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12F4" w14:textId="77777777" w:rsidR="00CA688B" w:rsidRPr="003C6BC5" w:rsidRDefault="00CA688B" w:rsidP="003C6BC5">
      <w:pPr>
        <w:jc w:val="right"/>
        <w:rPr>
          <w:i/>
        </w:rPr>
      </w:pPr>
      <w:r w:rsidRPr="003C6BC5">
        <w:rPr>
          <w:i/>
        </w:rPr>
        <w:t>Приложение 3</w:t>
      </w:r>
    </w:p>
    <w:p w14:paraId="3751E785" w14:textId="77777777" w:rsidR="00CA688B" w:rsidRDefault="00CA688B" w:rsidP="00E54DD9">
      <w:pPr>
        <w:jc w:val="center"/>
        <w:rPr>
          <w:b/>
          <w:sz w:val="32"/>
          <w:szCs w:val="28"/>
        </w:rPr>
      </w:pPr>
      <w:r w:rsidRPr="00FF6695">
        <w:rPr>
          <w:b/>
          <w:sz w:val="32"/>
          <w:szCs w:val="28"/>
        </w:rPr>
        <w:t xml:space="preserve">Статистико-аналитический отчет </w:t>
      </w:r>
    </w:p>
    <w:p w14:paraId="5C2B9ABA" w14:textId="77777777" w:rsidR="00CA688B" w:rsidRPr="00517937" w:rsidRDefault="00CA688B" w:rsidP="00E54DD9">
      <w:pPr>
        <w:jc w:val="center"/>
        <w:rPr>
          <w:b/>
          <w:sz w:val="32"/>
          <w:szCs w:val="28"/>
          <w:u w:val="single"/>
        </w:rPr>
      </w:pPr>
      <w:r w:rsidRPr="00FF6695">
        <w:rPr>
          <w:b/>
          <w:sz w:val="32"/>
          <w:szCs w:val="28"/>
        </w:rPr>
        <w:t xml:space="preserve">о результатах </w:t>
      </w:r>
      <w:r>
        <w:rPr>
          <w:b/>
          <w:sz w:val="32"/>
          <w:szCs w:val="28"/>
        </w:rPr>
        <w:t xml:space="preserve">государственной итоговой аттестации </w:t>
      </w:r>
      <w:r>
        <w:rPr>
          <w:b/>
          <w:sz w:val="32"/>
          <w:szCs w:val="28"/>
        </w:rPr>
        <w:br/>
        <w:t>по образовательным программам основного общего образования</w:t>
      </w:r>
      <w:r w:rsidRPr="00FF669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br/>
        <w:t>в 2022 году</w:t>
      </w:r>
      <w:r>
        <w:rPr>
          <w:b/>
          <w:sz w:val="32"/>
          <w:szCs w:val="28"/>
        </w:rPr>
        <w:br/>
      </w:r>
      <w:r w:rsidRPr="00FF6695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</w:p>
    <w:p w14:paraId="0FDBC15E" w14:textId="77777777" w:rsidR="00CA688B" w:rsidRPr="00E22C74" w:rsidRDefault="00CA688B" w:rsidP="00E54DD9">
      <w:pPr>
        <w:jc w:val="center"/>
        <w:rPr>
          <w:i/>
        </w:rPr>
      </w:pPr>
      <w:r w:rsidRPr="00E22C74">
        <w:rPr>
          <w:i/>
        </w:rPr>
        <w:t>(наименование субъекта Российской Федерации)</w:t>
      </w:r>
    </w:p>
    <w:p w14:paraId="7C95E6EC" w14:textId="77777777" w:rsidR="00CA688B" w:rsidRPr="00FF2246" w:rsidRDefault="00CA688B" w:rsidP="00E54DD9">
      <w:pPr>
        <w:jc w:val="center"/>
        <w:rPr>
          <w:b/>
          <w:bCs/>
          <w:sz w:val="28"/>
          <w:szCs w:val="28"/>
        </w:rPr>
      </w:pPr>
    </w:p>
    <w:p w14:paraId="1DC8D948" w14:textId="77777777" w:rsidR="00CA688B" w:rsidRPr="00FF2246" w:rsidRDefault="00CA688B" w:rsidP="00E54DD9">
      <w:pPr>
        <w:jc w:val="center"/>
        <w:rPr>
          <w:rStyle w:val="af5"/>
          <w:sz w:val="32"/>
          <w:szCs w:val="32"/>
        </w:rPr>
      </w:pPr>
      <w:r w:rsidRPr="00FF2246">
        <w:rPr>
          <w:rStyle w:val="af5"/>
          <w:sz w:val="32"/>
          <w:szCs w:val="32"/>
        </w:rPr>
        <w:t>ПОЯСНИТЕЛЬНАЯ ЗАПИСКА</w:t>
      </w:r>
    </w:p>
    <w:p w14:paraId="3D446836" w14:textId="77777777" w:rsidR="00CA688B" w:rsidRPr="00FF2246" w:rsidRDefault="00CA688B" w:rsidP="00E54DD9">
      <w:pPr>
        <w:jc w:val="center"/>
        <w:rPr>
          <w:b/>
          <w:bCs/>
          <w:sz w:val="28"/>
          <w:szCs w:val="28"/>
        </w:rPr>
      </w:pPr>
    </w:p>
    <w:p w14:paraId="096D14B1" w14:textId="77777777" w:rsidR="003F551D" w:rsidRDefault="003F551D" w:rsidP="003F551D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Федерации.</w:t>
      </w:r>
    </w:p>
    <w:p w14:paraId="41902895" w14:textId="77777777" w:rsidR="00CA688B" w:rsidRPr="0056623D" w:rsidRDefault="00CA688B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5271A329" w14:textId="77777777" w:rsidR="00CA688B" w:rsidRPr="0056623D" w:rsidRDefault="00CA688B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субъекте Российской Федерации; </w:t>
      </w:r>
    </w:p>
    <w:p w14:paraId="6C8D3D39" w14:textId="77777777" w:rsidR="00CA688B" w:rsidRPr="0056623D" w:rsidRDefault="00CA688B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0172B20A" w14:textId="77777777" w:rsidR="00CA688B" w:rsidRPr="0056623D" w:rsidRDefault="00CA688B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2824E6B3" w14:textId="77777777" w:rsidR="00CA688B" w:rsidRPr="00094A1E" w:rsidRDefault="00CA688B" w:rsidP="00E54DD9">
      <w:pPr>
        <w:spacing w:line="312" w:lineRule="auto"/>
        <w:ind w:firstLine="567"/>
        <w:jc w:val="both"/>
        <w:rPr>
          <w:bCs/>
          <w:sz w:val="10"/>
        </w:rPr>
      </w:pPr>
    </w:p>
    <w:p w14:paraId="2AB33C4B" w14:textId="77777777" w:rsidR="00CA688B" w:rsidRPr="0056623D" w:rsidRDefault="00CA688B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391CD15E" w14:textId="77777777" w:rsidR="00CA688B" w:rsidRPr="0056623D" w:rsidRDefault="00CA688B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2198C340" w14:textId="77777777" w:rsidR="00CA688B" w:rsidRPr="0056623D" w:rsidRDefault="00CA688B" w:rsidP="00E54DD9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в субъекте Российской Федерации в 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14:paraId="7C8743F7" w14:textId="77777777" w:rsidR="00CA688B" w:rsidRPr="00F579AB" w:rsidRDefault="00CA688B" w:rsidP="00E54DD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Методический анализ результатов </w:t>
      </w:r>
      <w:r>
        <w:rPr>
          <w:bCs/>
        </w:rPr>
        <w:t>ОГЭ по учебному предмету</w:t>
      </w:r>
      <w:r w:rsidRPr="0056623D">
        <w:rPr>
          <w:bCs/>
        </w:rPr>
        <w:t xml:space="preserve"> 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>
        <w:rPr>
          <w:bCs/>
        </w:rPr>
        <w:t>. Глава 2 заполняется по каждому отдельному учебному предмету</w:t>
      </w:r>
      <w:r w:rsidRPr="0056623D">
        <w:rPr>
          <w:bCs/>
        </w:rPr>
        <w:t>: р</w:t>
      </w:r>
      <w:r w:rsidRPr="0056623D">
        <w:rPr>
          <w:bCs/>
          <w:szCs w:val="28"/>
        </w:rPr>
        <w:t>усский язык, математика, физика, химия, информатика, биология, история, география, обществознание, литература, английский язык, немецкий язык</w:t>
      </w:r>
      <w:r w:rsidRPr="0056623D">
        <w:rPr>
          <w:rStyle w:val="a6"/>
          <w:bCs/>
          <w:szCs w:val="28"/>
        </w:rPr>
        <w:footnoteReference w:id="1"/>
      </w:r>
      <w:r w:rsidRPr="0056623D">
        <w:rPr>
          <w:bCs/>
          <w:szCs w:val="28"/>
        </w:rPr>
        <w:t>, французский язык</w:t>
      </w:r>
      <w:r w:rsidRPr="0056623D">
        <w:rPr>
          <w:rStyle w:val="a6"/>
          <w:bCs/>
          <w:szCs w:val="28"/>
        </w:rPr>
        <w:footnoteReference w:id="2"/>
      </w:r>
      <w:r w:rsidRPr="0056623D">
        <w:rPr>
          <w:bCs/>
          <w:szCs w:val="28"/>
        </w:rPr>
        <w:t>, испанский язык</w:t>
      </w:r>
      <w:r w:rsidRPr="0056623D">
        <w:rPr>
          <w:rStyle w:val="a6"/>
          <w:bCs/>
          <w:szCs w:val="28"/>
        </w:rPr>
        <w:footnoteReference w:id="3"/>
      </w:r>
      <w:r w:rsidRPr="00F579AB">
        <w:rPr>
          <w:bCs/>
          <w:szCs w:val="28"/>
        </w:rPr>
        <w:t>.</w:t>
      </w:r>
    </w:p>
    <w:p w14:paraId="6C475323" w14:textId="77777777" w:rsidR="00CA688B" w:rsidRDefault="00CA688B" w:rsidP="00E54DD9">
      <w:pPr>
        <w:spacing w:line="312" w:lineRule="auto"/>
        <w:ind w:firstLine="567"/>
        <w:jc w:val="both"/>
        <w:rPr>
          <w:b/>
          <w:bCs/>
        </w:rPr>
      </w:pPr>
    </w:p>
    <w:p w14:paraId="074D6206" w14:textId="77777777" w:rsidR="00CA688B" w:rsidRPr="00E22C74" w:rsidRDefault="00CA688B" w:rsidP="00E54DD9">
      <w:pPr>
        <w:spacing w:line="312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14:paraId="3EB640D8" w14:textId="77777777" w:rsidR="00CA688B" w:rsidRPr="00FA4B3A" w:rsidRDefault="00CA688B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70E26EF0" w14:textId="77777777" w:rsidR="00CA688B" w:rsidRPr="00FA4B3A" w:rsidRDefault="00CA688B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39C6F08A" w14:textId="77777777" w:rsidR="00CA688B" w:rsidRPr="00FA4B3A" w:rsidRDefault="00CA688B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2006A1A5" w14:textId="77777777" w:rsidR="00CA688B" w:rsidRPr="00FA4B3A" w:rsidRDefault="00CA688B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397403AB" w14:textId="77777777" w:rsidR="00CA688B" w:rsidRDefault="00CA688B" w:rsidP="00E54DD9">
      <w:pPr>
        <w:spacing w:line="312" w:lineRule="auto"/>
        <w:ind w:firstLine="426"/>
        <w:jc w:val="both"/>
        <w:rPr>
          <w:bCs/>
          <w:szCs w:val="28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FA4B3A">
        <w:rPr>
          <w:bCs/>
          <w:szCs w:val="28"/>
        </w:rPr>
        <w:t>.</w:t>
      </w:r>
    </w:p>
    <w:p w14:paraId="32BD90F6" w14:textId="77777777" w:rsidR="00CA688B" w:rsidRDefault="00CA688B" w:rsidP="00E54DD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6EFF0A" w14:textId="77777777" w:rsidR="00CA688B" w:rsidRPr="0056623D" w:rsidRDefault="00CA688B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14:paraId="163AFC06" w14:textId="77777777" w:rsidR="00CA688B" w:rsidRPr="00517937" w:rsidRDefault="00CA688B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  <w:r w:rsidRPr="00517937">
        <w:rPr>
          <w:b/>
          <w:sz w:val="32"/>
          <w:szCs w:val="28"/>
          <w:u w:val="single"/>
        </w:rPr>
        <w:t xml:space="preserve"> </w:t>
      </w:r>
    </w:p>
    <w:p w14:paraId="6FE34067" w14:textId="77777777" w:rsidR="00CA688B" w:rsidRDefault="00CA688B" w:rsidP="00E54DD9">
      <w:pPr>
        <w:jc w:val="center"/>
        <w:rPr>
          <w:i/>
        </w:rPr>
      </w:pPr>
      <w:r w:rsidRPr="0056623D">
        <w:rPr>
          <w:i/>
        </w:rPr>
        <w:t>(наименование субъекта Российской Федерации)</w:t>
      </w:r>
    </w:p>
    <w:p w14:paraId="7C2AA188" w14:textId="77777777" w:rsidR="00CA688B" w:rsidRDefault="00CA688B" w:rsidP="00E54DD9">
      <w:pPr>
        <w:spacing w:line="360" w:lineRule="auto"/>
        <w:ind w:firstLine="426"/>
        <w:jc w:val="both"/>
        <w:rPr>
          <w:bCs/>
          <w:szCs w:val="28"/>
        </w:rPr>
      </w:pPr>
    </w:p>
    <w:p w14:paraId="0A83D0D3" w14:textId="77777777" w:rsidR="00CA688B" w:rsidRPr="00FF2246" w:rsidRDefault="00CA688B" w:rsidP="00E54DD9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7298"/>
      </w:tblGrid>
      <w:tr w:rsidR="00CA688B" w:rsidRPr="00AF5E14" w14:paraId="6AAB3960" w14:textId="77777777" w:rsidTr="0065081F">
        <w:trPr>
          <w:cantSplit/>
        </w:trPr>
        <w:tc>
          <w:tcPr>
            <w:tcW w:w="1168" w:type="pct"/>
          </w:tcPr>
          <w:p w14:paraId="7DEEF036" w14:textId="77777777" w:rsidR="00CA688B" w:rsidRPr="00AF5E14" w:rsidRDefault="00CA688B" w:rsidP="0065081F">
            <w:pPr>
              <w:widowControl w:val="0"/>
            </w:pPr>
            <w:r w:rsidRPr="00AF5E14">
              <w:t>АТЕ</w:t>
            </w:r>
          </w:p>
        </w:tc>
        <w:tc>
          <w:tcPr>
            <w:tcW w:w="3832" w:type="pct"/>
          </w:tcPr>
          <w:p w14:paraId="52824559" w14:textId="77777777" w:rsidR="00CA688B" w:rsidRPr="00AF5E14" w:rsidRDefault="00CA688B" w:rsidP="0065081F">
            <w:pPr>
              <w:widowControl w:val="0"/>
              <w:jc w:val="both"/>
            </w:pPr>
            <w:r w:rsidRPr="00AF5E14">
              <w:t>Административно-территориальная единица</w:t>
            </w:r>
          </w:p>
        </w:tc>
      </w:tr>
      <w:tr w:rsidR="00CA688B" w:rsidRPr="00AF5E14" w14:paraId="26B34C60" w14:textId="77777777" w:rsidTr="0065081F">
        <w:trPr>
          <w:cantSplit/>
        </w:trPr>
        <w:tc>
          <w:tcPr>
            <w:tcW w:w="1168" w:type="pct"/>
          </w:tcPr>
          <w:p w14:paraId="45C5141B" w14:textId="77777777" w:rsidR="00CA688B" w:rsidRPr="00AF5E14" w:rsidRDefault="00CA688B" w:rsidP="0065081F">
            <w:pPr>
              <w:widowControl w:val="0"/>
            </w:pPr>
            <w:r w:rsidRPr="00AF5E14">
              <w:t>ГВЭ-9</w:t>
            </w:r>
          </w:p>
        </w:tc>
        <w:tc>
          <w:tcPr>
            <w:tcW w:w="3832" w:type="pct"/>
            <w:vAlign w:val="center"/>
          </w:tcPr>
          <w:p w14:paraId="34A12FCB" w14:textId="77777777" w:rsidR="00CA688B" w:rsidRPr="00AF5E14" w:rsidRDefault="00CA688B" w:rsidP="0065081F">
            <w:pPr>
              <w:widowControl w:val="0"/>
              <w:jc w:val="both"/>
            </w:pPr>
            <w:r w:rsidRPr="00AF5E14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CA688B" w:rsidRPr="00AF5E14" w14:paraId="26EE157B" w14:textId="77777777" w:rsidTr="0065081F">
        <w:trPr>
          <w:cantSplit/>
        </w:trPr>
        <w:tc>
          <w:tcPr>
            <w:tcW w:w="1168" w:type="pct"/>
          </w:tcPr>
          <w:p w14:paraId="4785B93E" w14:textId="77777777" w:rsidR="00CA688B" w:rsidRPr="00AF5E14" w:rsidRDefault="00CA688B" w:rsidP="0065081F">
            <w:pPr>
              <w:widowControl w:val="0"/>
            </w:pPr>
            <w:r w:rsidRPr="00AF5E14">
              <w:t>ГИА-9</w:t>
            </w:r>
          </w:p>
        </w:tc>
        <w:tc>
          <w:tcPr>
            <w:tcW w:w="3832" w:type="pct"/>
            <w:vAlign w:val="center"/>
          </w:tcPr>
          <w:p w14:paraId="70206C77" w14:textId="77777777" w:rsidR="00CA688B" w:rsidRPr="00AF5E14" w:rsidRDefault="00CA688B" w:rsidP="0065081F">
            <w:pPr>
              <w:widowControl w:val="0"/>
              <w:jc w:val="both"/>
            </w:pPr>
            <w:r w:rsidRPr="00AF5E14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A688B" w:rsidRPr="00AF5E14" w14:paraId="494E9F9C" w14:textId="77777777" w:rsidTr="0065081F">
        <w:trPr>
          <w:cantSplit/>
        </w:trPr>
        <w:tc>
          <w:tcPr>
            <w:tcW w:w="1168" w:type="pct"/>
          </w:tcPr>
          <w:p w14:paraId="16BADA17" w14:textId="77777777" w:rsidR="00CA688B" w:rsidRPr="00AF5E14" w:rsidRDefault="00CA688B" w:rsidP="0065081F">
            <w:pPr>
              <w:widowControl w:val="0"/>
            </w:pPr>
            <w:r w:rsidRPr="00AF5E14">
              <w:t>КИМ</w:t>
            </w:r>
          </w:p>
        </w:tc>
        <w:tc>
          <w:tcPr>
            <w:tcW w:w="3832" w:type="pct"/>
            <w:vAlign w:val="center"/>
          </w:tcPr>
          <w:p w14:paraId="194D65FF" w14:textId="77777777" w:rsidR="00CA688B" w:rsidRPr="00AF5E14" w:rsidRDefault="00CA688B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Контрольные измерительные материалы </w:t>
            </w:r>
          </w:p>
        </w:tc>
      </w:tr>
      <w:tr w:rsidR="00CA688B" w:rsidRPr="00AF5E14" w14:paraId="28AEB756" w14:textId="77777777" w:rsidTr="0065081F">
        <w:trPr>
          <w:cantSplit/>
        </w:trPr>
        <w:tc>
          <w:tcPr>
            <w:tcW w:w="1168" w:type="pct"/>
          </w:tcPr>
          <w:p w14:paraId="684DF172" w14:textId="77777777" w:rsidR="00CA688B" w:rsidRPr="00AF5E14" w:rsidRDefault="00CA688B" w:rsidP="0065081F">
            <w:pPr>
              <w:widowControl w:val="0"/>
            </w:pPr>
            <w:r w:rsidRPr="00AF5E14">
              <w:t xml:space="preserve">ОГЭ </w:t>
            </w:r>
          </w:p>
        </w:tc>
        <w:tc>
          <w:tcPr>
            <w:tcW w:w="3832" w:type="pct"/>
            <w:vAlign w:val="center"/>
          </w:tcPr>
          <w:p w14:paraId="11349116" w14:textId="77777777" w:rsidR="00CA688B" w:rsidRPr="00AF5E14" w:rsidRDefault="00CA688B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Основной  государственный экзамен</w:t>
            </w:r>
          </w:p>
        </w:tc>
      </w:tr>
      <w:tr w:rsidR="00CA688B" w:rsidRPr="00AF5E14" w14:paraId="3D75C758" w14:textId="77777777" w:rsidTr="0065081F">
        <w:trPr>
          <w:cantSplit/>
        </w:trPr>
        <w:tc>
          <w:tcPr>
            <w:tcW w:w="1168" w:type="pct"/>
          </w:tcPr>
          <w:p w14:paraId="51BC1683" w14:textId="77777777" w:rsidR="00CA688B" w:rsidRPr="00AF5E14" w:rsidRDefault="00CA688B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37B8893D" w14:textId="77777777" w:rsidR="00CA688B" w:rsidRPr="00AF5E14" w:rsidRDefault="00CA688B" w:rsidP="0065081F">
            <w:pPr>
              <w:widowControl w:val="0"/>
              <w:jc w:val="both"/>
            </w:pPr>
            <w:r w:rsidRPr="00AF5E14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A688B" w:rsidRPr="00AF5E14" w14:paraId="021C365D" w14:textId="77777777" w:rsidTr="0065081F">
        <w:trPr>
          <w:cantSplit/>
        </w:trPr>
        <w:tc>
          <w:tcPr>
            <w:tcW w:w="1168" w:type="pct"/>
          </w:tcPr>
          <w:p w14:paraId="6A6D612B" w14:textId="77777777" w:rsidR="00CA688B" w:rsidRPr="00AF5E14" w:rsidRDefault="00CA688B" w:rsidP="0065081F">
            <w:pPr>
              <w:widowControl w:val="0"/>
            </w:pPr>
            <w:r w:rsidRPr="00AF5E14">
              <w:t>ОО</w:t>
            </w:r>
          </w:p>
        </w:tc>
        <w:tc>
          <w:tcPr>
            <w:tcW w:w="3832" w:type="pct"/>
            <w:vAlign w:val="center"/>
          </w:tcPr>
          <w:p w14:paraId="0135A589" w14:textId="77777777" w:rsidR="00CA688B" w:rsidRPr="00AF5E14" w:rsidRDefault="00CA688B" w:rsidP="0065081F">
            <w:pPr>
              <w:widowControl w:val="0"/>
              <w:jc w:val="both"/>
            </w:pPr>
            <w:r w:rsidRPr="00AF5E14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CA688B" w:rsidRPr="00AF5E14" w14:paraId="0E2FC15A" w14:textId="77777777" w:rsidTr="0065081F">
        <w:trPr>
          <w:cantSplit/>
        </w:trPr>
        <w:tc>
          <w:tcPr>
            <w:tcW w:w="1168" w:type="pct"/>
          </w:tcPr>
          <w:p w14:paraId="0F5E4D1B" w14:textId="77777777" w:rsidR="00CA688B" w:rsidRPr="00AF5E14" w:rsidRDefault="00CA688B" w:rsidP="0065081F">
            <w:pPr>
              <w:widowControl w:val="0"/>
            </w:pPr>
            <w:r w:rsidRPr="00AF5E14">
              <w:t>РИС</w:t>
            </w:r>
          </w:p>
        </w:tc>
        <w:tc>
          <w:tcPr>
            <w:tcW w:w="3832" w:type="pct"/>
            <w:vAlign w:val="center"/>
          </w:tcPr>
          <w:p w14:paraId="2FC0B014" w14:textId="77777777" w:rsidR="00CA688B" w:rsidRPr="00AF5E14" w:rsidRDefault="00CA688B" w:rsidP="0065081F">
            <w:pPr>
              <w:widowControl w:val="0"/>
              <w:jc w:val="both"/>
            </w:pPr>
            <w:r w:rsidRPr="00AF5E14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CA688B" w:rsidRPr="00AF5E14" w14:paraId="621FD41A" w14:textId="77777777" w:rsidTr="0065081F">
        <w:trPr>
          <w:cantSplit/>
        </w:trPr>
        <w:tc>
          <w:tcPr>
            <w:tcW w:w="1168" w:type="pct"/>
          </w:tcPr>
          <w:p w14:paraId="59195FDD" w14:textId="77777777" w:rsidR="00CA688B" w:rsidRPr="00AF5E14" w:rsidRDefault="00CA688B" w:rsidP="0065081F">
            <w:pPr>
              <w:widowControl w:val="0"/>
            </w:pPr>
            <w:r w:rsidRPr="00AF5E14">
              <w:t>Рособрнадзор</w:t>
            </w:r>
          </w:p>
        </w:tc>
        <w:tc>
          <w:tcPr>
            <w:tcW w:w="3832" w:type="pct"/>
            <w:vAlign w:val="center"/>
          </w:tcPr>
          <w:p w14:paraId="3D7F9264" w14:textId="77777777" w:rsidR="00CA688B" w:rsidRPr="00AF5E14" w:rsidRDefault="00CA688B" w:rsidP="0065081F">
            <w:pPr>
              <w:widowControl w:val="0"/>
              <w:jc w:val="both"/>
            </w:pPr>
            <w:r w:rsidRPr="00AF5E14">
              <w:t>Федеральная служба по надзору в сфере образования и науки</w:t>
            </w:r>
          </w:p>
        </w:tc>
      </w:tr>
      <w:tr w:rsidR="00CA688B" w:rsidRPr="00AF5E14" w14:paraId="5C60C3CB" w14:textId="77777777" w:rsidTr="0065081F">
        <w:trPr>
          <w:cantSplit/>
        </w:trPr>
        <w:tc>
          <w:tcPr>
            <w:tcW w:w="1168" w:type="pct"/>
          </w:tcPr>
          <w:p w14:paraId="7A18D81C" w14:textId="77777777" w:rsidR="00CA688B" w:rsidRPr="00AF5E14" w:rsidRDefault="00CA688B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Участники ГИА-9</w:t>
            </w:r>
            <w:r w:rsidRPr="00AF5E14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14:paraId="2627B53E" w14:textId="77777777" w:rsidR="00CA688B" w:rsidRPr="00AF5E14" w:rsidRDefault="00CA688B" w:rsidP="0065081F">
            <w:pPr>
              <w:widowControl w:val="0"/>
              <w:jc w:val="both"/>
            </w:pPr>
            <w:r w:rsidRPr="00AF5E14">
              <w:t xml:space="preserve">Участники ГИА-9 </w:t>
            </w:r>
            <w:r w:rsidRPr="00AF5E14">
              <w:rPr>
                <w:iCs/>
              </w:rPr>
              <w:t>с ограниченными возможностями здоровья</w:t>
            </w:r>
          </w:p>
        </w:tc>
      </w:tr>
      <w:tr w:rsidR="00CA688B" w:rsidRPr="00AF5E14" w14:paraId="795D0393" w14:textId="77777777" w:rsidTr="0065081F">
        <w:trPr>
          <w:cantSplit/>
        </w:trPr>
        <w:tc>
          <w:tcPr>
            <w:tcW w:w="1168" w:type="pct"/>
          </w:tcPr>
          <w:p w14:paraId="07442C66" w14:textId="77777777" w:rsidR="00CA688B" w:rsidRPr="00AF5E14" w:rsidRDefault="00CA688B" w:rsidP="0065081F">
            <w:pPr>
              <w:widowControl w:val="0"/>
            </w:pPr>
            <w:r w:rsidRPr="00AF5E14">
              <w:t>Участник  ОГЭ / участник экзамена / участник</w:t>
            </w:r>
          </w:p>
        </w:tc>
        <w:tc>
          <w:tcPr>
            <w:tcW w:w="3832" w:type="pct"/>
            <w:vAlign w:val="center"/>
          </w:tcPr>
          <w:p w14:paraId="5D67FCE0" w14:textId="77777777" w:rsidR="00CA688B" w:rsidRPr="00AF5E14" w:rsidRDefault="00CA688B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Обучающиеся, допущенные в установленном порядке к ГИА в форме ОГЭ </w:t>
            </w:r>
          </w:p>
        </w:tc>
      </w:tr>
      <w:tr w:rsidR="00CA688B" w:rsidRPr="00AF5E14" w14:paraId="4CA89901" w14:textId="77777777" w:rsidTr="0065081F">
        <w:trPr>
          <w:cantSplit/>
        </w:trPr>
        <w:tc>
          <w:tcPr>
            <w:tcW w:w="1168" w:type="pct"/>
          </w:tcPr>
          <w:p w14:paraId="005F1551" w14:textId="77777777" w:rsidR="00CA688B" w:rsidRPr="00AF5E14" w:rsidRDefault="00CA688B" w:rsidP="0065081F">
            <w:pPr>
              <w:widowControl w:val="0"/>
            </w:pPr>
            <w:r w:rsidRPr="00AF5E14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5AC18217" w14:textId="77777777" w:rsidR="00CA688B" w:rsidRPr="00AF5E14" w:rsidRDefault="00CA688B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CA688B" w:rsidRPr="00AF5E14" w14:paraId="6226F87A" w14:textId="77777777" w:rsidTr="0065081F">
        <w:trPr>
          <w:cantSplit/>
        </w:trPr>
        <w:tc>
          <w:tcPr>
            <w:tcW w:w="1168" w:type="pct"/>
          </w:tcPr>
          <w:p w14:paraId="7B028BC2" w14:textId="77777777" w:rsidR="00CA688B" w:rsidRPr="00AF5E14" w:rsidRDefault="00CA688B" w:rsidP="0065081F">
            <w:pPr>
              <w:widowControl w:val="0"/>
            </w:pPr>
            <w:r w:rsidRPr="00AF5E14">
              <w:t>ФПУ</w:t>
            </w:r>
          </w:p>
        </w:tc>
        <w:tc>
          <w:tcPr>
            <w:tcW w:w="3832" w:type="pct"/>
            <w:vAlign w:val="center"/>
          </w:tcPr>
          <w:p w14:paraId="2BB88DDC" w14:textId="77777777" w:rsidR="00CA688B" w:rsidRPr="00AF5E14" w:rsidRDefault="00CA688B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0C174C12" w14:textId="77777777" w:rsidR="00CA688B" w:rsidRDefault="00CA688B" w:rsidP="00E54DD9">
      <w:pPr>
        <w:spacing w:after="200" w:line="276" w:lineRule="auto"/>
        <w:rPr>
          <w:rStyle w:val="af5"/>
          <w:sz w:val="28"/>
          <w:szCs w:val="32"/>
        </w:rPr>
        <w:sectPr w:rsidR="00CA688B" w:rsidSect="001F3278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74CE09A8" w14:textId="77777777" w:rsidR="00CA688B" w:rsidRDefault="00CA688B" w:rsidP="00E54DD9">
      <w:pPr>
        <w:jc w:val="center"/>
        <w:rPr>
          <w:rStyle w:val="af5"/>
          <w:sz w:val="32"/>
          <w:szCs w:val="32"/>
        </w:rPr>
      </w:pPr>
    </w:p>
    <w:p w14:paraId="1F5557F0" w14:textId="77777777" w:rsidR="00CA688B" w:rsidRPr="003602B9" w:rsidRDefault="00CA688B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>Основные результаты ГИА-9 в регионе</w:t>
      </w:r>
    </w:p>
    <w:p w14:paraId="281B46DD" w14:textId="77777777" w:rsidR="00CA688B" w:rsidRDefault="00CA688B" w:rsidP="00E54DD9">
      <w:pPr>
        <w:jc w:val="both"/>
        <w:rPr>
          <w:bCs/>
          <w:sz w:val="28"/>
          <w:szCs w:val="28"/>
        </w:rPr>
      </w:pPr>
    </w:p>
    <w:p w14:paraId="397A5A5C" w14:textId="77777777" w:rsidR="00CA688B" w:rsidRPr="002B3AEA" w:rsidRDefault="00CA688B" w:rsidP="002B3AEA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r w:rsidRPr="002B3AEA">
        <w:rPr>
          <w:rFonts w:ascii="Times New Roman" w:hAnsi="Times New Roman"/>
          <w:color w:val="auto"/>
        </w:rPr>
        <w:t>1. Количество участников экзаменационной кампании ГИА-9 в 2022 году в субъекте Российской Федерации</w:t>
      </w:r>
    </w:p>
    <w:p w14:paraId="25E95F9A" w14:textId="0883E2EC" w:rsidR="00CA688B" w:rsidRPr="00AD3663" w:rsidRDefault="00CA688B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156002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>
        <w:rPr>
          <w:bCs/>
          <w:iCs w:val="0"/>
        </w:rPr>
        <w:fldChar w:fldCharType="separate"/>
      </w:r>
      <w:r w:rsidR="00156002"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28"/>
        <w:gridCol w:w="5080"/>
        <w:gridCol w:w="5081"/>
      </w:tblGrid>
      <w:tr w:rsidR="00CA688B" w:rsidRPr="00AF5E14" w14:paraId="4EA7291F" w14:textId="77777777" w:rsidTr="0065081F">
        <w:trPr>
          <w:cantSplit/>
          <w:tblHeader/>
        </w:trPr>
        <w:tc>
          <w:tcPr>
            <w:tcW w:w="594" w:type="dxa"/>
            <w:vAlign w:val="center"/>
          </w:tcPr>
          <w:p w14:paraId="05056B2B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vAlign w:val="center"/>
          </w:tcPr>
          <w:p w14:paraId="3BED0A64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vAlign w:val="center"/>
          </w:tcPr>
          <w:p w14:paraId="0FB479E5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14:paraId="19B4F852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CA688B" w:rsidRPr="00AF5E14" w14:paraId="6848AAF2" w14:textId="77777777" w:rsidTr="0065081F">
        <w:trPr>
          <w:cantSplit/>
        </w:trPr>
        <w:tc>
          <w:tcPr>
            <w:tcW w:w="594" w:type="dxa"/>
            <w:vAlign w:val="center"/>
          </w:tcPr>
          <w:p w14:paraId="7DE1611A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A57104A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vAlign w:val="center"/>
          </w:tcPr>
          <w:p w14:paraId="0918CBD1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5375</w:t>
            </w:r>
          </w:p>
        </w:tc>
        <w:tc>
          <w:tcPr>
            <w:tcW w:w="5081" w:type="dxa"/>
            <w:vAlign w:val="center"/>
          </w:tcPr>
          <w:p w14:paraId="174FB7BE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CA688B" w:rsidRPr="00AF5E14" w:rsidDel="0016787E" w14:paraId="1F010C34" w14:textId="77777777" w:rsidTr="0065081F">
        <w:trPr>
          <w:cantSplit/>
        </w:trPr>
        <w:tc>
          <w:tcPr>
            <w:tcW w:w="594" w:type="dxa"/>
            <w:vAlign w:val="center"/>
          </w:tcPr>
          <w:p w14:paraId="46D2E539" w14:textId="77777777" w:rsidR="00CA688B" w:rsidRPr="00521402" w:rsidDel="0016787E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23B09759" w14:textId="77777777" w:rsidR="00CA688B" w:rsidRPr="00521402" w:rsidDel="0016787E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vAlign w:val="center"/>
          </w:tcPr>
          <w:p w14:paraId="48AAEA6D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5467</w:t>
            </w:r>
          </w:p>
        </w:tc>
        <w:tc>
          <w:tcPr>
            <w:tcW w:w="5081" w:type="dxa"/>
            <w:vAlign w:val="center"/>
          </w:tcPr>
          <w:p w14:paraId="5FF0412C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472</w:t>
            </w:r>
          </w:p>
        </w:tc>
      </w:tr>
      <w:tr w:rsidR="00CA688B" w:rsidRPr="00AF5E14" w14:paraId="18A87C9F" w14:textId="77777777" w:rsidTr="0065081F">
        <w:trPr>
          <w:cantSplit/>
        </w:trPr>
        <w:tc>
          <w:tcPr>
            <w:tcW w:w="594" w:type="dxa"/>
            <w:vAlign w:val="center"/>
          </w:tcPr>
          <w:p w14:paraId="063DEADB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0677D5F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vAlign w:val="center"/>
          </w:tcPr>
          <w:p w14:paraId="6D41669F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5081" w:type="dxa"/>
            <w:vAlign w:val="center"/>
          </w:tcPr>
          <w:p w14:paraId="010ADC0D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688B" w:rsidRPr="00AF5E14" w14:paraId="15A9944B" w14:textId="77777777" w:rsidTr="0065081F">
        <w:trPr>
          <w:cantSplit/>
        </w:trPr>
        <w:tc>
          <w:tcPr>
            <w:tcW w:w="594" w:type="dxa"/>
            <w:vAlign w:val="center"/>
          </w:tcPr>
          <w:p w14:paraId="12C1A573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29F4E8E9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vAlign w:val="center"/>
          </w:tcPr>
          <w:p w14:paraId="3397F059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5081" w:type="dxa"/>
            <w:vAlign w:val="center"/>
          </w:tcPr>
          <w:p w14:paraId="66EC6347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688B" w:rsidRPr="001E6A0F" w14:paraId="3E74E745" w14:textId="77777777" w:rsidTr="0065081F">
        <w:trPr>
          <w:cantSplit/>
        </w:trPr>
        <w:tc>
          <w:tcPr>
            <w:tcW w:w="594" w:type="dxa"/>
            <w:vAlign w:val="center"/>
          </w:tcPr>
          <w:p w14:paraId="25AAB5D9" w14:textId="77777777" w:rsidR="00CA688B" w:rsidRPr="001E6A0F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210F0CF1" w14:textId="77777777" w:rsidR="00CA688B" w:rsidRPr="001E6A0F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6A0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vAlign w:val="center"/>
          </w:tcPr>
          <w:p w14:paraId="59703B7D" w14:textId="77777777" w:rsidR="00CA688B" w:rsidRPr="001E6A0F" w:rsidRDefault="00CA688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E6A0F">
              <w:rPr>
                <w:b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5081" w:type="dxa"/>
            <w:vAlign w:val="center"/>
          </w:tcPr>
          <w:p w14:paraId="41A6FE41" w14:textId="77777777" w:rsidR="00CA688B" w:rsidRPr="001E6A0F" w:rsidRDefault="00CA688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E6A0F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CA688B" w:rsidRPr="00AF5E14" w14:paraId="075A6625" w14:textId="77777777" w:rsidTr="0065081F">
        <w:trPr>
          <w:cantSplit/>
        </w:trPr>
        <w:tc>
          <w:tcPr>
            <w:tcW w:w="594" w:type="dxa"/>
            <w:vAlign w:val="center"/>
          </w:tcPr>
          <w:p w14:paraId="25D90BDF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2A940A2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vAlign w:val="center"/>
          </w:tcPr>
          <w:p w14:paraId="0221396F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1688</w:t>
            </w:r>
          </w:p>
        </w:tc>
        <w:tc>
          <w:tcPr>
            <w:tcW w:w="5081" w:type="dxa"/>
            <w:vAlign w:val="center"/>
          </w:tcPr>
          <w:p w14:paraId="4FA4FBBD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8</w:t>
            </w:r>
          </w:p>
        </w:tc>
      </w:tr>
      <w:tr w:rsidR="00CA688B" w:rsidRPr="00AF5E14" w14:paraId="53D00D80" w14:textId="77777777" w:rsidTr="0065081F">
        <w:trPr>
          <w:cantSplit/>
        </w:trPr>
        <w:tc>
          <w:tcPr>
            <w:tcW w:w="594" w:type="dxa"/>
            <w:vAlign w:val="center"/>
          </w:tcPr>
          <w:p w14:paraId="320D53D0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4551925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vAlign w:val="center"/>
          </w:tcPr>
          <w:p w14:paraId="0FB27E54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81" w:type="dxa"/>
            <w:vAlign w:val="center"/>
          </w:tcPr>
          <w:p w14:paraId="4DA526D8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688B" w:rsidRPr="00AF5E14" w14:paraId="26E5510D" w14:textId="77777777" w:rsidTr="0065081F">
        <w:trPr>
          <w:cantSplit/>
        </w:trPr>
        <w:tc>
          <w:tcPr>
            <w:tcW w:w="594" w:type="dxa"/>
            <w:vAlign w:val="center"/>
          </w:tcPr>
          <w:p w14:paraId="6FA2C9F4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32A8967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vAlign w:val="center"/>
          </w:tcPr>
          <w:p w14:paraId="21E626B0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5081" w:type="dxa"/>
            <w:vAlign w:val="center"/>
          </w:tcPr>
          <w:p w14:paraId="1566E17E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A688B" w:rsidRPr="00AF5E14" w14:paraId="692BEBC0" w14:textId="77777777" w:rsidTr="0065081F">
        <w:trPr>
          <w:cantSplit/>
        </w:trPr>
        <w:tc>
          <w:tcPr>
            <w:tcW w:w="594" w:type="dxa"/>
            <w:vAlign w:val="center"/>
          </w:tcPr>
          <w:p w14:paraId="466334FE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66F4C2DF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vAlign w:val="center"/>
          </w:tcPr>
          <w:p w14:paraId="56E4D39B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3406</w:t>
            </w:r>
          </w:p>
        </w:tc>
        <w:tc>
          <w:tcPr>
            <w:tcW w:w="5081" w:type="dxa"/>
            <w:vAlign w:val="center"/>
          </w:tcPr>
          <w:p w14:paraId="2396BF0C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A688B" w:rsidRPr="00AF5E14" w14:paraId="209216DC" w14:textId="77777777" w:rsidTr="0065081F">
        <w:trPr>
          <w:cantSplit/>
        </w:trPr>
        <w:tc>
          <w:tcPr>
            <w:tcW w:w="594" w:type="dxa"/>
            <w:vAlign w:val="center"/>
          </w:tcPr>
          <w:p w14:paraId="55000E06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7E26DDE2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vAlign w:val="center"/>
          </w:tcPr>
          <w:p w14:paraId="341B21E9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81" w:type="dxa"/>
            <w:vAlign w:val="center"/>
          </w:tcPr>
          <w:p w14:paraId="0FF0B666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688B" w:rsidRPr="00AF5E14" w14:paraId="04F79680" w14:textId="77777777" w:rsidTr="0065081F">
        <w:trPr>
          <w:cantSplit/>
        </w:trPr>
        <w:tc>
          <w:tcPr>
            <w:tcW w:w="594" w:type="dxa"/>
            <w:vAlign w:val="center"/>
          </w:tcPr>
          <w:p w14:paraId="1F83CB6B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E1F8504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vAlign w:val="center"/>
          </w:tcPr>
          <w:p w14:paraId="3A3EA652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5081" w:type="dxa"/>
            <w:vAlign w:val="center"/>
          </w:tcPr>
          <w:p w14:paraId="107F76A7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688B" w:rsidRPr="00AF5E14" w14:paraId="5FAB3B51" w14:textId="77777777" w:rsidTr="0065081F">
        <w:trPr>
          <w:cantSplit/>
        </w:trPr>
        <w:tc>
          <w:tcPr>
            <w:tcW w:w="594" w:type="dxa"/>
            <w:vAlign w:val="center"/>
          </w:tcPr>
          <w:p w14:paraId="295557F6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A1C3954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80" w:type="dxa"/>
            <w:vAlign w:val="center"/>
          </w:tcPr>
          <w:p w14:paraId="37D037DD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1" w:type="dxa"/>
            <w:vAlign w:val="center"/>
          </w:tcPr>
          <w:p w14:paraId="49FBE5C9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688B" w:rsidRPr="00AF5E14" w14:paraId="562A2AE0" w14:textId="77777777" w:rsidTr="0065081F">
        <w:trPr>
          <w:cantSplit/>
        </w:trPr>
        <w:tc>
          <w:tcPr>
            <w:tcW w:w="594" w:type="dxa"/>
            <w:vAlign w:val="center"/>
          </w:tcPr>
          <w:p w14:paraId="470F7076" w14:textId="77777777" w:rsidR="00CA688B" w:rsidRPr="00521402" w:rsidRDefault="00CA688B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365A3722" w14:textId="77777777" w:rsidR="00CA688B" w:rsidRPr="00521402" w:rsidRDefault="00CA688B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vAlign w:val="center"/>
          </w:tcPr>
          <w:p w14:paraId="3E01EC24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1" w:type="dxa"/>
            <w:vAlign w:val="center"/>
          </w:tcPr>
          <w:p w14:paraId="6ACD0448" w14:textId="77777777" w:rsidR="00CA688B" w:rsidRPr="001A0921" w:rsidRDefault="00CA688B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2ABBC2CC" w14:textId="77777777" w:rsidR="00CA688B" w:rsidRDefault="00CA688B" w:rsidP="00E54DD9">
      <w:pPr>
        <w:jc w:val="both"/>
        <w:rPr>
          <w:b/>
          <w:bCs/>
          <w:sz w:val="28"/>
          <w:szCs w:val="28"/>
        </w:rPr>
      </w:pPr>
    </w:p>
    <w:p w14:paraId="002CC369" w14:textId="77777777" w:rsidR="00CA688B" w:rsidRDefault="00CA688B" w:rsidP="00E54DD9">
      <w:pPr>
        <w:jc w:val="both"/>
        <w:rPr>
          <w:b/>
          <w:bCs/>
          <w:sz w:val="28"/>
          <w:szCs w:val="28"/>
        </w:rPr>
        <w:sectPr w:rsidR="00CA688B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50514891" w14:textId="77777777" w:rsidR="00CA688B" w:rsidRPr="003602B9" w:rsidRDefault="00CA688B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>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</w:t>
      </w:r>
      <w:r>
        <w:rPr>
          <w:b/>
          <w:bCs/>
          <w:sz w:val="28"/>
          <w:szCs w:val="28"/>
        </w:rPr>
        <w:t> </w:t>
      </w:r>
      <w:r w:rsidRPr="003602B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3602B9">
        <w:rPr>
          <w:b/>
          <w:bCs/>
          <w:sz w:val="28"/>
          <w:szCs w:val="28"/>
        </w:rPr>
        <w:t xml:space="preserve"> году (далее – шкала РОН)</w:t>
      </w:r>
    </w:p>
    <w:p w14:paraId="5959D012" w14:textId="4BFE4B31" w:rsidR="00CA688B" w:rsidRPr="00AD3663" w:rsidRDefault="00CA688B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156002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268"/>
        <w:gridCol w:w="1397"/>
        <w:gridCol w:w="1397"/>
        <w:gridCol w:w="1398"/>
        <w:gridCol w:w="1397"/>
        <w:gridCol w:w="1397"/>
        <w:gridCol w:w="1398"/>
        <w:gridCol w:w="1397"/>
        <w:gridCol w:w="1853"/>
      </w:tblGrid>
      <w:tr w:rsidR="00CA688B" w:rsidRPr="00AF5E14" w14:paraId="1B280CB4" w14:textId="77777777" w:rsidTr="00AF5E14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14:paraId="65903241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7E4E125" w14:textId="77777777" w:rsidR="00CA688B" w:rsidRPr="00AF5E14" w:rsidRDefault="00CA688B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1634" w:type="dxa"/>
            <w:gridSpan w:val="8"/>
            <w:vAlign w:val="center"/>
          </w:tcPr>
          <w:p w14:paraId="529E3A1B" w14:textId="77777777" w:rsidR="00CA688B" w:rsidRPr="00AF5E14" w:rsidRDefault="00CA688B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  <w:szCs w:val="22"/>
              </w:rPr>
              <w:t>Суммарные первичные баллы</w:t>
            </w:r>
          </w:p>
        </w:tc>
      </w:tr>
      <w:tr w:rsidR="00CA688B" w:rsidRPr="00AF5E14" w14:paraId="36DB6749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6A7C28A2" w14:textId="77777777" w:rsidR="00CA688B" w:rsidRPr="00AF5E14" w:rsidRDefault="00CA688B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382FC77D" w14:textId="77777777" w:rsidR="00CA688B" w:rsidRPr="00AF5E14" w:rsidRDefault="00CA688B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1C04CAD2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2795" w:type="dxa"/>
            <w:gridSpan w:val="2"/>
            <w:vAlign w:val="center"/>
          </w:tcPr>
          <w:p w14:paraId="7EE5ADE8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2795" w:type="dxa"/>
            <w:gridSpan w:val="2"/>
            <w:vAlign w:val="center"/>
          </w:tcPr>
          <w:p w14:paraId="4C4D9265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3250" w:type="dxa"/>
            <w:gridSpan w:val="2"/>
            <w:vAlign w:val="center"/>
          </w:tcPr>
          <w:p w14:paraId="56F602EF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CA688B" w:rsidRPr="00AF5E14" w14:paraId="34437EEF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1A163AE8" w14:textId="77777777" w:rsidR="00CA688B" w:rsidRPr="00AF5E14" w:rsidRDefault="00CA688B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61DE9286" w14:textId="77777777" w:rsidR="00CA688B" w:rsidRPr="00AF5E14" w:rsidRDefault="00CA688B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32A7FA05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  <w:r w:rsidRPr="00AF5E14">
              <w:rPr>
                <w:rStyle w:val="a6"/>
                <w:bCs/>
                <w:sz w:val="20"/>
              </w:rPr>
              <w:footnoteReference w:id="4"/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712F5566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  <w:r w:rsidRPr="00AF5E14">
              <w:rPr>
                <w:rStyle w:val="a6"/>
                <w:bCs/>
                <w:sz w:val="20"/>
              </w:rPr>
              <w:footnoteReference w:id="5"/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3FEC241D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61324254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60276987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63085827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522AB086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4AC2F526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</w:tr>
      <w:tr w:rsidR="00CA688B" w:rsidRPr="00AF5E14" w14:paraId="39A26F8A" w14:textId="77777777" w:rsidTr="00AF5E14">
        <w:trPr>
          <w:cantSplit/>
          <w:jc w:val="center"/>
        </w:trPr>
        <w:tc>
          <w:tcPr>
            <w:tcW w:w="579" w:type="dxa"/>
          </w:tcPr>
          <w:p w14:paraId="1C695F48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1791970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Русский язык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DD18DB7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B368FE2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73A81E2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A957818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32D0504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23 – 28</w:t>
            </w:r>
            <w:r w:rsidRPr="00AF5E14">
              <w:rPr>
                <w:bCs/>
                <w:sz w:val="20"/>
              </w:rPr>
              <w:t>,</w:t>
            </w:r>
          </w:p>
          <w:p w14:paraId="41262B31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</w:t>
            </w:r>
          </w:p>
          <w:p w14:paraId="7053CE3D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</w:t>
            </w:r>
          </w:p>
          <w:p w14:paraId="5A1BF963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4 баллов за грамотность</w:t>
            </w:r>
          </w:p>
          <w:p w14:paraId="7E3B3549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(по критериям ГК1 - ГК4). Если по критериям ГК1-ГК4 обучающийся набрал менее 4 баллов, выставляется «3»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078280E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CA588B6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29 – 33</w:t>
            </w:r>
            <w:r w:rsidRPr="00AF5E14">
              <w:rPr>
                <w:bCs/>
                <w:sz w:val="20"/>
              </w:rPr>
              <w:t>,</w:t>
            </w:r>
          </w:p>
          <w:p w14:paraId="557A8FF9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 не менее 6 баллов за грамотность (по критериям ГК1 - ГК4). Если по критериям ГК1-ГК4 обучающийся набрал менее 6 баллов, выставляется «4»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9F225D6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AF5E14" w14:paraId="3A4333AD" w14:textId="77777777" w:rsidTr="00AF5E14">
        <w:trPr>
          <w:cantSplit/>
          <w:jc w:val="center"/>
        </w:trPr>
        <w:tc>
          <w:tcPr>
            <w:tcW w:w="579" w:type="dxa"/>
          </w:tcPr>
          <w:p w14:paraId="279DD115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C6AE533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BE7B5CF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7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336AFC5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4021625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8 – 14</w:t>
            </w:r>
            <w:r w:rsidRPr="00AF5E14">
              <w:rPr>
                <w:bCs/>
                <w:sz w:val="20"/>
              </w:rPr>
              <w:t xml:space="preserve">, </w:t>
            </w:r>
            <w:r w:rsidRPr="00AF5E14"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F1873C4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81DF661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21</w:t>
            </w:r>
            <w:r w:rsidRPr="00AF5E14">
              <w:rPr>
                <w:bCs/>
                <w:sz w:val="20"/>
              </w:rPr>
              <w:t>,</w:t>
            </w:r>
          </w:p>
          <w:p w14:paraId="0081A85B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924589E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26869A9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22 – 31</w:t>
            </w:r>
            <w:r w:rsidRPr="00AF5E14">
              <w:rPr>
                <w:bCs/>
                <w:sz w:val="20"/>
              </w:rPr>
              <w:t>,</w:t>
            </w:r>
          </w:p>
          <w:p w14:paraId="0AAA4995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1D5985E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AF5E14" w14:paraId="7862A54C" w14:textId="77777777" w:rsidTr="00AF5E14">
        <w:trPr>
          <w:cantSplit/>
          <w:jc w:val="center"/>
        </w:trPr>
        <w:tc>
          <w:tcPr>
            <w:tcW w:w="579" w:type="dxa"/>
          </w:tcPr>
          <w:p w14:paraId="3F225268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2C04277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Физика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4C28B2C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661FCCF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82C8BA2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FF59832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BDCA7E8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23 – 34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B223EC7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BCF4DC7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35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AE7C44E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AF5E14" w14:paraId="3029B995" w14:textId="77777777" w:rsidTr="00AF5E14">
        <w:trPr>
          <w:cantSplit/>
          <w:jc w:val="center"/>
        </w:trPr>
        <w:tc>
          <w:tcPr>
            <w:tcW w:w="579" w:type="dxa"/>
          </w:tcPr>
          <w:p w14:paraId="7B6C40F4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304C3A9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Химия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8D2D6FA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9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B8E1195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4456D07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10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6746E99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BC3C13D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30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FD94350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CF81B2B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31 – 40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53728ED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1E6A0F" w14:paraId="52F1E17F" w14:textId="77777777" w:rsidTr="00AF5E14">
        <w:trPr>
          <w:cantSplit/>
          <w:jc w:val="center"/>
        </w:trPr>
        <w:tc>
          <w:tcPr>
            <w:tcW w:w="579" w:type="dxa"/>
          </w:tcPr>
          <w:p w14:paraId="4BC1466B" w14:textId="77777777" w:rsidR="00CA688B" w:rsidRPr="001E6A0F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50B7670A" w14:textId="77777777" w:rsidR="00CA688B" w:rsidRPr="001E6A0F" w:rsidRDefault="00CA688B" w:rsidP="00AF5E14">
            <w:pPr>
              <w:jc w:val="both"/>
              <w:rPr>
                <w:b/>
                <w:bCs/>
              </w:rPr>
            </w:pPr>
            <w:r w:rsidRPr="001E6A0F">
              <w:rPr>
                <w:b/>
                <w:bCs/>
                <w:sz w:val="22"/>
              </w:rPr>
              <w:t>Информатика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6F8C140" w14:textId="77777777" w:rsidR="00CA688B" w:rsidRPr="001E6A0F" w:rsidRDefault="00CA688B" w:rsidP="00AF5E14">
            <w:pPr>
              <w:jc w:val="center"/>
              <w:rPr>
                <w:b/>
                <w:bCs/>
              </w:rPr>
            </w:pPr>
            <w:r w:rsidRPr="001E6A0F">
              <w:rPr>
                <w:b/>
                <w:bCs/>
              </w:rPr>
              <w:t>0 – 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01A8D31" w14:textId="77777777" w:rsidR="00CA688B" w:rsidRPr="001E6A0F" w:rsidRDefault="00CA688B" w:rsidP="00AF5E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5A75B95" w14:textId="77777777" w:rsidR="00CA688B" w:rsidRPr="001E6A0F" w:rsidRDefault="00CA688B" w:rsidP="00AF5E14">
            <w:pPr>
              <w:jc w:val="center"/>
              <w:rPr>
                <w:b/>
                <w:bCs/>
              </w:rPr>
            </w:pPr>
            <w:r w:rsidRPr="001E6A0F">
              <w:rPr>
                <w:b/>
                <w:bCs/>
              </w:rPr>
              <w:t>5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0712140" w14:textId="77777777" w:rsidR="00CA688B" w:rsidRPr="001E6A0F" w:rsidRDefault="00CA688B" w:rsidP="00AF5E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F15379F" w14:textId="77777777" w:rsidR="00CA688B" w:rsidRPr="001E6A0F" w:rsidRDefault="00CA688B" w:rsidP="00AF5E14">
            <w:pPr>
              <w:jc w:val="center"/>
              <w:rPr>
                <w:b/>
                <w:bCs/>
              </w:rPr>
            </w:pPr>
            <w:r w:rsidRPr="001E6A0F">
              <w:rPr>
                <w:b/>
                <w:bCs/>
              </w:rPr>
              <w:t>11 – 15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C03780D" w14:textId="77777777" w:rsidR="00CA688B" w:rsidRPr="001E6A0F" w:rsidRDefault="00CA688B" w:rsidP="00AF5E1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C214CEB" w14:textId="77777777" w:rsidR="00CA688B" w:rsidRPr="001E6A0F" w:rsidRDefault="00CA688B" w:rsidP="00AF5E14">
            <w:pPr>
              <w:jc w:val="center"/>
              <w:rPr>
                <w:b/>
                <w:bCs/>
              </w:rPr>
            </w:pPr>
            <w:r w:rsidRPr="001E6A0F">
              <w:rPr>
                <w:b/>
                <w:bCs/>
              </w:rPr>
              <w:t>16 – 19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490D2C0" w14:textId="77777777" w:rsidR="00CA688B" w:rsidRPr="001E6A0F" w:rsidRDefault="00CA688B" w:rsidP="00AF5E1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A688B" w:rsidRPr="00AF5E14" w14:paraId="39B8CCA7" w14:textId="77777777" w:rsidTr="00AF5E14">
        <w:trPr>
          <w:cantSplit/>
          <w:jc w:val="center"/>
        </w:trPr>
        <w:tc>
          <w:tcPr>
            <w:tcW w:w="579" w:type="dxa"/>
          </w:tcPr>
          <w:p w14:paraId="2464A57F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42DC33E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Биология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AA7EDA7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754E821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F59DFE7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13 – 24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5EF7750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EC0FC1A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25 – 35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C942239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9F1C811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36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B94E242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AF5E14" w14:paraId="302F3470" w14:textId="77777777" w:rsidTr="00AF5E14">
        <w:trPr>
          <w:cantSplit/>
          <w:jc w:val="center"/>
        </w:trPr>
        <w:tc>
          <w:tcPr>
            <w:tcW w:w="579" w:type="dxa"/>
          </w:tcPr>
          <w:p w14:paraId="018FF1DF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A3EAB44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История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13D0C79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E1448D9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B3B8895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5F392E6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C574212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29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A8E6F14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5481122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30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8C6080B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AF5E14" w14:paraId="0FE63966" w14:textId="77777777" w:rsidTr="00AF5E14">
        <w:trPr>
          <w:cantSplit/>
          <w:jc w:val="center"/>
        </w:trPr>
        <w:tc>
          <w:tcPr>
            <w:tcW w:w="579" w:type="dxa"/>
          </w:tcPr>
          <w:p w14:paraId="1DFB6722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0B050E7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География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71C87AF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11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C8E0F47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0ECF44E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12 – 18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D652231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BDD5AB5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19 – 25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5EDD8B2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09F2A1D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26 – 31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51F6158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AF5E14" w14:paraId="2DAE29C0" w14:textId="77777777" w:rsidTr="00AF5E14">
        <w:trPr>
          <w:cantSplit/>
          <w:jc w:val="center"/>
        </w:trPr>
        <w:tc>
          <w:tcPr>
            <w:tcW w:w="579" w:type="dxa"/>
          </w:tcPr>
          <w:p w14:paraId="0E34BC06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81DEDFA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Обществознание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F3F4159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8BACFA5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1BCBE64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14 – 23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0E0C6D1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A37F427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24 – 31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F9E46CC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60EE21D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32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40562DB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AF5E14" w14:paraId="767499AA" w14:textId="77777777" w:rsidTr="00AF5E14">
        <w:trPr>
          <w:cantSplit/>
          <w:jc w:val="center"/>
        </w:trPr>
        <w:tc>
          <w:tcPr>
            <w:tcW w:w="579" w:type="dxa"/>
          </w:tcPr>
          <w:p w14:paraId="0D847B74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E80B64E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Литература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ADEABC6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B7091CF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896ABF5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26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74FB64A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810F805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27 – 36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E07A810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6C75C43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37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92B1FED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  <w:tr w:rsidR="00CA688B" w:rsidRPr="00AF5E14" w14:paraId="5A6D3575" w14:textId="77777777" w:rsidTr="00AF5E14">
        <w:trPr>
          <w:cantSplit/>
          <w:jc w:val="center"/>
        </w:trPr>
        <w:tc>
          <w:tcPr>
            <w:tcW w:w="579" w:type="dxa"/>
          </w:tcPr>
          <w:p w14:paraId="72381567" w14:textId="77777777" w:rsidR="00CA688B" w:rsidRPr="00AF5E14" w:rsidRDefault="00CA688B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C99F9FD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A185C90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28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3A3F1AE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37B733C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29 – 45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200822A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88E5608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46 – 57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7874366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B319FBB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58 – 68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49C9B68E" w14:textId="77777777" w:rsidR="00CA688B" w:rsidRPr="00AF5E14" w:rsidRDefault="00CA688B" w:rsidP="00AF5E14">
            <w:pPr>
              <w:jc w:val="center"/>
              <w:rPr>
                <w:bCs/>
                <w:sz w:val="20"/>
              </w:rPr>
            </w:pPr>
          </w:p>
        </w:tc>
      </w:tr>
    </w:tbl>
    <w:p w14:paraId="2AA8BB79" w14:textId="77777777" w:rsidR="00CA688B" w:rsidRDefault="00CA688B" w:rsidP="00E54DD9">
      <w:pPr>
        <w:jc w:val="both"/>
        <w:rPr>
          <w:b/>
          <w:bCs/>
        </w:rPr>
      </w:pPr>
    </w:p>
    <w:p w14:paraId="262CCF00" w14:textId="77777777" w:rsidR="00CA688B" w:rsidRDefault="00CA688B" w:rsidP="00E54DD9">
      <w:pPr>
        <w:rPr>
          <w:b/>
          <w:bCs/>
        </w:rPr>
      </w:pPr>
      <w:r>
        <w:rPr>
          <w:b/>
          <w:bCs/>
        </w:rPr>
        <w:t>Обоснование</w:t>
      </w:r>
      <w:r w:rsidRPr="005F2021">
        <w:rPr>
          <w:b/>
          <w:bCs/>
        </w:rPr>
        <w:t xml:space="preserve"> изменени</w:t>
      </w:r>
      <w:r>
        <w:rPr>
          <w:b/>
          <w:bCs/>
        </w:rPr>
        <w:t>я</w:t>
      </w:r>
      <w:r w:rsidRPr="005F2021">
        <w:rPr>
          <w:b/>
          <w:bCs/>
        </w:rPr>
        <w:t xml:space="preserve"> шкалы региона по отнош</w:t>
      </w:r>
      <w:r>
        <w:rPr>
          <w:b/>
          <w:bCs/>
        </w:rPr>
        <w:t>ению к шкале, рекомендуемой РОН</w:t>
      </w:r>
    </w:p>
    <w:p w14:paraId="200DF5C3" w14:textId="77777777" w:rsidR="00CA688B" w:rsidRDefault="00CA688B" w:rsidP="00E54DD9">
      <w:pPr>
        <w:rPr>
          <w:sz w:val="28"/>
          <w:u w:val="single"/>
        </w:rPr>
      </w:pPr>
      <w:r w:rsidRPr="00693BC7">
        <w:rPr>
          <w:sz w:val="28"/>
          <w:u w:val="single"/>
        </w:rPr>
        <w:t>В регионе принята шкала, рекомендованная Р</w:t>
      </w:r>
      <w:r>
        <w:rPr>
          <w:sz w:val="28"/>
          <w:u w:val="single"/>
        </w:rPr>
        <w:t>ОН.</w:t>
      </w:r>
    </w:p>
    <w:p w14:paraId="529A0D9C" w14:textId="77777777" w:rsidR="00CA688B" w:rsidRDefault="00CA688B" w:rsidP="00E54DD9">
      <w:pPr>
        <w:rPr>
          <w:b/>
          <w:bCs/>
        </w:rPr>
      </w:pPr>
    </w:p>
    <w:p w14:paraId="7B08F65B" w14:textId="77777777" w:rsidR="00CA688B" w:rsidRPr="00290F80" w:rsidRDefault="00CA688B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в субъекте Российской Федерации</w:t>
      </w:r>
    </w:p>
    <w:p w14:paraId="21DFF559" w14:textId="4CBDC147" w:rsidR="00CA688B" w:rsidRPr="00AD3663" w:rsidRDefault="00CA688B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156002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CA688B" w:rsidRPr="00AF5E14" w14:paraId="5EDBBACD" w14:textId="77777777" w:rsidTr="00AF5E14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14:paraId="27D42D94" w14:textId="77777777" w:rsidR="00CA688B" w:rsidRPr="00AF5E14" w:rsidRDefault="00CA688B" w:rsidP="00AF5E1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11E53CDE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225CC9AC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5CB187BA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 xml:space="preserve">Участников </w:t>
            </w:r>
            <w:r w:rsidRPr="00AF5E14">
              <w:rPr>
                <w:b/>
                <w:bCs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14:paraId="21B0C5E9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7" w:type="dxa"/>
            <w:gridSpan w:val="2"/>
            <w:vAlign w:val="center"/>
          </w:tcPr>
          <w:p w14:paraId="15A53F3C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7" w:type="dxa"/>
            <w:gridSpan w:val="2"/>
            <w:vAlign w:val="center"/>
          </w:tcPr>
          <w:p w14:paraId="7F778E20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7" w:type="dxa"/>
            <w:gridSpan w:val="2"/>
            <w:vAlign w:val="center"/>
          </w:tcPr>
          <w:p w14:paraId="28945DB5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CA688B" w:rsidRPr="00AF5E14" w14:paraId="6267B4EB" w14:textId="77777777" w:rsidTr="00AF5E14">
        <w:trPr>
          <w:cantSplit/>
          <w:tblHeader/>
          <w:jc w:val="center"/>
        </w:trPr>
        <w:tc>
          <w:tcPr>
            <w:tcW w:w="670" w:type="dxa"/>
            <w:vMerge/>
          </w:tcPr>
          <w:p w14:paraId="2E9A2058" w14:textId="77777777" w:rsidR="00CA688B" w:rsidRPr="00AF5E14" w:rsidRDefault="00CA688B" w:rsidP="00AF5E1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D78996" w14:textId="77777777" w:rsidR="00CA688B" w:rsidRPr="00AF5E14" w:rsidRDefault="00CA688B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0CC6337C" w14:textId="77777777" w:rsidR="00CA688B" w:rsidRPr="00AF5E14" w:rsidRDefault="00CA688B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2AB1D66B" w14:textId="77777777" w:rsidR="00CA688B" w:rsidRPr="00AF5E14" w:rsidRDefault="00CA688B" w:rsidP="00AF5E14">
            <w:pPr>
              <w:jc w:val="both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14:paraId="037B8D75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35EE7907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  <w:r w:rsidRPr="00AF5E14">
              <w:rPr>
                <w:rStyle w:val="a6"/>
                <w:bCs/>
              </w:rPr>
              <w:footnoteReference w:id="6"/>
            </w:r>
          </w:p>
        </w:tc>
        <w:tc>
          <w:tcPr>
            <w:tcW w:w="984" w:type="dxa"/>
            <w:vAlign w:val="center"/>
          </w:tcPr>
          <w:p w14:paraId="18A5CBE0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2B8B0B0C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10338775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23E03A8B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6C32B252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6FEFED18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CA688B" w:rsidRPr="00AF5E14" w14:paraId="2DA696AD" w14:textId="77777777" w:rsidTr="00F846DA">
        <w:trPr>
          <w:cantSplit/>
          <w:jc w:val="center"/>
        </w:trPr>
        <w:tc>
          <w:tcPr>
            <w:tcW w:w="670" w:type="dxa"/>
          </w:tcPr>
          <w:p w14:paraId="3F94774F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1E6AB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6CEB0735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5375</w:t>
            </w:r>
          </w:p>
        </w:tc>
        <w:tc>
          <w:tcPr>
            <w:tcW w:w="1701" w:type="dxa"/>
            <w:vAlign w:val="center"/>
          </w:tcPr>
          <w:p w14:paraId="0F807B56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</w:t>
            </w:r>
          </w:p>
        </w:tc>
        <w:tc>
          <w:tcPr>
            <w:tcW w:w="983" w:type="dxa"/>
            <w:vAlign w:val="center"/>
          </w:tcPr>
          <w:p w14:paraId="4F08481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0BC37161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2,21</w:t>
            </w:r>
          </w:p>
        </w:tc>
        <w:tc>
          <w:tcPr>
            <w:tcW w:w="984" w:type="dxa"/>
            <w:vAlign w:val="center"/>
          </w:tcPr>
          <w:p w14:paraId="63E15ED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1748</w:t>
            </w:r>
          </w:p>
        </w:tc>
        <w:tc>
          <w:tcPr>
            <w:tcW w:w="983" w:type="dxa"/>
            <w:vAlign w:val="center"/>
          </w:tcPr>
          <w:p w14:paraId="58005EA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32,52</w:t>
            </w:r>
          </w:p>
        </w:tc>
        <w:tc>
          <w:tcPr>
            <w:tcW w:w="983" w:type="dxa"/>
            <w:vAlign w:val="center"/>
          </w:tcPr>
          <w:p w14:paraId="213D2DBA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1760</w:t>
            </w:r>
          </w:p>
        </w:tc>
        <w:tc>
          <w:tcPr>
            <w:tcW w:w="984" w:type="dxa"/>
            <w:vAlign w:val="center"/>
          </w:tcPr>
          <w:p w14:paraId="430FFD5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32,74</w:t>
            </w:r>
          </w:p>
        </w:tc>
        <w:tc>
          <w:tcPr>
            <w:tcW w:w="983" w:type="dxa"/>
            <w:vAlign w:val="center"/>
          </w:tcPr>
          <w:p w14:paraId="57775C2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1749</w:t>
            </w:r>
          </w:p>
        </w:tc>
        <w:tc>
          <w:tcPr>
            <w:tcW w:w="984" w:type="dxa"/>
            <w:vAlign w:val="center"/>
          </w:tcPr>
          <w:p w14:paraId="19174B0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32,54</w:t>
            </w:r>
          </w:p>
        </w:tc>
      </w:tr>
      <w:tr w:rsidR="00CA688B" w:rsidRPr="00AF5E14" w14:paraId="06804EC4" w14:textId="77777777" w:rsidTr="00F846DA">
        <w:trPr>
          <w:cantSplit/>
          <w:jc w:val="center"/>
        </w:trPr>
        <w:tc>
          <w:tcPr>
            <w:tcW w:w="670" w:type="dxa"/>
          </w:tcPr>
          <w:p w14:paraId="6AEF2EBB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E0AB80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14:paraId="6A20392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5467</w:t>
            </w:r>
          </w:p>
        </w:tc>
        <w:tc>
          <w:tcPr>
            <w:tcW w:w="1701" w:type="dxa"/>
            <w:vAlign w:val="center"/>
          </w:tcPr>
          <w:p w14:paraId="713E2792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30</w:t>
            </w:r>
          </w:p>
        </w:tc>
        <w:tc>
          <w:tcPr>
            <w:tcW w:w="983" w:type="dxa"/>
            <w:vAlign w:val="center"/>
          </w:tcPr>
          <w:p w14:paraId="7880FD07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283</w:t>
            </w:r>
          </w:p>
        </w:tc>
        <w:tc>
          <w:tcPr>
            <w:tcW w:w="983" w:type="dxa"/>
            <w:vAlign w:val="center"/>
          </w:tcPr>
          <w:p w14:paraId="0777F27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5,18</w:t>
            </w:r>
          </w:p>
        </w:tc>
        <w:tc>
          <w:tcPr>
            <w:tcW w:w="984" w:type="dxa"/>
            <w:vAlign w:val="center"/>
          </w:tcPr>
          <w:p w14:paraId="1F9CF7D3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2288</w:t>
            </w:r>
          </w:p>
        </w:tc>
        <w:tc>
          <w:tcPr>
            <w:tcW w:w="983" w:type="dxa"/>
            <w:vAlign w:val="center"/>
          </w:tcPr>
          <w:p w14:paraId="63DC2F85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41,85</w:t>
            </w:r>
          </w:p>
        </w:tc>
        <w:tc>
          <w:tcPr>
            <w:tcW w:w="983" w:type="dxa"/>
            <w:vAlign w:val="center"/>
          </w:tcPr>
          <w:p w14:paraId="1117E14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2248</w:t>
            </w:r>
          </w:p>
        </w:tc>
        <w:tc>
          <w:tcPr>
            <w:tcW w:w="984" w:type="dxa"/>
            <w:vAlign w:val="center"/>
          </w:tcPr>
          <w:p w14:paraId="5C2B1499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41,12</w:t>
            </w:r>
          </w:p>
        </w:tc>
        <w:tc>
          <w:tcPr>
            <w:tcW w:w="983" w:type="dxa"/>
            <w:vAlign w:val="center"/>
          </w:tcPr>
          <w:p w14:paraId="7BC21250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648</w:t>
            </w:r>
          </w:p>
        </w:tc>
        <w:tc>
          <w:tcPr>
            <w:tcW w:w="984" w:type="dxa"/>
            <w:vAlign w:val="center"/>
          </w:tcPr>
          <w:p w14:paraId="5F457402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11,85</w:t>
            </w:r>
          </w:p>
        </w:tc>
      </w:tr>
      <w:tr w:rsidR="00CA688B" w:rsidRPr="00AF5E14" w14:paraId="32153B0F" w14:textId="77777777" w:rsidTr="00F846DA">
        <w:trPr>
          <w:cantSplit/>
          <w:jc w:val="center"/>
        </w:trPr>
        <w:tc>
          <w:tcPr>
            <w:tcW w:w="670" w:type="dxa"/>
          </w:tcPr>
          <w:p w14:paraId="035A671C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24F99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2B2483CA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555</w:t>
            </w:r>
          </w:p>
        </w:tc>
        <w:tc>
          <w:tcPr>
            <w:tcW w:w="1701" w:type="dxa"/>
            <w:vAlign w:val="center"/>
          </w:tcPr>
          <w:p w14:paraId="32E0A2B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6ED01C00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40CF290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0,36</w:t>
            </w:r>
          </w:p>
        </w:tc>
        <w:tc>
          <w:tcPr>
            <w:tcW w:w="984" w:type="dxa"/>
            <w:vAlign w:val="center"/>
          </w:tcPr>
          <w:p w14:paraId="6666DE11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191</w:t>
            </w:r>
          </w:p>
        </w:tc>
        <w:tc>
          <w:tcPr>
            <w:tcW w:w="983" w:type="dxa"/>
            <w:vAlign w:val="center"/>
          </w:tcPr>
          <w:p w14:paraId="1362262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34,41</w:t>
            </w:r>
          </w:p>
        </w:tc>
        <w:tc>
          <w:tcPr>
            <w:tcW w:w="983" w:type="dxa"/>
            <w:vAlign w:val="center"/>
          </w:tcPr>
          <w:p w14:paraId="375EF9F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268</w:t>
            </w:r>
          </w:p>
        </w:tc>
        <w:tc>
          <w:tcPr>
            <w:tcW w:w="984" w:type="dxa"/>
            <w:vAlign w:val="center"/>
          </w:tcPr>
          <w:p w14:paraId="51A94BD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48,29</w:t>
            </w:r>
          </w:p>
        </w:tc>
        <w:tc>
          <w:tcPr>
            <w:tcW w:w="983" w:type="dxa"/>
            <w:vAlign w:val="center"/>
          </w:tcPr>
          <w:p w14:paraId="66CFEE71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</w:t>
            </w:r>
          </w:p>
        </w:tc>
        <w:tc>
          <w:tcPr>
            <w:tcW w:w="984" w:type="dxa"/>
            <w:vAlign w:val="center"/>
          </w:tcPr>
          <w:p w14:paraId="51FB55B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16,94</w:t>
            </w:r>
          </w:p>
        </w:tc>
      </w:tr>
      <w:tr w:rsidR="00CA688B" w:rsidRPr="00AF5E14" w14:paraId="79D3DB30" w14:textId="77777777" w:rsidTr="00F846DA">
        <w:trPr>
          <w:cantSplit/>
          <w:jc w:val="center"/>
        </w:trPr>
        <w:tc>
          <w:tcPr>
            <w:tcW w:w="670" w:type="dxa"/>
          </w:tcPr>
          <w:p w14:paraId="73876A8A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0F23E6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Химия</w:t>
            </w:r>
          </w:p>
        </w:tc>
        <w:tc>
          <w:tcPr>
            <w:tcW w:w="1701" w:type="dxa"/>
            <w:vAlign w:val="center"/>
          </w:tcPr>
          <w:p w14:paraId="38E0FA75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501</w:t>
            </w:r>
          </w:p>
        </w:tc>
        <w:tc>
          <w:tcPr>
            <w:tcW w:w="1701" w:type="dxa"/>
            <w:vAlign w:val="center"/>
          </w:tcPr>
          <w:p w14:paraId="29F5346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3EE8C583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</w:t>
            </w:r>
          </w:p>
        </w:tc>
        <w:tc>
          <w:tcPr>
            <w:tcW w:w="983" w:type="dxa"/>
            <w:vAlign w:val="center"/>
          </w:tcPr>
          <w:p w14:paraId="02EE07D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2,59</w:t>
            </w:r>
          </w:p>
        </w:tc>
        <w:tc>
          <w:tcPr>
            <w:tcW w:w="984" w:type="dxa"/>
            <w:vAlign w:val="center"/>
          </w:tcPr>
          <w:p w14:paraId="00B05187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120</w:t>
            </w:r>
          </w:p>
        </w:tc>
        <w:tc>
          <w:tcPr>
            <w:tcW w:w="983" w:type="dxa"/>
            <w:vAlign w:val="center"/>
          </w:tcPr>
          <w:p w14:paraId="073449E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23,95</w:t>
            </w:r>
          </w:p>
        </w:tc>
        <w:tc>
          <w:tcPr>
            <w:tcW w:w="983" w:type="dxa"/>
            <w:vAlign w:val="center"/>
          </w:tcPr>
          <w:p w14:paraId="7C046460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143</w:t>
            </w:r>
          </w:p>
        </w:tc>
        <w:tc>
          <w:tcPr>
            <w:tcW w:w="984" w:type="dxa"/>
            <w:vAlign w:val="center"/>
          </w:tcPr>
          <w:p w14:paraId="4F8BA3C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28,54</w:t>
            </w:r>
          </w:p>
        </w:tc>
        <w:tc>
          <w:tcPr>
            <w:tcW w:w="983" w:type="dxa"/>
            <w:vAlign w:val="center"/>
          </w:tcPr>
          <w:p w14:paraId="3B17D54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225</w:t>
            </w:r>
          </w:p>
        </w:tc>
        <w:tc>
          <w:tcPr>
            <w:tcW w:w="984" w:type="dxa"/>
            <w:vAlign w:val="center"/>
          </w:tcPr>
          <w:p w14:paraId="1C5EBF0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44,91</w:t>
            </w:r>
          </w:p>
        </w:tc>
      </w:tr>
      <w:tr w:rsidR="00CA688B" w:rsidRPr="001E6A0F" w14:paraId="04B60880" w14:textId="77777777" w:rsidTr="00F846DA">
        <w:trPr>
          <w:cantSplit/>
          <w:jc w:val="center"/>
        </w:trPr>
        <w:tc>
          <w:tcPr>
            <w:tcW w:w="670" w:type="dxa"/>
          </w:tcPr>
          <w:p w14:paraId="4F8CCA9B" w14:textId="77777777" w:rsidR="00CA688B" w:rsidRPr="001E6A0F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5740C" w14:textId="77777777" w:rsidR="00CA688B" w:rsidRPr="001E6A0F" w:rsidRDefault="00CA688B" w:rsidP="00AF5E14">
            <w:pPr>
              <w:jc w:val="both"/>
              <w:rPr>
                <w:b/>
                <w:bCs/>
              </w:rPr>
            </w:pPr>
            <w:r w:rsidRPr="001E6A0F">
              <w:rPr>
                <w:b/>
                <w:bCs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14:paraId="6E81E518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1510</w:t>
            </w:r>
          </w:p>
        </w:tc>
        <w:tc>
          <w:tcPr>
            <w:tcW w:w="1701" w:type="dxa"/>
            <w:vAlign w:val="center"/>
          </w:tcPr>
          <w:p w14:paraId="083EC9C6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5</w:t>
            </w:r>
          </w:p>
        </w:tc>
        <w:tc>
          <w:tcPr>
            <w:tcW w:w="983" w:type="dxa"/>
            <w:vAlign w:val="center"/>
          </w:tcPr>
          <w:p w14:paraId="6BCF74BD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29</w:t>
            </w:r>
          </w:p>
        </w:tc>
        <w:tc>
          <w:tcPr>
            <w:tcW w:w="983" w:type="dxa"/>
            <w:vAlign w:val="center"/>
          </w:tcPr>
          <w:p w14:paraId="10BE5F43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1,92</w:t>
            </w:r>
          </w:p>
        </w:tc>
        <w:tc>
          <w:tcPr>
            <w:tcW w:w="984" w:type="dxa"/>
            <w:vAlign w:val="center"/>
          </w:tcPr>
          <w:p w14:paraId="725956B1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702</w:t>
            </w:r>
          </w:p>
        </w:tc>
        <w:tc>
          <w:tcPr>
            <w:tcW w:w="983" w:type="dxa"/>
            <w:vAlign w:val="center"/>
          </w:tcPr>
          <w:p w14:paraId="685FBDD5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46,49</w:t>
            </w:r>
          </w:p>
        </w:tc>
        <w:tc>
          <w:tcPr>
            <w:tcW w:w="983" w:type="dxa"/>
            <w:vAlign w:val="center"/>
          </w:tcPr>
          <w:p w14:paraId="3C028632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594</w:t>
            </w:r>
          </w:p>
        </w:tc>
        <w:tc>
          <w:tcPr>
            <w:tcW w:w="984" w:type="dxa"/>
            <w:vAlign w:val="center"/>
          </w:tcPr>
          <w:p w14:paraId="47E302A2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39,34</w:t>
            </w:r>
          </w:p>
        </w:tc>
        <w:tc>
          <w:tcPr>
            <w:tcW w:w="983" w:type="dxa"/>
            <w:vAlign w:val="center"/>
          </w:tcPr>
          <w:p w14:paraId="6AE8CBDA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185</w:t>
            </w:r>
          </w:p>
        </w:tc>
        <w:tc>
          <w:tcPr>
            <w:tcW w:w="984" w:type="dxa"/>
            <w:vAlign w:val="center"/>
          </w:tcPr>
          <w:p w14:paraId="7FE16393" w14:textId="77777777" w:rsidR="00CA688B" w:rsidRPr="001E6A0F" w:rsidRDefault="00CA688B">
            <w:pPr>
              <w:jc w:val="right"/>
              <w:rPr>
                <w:b/>
                <w:color w:val="000000"/>
              </w:rPr>
            </w:pPr>
            <w:r w:rsidRPr="001E6A0F">
              <w:rPr>
                <w:b/>
                <w:color w:val="000000"/>
              </w:rPr>
              <w:t>12,25</w:t>
            </w:r>
          </w:p>
        </w:tc>
      </w:tr>
      <w:tr w:rsidR="00CA688B" w:rsidRPr="00AF5E14" w14:paraId="176AA513" w14:textId="77777777" w:rsidTr="00F846DA">
        <w:trPr>
          <w:cantSplit/>
          <w:jc w:val="center"/>
        </w:trPr>
        <w:tc>
          <w:tcPr>
            <w:tcW w:w="670" w:type="dxa"/>
          </w:tcPr>
          <w:p w14:paraId="5670C0FC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85D03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5C05114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1688</w:t>
            </w:r>
          </w:p>
        </w:tc>
        <w:tc>
          <w:tcPr>
            <w:tcW w:w="1701" w:type="dxa"/>
            <w:vAlign w:val="center"/>
          </w:tcPr>
          <w:p w14:paraId="4974E527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2487D586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27</w:t>
            </w:r>
          </w:p>
        </w:tc>
        <w:tc>
          <w:tcPr>
            <w:tcW w:w="983" w:type="dxa"/>
            <w:vAlign w:val="center"/>
          </w:tcPr>
          <w:p w14:paraId="0A172CA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1,60</w:t>
            </w:r>
          </w:p>
        </w:tc>
        <w:tc>
          <w:tcPr>
            <w:tcW w:w="984" w:type="dxa"/>
            <w:vAlign w:val="center"/>
          </w:tcPr>
          <w:p w14:paraId="3619CF20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603</w:t>
            </w:r>
          </w:p>
        </w:tc>
        <w:tc>
          <w:tcPr>
            <w:tcW w:w="983" w:type="dxa"/>
            <w:vAlign w:val="center"/>
          </w:tcPr>
          <w:p w14:paraId="172BD625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35,72</w:t>
            </w:r>
          </w:p>
        </w:tc>
        <w:tc>
          <w:tcPr>
            <w:tcW w:w="983" w:type="dxa"/>
            <w:vAlign w:val="center"/>
          </w:tcPr>
          <w:p w14:paraId="07C302EA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826</w:t>
            </w:r>
          </w:p>
        </w:tc>
        <w:tc>
          <w:tcPr>
            <w:tcW w:w="984" w:type="dxa"/>
            <w:vAlign w:val="center"/>
          </w:tcPr>
          <w:p w14:paraId="5F538AB2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48,93</w:t>
            </w:r>
          </w:p>
        </w:tc>
        <w:tc>
          <w:tcPr>
            <w:tcW w:w="983" w:type="dxa"/>
            <w:vAlign w:val="center"/>
          </w:tcPr>
          <w:p w14:paraId="22FCB7A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232</w:t>
            </w:r>
          </w:p>
        </w:tc>
        <w:tc>
          <w:tcPr>
            <w:tcW w:w="984" w:type="dxa"/>
            <w:vAlign w:val="center"/>
          </w:tcPr>
          <w:p w14:paraId="541DD469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13,74</w:t>
            </w:r>
          </w:p>
        </w:tc>
      </w:tr>
      <w:tr w:rsidR="00CA688B" w:rsidRPr="00AF5E14" w14:paraId="474ECB83" w14:textId="77777777" w:rsidTr="00F846DA">
        <w:trPr>
          <w:cantSplit/>
          <w:jc w:val="center"/>
        </w:trPr>
        <w:tc>
          <w:tcPr>
            <w:tcW w:w="670" w:type="dxa"/>
          </w:tcPr>
          <w:p w14:paraId="714B9713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EFB78C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36617B9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251</w:t>
            </w:r>
          </w:p>
        </w:tc>
        <w:tc>
          <w:tcPr>
            <w:tcW w:w="1701" w:type="dxa"/>
            <w:vAlign w:val="center"/>
          </w:tcPr>
          <w:p w14:paraId="54CFCBF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42D18B37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7BD6A2C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1,59</w:t>
            </w:r>
          </w:p>
        </w:tc>
        <w:tc>
          <w:tcPr>
            <w:tcW w:w="984" w:type="dxa"/>
            <w:vAlign w:val="center"/>
          </w:tcPr>
          <w:p w14:paraId="7430B34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106</w:t>
            </w:r>
          </w:p>
        </w:tc>
        <w:tc>
          <w:tcPr>
            <w:tcW w:w="983" w:type="dxa"/>
            <w:vAlign w:val="center"/>
          </w:tcPr>
          <w:p w14:paraId="0B5A306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42,23</w:t>
            </w:r>
          </w:p>
        </w:tc>
        <w:tc>
          <w:tcPr>
            <w:tcW w:w="983" w:type="dxa"/>
            <w:vAlign w:val="center"/>
          </w:tcPr>
          <w:p w14:paraId="1E001DF7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99</w:t>
            </w:r>
          </w:p>
        </w:tc>
        <w:tc>
          <w:tcPr>
            <w:tcW w:w="984" w:type="dxa"/>
            <w:vAlign w:val="center"/>
          </w:tcPr>
          <w:p w14:paraId="058A3CD7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39,44</w:t>
            </w:r>
          </w:p>
        </w:tc>
        <w:tc>
          <w:tcPr>
            <w:tcW w:w="983" w:type="dxa"/>
            <w:vAlign w:val="center"/>
          </w:tcPr>
          <w:p w14:paraId="234CA8BF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4" w:type="dxa"/>
            <w:vAlign w:val="center"/>
          </w:tcPr>
          <w:p w14:paraId="4EF27A6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16,73</w:t>
            </w:r>
          </w:p>
        </w:tc>
      </w:tr>
      <w:tr w:rsidR="00CA688B" w:rsidRPr="00AF5E14" w14:paraId="345E9D0E" w14:textId="77777777" w:rsidTr="00F846DA">
        <w:trPr>
          <w:cantSplit/>
          <w:jc w:val="center"/>
        </w:trPr>
        <w:tc>
          <w:tcPr>
            <w:tcW w:w="670" w:type="dxa"/>
          </w:tcPr>
          <w:p w14:paraId="34E2315D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8C8F48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7F61967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2150</w:t>
            </w:r>
          </w:p>
        </w:tc>
        <w:tc>
          <w:tcPr>
            <w:tcW w:w="1701" w:type="dxa"/>
            <w:vAlign w:val="center"/>
          </w:tcPr>
          <w:p w14:paraId="5DD66736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054278EF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6226150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5,49</w:t>
            </w:r>
          </w:p>
        </w:tc>
        <w:tc>
          <w:tcPr>
            <w:tcW w:w="984" w:type="dxa"/>
            <w:vAlign w:val="center"/>
          </w:tcPr>
          <w:p w14:paraId="6A01B430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618</w:t>
            </w:r>
          </w:p>
        </w:tc>
        <w:tc>
          <w:tcPr>
            <w:tcW w:w="983" w:type="dxa"/>
            <w:vAlign w:val="center"/>
          </w:tcPr>
          <w:p w14:paraId="5E6A7EEF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28,74</w:t>
            </w:r>
          </w:p>
        </w:tc>
        <w:tc>
          <w:tcPr>
            <w:tcW w:w="983" w:type="dxa"/>
            <w:vAlign w:val="center"/>
          </w:tcPr>
          <w:p w14:paraId="36948D70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941</w:t>
            </w:r>
          </w:p>
        </w:tc>
        <w:tc>
          <w:tcPr>
            <w:tcW w:w="984" w:type="dxa"/>
            <w:vAlign w:val="center"/>
          </w:tcPr>
          <w:p w14:paraId="7C02C9C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43,77</w:t>
            </w:r>
          </w:p>
        </w:tc>
        <w:tc>
          <w:tcPr>
            <w:tcW w:w="983" w:type="dxa"/>
            <w:vAlign w:val="center"/>
          </w:tcPr>
          <w:p w14:paraId="12035A5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473</w:t>
            </w:r>
          </w:p>
        </w:tc>
        <w:tc>
          <w:tcPr>
            <w:tcW w:w="984" w:type="dxa"/>
            <w:vAlign w:val="center"/>
          </w:tcPr>
          <w:p w14:paraId="25AE8CDC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22,00</w:t>
            </w:r>
          </w:p>
        </w:tc>
      </w:tr>
      <w:tr w:rsidR="00CA688B" w:rsidRPr="00AF5E14" w14:paraId="4E4CDA42" w14:textId="77777777" w:rsidTr="00F846DA">
        <w:trPr>
          <w:cantSplit/>
          <w:jc w:val="center"/>
        </w:trPr>
        <w:tc>
          <w:tcPr>
            <w:tcW w:w="670" w:type="dxa"/>
          </w:tcPr>
          <w:p w14:paraId="2CBBE05A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AB45D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50061B31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3406</w:t>
            </w:r>
          </w:p>
        </w:tc>
        <w:tc>
          <w:tcPr>
            <w:tcW w:w="1701" w:type="dxa"/>
            <w:vAlign w:val="center"/>
          </w:tcPr>
          <w:p w14:paraId="154E049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6D13BE65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162</w:t>
            </w:r>
          </w:p>
        </w:tc>
        <w:tc>
          <w:tcPr>
            <w:tcW w:w="983" w:type="dxa"/>
            <w:vAlign w:val="center"/>
          </w:tcPr>
          <w:p w14:paraId="297C0DD9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4,76</w:t>
            </w:r>
          </w:p>
        </w:tc>
        <w:tc>
          <w:tcPr>
            <w:tcW w:w="984" w:type="dxa"/>
            <w:vAlign w:val="center"/>
          </w:tcPr>
          <w:p w14:paraId="172BF9B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1596</w:t>
            </w:r>
          </w:p>
        </w:tc>
        <w:tc>
          <w:tcPr>
            <w:tcW w:w="983" w:type="dxa"/>
            <w:vAlign w:val="center"/>
          </w:tcPr>
          <w:p w14:paraId="0D1726E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46,86</w:t>
            </w:r>
          </w:p>
        </w:tc>
        <w:tc>
          <w:tcPr>
            <w:tcW w:w="983" w:type="dxa"/>
            <w:vAlign w:val="center"/>
          </w:tcPr>
          <w:p w14:paraId="4C3BAAA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1331</w:t>
            </w:r>
          </w:p>
        </w:tc>
        <w:tc>
          <w:tcPr>
            <w:tcW w:w="984" w:type="dxa"/>
            <w:vAlign w:val="center"/>
          </w:tcPr>
          <w:p w14:paraId="280EC0D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39,08</w:t>
            </w:r>
          </w:p>
        </w:tc>
        <w:tc>
          <w:tcPr>
            <w:tcW w:w="983" w:type="dxa"/>
            <w:vAlign w:val="center"/>
          </w:tcPr>
          <w:p w14:paraId="59095285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317</w:t>
            </w:r>
          </w:p>
        </w:tc>
        <w:tc>
          <w:tcPr>
            <w:tcW w:w="984" w:type="dxa"/>
            <w:vAlign w:val="center"/>
          </w:tcPr>
          <w:p w14:paraId="55AFA4A9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9,31</w:t>
            </w:r>
          </w:p>
        </w:tc>
      </w:tr>
      <w:tr w:rsidR="00CA688B" w:rsidRPr="00AF5E14" w14:paraId="0BB58006" w14:textId="77777777" w:rsidTr="00F846DA">
        <w:trPr>
          <w:cantSplit/>
          <w:jc w:val="center"/>
        </w:trPr>
        <w:tc>
          <w:tcPr>
            <w:tcW w:w="670" w:type="dxa"/>
          </w:tcPr>
          <w:p w14:paraId="755E0145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3B877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14:paraId="36A88592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170</w:t>
            </w:r>
          </w:p>
        </w:tc>
        <w:tc>
          <w:tcPr>
            <w:tcW w:w="1701" w:type="dxa"/>
            <w:vAlign w:val="center"/>
          </w:tcPr>
          <w:p w14:paraId="7A1911C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2ECC9E32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7ADDAAF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2,35</w:t>
            </w:r>
          </w:p>
        </w:tc>
        <w:tc>
          <w:tcPr>
            <w:tcW w:w="984" w:type="dxa"/>
            <w:vAlign w:val="center"/>
          </w:tcPr>
          <w:p w14:paraId="24F4DEE3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45</w:t>
            </w:r>
          </w:p>
        </w:tc>
        <w:tc>
          <w:tcPr>
            <w:tcW w:w="983" w:type="dxa"/>
            <w:vAlign w:val="center"/>
          </w:tcPr>
          <w:p w14:paraId="6117686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26,47</w:t>
            </w:r>
          </w:p>
        </w:tc>
        <w:tc>
          <w:tcPr>
            <w:tcW w:w="983" w:type="dxa"/>
            <w:vAlign w:val="center"/>
          </w:tcPr>
          <w:p w14:paraId="5A0E261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71</w:t>
            </w:r>
          </w:p>
        </w:tc>
        <w:tc>
          <w:tcPr>
            <w:tcW w:w="984" w:type="dxa"/>
            <w:vAlign w:val="center"/>
          </w:tcPr>
          <w:p w14:paraId="6BD924C9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41,76</w:t>
            </w:r>
          </w:p>
        </w:tc>
        <w:tc>
          <w:tcPr>
            <w:tcW w:w="983" w:type="dxa"/>
            <w:vAlign w:val="center"/>
          </w:tcPr>
          <w:p w14:paraId="046535B3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</w:t>
            </w:r>
          </w:p>
        </w:tc>
        <w:tc>
          <w:tcPr>
            <w:tcW w:w="984" w:type="dxa"/>
            <w:vAlign w:val="center"/>
          </w:tcPr>
          <w:p w14:paraId="39C9BF1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29,41</w:t>
            </w:r>
          </w:p>
        </w:tc>
      </w:tr>
      <w:tr w:rsidR="00CA688B" w:rsidRPr="00AF5E14" w14:paraId="7BECF43C" w14:textId="77777777" w:rsidTr="001552FB">
        <w:trPr>
          <w:cantSplit/>
          <w:jc w:val="center"/>
        </w:trPr>
        <w:tc>
          <w:tcPr>
            <w:tcW w:w="670" w:type="dxa"/>
          </w:tcPr>
          <w:p w14:paraId="4CFD1A67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AD269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5F96DCAF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369</w:t>
            </w:r>
          </w:p>
        </w:tc>
        <w:tc>
          <w:tcPr>
            <w:tcW w:w="1701" w:type="dxa"/>
            <w:vAlign w:val="center"/>
          </w:tcPr>
          <w:p w14:paraId="399D1DE9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5B91428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6EB2B299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0,54</w:t>
            </w:r>
          </w:p>
        </w:tc>
        <w:tc>
          <w:tcPr>
            <w:tcW w:w="984" w:type="dxa"/>
            <w:vAlign w:val="center"/>
          </w:tcPr>
          <w:p w14:paraId="587A8B32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3" w:type="dxa"/>
            <w:vAlign w:val="center"/>
          </w:tcPr>
          <w:p w14:paraId="703AE17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11,38</w:t>
            </w:r>
          </w:p>
        </w:tc>
        <w:tc>
          <w:tcPr>
            <w:tcW w:w="983" w:type="dxa"/>
            <w:vAlign w:val="center"/>
          </w:tcPr>
          <w:p w14:paraId="1DE980EF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130</w:t>
            </w:r>
          </w:p>
        </w:tc>
        <w:tc>
          <w:tcPr>
            <w:tcW w:w="984" w:type="dxa"/>
            <w:vAlign w:val="center"/>
          </w:tcPr>
          <w:p w14:paraId="22040281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35,23</w:t>
            </w:r>
          </w:p>
        </w:tc>
        <w:tc>
          <w:tcPr>
            <w:tcW w:w="983" w:type="dxa"/>
            <w:vAlign w:val="center"/>
          </w:tcPr>
          <w:p w14:paraId="0EE0D2C0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195</w:t>
            </w:r>
          </w:p>
        </w:tc>
        <w:tc>
          <w:tcPr>
            <w:tcW w:w="984" w:type="dxa"/>
            <w:vAlign w:val="center"/>
          </w:tcPr>
          <w:p w14:paraId="6201D8F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52,85</w:t>
            </w:r>
          </w:p>
        </w:tc>
      </w:tr>
      <w:tr w:rsidR="00CA688B" w:rsidRPr="00AF5E14" w14:paraId="72131687" w14:textId="77777777" w:rsidTr="0047765C">
        <w:trPr>
          <w:cantSplit/>
          <w:jc w:val="center"/>
        </w:trPr>
        <w:tc>
          <w:tcPr>
            <w:tcW w:w="670" w:type="dxa"/>
          </w:tcPr>
          <w:p w14:paraId="4C629BB4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FC369B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14:paraId="4FC7DFEE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41E67E9C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4293F5A5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4143A60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5B44B095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753728C1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60237224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4" w:type="dxa"/>
            <w:vAlign w:val="center"/>
          </w:tcPr>
          <w:p w14:paraId="4ADEBCFF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14:paraId="5E056E62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4" w:type="dxa"/>
            <w:vAlign w:val="center"/>
          </w:tcPr>
          <w:p w14:paraId="11688716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66,67</w:t>
            </w:r>
          </w:p>
        </w:tc>
      </w:tr>
      <w:tr w:rsidR="00CA688B" w:rsidRPr="00AF5E14" w14:paraId="2D62D047" w14:textId="77777777" w:rsidTr="00862206">
        <w:trPr>
          <w:cantSplit/>
          <w:jc w:val="center"/>
        </w:trPr>
        <w:tc>
          <w:tcPr>
            <w:tcW w:w="670" w:type="dxa"/>
          </w:tcPr>
          <w:p w14:paraId="61543A71" w14:textId="77777777" w:rsidR="00CA688B" w:rsidRPr="00AF5E14" w:rsidRDefault="00CA688B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2F590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14:paraId="44A38076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4F83FF1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15DEE9FB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23C311FC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0D95B52F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43548E3C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1DE17C8D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4" w:type="dxa"/>
            <w:vAlign w:val="center"/>
          </w:tcPr>
          <w:p w14:paraId="6E73DE26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16,67</w:t>
            </w:r>
          </w:p>
        </w:tc>
        <w:tc>
          <w:tcPr>
            <w:tcW w:w="983" w:type="dxa"/>
            <w:vAlign w:val="center"/>
          </w:tcPr>
          <w:p w14:paraId="6E1E4918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4" w:type="dxa"/>
            <w:vAlign w:val="center"/>
          </w:tcPr>
          <w:p w14:paraId="1AE71023" w14:textId="77777777" w:rsidR="00CA688B" w:rsidRPr="003E79FE" w:rsidRDefault="00CA688B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50,00</w:t>
            </w:r>
          </w:p>
        </w:tc>
      </w:tr>
    </w:tbl>
    <w:p w14:paraId="42DD0B29" w14:textId="77777777" w:rsidR="00CA688B" w:rsidRPr="00290F80" w:rsidRDefault="00CA688B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14:paraId="3501F5CB" w14:textId="77777777" w:rsidR="00CA688B" w:rsidRPr="005E0411" w:rsidRDefault="00CA688B" w:rsidP="00E54DD9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 w:rsidRPr="005E0411">
        <w:rPr>
          <w:rStyle w:val="a6"/>
          <w:b/>
          <w:bCs/>
        </w:rPr>
        <w:footnoteReference w:id="7"/>
      </w:r>
      <w:r>
        <w:rPr>
          <w:b/>
          <w:bCs/>
        </w:rPr>
        <w:t xml:space="preserve"> в 2022 году в субъекте Российской Федерации</w:t>
      </w:r>
    </w:p>
    <w:p w14:paraId="273F34AE" w14:textId="46984BD1" w:rsidR="00CA688B" w:rsidRPr="00AD3663" w:rsidRDefault="00CA688B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156002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CA688B" w:rsidRPr="00AF5E14" w14:paraId="418D3C94" w14:textId="77777777" w:rsidTr="00AF5E14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14:paraId="3ED4B913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01CCDAC8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2AF1EC12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1DFA37F9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14:paraId="2342163D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2" w:type="dxa"/>
            <w:gridSpan w:val="2"/>
            <w:vAlign w:val="center"/>
          </w:tcPr>
          <w:p w14:paraId="395BE047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2" w:type="dxa"/>
            <w:gridSpan w:val="2"/>
            <w:vAlign w:val="center"/>
          </w:tcPr>
          <w:p w14:paraId="14B7CD86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2" w:type="dxa"/>
            <w:gridSpan w:val="2"/>
            <w:vAlign w:val="center"/>
          </w:tcPr>
          <w:p w14:paraId="6A545D54" w14:textId="77777777" w:rsidR="00CA688B" w:rsidRPr="00AF5E14" w:rsidRDefault="00CA688B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CA688B" w:rsidRPr="00AF5E14" w14:paraId="0C20D393" w14:textId="77777777" w:rsidTr="00AF5E14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14:paraId="6259C42B" w14:textId="77777777" w:rsidR="00CA688B" w:rsidRPr="00AF5E14" w:rsidRDefault="00CA688B" w:rsidP="00AF5E1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28C78DA0" w14:textId="77777777" w:rsidR="00CA688B" w:rsidRPr="00AF5E14" w:rsidRDefault="00CA688B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0A90EB1A" w14:textId="77777777" w:rsidR="00CA688B" w:rsidRPr="00AF5E14" w:rsidRDefault="00CA688B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497EBDB" w14:textId="77777777" w:rsidR="00CA688B" w:rsidRPr="00AF5E14" w:rsidRDefault="00CA688B" w:rsidP="00AF5E14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14:paraId="03401F3B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4DFAD8D9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2B5DE270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4BC4B8DB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54F47F0D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42BAF93A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19F8084E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5B6350D5" w14:textId="77777777" w:rsidR="00CA688B" w:rsidRPr="00AF5E14" w:rsidRDefault="00CA688B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CA688B" w:rsidRPr="00AF5E14" w14:paraId="2739E3A5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626159DC" w14:textId="77777777" w:rsidR="00CA688B" w:rsidRPr="00AF5E14" w:rsidRDefault="00CA688B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BC1343F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4DFE413C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462</w:t>
            </w:r>
          </w:p>
        </w:tc>
        <w:tc>
          <w:tcPr>
            <w:tcW w:w="1701" w:type="dxa"/>
            <w:vAlign w:val="center"/>
          </w:tcPr>
          <w:p w14:paraId="2E19674D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446</w:t>
            </w:r>
          </w:p>
        </w:tc>
        <w:tc>
          <w:tcPr>
            <w:tcW w:w="981" w:type="dxa"/>
            <w:vAlign w:val="center"/>
          </w:tcPr>
          <w:p w14:paraId="1F9CB9E9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5A94D751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0,43</w:t>
            </w:r>
          </w:p>
        </w:tc>
        <w:tc>
          <w:tcPr>
            <w:tcW w:w="981" w:type="dxa"/>
            <w:vAlign w:val="center"/>
          </w:tcPr>
          <w:p w14:paraId="1B1516B2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162</w:t>
            </w:r>
          </w:p>
        </w:tc>
        <w:tc>
          <w:tcPr>
            <w:tcW w:w="981" w:type="dxa"/>
            <w:vAlign w:val="center"/>
          </w:tcPr>
          <w:p w14:paraId="13145D18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35,07</w:t>
            </w:r>
          </w:p>
        </w:tc>
        <w:tc>
          <w:tcPr>
            <w:tcW w:w="981" w:type="dxa"/>
            <w:vAlign w:val="center"/>
          </w:tcPr>
          <w:p w14:paraId="0F441E90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247</w:t>
            </w:r>
          </w:p>
        </w:tc>
        <w:tc>
          <w:tcPr>
            <w:tcW w:w="981" w:type="dxa"/>
            <w:vAlign w:val="center"/>
          </w:tcPr>
          <w:p w14:paraId="435540AC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53,46</w:t>
            </w:r>
          </w:p>
        </w:tc>
        <w:tc>
          <w:tcPr>
            <w:tcW w:w="981" w:type="dxa"/>
            <w:vAlign w:val="center"/>
          </w:tcPr>
          <w:p w14:paraId="389ECF77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51</w:t>
            </w:r>
          </w:p>
        </w:tc>
        <w:tc>
          <w:tcPr>
            <w:tcW w:w="981" w:type="dxa"/>
            <w:vAlign w:val="center"/>
          </w:tcPr>
          <w:p w14:paraId="3F89DEEC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11,04</w:t>
            </w:r>
          </w:p>
        </w:tc>
      </w:tr>
      <w:tr w:rsidR="00CA688B" w:rsidRPr="00AF5E14" w14:paraId="684AE116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72DEF799" w14:textId="77777777" w:rsidR="00CA688B" w:rsidRPr="00AF5E14" w:rsidRDefault="00CA688B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ECD8D6F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5EB7C80B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472</w:t>
            </w:r>
          </w:p>
        </w:tc>
        <w:tc>
          <w:tcPr>
            <w:tcW w:w="1701" w:type="dxa"/>
            <w:vAlign w:val="center"/>
          </w:tcPr>
          <w:p w14:paraId="4B823D6A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455</w:t>
            </w:r>
          </w:p>
        </w:tc>
        <w:tc>
          <w:tcPr>
            <w:tcW w:w="981" w:type="dxa"/>
            <w:vAlign w:val="center"/>
          </w:tcPr>
          <w:p w14:paraId="5E7AE92B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76</w:t>
            </w:r>
          </w:p>
        </w:tc>
        <w:tc>
          <w:tcPr>
            <w:tcW w:w="981" w:type="dxa"/>
            <w:vAlign w:val="center"/>
          </w:tcPr>
          <w:p w14:paraId="2C4FF269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16,10</w:t>
            </w:r>
          </w:p>
        </w:tc>
        <w:tc>
          <w:tcPr>
            <w:tcW w:w="981" w:type="dxa"/>
            <w:vAlign w:val="center"/>
          </w:tcPr>
          <w:p w14:paraId="12136D2E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257</w:t>
            </w:r>
          </w:p>
        </w:tc>
        <w:tc>
          <w:tcPr>
            <w:tcW w:w="981" w:type="dxa"/>
            <w:vAlign w:val="center"/>
          </w:tcPr>
          <w:p w14:paraId="0E5038AF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54,45</w:t>
            </w:r>
          </w:p>
        </w:tc>
        <w:tc>
          <w:tcPr>
            <w:tcW w:w="981" w:type="dxa"/>
            <w:vAlign w:val="center"/>
          </w:tcPr>
          <w:p w14:paraId="369B432D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124</w:t>
            </w:r>
          </w:p>
        </w:tc>
        <w:tc>
          <w:tcPr>
            <w:tcW w:w="981" w:type="dxa"/>
            <w:vAlign w:val="center"/>
          </w:tcPr>
          <w:p w14:paraId="7D6CF8A0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26,27</w:t>
            </w:r>
          </w:p>
        </w:tc>
        <w:tc>
          <w:tcPr>
            <w:tcW w:w="981" w:type="dxa"/>
            <w:vAlign w:val="center"/>
          </w:tcPr>
          <w:p w14:paraId="588B05D0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15</w:t>
            </w:r>
          </w:p>
        </w:tc>
        <w:tc>
          <w:tcPr>
            <w:tcW w:w="981" w:type="dxa"/>
            <w:vAlign w:val="center"/>
          </w:tcPr>
          <w:p w14:paraId="686AE7C8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3,18</w:t>
            </w:r>
          </w:p>
        </w:tc>
      </w:tr>
      <w:tr w:rsidR="00CA688B" w:rsidRPr="00AF5E14" w14:paraId="289FFA8B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1BA9E562" w14:textId="77777777" w:rsidR="00CA688B" w:rsidRPr="00AF5E14" w:rsidRDefault="00CA688B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D192A7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05F3F766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7B66B8A7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2EC6CC24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1B924318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5524A42B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79BAE527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62,50</w:t>
            </w:r>
          </w:p>
        </w:tc>
        <w:tc>
          <w:tcPr>
            <w:tcW w:w="981" w:type="dxa"/>
            <w:vAlign w:val="center"/>
          </w:tcPr>
          <w:p w14:paraId="11F5F9B7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24798E5D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37,50</w:t>
            </w:r>
          </w:p>
        </w:tc>
        <w:tc>
          <w:tcPr>
            <w:tcW w:w="981" w:type="dxa"/>
            <w:vAlign w:val="center"/>
          </w:tcPr>
          <w:p w14:paraId="6657580E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3FD9FBDC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CA688B" w:rsidRPr="00AF5E14" w14:paraId="21289562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1C5B7540" w14:textId="77777777" w:rsidR="00CA688B" w:rsidRPr="00AF5E14" w:rsidRDefault="00CA688B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ADC80D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54E09694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46FD8F58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8710C2C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3ECA85B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5903A9FC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7C9D1D5B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327C3315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61C06C64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2E0B2846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D14C723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CA688B" w:rsidRPr="00AF5E14" w14:paraId="331C4E54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2CF79A42" w14:textId="77777777" w:rsidR="00CA688B" w:rsidRPr="00AF5E14" w:rsidRDefault="00CA688B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1E59EA8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География</w:t>
            </w:r>
          </w:p>
        </w:tc>
        <w:tc>
          <w:tcPr>
            <w:tcW w:w="1701" w:type="dxa"/>
            <w:vAlign w:val="center"/>
          </w:tcPr>
          <w:p w14:paraId="51047436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32EB2C03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3043441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535547D3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09B15BED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981" w:type="dxa"/>
            <w:vAlign w:val="center"/>
          </w:tcPr>
          <w:p w14:paraId="74203749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58,33</w:t>
            </w:r>
          </w:p>
        </w:tc>
        <w:tc>
          <w:tcPr>
            <w:tcW w:w="981" w:type="dxa"/>
            <w:vAlign w:val="center"/>
          </w:tcPr>
          <w:p w14:paraId="12F5E176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7DD71BBE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41,67</w:t>
            </w:r>
          </w:p>
        </w:tc>
        <w:tc>
          <w:tcPr>
            <w:tcW w:w="981" w:type="dxa"/>
            <w:vAlign w:val="center"/>
          </w:tcPr>
          <w:p w14:paraId="40504AD9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6354465D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CA688B" w:rsidRPr="00AF5E14" w14:paraId="3F05458D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5FF5BF9C" w14:textId="77777777" w:rsidR="00CA688B" w:rsidRPr="00AF5E14" w:rsidRDefault="00CA688B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C4AE5E" w14:textId="77777777" w:rsidR="00CA688B" w:rsidRPr="00AF5E14" w:rsidRDefault="00CA688B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21623F2A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511E0134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072104A8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18BC4F90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0B451970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74ED9428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5959C4C1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63DE14A0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59CA2945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</w:t>
            </w:r>
          </w:p>
        </w:tc>
        <w:tc>
          <w:tcPr>
            <w:tcW w:w="981" w:type="dxa"/>
            <w:vAlign w:val="center"/>
          </w:tcPr>
          <w:p w14:paraId="3B9E3287" w14:textId="77777777" w:rsidR="00CA688B" w:rsidRPr="00646EA5" w:rsidRDefault="00CA688B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14,29</w:t>
            </w:r>
          </w:p>
        </w:tc>
      </w:tr>
    </w:tbl>
    <w:p w14:paraId="484A0A43" w14:textId="77777777" w:rsidR="00CA688B" w:rsidRDefault="00CA688B" w:rsidP="00E54DD9">
      <w:pPr>
        <w:jc w:val="both"/>
        <w:rPr>
          <w:bCs/>
        </w:rPr>
      </w:pPr>
    </w:p>
    <w:p w14:paraId="5B789696" w14:textId="77777777" w:rsidR="00CA688B" w:rsidRDefault="00CA688B" w:rsidP="00E54DD9">
      <w:pPr>
        <w:jc w:val="both"/>
        <w:rPr>
          <w:b/>
          <w:bCs/>
        </w:rPr>
      </w:pPr>
    </w:p>
    <w:p w14:paraId="3C35E810" w14:textId="77777777" w:rsidR="00CA688B" w:rsidRPr="00290F80" w:rsidRDefault="00CA688B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которые использовались ОО субъекта Российской Федерации в 2021-2022 учебном году. </w:t>
      </w:r>
    </w:p>
    <w:p w14:paraId="7B14730B" w14:textId="5AE5AEBC" w:rsidR="00CA688B" w:rsidRPr="00AD3663" w:rsidRDefault="00CA688B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 w:rsidR="00156002"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57"/>
        <w:gridCol w:w="7215"/>
        <w:gridCol w:w="4820"/>
      </w:tblGrid>
      <w:tr w:rsidR="00CA688B" w:rsidRPr="00AF43A6" w14:paraId="018B582A" w14:textId="77777777" w:rsidTr="00AF5E14">
        <w:trPr>
          <w:cantSplit/>
          <w:tblHeader/>
        </w:trPr>
        <w:tc>
          <w:tcPr>
            <w:tcW w:w="567" w:type="dxa"/>
            <w:vAlign w:val="center"/>
          </w:tcPr>
          <w:p w14:paraId="5A8E66E7" w14:textId="77777777" w:rsidR="00CA688B" w:rsidRPr="00AF43A6" w:rsidRDefault="00CA688B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7" w:type="dxa"/>
            <w:vAlign w:val="center"/>
          </w:tcPr>
          <w:p w14:paraId="240E9A24" w14:textId="77777777" w:rsidR="00CA688B" w:rsidRPr="00AF43A6" w:rsidRDefault="00CA688B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A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</w:t>
            </w:r>
          </w:p>
          <w:p w14:paraId="5F3C11F8" w14:textId="77777777" w:rsidR="00CA688B" w:rsidRPr="00AF43A6" w:rsidRDefault="00CA688B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A6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7215" w:type="dxa"/>
            <w:vAlign w:val="center"/>
          </w:tcPr>
          <w:p w14:paraId="1E8A4E75" w14:textId="77777777" w:rsidR="00CA688B" w:rsidRPr="00AF43A6" w:rsidRDefault="00CA688B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A6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</w:t>
            </w:r>
          </w:p>
        </w:tc>
        <w:tc>
          <w:tcPr>
            <w:tcW w:w="4820" w:type="dxa"/>
            <w:vAlign w:val="center"/>
          </w:tcPr>
          <w:p w14:paraId="3AF09F8B" w14:textId="77777777" w:rsidR="00CA688B" w:rsidRPr="00AF43A6" w:rsidRDefault="00CA688B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A6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14:paraId="3C256473" w14:textId="77777777" w:rsidR="00CA688B" w:rsidRPr="00AF43A6" w:rsidRDefault="00CA688B" w:rsidP="00AF5E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3A6">
              <w:rPr>
                <w:rFonts w:ascii="Times New Roman" w:hAnsi="Times New Roman"/>
                <w:b/>
                <w:sz w:val="24"/>
                <w:szCs w:val="24"/>
              </w:rPr>
              <w:t>в которых использовался данный учебник / линия учебников</w:t>
            </w:r>
          </w:p>
        </w:tc>
      </w:tr>
      <w:tr w:rsidR="00AF43A6" w:rsidRPr="00AF43A6" w14:paraId="1763285A" w14:textId="77777777" w:rsidTr="00AF43A6">
        <w:trPr>
          <w:cantSplit/>
        </w:trPr>
        <w:tc>
          <w:tcPr>
            <w:tcW w:w="567" w:type="dxa"/>
          </w:tcPr>
          <w:p w14:paraId="59C1E234" w14:textId="77777777" w:rsidR="00AF43A6" w:rsidRPr="00AF43A6" w:rsidRDefault="00AF43A6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E0FBF67" w14:textId="77777777" w:rsidR="00AF43A6" w:rsidRPr="00AF43A6" w:rsidRDefault="00AF43A6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15" w:type="dxa"/>
            <w:vAlign w:val="bottom"/>
          </w:tcPr>
          <w:p w14:paraId="3D2EC7E8" w14:textId="77777777" w:rsidR="00AF43A6" w:rsidRPr="00AF43A6" w:rsidRDefault="00AF43A6">
            <w:pPr>
              <w:rPr>
                <w:color w:val="000000"/>
              </w:rPr>
            </w:pPr>
            <w:r w:rsidRPr="00AF43A6">
              <w:rPr>
                <w:color w:val="000000"/>
              </w:rPr>
              <w:t>Босова Л.Л., Босова А.Ю. Информатика  .:ООО "БИНОМ. Лаборатория знаний"; АО "Издательство "Просвещение"</w:t>
            </w:r>
          </w:p>
        </w:tc>
        <w:tc>
          <w:tcPr>
            <w:tcW w:w="4820" w:type="dxa"/>
            <w:vAlign w:val="bottom"/>
          </w:tcPr>
          <w:p w14:paraId="46B7E1ED" w14:textId="77777777" w:rsidR="00AF43A6" w:rsidRPr="00AF43A6" w:rsidRDefault="00AF43A6" w:rsidP="00AF43A6">
            <w:pPr>
              <w:jc w:val="center"/>
              <w:rPr>
                <w:color w:val="000000"/>
              </w:rPr>
            </w:pPr>
            <w:r w:rsidRPr="00AF43A6">
              <w:rPr>
                <w:color w:val="000000"/>
              </w:rPr>
              <w:t>60,87</w:t>
            </w:r>
          </w:p>
        </w:tc>
      </w:tr>
      <w:tr w:rsidR="00AF43A6" w:rsidRPr="00AF43A6" w14:paraId="2A84ED99" w14:textId="77777777" w:rsidTr="00AF43A6">
        <w:trPr>
          <w:cantSplit/>
          <w:trHeight w:val="319"/>
        </w:trPr>
        <w:tc>
          <w:tcPr>
            <w:tcW w:w="567" w:type="dxa"/>
          </w:tcPr>
          <w:p w14:paraId="520FC3B6" w14:textId="77777777" w:rsidR="00AF43A6" w:rsidRPr="00AF43A6" w:rsidRDefault="00AF43A6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1D3EDBE" w14:textId="77777777" w:rsidR="00AF43A6" w:rsidRPr="00AF43A6" w:rsidRDefault="00AF43A6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15" w:type="dxa"/>
            <w:vAlign w:val="bottom"/>
          </w:tcPr>
          <w:p w14:paraId="7A545694" w14:textId="77777777" w:rsidR="00AF43A6" w:rsidRPr="00AF43A6" w:rsidRDefault="00AF43A6">
            <w:pPr>
              <w:rPr>
                <w:color w:val="000000"/>
              </w:rPr>
            </w:pPr>
            <w:r w:rsidRPr="00AF43A6">
              <w:rPr>
                <w:color w:val="000000"/>
              </w:rPr>
              <w:t>Поляков К.Ю., Еремин Е.А. Информатика  .:ООО "БИНОМ. Лаборатория знаний"; АО "Издательство "Просвещение"</w:t>
            </w:r>
          </w:p>
        </w:tc>
        <w:tc>
          <w:tcPr>
            <w:tcW w:w="4820" w:type="dxa"/>
            <w:vAlign w:val="bottom"/>
          </w:tcPr>
          <w:p w14:paraId="108A73B0" w14:textId="77777777" w:rsidR="00AF43A6" w:rsidRPr="00AF43A6" w:rsidRDefault="00AF43A6" w:rsidP="00AF43A6">
            <w:pPr>
              <w:jc w:val="center"/>
              <w:rPr>
                <w:color w:val="000000"/>
              </w:rPr>
            </w:pPr>
            <w:r w:rsidRPr="00AF43A6">
              <w:rPr>
                <w:color w:val="000000"/>
              </w:rPr>
              <w:t>4,35</w:t>
            </w:r>
          </w:p>
        </w:tc>
      </w:tr>
      <w:tr w:rsidR="00AF43A6" w:rsidRPr="00AF43A6" w14:paraId="0F0EE931" w14:textId="77777777" w:rsidTr="00AF43A6">
        <w:trPr>
          <w:cantSplit/>
          <w:trHeight w:val="319"/>
        </w:trPr>
        <w:tc>
          <w:tcPr>
            <w:tcW w:w="567" w:type="dxa"/>
          </w:tcPr>
          <w:p w14:paraId="489BC512" w14:textId="77777777" w:rsidR="00AF43A6" w:rsidRPr="00AF43A6" w:rsidRDefault="00AF43A6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AE4301D" w14:textId="77777777" w:rsidR="00AF43A6" w:rsidRPr="00AF43A6" w:rsidRDefault="00AF43A6" w:rsidP="00AF5E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15" w:type="dxa"/>
            <w:vAlign w:val="bottom"/>
          </w:tcPr>
          <w:p w14:paraId="3F168394" w14:textId="77777777" w:rsidR="00AF43A6" w:rsidRPr="00AF43A6" w:rsidRDefault="00AF43A6">
            <w:pPr>
              <w:rPr>
                <w:color w:val="000000"/>
              </w:rPr>
            </w:pPr>
            <w:r w:rsidRPr="00AF43A6">
              <w:rPr>
                <w:color w:val="000000"/>
              </w:rPr>
              <w:t>Семакин И.Г., Залогова Л.А., Русаков С.В., Шестакова Л.В. Информатика  .:ООО "БИНОМ. Лаборатория знаний"; АО "Издательство "Просвещение"</w:t>
            </w:r>
          </w:p>
        </w:tc>
        <w:tc>
          <w:tcPr>
            <w:tcW w:w="4820" w:type="dxa"/>
            <w:vAlign w:val="bottom"/>
          </w:tcPr>
          <w:p w14:paraId="5DC2A3B3" w14:textId="77777777" w:rsidR="00AF43A6" w:rsidRPr="00AF43A6" w:rsidRDefault="00AF43A6" w:rsidP="00AF43A6">
            <w:pPr>
              <w:jc w:val="center"/>
              <w:rPr>
                <w:color w:val="000000"/>
              </w:rPr>
            </w:pPr>
            <w:r w:rsidRPr="00AF43A6">
              <w:rPr>
                <w:color w:val="000000"/>
              </w:rPr>
              <w:t>33,33</w:t>
            </w:r>
          </w:p>
        </w:tc>
      </w:tr>
    </w:tbl>
    <w:p w14:paraId="4A14A423" w14:textId="77777777" w:rsidR="00CA688B" w:rsidRDefault="00CA688B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E9BA6B" w14:textId="1B045342" w:rsidR="00AF43A6" w:rsidRPr="001F78E4" w:rsidRDefault="00AF43A6" w:rsidP="00EF03E2">
      <w:pPr>
        <w:spacing w:line="276" w:lineRule="auto"/>
        <w:ind w:firstLine="426"/>
        <w:jc w:val="both"/>
        <w:rPr>
          <w:sz w:val="28"/>
        </w:rPr>
      </w:pPr>
      <w:r w:rsidRPr="001F78E4">
        <w:rPr>
          <w:sz w:val="28"/>
        </w:rPr>
        <w:t>Значительное число образовательных организаций применяют в преподавании информатики учебники информатики УМК Босовой Л.Л. (</w:t>
      </w:r>
      <w:r>
        <w:rPr>
          <w:sz w:val="28"/>
        </w:rPr>
        <w:t>60,87</w:t>
      </w:r>
      <w:r w:rsidRPr="001F78E4">
        <w:rPr>
          <w:sz w:val="28"/>
        </w:rPr>
        <w:t xml:space="preserve">%). </w:t>
      </w:r>
      <w:r>
        <w:rPr>
          <w:sz w:val="28"/>
        </w:rPr>
        <w:t>Треть образовательных организаций использует</w:t>
      </w:r>
      <w:r w:rsidRPr="001F78E4">
        <w:rPr>
          <w:sz w:val="28"/>
        </w:rPr>
        <w:t xml:space="preserve"> УМК Семакина И.Г. (</w:t>
      </w:r>
      <w:r>
        <w:rPr>
          <w:sz w:val="28"/>
        </w:rPr>
        <w:t>3</w:t>
      </w:r>
      <w:r w:rsidRPr="001F78E4">
        <w:rPr>
          <w:sz w:val="28"/>
        </w:rPr>
        <w:t>3,</w:t>
      </w:r>
      <w:r>
        <w:rPr>
          <w:sz w:val="28"/>
        </w:rPr>
        <w:t>33</w:t>
      </w:r>
      <w:r w:rsidRPr="001F78E4">
        <w:rPr>
          <w:sz w:val="28"/>
        </w:rPr>
        <w:t xml:space="preserve">%). </w:t>
      </w:r>
      <w:r>
        <w:rPr>
          <w:sz w:val="28"/>
        </w:rPr>
        <w:t xml:space="preserve">Небольшая часть ОО </w:t>
      </w:r>
      <w:r w:rsidR="00353834">
        <w:rPr>
          <w:sz w:val="28"/>
        </w:rPr>
        <w:t>использует</w:t>
      </w:r>
      <w:r>
        <w:rPr>
          <w:sz w:val="28"/>
        </w:rPr>
        <w:t xml:space="preserve"> в качестве основного учебника недавно включенный в федеральный перечень учебник информатики авторов </w:t>
      </w:r>
      <w:r w:rsidRPr="00AF43A6">
        <w:rPr>
          <w:sz w:val="28"/>
        </w:rPr>
        <w:t>Поляков</w:t>
      </w:r>
      <w:r>
        <w:rPr>
          <w:sz w:val="28"/>
        </w:rPr>
        <w:t>а</w:t>
      </w:r>
      <w:r w:rsidRPr="00AF43A6">
        <w:rPr>
          <w:sz w:val="28"/>
        </w:rPr>
        <w:t xml:space="preserve"> К.Ю., Еремин</w:t>
      </w:r>
      <w:r>
        <w:rPr>
          <w:sz w:val="28"/>
        </w:rPr>
        <w:t>а</w:t>
      </w:r>
      <w:r w:rsidRPr="00AF43A6">
        <w:rPr>
          <w:sz w:val="28"/>
        </w:rPr>
        <w:t xml:space="preserve"> Е.А.</w:t>
      </w:r>
    </w:p>
    <w:p w14:paraId="65A15D55" w14:textId="2312A6AD" w:rsidR="00CA688B" w:rsidRPr="00AF43A6" w:rsidRDefault="00AF43A6" w:rsidP="00EF03E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4"/>
        </w:rPr>
      </w:pPr>
      <w:r w:rsidRPr="00AF43A6">
        <w:rPr>
          <w:rFonts w:ascii="Times New Roman" w:hAnsi="Times New Roman"/>
          <w:iCs/>
          <w:sz w:val="28"/>
          <w:szCs w:val="24"/>
        </w:rPr>
        <w:t xml:space="preserve">Корректировок в выборе учебников </w:t>
      </w:r>
      <w:r w:rsidR="00353834">
        <w:rPr>
          <w:rFonts w:ascii="Times New Roman" w:hAnsi="Times New Roman"/>
          <w:iCs/>
          <w:sz w:val="28"/>
          <w:szCs w:val="24"/>
        </w:rPr>
        <w:t xml:space="preserve">по информатике для основной школы </w:t>
      </w:r>
      <w:r w:rsidRPr="00AF43A6">
        <w:rPr>
          <w:rFonts w:ascii="Times New Roman" w:hAnsi="Times New Roman"/>
          <w:iCs/>
          <w:sz w:val="28"/>
          <w:szCs w:val="24"/>
        </w:rPr>
        <w:t>не запланировано</w:t>
      </w:r>
      <w:r>
        <w:rPr>
          <w:rFonts w:ascii="Times New Roman" w:hAnsi="Times New Roman"/>
          <w:iCs/>
          <w:sz w:val="28"/>
          <w:szCs w:val="24"/>
        </w:rPr>
        <w:t>.</w:t>
      </w:r>
      <w:r w:rsidR="00353834">
        <w:rPr>
          <w:rFonts w:ascii="Times New Roman" w:hAnsi="Times New Roman"/>
          <w:iCs/>
          <w:sz w:val="28"/>
          <w:szCs w:val="24"/>
        </w:rPr>
        <w:t xml:space="preserve"> Можно рекомендовать</w:t>
      </w:r>
      <w:r w:rsidR="00EF03E2">
        <w:rPr>
          <w:rFonts w:ascii="Times New Roman" w:hAnsi="Times New Roman"/>
          <w:iCs/>
          <w:sz w:val="28"/>
          <w:szCs w:val="24"/>
        </w:rPr>
        <w:t xml:space="preserve"> </w:t>
      </w:r>
      <w:r w:rsidR="00353834">
        <w:rPr>
          <w:rFonts w:ascii="Times New Roman" w:hAnsi="Times New Roman"/>
          <w:iCs/>
          <w:sz w:val="28"/>
          <w:szCs w:val="24"/>
        </w:rPr>
        <w:t>использование электронных форм учебников, предлагаемых издательствами наряду (или вместо) бумажной формы.</w:t>
      </w:r>
    </w:p>
    <w:p w14:paraId="7A866423" w14:textId="77777777" w:rsidR="00CA688B" w:rsidRDefault="00CA688B" w:rsidP="00EF03E2">
      <w:pPr>
        <w:spacing w:before="240" w:after="200" w:line="276" w:lineRule="auto"/>
        <w:ind w:firstLine="426"/>
        <w:rPr>
          <w:b/>
          <w:bCs/>
          <w:highlight w:val="yellow"/>
        </w:rPr>
      </w:pPr>
    </w:p>
    <w:p w14:paraId="10BC7FE3" w14:textId="77777777" w:rsidR="00CA688B" w:rsidRPr="00903AC5" w:rsidRDefault="00CA688B" w:rsidP="00E54DD9">
      <w:pPr>
        <w:jc w:val="center"/>
        <w:rPr>
          <w:sz w:val="6"/>
          <w:szCs w:val="28"/>
        </w:rPr>
      </w:pPr>
    </w:p>
    <w:p w14:paraId="2A82F3F8" w14:textId="77777777" w:rsidR="00CA688B" w:rsidRDefault="00CA688B">
      <w:pPr>
        <w:spacing w:after="200" w:line="276" w:lineRule="auto"/>
        <w:rPr>
          <w:i/>
          <w:szCs w:val="28"/>
        </w:rPr>
        <w:sectPr w:rsidR="00CA688B" w:rsidSect="00E54DD9">
          <w:footerReference w:type="default" r:id="rId9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14:paraId="7CD63606" w14:textId="77777777" w:rsidR="00CA688B" w:rsidRDefault="00CA688B">
      <w:pPr>
        <w:spacing w:after="200" w:line="276" w:lineRule="auto"/>
        <w:rPr>
          <w:i/>
          <w:szCs w:val="28"/>
        </w:rPr>
      </w:pPr>
    </w:p>
    <w:p w14:paraId="40E38894" w14:textId="77777777" w:rsidR="00CA688B" w:rsidRPr="00290F80" w:rsidRDefault="00CA688B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2. </w:t>
      </w:r>
    </w:p>
    <w:p w14:paraId="73FB6E1A" w14:textId="77777777" w:rsidR="00CA688B" w:rsidRDefault="00CA688B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</w:rPr>
        <w:t>«Информатика и ИКТ»</w:t>
      </w:r>
    </w:p>
    <w:p w14:paraId="0FBBE192" w14:textId="77777777" w:rsidR="00CA688B" w:rsidRPr="00CE7779" w:rsidRDefault="00CA688B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35C956E9" w14:textId="77777777" w:rsidR="00CA688B" w:rsidRDefault="00CA688B" w:rsidP="00D116BF">
      <w:pPr>
        <w:ind w:left="426" w:hanging="426"/>
        <w:rPr>
          <w:i/>
        </w:rPr>
      </w:pPr>
    </w:p>
    <w:p w14:paraId="780D81C6" w14:textId="77777777" w:rsidR="00CA688B" w:rsidRPr="002B3AEA" w:rsidRDefault="00CA688B" w:rsidP="002B3AEA">
      <w:pPr>
        <w:pStyle w:val="1"/>
        <w:spacing w:before="240" w:after="240"/>
        <w:rPr>
          <w:rFonts w:ascii="Times New Roman" w:hAnsi="Times New Roman"/>
          <w:color w:val="auto"/>
        </w:rPr>
      </w:pPr>
      <w:bookmarkStart w:id="5" w:name="_Toc395183639"/>
      <w:bookmarkStart w:id="6" w:name="_Toc423954897"/>
      <w:bookmarkStart w:id="7" w:name="_Toc424490574"/>
      <w:r w:rsidRPr="002B3AEA">
        <w:rPr>
          <w:rFonts w:ascii="Times New Roman" w:hAnsi="Times New Roman"/>
          <w:color w:val="auto"/>
        </w:rPr>
        <w:t>2.1. Количество участников ОГЭ по учебному предмету (за последние годы</w:t>
      </w:r>
      <w:r w:rsidRPr="002B3AEA">
        <w:rPr>
          <w:rFonts w:ascii="Times New Roman" w:hAnsi="Times New Roman"/>
          <w:b w:val="0"/>
          <w:color w:val="auto"/>
          <w:vertAlign w:val="superscript"/>
        </w:rPr>
        <w:footnoteReference w:id="8"/>
      </w:r>
      <w:r w:rsidRPr="002B3AEA">
        <w:rPr>
          <w:rFonts w:ascii="Times New Roman" w:hAnsi="Times New Roman"/>
          <w:b w:val="0"/>
          <w:color w:val="auto"/>
          <w:vertAlign w:val="superscript"/>
        </w:rPr>
        <w:t xml:space="preserve"> </w:t>
      </w:r>
      <w:r w:rsidRPr="002B3AEA">
        <w:rPr>
          <w:rFonts w:ascii="Times New Roman" w:hAnsi="Times New Roman"/>
          <w:color w:val="auto"/>
        </w:rPr>
        <w:t>проведения ОГЭ по предмету)</w:t>
      </w:r>
      <w:bookmarkEnd w:id="5"/>
      <w:bookmarkEnd w:id="6"/>
      <w:bookmarkEnd w:id="7"/>
      <w:r w:rsidRPr="002B3AEA">
        <w:rPr>
          <w:rFonts w:ascii="Times New Roman" w:hAnsi="Times New Roman"/>
          <w:color w:val="auto"/>
        </w:rPr>
        <w:t xml:space="preserve"> по категориям</w:t>
      </w:r>
    </w:p>
    <w:p w14:paraId="39388A08" w14:textId="77777777" w:rsidR="00CA688B" w:rsidRPr="00AD3663" w:rsidRDefault="00CA688B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4"/>
        <w:gridCol w:w="766"/>
        <w:gridCol w:w="767"/>
        <w:gridCol w:w="766"/>
        <w:gridCol w:w="766"/>
        <w:gridCol w:w="766"/>
        <w:gridCol w:w="766"/>
        <w:gridCol w:w="766"/>
        <w:gridCol w:w="766"/>
      </w:tblGrid>
      <w:tr w:rsidR="00CA688B" w:rsidRPr="00AF5E14" w14:paraId="15CD5154" w14:textId="77777777" w:rsidTr="00DB37B6">
        <w:trPr>
          <w:cantSplit/>
          <w:tblHeader/>
        </w:trPr>
        <w:tc>
          <w:tcPr>
            <w:tcW w:w="3542" w:type="dxa"/>
            <w:vMerge w:val="restart"/>
            <w:vAlign w:val="center"/>
          </w:tcPr>
          <w:p w14:paraId="49142D8C" w14:textId="77777777" w:rsidR="00CA688B" w:rsidRPr="00AF5E14" w:rsidRDefault="00CA688B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Участники ОГЭ</w:t>
            </w:r>
          </w:p>
        </w:tc>
        <w:tc>
          <w:tcPr>
            <w:tcW w:w="1523" w:type="dxa"/>
            <w:gridSpan w:val="2"/>
            <w:vAlign w:val="center"/>
          </w:tcPr>
          <w:p w14:paraId="26242921" w14:textId="77777777" w:rsidR="00CA688B" w:rsidRPr="00AF5E14" w:rsidRDefault="00CA688B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2018 г.</w:t>
            </w:r>
          </w:p>
        </w:tc>
        <w:tc>
          <w:tcPr>
            <w:tcW w:w="1524" w:type="dxa"/>
            <w:gridSpan w:val="2"/>
            <w:vAlign w:val="center"/>
          </w:tcPr>
          <w:p w14:paraId="544AA596" w14:textId="77777777" w:rsidR="00CA688B" w:rsidRPr="00AF5E14" w:rsidRDefault="00CA688B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2019 г.</w:t>
            </w:r>
          </w:p>
        </w:tc>
        <w:tc>
          <w:tcPr>
            <w:tcW w:w="1524" w:type="dxa"/>
            <w:gridSpan w:val="2"/>
          </w:tcPr>
          <w:p w14:paraId="4EBF5A16" w14:textId="77777777" w:rsidR="00CA688B" w:rsidRPr="00AF5E14" w:rsidDel="00006B1B" w:rsidRDefault="00CA688B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2021 г.</w:t>
            </w:r>
          </w:p>
        </w:tc>
        <w:tc>
          <w:tcPr>
            <w:tcW w:w="1524" w:type="dxa"/>
            <w:gridSpan w:val="2"/>
            <w:vAlign w:val="center"/>
          </w:tcPr>
          <w:p w14:paraId="1DEFDBBB" w14:textId="77777777" w:rsidR="00CA688B" w:rsidRPr="00AF5E14" w:rsidRDefault="00CA688B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2022 г.</w:t>
            </w:r>
          </w:p>
        </w:tc>
      </w:tr>
      <w:tr w:rsidR="00CA688B" w:rsidRPr="00AF5E14" w14:paraId="00E6AC7C" w14:textId="77777777" w:rsidTr="00DB37B6">
        <w:trPr>
          <w:cantSplit/>
          <w:tblHeader/>
        </w:trPr>
        <w:tc>
          <w:tcPr>
            <w:tcW w:w="3542" w:type="dxa"/>
            <w:vMerge/>
          </w:tcPr>
          <w:p w14:paraId="00B5C66E" w14:textId="77777777" w:rsidR="00CA688B" w:rsidRPr="00AF5E14" w:rsidRDefault="00CA688B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761" w:type="dxa"/>
            <w:vAlign w:val="center"/>
          </w:tcPr>
          <w:p w14:paraId="588A254E" w14:textId="77777777" w:rsidR="00CA688B" w:rsidRPr="00AF5E14" w:rsidRDefault="00CA688B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46C5F5C8" w14:textId="77777777" w:rsidR="00CA688B" w:rsidRPr="00AF5E14" w:rsidRDefault="00CA688B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 xml:space="preserve">% </w:t>
            </w:r>
            <w:r w:rsidRPr="00AF5E14">
              <w:rPr>
                <w:rStyle w:val="a6"/>
                <w:noProof/>
              </w:rPr>
              <w:footnoteReference w:id="9"/>
            </w:r>
          </w:p>
        </w:tc>
        <w:tc>
          <w:tcPr>
            <w:tcW w:w="762" w:type="dxa"/>
            <w:vAlign w:val="center"/>
          </w:tcPr>
          <w:p w14:paraId="3372D3CC" w14:textId="77777777" w:rsidR="00CA688B" w:rsidRPr="00AF5E14" w:rsidRDefault="00CA688B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5734004A" w14:textId="77777777" w:rsidR="00CA688B" w:rsidRPr="00AF5E14" w:rsidRDefault="00CA688B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00FC0628" w14:textId="77777777" w:rsidR="00CA688B" w:rsidRPr="00AF5E14" w:rsidRDefault="00CA688B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5F84D5E4" w14:textId="77777777" w:rsidR="00CA688B" w:rsidRPr="00AF5E14" w:rsidRDefault="00CA688B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060E6FDD" w14:textId="77777777" w:rsidR="00CA688B" w:rsidRPr="00AF5E14" w:rsidRDefault="00CA688B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72E61CAA" w14:textId="77777777" w:rsidR="00CA688B" w:rsidRPr="00AF5E14" w:rsidRDefault="00CA688B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</w:tr>
      <w:tr w:rsidR="00CA688B" w:rsidRPr="00AF5E14" w14:paraId="23860726" w14:textId="77777777" w:rsidTr="00163102">
        <w:tc>
          <w:tcPr>
            <w:tcW w:w="3542" w:type="dxa"/>
            <w:vAlign w:val="center"/>
          </w:tcPr>
          <w:p w14:paraId="2C73B4F0" w14:textId="77777777" w:rsidR="00CA688B" w:rsidRPr="00216D5F" w:rsidRDefault="00CA688B" w:rsidP="000F2695">
            <w:pPr>
              <w:tabs>
                <w:tab w:val="left" w:pos="10320"/>
              </w:tabs>
            </w:pPr>
            <w:r w:rsidRPr="00216D5F">
              <w:t>Выпускники текущего года, обучающиеся по программам ООО</w:t>
            </w:r>
          </w:p>
        </w:tc>
        <w:tc>
          <w:tcPr>
            <w:tcW w:w="761" w:type="dxa"/>
            <w:vAlign w:val="center"/>
          </w:tcPr>
          <w:p w14:paraId="6DF13540" w14:textId="77777777" w:rsidR="00CA688B" w:rsidRPr="00C15895" w:rsidRDefault="00CA688B" w:rsidP="000F2695">
            <w:pPr>
              <w:tabs>
                <w:tab w:val="left" w:pos="10320"/>
              </w:tabs>
              <w:jc w:val="center"/>
            </w:pPr>
            <w:r w:rsidRPr="00C15895">
              <w:t>1214</w:t>
            </w:r>
          </w:p>
        </w:tc>
        <w:tc>
          <w:tcPr>
            <w:tcW w:w="762" w:type="dxa"/>
            <w:vAlign w:val="center"/>
          </w:tcPr>
          <w:p w14:paraId="5994CA54" w14:textId="77777777" w:rsidR="00CA688B" w:rsidRPr="00C15895" w:rsidRDefault="00CA688B" w:rsidP="000F2695">
            <w:pPr>
              <w:tabs>
                <w:tab w:val="left" w:pos="10320"/>
              </w:tabs>
              <w:jc w:val="center"/>
            </w:pPr>
            <w:r w:rsidRPr="00C15895">
              <w:t>100</w:t>
            </w:r>
          </w:p>
        </w:tc>
        <w:tc>
          <w:tcPr>
            <w:tcW w:w="762" w:type="dxa"/>
            <w:vAlign w:val="center"/>
          </w:tcPr>
          <w:p w14:paraId="3C22D44E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1544</w:t>
            </w:r>
          </w:p>
        </w:tc>
        <w:tc>
          <w:tcPr>
            <w:tcW w:w="762" w:type="dxa"/>
            <w:vAlign w:val="center"/>
          </w:tcPr>
          <w:p w14:paraId="1F377B5F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100</w:t>
            </w:r>
          </w:p>
        </w:tc>
        <w:tc>
          <w:tcPr>
            <w:tcW w:w="762" w:type="dxa"/>
            <w:vAlign w:val="center"/>
          </w:tcPr>
          <w:p w14:paraId="2E84A67B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31F394A7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689A8795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1510</w:t>
            </w:r>
          </w:p>
        </w:tc>
        <w:tc>
          <w:tcPr>
            <w:tcW w:w="762" w:type="dxa"/>
            <w:vAlign w:val="center"/>
          </w:tcPr>
          <w:p w14:paraId="0B5052D2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100</w:t>
            </w:r>
          </w:p>
        </w:tc>
      </w:tr>
      <w:tr w:rsidR="00CA688B" w:rsidRPr="00AF5E14" w14:paraId="68ED4D12" w14:textId="77777777" w:rsidTr="00163102">
        <w:tc>
          <w:tcPr>
            <w:tcW w:w="3542" w:type="dxa"/>
            <w:vAlign w:val="center"/>
          </w:tcPr>
          <w:p w14:paraId="67CD13DF" w14:textId="77777777" w:rsidR="00CA688B" w:rsidRPr="00216D5F" w:rsidRDefault="00CA688B" w:rsidP="000F2695">
            <w:pPr>
              <w:tabs>
                <w:tab w:val="left" w:pos="10320"/>
              </w:tabs>
            </w:pPr>
            <w:r w:rsidRPr="00216D5F">
              <w:t>Выпускники лицеев и гимназий</w:t>
            </w:r>
          </w:p>
        </w:tc>
        <w:tc>
          <w:tcPr>
            <w:tcW w:w="761" w:type="dxa"/>
            <w:vAlign w:val="center"/>
          </w:tcPr>
          <w:p w14:paraId="41802E66" w14:textId="77777777" w:rsidR="00CA688B" w:rsidRPr="00C15895" w:rsidRDefault="00CA688B" w:rsidP="000F2695">
            <w:pPr>
              <w:tabs>
                <w:tab w:val="left" w:pos="10320"/>
              </w:tabs>
              <w:jc w:val="center"/>
            </w:pPr>
            <w:r w:rsidRPr="00C15895">
              <w:t>508</w:t>
            </w:r>
          </w:p>
        </w:tc>
        <w:tc>
          <w:tcPr>
            <w:tcW w:w="762" w:type="dxa"/>
            <w:vAlign w:val="center"/>
          </w:tcPr>
          <w:p w14:paraId="6D80D778" w14:textId="77777777" w:rsidR="00CA688B" w:rsidRPr="00C15895" w:rsidRDefault="00CA688B" w:rsidP="000F2695">
            <w:pPr>
              <w:tabs>
                <w:tab w:val="left" w:pos="10320"/>
              </w:tabs>
              <w:jc w:val="center"/>
            </w:pPr>
            <w:r w:rsidRPr="00C15895">
              <w:t>41,84</w:t>
            </w:r>
          </w:p>
        </w:tc>
        <w:tc>
          <w:tcPr>
            <w:tcW w:w="762" w:type="dxa"/>
            <w:vAlign w:val="center"/>
          </w:tcPr>
          <w:p w14:paraId="02D6FD53" w14:textId="77777777" w:rsidR="00CA688B" w:rsidRPr="00C15895" w:rsidRDefault="00CA688B" w:rsidP="000F2695">
            <w:pPr>
              <w:jc w:val="center"/>
            </w:pPr>
            <w:r w:rsidRPr="00C15895">
              <w:t>649</w:t>
            </w:r>
          </w:p>
        </w:tc>
        <w:tc>
          <w:tcPr>
            <w:tcW w:w="762" w:type="dxa"/>
            <w:vAlign w:val="center"/>
          </w:tcPr>
          <w:p w14:paraId="0CC10DD5" w14:textId="77777777" w:rsidR="00CA688B" w:rsidRPr="00C15895" w:rsidRDefault="00CA688B" w:rsidP="000F2695">
            <w:pPr>
              <w:jc w:val="center"/>
            </w:pPr>
            <w:r w:rsidRPr="00C15895">
              <w:t>42,03</w:t>
            </w:r>
          </w:p>
        </w:tc>
        <w:tc>
          <w:tcPr>
            <w:tcW w:w="762" w:type="dxa"/>
            <w:vAlign w:val="center"/>
          </w:tcPr>
          <w:p w14:paraId="653C4C17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55400987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14BA6247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658</w:t>
            </w:r>
          </w:p>
        </w:tc>
        <w:tc>
          <w:tcPr>
            <w:tcW w:w="762" w:type="dxa"/>
            <w:vAlign w:val="center"/>
          </w:tcPr>
          <w:p w14:paraId="4D58F64A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43,58</w:t>
            </w:r>
          </w:p>
        </w:tc>
      </w:tr>
      <w:tr w:rsidR="00CA688B" w:rsidRPr="00AF5E14" w14:paraId="7F76A064" w14:textId="77777777" w:rsidTr="00163102">
        <w:tc>
          <w:tcPr>
            <w:tcW w:w="3542" w:type="dxa"/>
            <w:vAlign w:val="center"/>
          </w:tcPr>
          <w:p w14:paraId="72B2A3B9" w14:textId="77777777" w:rsidR="00CA688B" w:rsidRPr="00216D5F" w:rsidRDefault="00CA688B" w:rsidP="000F2695">
            <w:pPr>
              <w:tabs>
                <w:tab w:val="left" w:pos="10320"/>
              </w:tabs>
            </w:pPr>
            <w:r w:rsidRPr="00216D5F">
              <w:t>Выпускники СОШ</w:t>
            </w:r>
          </w:p>
        </w:tc>
        <w:tc>
          <w:tcPr>
            <w:tcW w:w="761" w:type="dxa"/>
            <w:vAlign w:val="center"/>
          </w:tcPr>
          <w:p w14:paraId="4A3FD788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669</w:t>
            </w:r>
          </w:p>
        </w:tc>
        <w:tc>
          <w:tcPr>
            <w:tcW w:w="762" w:type="dxa"/>
            <w:vAlign w:val="center"/>
          </w:tcPr>
          <w:p w14:paraId="0E3C68D5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55,11</w:t>
            </w:r>
          </w:p>
        </w:tc>
        <w:tc>
          <w:tcPr>
            <w:tcW w:w="762" w:type="dxa"/>
            <w:vAlign w:val="center"/>
          </w:tcPr>
          <w:p w14:paraId="3E8E607C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860</w:t>
            </w:r>
          </w:p>
        </w:tc>
        <w:tc>
          <w:tcPr>
            <w:tcW w:w="762" w:type="dxa"/>
            <w:vAlign w:val="center"/>
          </w:tcPr>
          <w:p w14:paraId="77185C38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55,70</w:t>
            </w:r>
          </w:p>
        </w:tc>
        <w:tc>
          <w:tcPr>
            <w:tcW w:w="762" w:type="dxa"/>
            <w:vAlign w:val="center"/>
          </w:tcPr>
          <w:p w14:paraId="7C96D51D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417AB4A5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1B70E234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830</w:t>
            </w:r>
          </w:p>
        </w:tc>
        <w:tc>
          <w:tcPr>
            <w:tcW w:w="762" w:type="dxa"/>
            <w:vAlign w:val="center"/>
          </w:tcPr>
          <w:p w14:paraId="54A2AA93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54,97</w:t>
            </w:r>
          </w:p>
        </w:tc>
      </w:tr>
      <w:tr w:rsidR="00CA688B" w:rsidRPr="00AF5E14" w14:paraId="651D8FD4" w14:textId="77777777" w:rsidTr="00163102">
        <w:tc>
          <w:tcPr>
            <w:tcW w:w="3542" w:type="dxa"/>
            <w:vAlign w:val="center"/>
          </w:tcPr>
          <w:p w14:paraId="04F4181D" w14:textId="77777777" w:rsidR="00CA688B" w:rsidRPr="00216D5F" w:rsidRDefault="00CA688B" w:rsidP="000F2695">
            <w:pPr>
              <w:tabs>
                <w:tab w:val="left" w:pos="10320"/>
              </w:tabs>
            </w:pPr>
            <w:r w:rsidRPr="00216D5F">
              <w:t>Выпускники СПО</w:t>
            </w:r>
          </w:p>
        </w:tc>
        <w:tc>
          <w:tcPr>
            <w:tcW w:w="761" w:type="dxa"/>
          </w:tcPr>
          <w:p w14:paraId="234DC6B6" w14:textId="77777777" w:rsidR="00CA688B" w:rsidRPr="00C15895" w:rsidRDefault="00CA688B" w:rsidP="000F2695">
            <w:pPr>
              <w:jc w:val="center"/>
            </w:pPr>
            <w:r w:rsidRPr="00C15895">
              <w:t>–</w:t>
            </w:r>
          </w:p>
        </w:tc>
        <w:tc>
          <w:tcPr>
            <w:tcW w:w="762" w:type="dxa"/>
          </w:tcPr>
          <w:p w14:paraId="79CCF41A" w14:textId="77777777" w:rsidR="00CA688B" w:rsidRPr="00C15895" w:rsidRDefault="00CA688B" w:rsidP="000F2695">
            <w:pPr>
              <w:jc w:val="center"/>
            </w:pPr>
            <w:r w:rsidRPr="00C15895">
              <w:t>–</w:t>
            </w:r>
          </w:p>
        </w:tc>
        <w:tc>
          <w:tcPr>
            <w:tcW w:w="762" w:type="dxa"/>
            <w:vAlign w:val="center"/>
          </w:tcPr>
          <w:p w14:paraId="46BD8E4B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762" w:type="dxa"/>
            <w:vAlign w:val="center"/>
          </w:tcPr>
          <w:p w14:paraId="7108AF08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0,13</w:t>
            </w:r>
          </w:p>
        </w:tc>
        <w:tc>
          <w:tcPr>
            <w:tcW w:w="762" w:type="dxa"/>
            <w:vAlign w:val="center"/>
          </w:tcPr>
          <w:p w14:paraId="752FB34C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41FE724E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5973F260" w14:textId="77777777" w:rsidR="00CA688B" w:rsidRDefault="00CA688B" w:rsidP="00163102">
            <w:pPr>
              <w:jc w:val="center"/>
            </w:pPr>
            <w:r w:rsidRPr="0049195B">
              <w:t>–</w:t>
            </w:r>
          </w:p>
        </w:tc>
        <w:tc>
          <w:tcPr>
            <w:tcW w:w="762" w:type="dxa"/>
            <w:vAlign w:val="center"/>
          </w:tcPr>
          <w:p w14:paraId="5026371F" w14:textId="77777777" w:rsidR="00CA688B" w:rsidRDefault="00CA688B" w:rsidP="00163102">
            <w:pPr>
              <w:jc w:val="center"/>
            </w:pPr>
            <w:r w:rsidRPr="0049195B">
              <w:t>–</w:t>
            </w:r>
          </w:p>
        </w:tc>
      </w:tr>
      <w:tr w:rsidR="00CA688B" w:rsidRPr="00AF5E14" w14:paraId="16A7E3EF" w14:textId="77777777" w:rsidTr="00163102">
        <w:tc>
          <w:tcPr>
            <w:tcW w:w="3542" w:type="dxa"/>
            <w:vAlign w:val="center"/>
          </w:tcPr>
          <w:p w14:paraId="3A23A39D" w14:textId="77777777" w:rsidR="00CA688B" w:rsidRPr="00216D5F" w:rsidRDefault="00CA688B" w:rsidP="000F2695">
            <w:pPr>
              <w:tabs>
                <w:tab w:val="left" w:pos="10320"/>
              </w:tabs>
            </w:pPr>
            <w:r w:rsidRPr="00216D5F">
              <w:t>Выпускники ООШ</w:t>
            </w:r>
          </w:p>
        </w:tc>
        <w:tc>
          <w:tcPr>
            <w:tcW w:w="761" w:type="dxa"/>
            <w:vAlign w:val="center"/>
          </w:tcPr>
          <w:p w14:paraId="04489196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17</w:t>
            </w:r>
          </w:p>
        </w:tc>
        <w:tc>
          <w:tcPr>
            <w:tcW w:w="762" w:type="dxa"/>
            <w:vAlign w:val="center"/>
          </w:tcPr>
          <w:p w14:paraId="6F05C8E8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1,40</w:t>
            </w:r>
          </w:p>
        </w:tc>
        <w:tc>
          <w:tcPr>
            <w:tcW w:w="762" w:type="dxa"/>
            <w:vAlign w:val="center"/>
          </w:tcPr>
          <w:p w14:paraId="4BF96CEF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22</w:t>
            </w:r>
          </w:p>
        </w:tc>
        <w:tc>
          <w:tcPr>
            <w:tcW w:w="762" w:type="dxa"/>
            <w:vAlign w:val="center"/>
          </w:tcPr>
          <w:p w14:paraId="3AD4E205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1,42</w:t>
            </w:r>
          </w:p>
        </w:tc>
        <w:tc>
          <w:tcPr>
            <w:tcW w:w="762" w:type="dxa"/>
            <w:vAlign w:val="center"/>
          </w:tcPr>
          <w:p w14:paraId="13EFA173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6B118521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1A2D205A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18</w:t>
            </w:r>
          </w:p>
        </w:tc>
        <w:tc>
          <w:tcPr>
            <w:tcW w:w="762" w:type="dxa"/>
            <w:vAlign w:val="center"/>
          </w:tcPr>
          <w:p w14:paraId="503EDCC2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1,19</w:t>
            </w:r>
          </w:p>
        </w:tc>
      </w:tr>
      <w:tr w:rsidR="00CA688B" w:rsidRPr="00AF5E14" w14:paraId="246F0811" w14:textId="77777777" w:rsidTr="00163102">
        <w:tc>
          <w:tcPr>
            <w:tcW w:w="3542" w:type="dxa"/>
            <w:vAlign w:val="center"/>
          </w:tcPr>
          <w:p w14:paraId="41DFF90D" w14:textId="77777777" w:rsidR="00CA688B" w:rsidRPr="00216D5F" w:rsidRDefault="00CA688B" w:rsidP="000F2695">
            <w:pPr>
              <w:tabs>
                <w:tab w:val="left" w:pos="10320"/>
              </w:tabs>
            </w:pPr>
            <w:r w:rsidRPr="00216D5F">
              <w:t>Выпускники интернатов</w:t>
            </w:r>
          </w:p>
        </w:tc>
        <w:tc>
          <w:tcPr>
            <w:tcW w:w="761" w:type="dxa"/>
            <w:vAlign w:val="center"/>
          </w:tcPr>
          <w:p w14:paraId="48624E86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20</w:t>
            </w:r>
          </w:p>
        </w:tc>
        <w:tc>
          <w:tcPr>
            <w:tcW w:w="762" w:type="dxa"/>
            <w:vAlign w:val="center"/>
          </w:tcPr>
          <w:p w14:paraId="7E6B4C9C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1,65</w:t>
            </w:r>
          </w:p>
        </w:tc>
        <w:tc>
          <w:tcPr>
            <w:tcW w:w="762" w:type="dxa"/>
            <w:vAlign w:val="center"/>
          </w:tcPr>
          <w:p w14:paraId="7566E605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11</w:t>
            </w:r>
          </w:p>
        </w:tc>
        <w:tc>
          <w:tcPr>
            <w:tcW w:w="762" w:type="dxa"/>
            <w:vAlign w:val="center"/>
          </w:tcPr>
          <w:p w14:paraId="079336A5" w14:textId="77777777" w:rsidR="00CA688B" w:rsidRPr="00C15895" w:rsidRDefault="00CA688B" w:rsidP="000F2695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0,71</w:t>
            </w:r>
          </w:p>
        </w:tc>
        <w:tc>
          <w:tcPr>
            <w:tcW w:w="762" w:type="dxa"/>
            <w:vAlign w:val="center"/>
          </w:tcPr>
          <w:p w14:paraId="35A40FEA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720351C8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04655454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4</w:t>
            </w:r>
          </w:p>
        </w:tc>
        <w:tc>
          <w:tcPr>
            <w:tcW w:w="762" w:type="dxa"/>
            <w:vAlign w:val="center"/>
          </w:tcPr>
          <w:p w14:paraId="3E60D8EE" w14:textId="77777777" w:rsidR="00CA688B" w:rsidRPr="00163102" w:rsidRDefault="00CA688B" w:rsidP="00163102">
            <w:pPr>
              <w:jc w:val="center"/>
              <w:rPr>
                <w:color w:val="000000"/>
              </w:rPr>
            </w:pPr>
            <w:r w:rsidRPr="00163102">
              <w:rPr>
                <w:color w:val="000000"/>
              </w:rPr>
              <w:t>0,26</w:t>
            </w:r>
          </w:p>
        </w:tc>
      </w:tr>
      <w:tr w:rsidR="00CA688B" w:rsidRPr="00AF5E14" w14:paraId="117C4AC1" w14:textId="77777777" w:rsidTr="00163102">
        <w:tc>
          <w:tcPr>
            <w:tcW w:w="3542" w:type="dxa"/>
            <w:vAlign w:val="center"/>
          </w:tcPr>
          <w:p w14:paraId="52953357" w14:textId="77777777" w:rsidR="00CA688B" w:rsidRPr="00216D5F" w:rsidRDefault="00CA688B" w:rsidP="000F2695">
            <w:pPr>
              <w:tabs>
                <w:tab w:val="left" w:pos="10320"/>
              </w:tabs>
            </w:pPr>
            <w:r w:rsidRPr="00216D5F">
              <w:t>Обучающиеся на дому</w:t>
            </w:r>
          </w:p>
        </w:tc>
        <w:tc>
          <w:tcPr>
            <w:tcW w:w="761" w:type="dxa"/>
            <w:vAlign w:val="center"/>
          </w:tcPr>
          <w:p w14:paraId="40DF6F2A" w14:textId="77777777" w:rsidR="00CA688B" w:rsidRDefault="00CA688B" w:rsidP="00DB37B6">
            <w:pPr>
              <w:jc w:val="center"/>
            </w:pPr>
            <w:r w:rsidRPr="002870D5">
              <w:t>–</w:t>
            </w:r>
          </w:p>
        </w:tc>
        <w:tc>
          <w:tcPr>
            <w:tcW w:w="762" w:type="dxa"/>
            <w:vAlign w:val="center"/>
          </w:tcPr>
          <w:p w14:paraId="56B880F0" w14:textId="77777777" w:rsidR="00CA688B" w:rsidRDefault="00CA688B" w:rsidP="00DB37B6">
            <w:pPr>
              <w:jc w:val="center"/>
            </w:pPr>
            <w:r w:rsidRPr="002870D5">
              <w:t>–</w:t>
            </w:r>
          </w:p>
        </w:tc>
        <w:tc>
          <w:tcPr>
            <w:tcW w:w="762" w:type="dxa"/>
            <w:vAlign w:val="center"/>
          </w:tcPr>
          <w:p w14:paraId="7F37597D" w14:textId="77777777" w:rsidR="00CA688B" w:rsidRDefault="00CA688B" w:rsidP="00DB37B6">
            <w:pPr>
              <w:jc w:val="center"/>
            </w:pPr>
            <w:r w:rsidRPr="002870D5">
              <w:t>–</w:t>
            </w:r>
          </w:p>
        </w:tc>
        <w:tc>
          <w:tcPr>
            <w:tcW w:w="762" w:type="dxa"/>
            <w:vAlign w:val="center"/>
          </w:tcPr>
          <w:p w14:paraId="09711C9B" w14:textId="77777777" w:rsidR="00CA688B" w:rsidRDefault="00CA688B" w:rsidP="00DB37B6">
            <w:pPr>
              <w:jc w:val="center"/>
            </w:pPr>
            <w:r w:rsidRPr="002870D5">
              <w:t>–</w:t>
            </w:r>
          </w:p>
        </w:tc>
        <w:tc>
          <w:tcPr>
            <w:tcW w:w="762" w:type="dxa"/>
            <w:vAlign w:val="center"/>
          </w:tcPr>
          <w:p w14:paraId="53631417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1B068F86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65BCC0FF" w14:textId="77777777" w:rsidR="00CA688B" w:rsidRDefault="00CA688B" w:rsidP="00163102">
            <w:pPr>
              <w:jc w:val="center"/>
            </w:pPr>
            <w:r w:rsidRPr="005F41CA">
              <w:t>–</w:t>
            </w:r>
          </w:p>
        </w:tc>
        <w:tc>
          <w:tcPr>
            <w:tcW w:w="762" w:type="dxa"/>
            <w:vAlign w:val="center"/>
          </w:tcPr>
          <w:p w14:paraId="1544F51E" w14:textId="77777777" w:rsidR="00CA688B" w:rsidRDefault="00CA688B" w:rsidP="00163102">
            <w:pPr>
              <w:jc w:val="center"/>
            </w:pPr>
            <w:r w:rsidRPr="005F41CA">
              <w:t>–</w:t>
            </w:r>
          </w:p>
        </w:tc>
      </w:tr>
      <w:tr w:rsidR="00CA688B" w:rsidRPr="00AF5E14" w14:paraId="54ECF720" w14:textId="77777777" w:rsidTr="00DB37B6">
        <w:tc>
          <w:tcPr>
            <w:tcW w:w="3542" w:type="dxa"/>
            <w:vAlign w:val="center"/>
          </w:tcPr>
          <w:p w14:paraId="684C9332" w14:textId="77777777" w:rsidR="00CA688B" w:rsidRPr="00216D5F" w:rsidRDefault="00CA688B" w:rsidP="000F2695">
            <w:pPr>
              <w:tabs>
                <w:tab w:val="left" w:pos="10320"/>
              </w:tabs>
            </w:pPr>
            <w:r w:rsidRPr="00216D5F">
              <w:t>Участники  с ограниченными возможностями здоровья</w:t>
            </w:r>
          </w:p>
        </w:tc>
        <w:tc>
          <w:tcPr>
            <w:tcW w:w="761" w:type="dxa"/>
            <w:vAlign w:val="center"/>
          </w:tcPr>
          <w:p w14:paraId="5CB7D122" w14:textId="77777777" w:rsidR="00CA688B" w:rsidRDefault="00CA688B" w:rsidP="00DB37B6">
            <w:pPr>
              <w:jc w:val="center"/>
            </w:pPr>
            <w:r w:rsidRPr="001A2417">
              <w:t>–</w:t>
            </w:r>
          </w:p>
        </w:tc>
        <w:tc>
          <w:tcPr>
            <w:tcW w:w="762" w:type="dxa"/>
            <w:vAlign w:val="center"/>
          </w:tcPr>
          <w:p w14:paraId="12DEFBBE" w14:textId="77777777" w:rsidR="00CA688B" w:rsidRDefault="00CA688B" w:rsidP="00DB37B6">
            <w:pPr>
              <w:jc w:val="center"/>
            </w:pPr>
            <w:r w:rsidRPr="001A2417">
              <w:t>–</w:t>
            </w:r>
          </w:p>
        </w:tc>
        <w:tc>
          <w:tcPr>
            <w:tcW w:w="762" w:type="dxa"/>
            <w:vAlign w:val="center"/>
          </w:tcPr>
          <w:p w14:paraId="0F6C5B34" w14:textId="77777777" w:rsidR="00CA688B" w:rsidRPr="00C15895" w:rsidRDefault="00CA688B" w:rsidP="000F2695">
            <w:pPr>
              <w:jc w:val="center"/>
            </w:pPr>
            <w:r w:rsidRPr="00C15895">
              <w:t>1</w:t>
            </w:r>
          </w:p>
        </w:tc>
        <w:tc>
          <w:tcPr>
            <w:tcW w:w="762" w:type="dxa"/>
            <w:vAlign w:val="center"/>
          </w:tcPr>
          <w:p w14:paraId="4AF38FB0" w14:textId="77777777" w:rsidR="00CA688B" w:rsidRPr="00C15895" w:rsidRDefault="00CA688B" w:rsidP="000F2695">
            <w:pPr>
              <w:jc w:val="center"/>
            </w:pPr>
            <w:r w:rsidRPr="00C15895">
              <w:t>0,07</w:t>
            </w:r>
          </w:p>
        </w:tc>
        <w:tc>
          <w:tcPr>
            <w:tcW w:w="762" w:type="dxa"/>
            <w:vAlign w:val="center"/>
          </w:tcPr>
          <w:p w14:paraId="7CDC3CCF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2815C44A" w14:textId="77777777" w:rsidR="00CA688B" w:rsidRDefault="00CA688B" w:rsidP="00DB37B6">
            <w:pPr>
              <w:jc w:val="center"/>
            </w:pPr>
            <w:r w:rsidRPr="00727979">
              <w:t>–</w:t>
            </w:r>
          </w:p>
        </w:tc>
        <w:tc>
          <w:tcPr>
            <w:tcW w:w="762" w:type="dxa"/>
            <w:vAlign w:val="center"/>
          </w:tcPr>
          <w:p w14:paraId="661824B8" w14:textId="77777777" w:rsidR="00CA688B" w:rsidRPr="00AF5E14" w:rsidRDefault="00CA688B" w:rsidP="008555D2">
            <w:pPr>
              <w:jc w:val="center"/>
            </w:pPr>
            <w:r>
              <w:t>5</w:t>
            </w:r>
          </w:p>
        </w:tc>
        <w:tc>
          <w:tcPr>
            <w:tcW w:w="762" w:type="dxa"/>
            <w:vAlign w:val="center"/>
          </w:tcPr>
          <w:p w14:paraId="47459EE1" w14:textId="77777777" w:rsidR="00CA688B" w:rsidRPr="00AF5E14" w:rsidRDefault="00CA688B" w:rsidP="008555D2">
            <w:pPr>
              <w:jc w:val="center"/>
            </w:pPr>
            <w:r>
              <w:t>0,33</w:t>
            </w:r>
          </w:p>
        </w:tc>
      </w:tr>
    </w:tbl>
    <w:p w14:paraId="21D17B37" w14:textId="77777777" w:rsidR="00CA688B" w:rsidRDefault="00CA688B" w:rsidP="00EB7C8C">
      <w:pPr>
        <w:jc w:val="both"/>
        <w:rPr>
          <w:b/>
        </w:rPr>
      </w:pPr>
      <w:bookmarkStart w:id="8" w:name="_Toc424490577"/>
    </w:p>
    <w:bookmarkEnd w:id="8"/>
    <w:p w14:paraId="4221EE76" w14:textId="77777777" w:rsidR="00CA688B" w:rsidRPr="00353834" w:rsidRDefault="001E6A0F" w:rsidP="00FC14DC">
      <w:pPr>
        <w:spacing w:line="360" w:lineRule="auto"/>
        <w:ind w:firstLine="709"/>
        <w:jc w:val="both"/>
        <w:rPr>
          <w:sz w:val="28"/>
          <w:szCs w:val="28"/>
        </w:rPr>
      </w:pPr>
      <w:r w:rsidRPr="00353834">
        <w:rPr>
          <w:sz w:val="28"/>
          <w:szCs w:val="28"/>
        </w:rPr>
        <w:t xml:space="preserve">Количество участников в 2022 году несколько уменьшилось (около 2%) по сравнению с 2019 годом, но больше чем 2018 </w:t>
      </w:r>
      <w:r w:rsidR="009C3947" w:rsidRPr="00353834">
        <w:rPr>
          <w:sz w:val="28"/>
          <w:szCs w:val="28"/>
        </w:rPr>
        <w:t xml:space="preserve">году </w:t>
      </w:r>
      <w:r w:rsidRPr="00353834">
        <w:rPr>
          <w:sz w:val="28"/>
          <w:szCs w:val="28"/>
        </w:rPr>
        <w:t>(на 24 %)</w:t>
      </w:r>
      <w:r w:rsidR="009C3947" w:rsidRPr="00353834">
        <w:rPr>
          <w:sz w:val="28"/>
          <w:szCs w:val="28"/>
        </w:rPr>
        <w:t>.</w:t>
      </w:r>
      <w:r w:rsidRPr="00353834">
        <w:rPr>
          <w:sz w:val="28"/>
          <w:szCs w:val="28"/>
        </w:rPr>
        <w:t xml:space="preserve"> </w:t>
      </w:r>
      <w:r w:rsidR="009C3947" w:rsidRPr="00353834">
        <w:rPr>
          <w:sz w:val="28"/>
          <w:szCs w:val="28"/>
        </w:rPr>
        <w:t>В целом, это</w:t>
      </w:r>
      <w:r w:rsidRPr="00353834">
        <w:rPr>
          <w:sz w:val="28"/>
          <w:szCs w:val="28"/>
        </w:rPr>
        <w:t xml:space="preserve"> </w:t>
      </w:r>
      <w:r w:rsidR="009C3947" w:rsidRPr="00353834">
        <w:rPr>
          <w:sz w:val="28"/>
          <w:szCs w:val="28"/>
        </w:rPr>
        <w:t>свидетельствует об</w:t>
      </w:r>
      <w:r w:rsidRPr="00353834">
        <w:rPr>
          <w:sz w:val="28"/>
          <w:szCs w:val="28"/>
        </w:rPr>
        <w:t xml:space="preserve"> устойчив</w:t>
      </w:r>
      <w:r w:rsidR="009C3947" w:rsidRPr="00353834">
        <w:rPr>
          <w:sz w:val="28"/>
          <w:szCs w:val="28"/>
        </w:rPr>
        <w:t>ом</w:t>
      </w:r>
      <w:r w:rsidRPr="00353834">
        <w:rPr>
          <w:sz w:val="28"/>
          <w:szCs w:val="28"/>
        </w:rPr>
        <w:t xml:space="preserve"> интерес</w:t>
      </w:r>
      <w:r w:rsidR="009C3947" w:rsidRPr="00353834">
        <w:rPr>
          <w:sz w:val="28"/>
          <w:szCs w:val="28"/>
        </w:rPr>
        <w:t>е</w:t>
      </w:r>
      <w:r w:rsidRPr="00353834">
        <w:rPr>
          <w:sz w:val="28"/>
          <w:szCs w:val="28"/>
        </w:rPr>
        <w:t xml:space="preserve"> </w:t>
      </w:r>
      <w:r w:rsidR="009C3947" w:rsidRPr="00353834">
        <w:rPr>
          <w:sz w:val="28"/>
          <w:szCs w:val="28"/>
        </w:rPr>
        <w:t xml:space="preserve">выпускников к сдаче </w:t>
      </w:r>
      <w:r w:rsidRPr="00353834">
        <w:rPr>
          <w:sz w:val="28"/>
          <w:szCs w:val="28"/>
        </w:rPr>
        <w:t>ОГЭ по информатике в сравнении с предыдущими периодами.</w:t>
      </w:r>
      <w:r w:rsidR="009C3947" w:rsidRPr="00353834">
        <w:rPr>
          <w:sz w:val="28"/>
          <w:szCs w:val="28"/>
        </w:rPr>
        <w:t xml:space="preserve"> Наибольшее количество участников</w:t>
      </w:r>
      <w:r w:rsidR="00D232EE" w:rsidRPr="00353834">
        <w:rPr>
          <w:sz w:val="28"/>
          <w:szCs w:val="28"/>
        </w:rPr>
        <w:t xml:space="preserve">, как и ранее, </w:t>
      </w:r>
      <w:r w:rsidR="009C3947" w:rsidRPr="00353834">
        <w:rPr>
          <w:sz w:val="28"/>
          <w:szCs w:val="28"/>
        </w:rPr>
        <w:t>составляют выпускники средних общеобразовательных школ (54,97%), но в 2022 году отмечается небольшой рост (1,55%) выпускников лицеев и гимназий (43,58%). Снизилась доля участников – выпускников основных общеобразовательных школ, интернатов</w:t>
      </w:r>
      <w:r w:rsidR="00D232EE" w:rsidRPr="00353834">
        <w:rPr>
          <w:sz w:val="28"/>
          <w:szCs w:val="28"/>
        </w:rPr>
        <w:t xml:space="preserve">. Отсутствуют в 2022 году участники </w:t>
      </w:r>
      <w:r w:rsidR="00FC14DC" w:rsidRPr="00353834">
        <w:rPr>
          <w:sz w:val="28"/>
          <w:szCs w:val="28"/>
        </w:rPr>
        <w:t xml:space="preserve">экзамена по информатике </w:t>
      </w:r>
      <w:r w:rsidR="00D232EE" w:rsidRPr="00353834">
        <w:rPr>
          <w:sz w:val="28"/>
          <w:szCs w:val="28"/>
        </w:rPr>
        <w:t>– выпускники СПО</w:t>
      </w:r>
      <w:r w:rsidR="00FC14DC" w:rsidRPr="00353834">
        <w:rPr>
          <w:sz w:val="28"/>
          <w:szCs w:val="28"/>
        </w:rPr>
        <w:t xml:space="preserve"> и обучающиеся на дому</w:t>
      </w:r>
      <w:r w:rsidR="00D232EE" w:rsidRPr="00353834">
        <w:rPr>
          <w:sz w:val="28"/>
          <w:szCs w:val="28"/>
        </w:rPr>
        <w:t>. Имеются участники с ограниченными возможностями здоровья (0,33%).</w:t>
      </w:r>
    </w:p>
    <w:p w14:paraId="2AC60753" w14:textId="77777777" w:rsidR="00F40520" w:rsidRPr="00353834" w:rsidRDefault="00861864" w:rsidP="00FC14D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53834">
        <w:rPr>
          <w:bCs/>
          <w:sz w:val="28"/>
          <w:szCs w:val="28"/>
        </w:rPr>
        <w:lastRenderedPageBreak/>
        <w:t>Наибольшее количество участников экзамена было в г. Пскове (57,27%) и г. Великие Луки (17,22%). От 2% до 4% участников были представлены в Псковском, Островском, Опочецком, Невельском, Печорском районах. В остальных районах представительство было меньшим.</w:t>
      </w:r>
    </w:p>
    <w:p w14:paraId="0A13C88F" w14:textId="060839E8" w:rsidR="00CA688B" w:rsidRPr="002B3AEA" w:rsidRDefault="0007712F" w:rsidP="002B3AEA">
      <w:pPr>
        <w:pStyle w:val="1"/>
        <w:spacing w:before="240" w:after="240"/>
        <w:rPr>
          <w:rFonts w:ascii="Times New Roman" w:hAnsi="Times New Roman"/>
          <w:color w:val="auto"/>
        </w:rPr>
      </w:pPr>
      <w:r>
        <w:rPr>
          <w:noProof/>
          <w:sz w:val="24"/>
          <w:szCs w:val="24"/>
        </w:rPr>
        <w:drawing>
          <wp:anchor distT="0" distB="0" distL="114300" distR="116966" simplePos="0" relativeHeight="251656704" behindDoc="0" locked="0" layoutInCell="1" allowOverlap="1" wp14:anchorId="567B2AD9" wp14:editId="717A908C">
            <wp:simplePos x="0" y="0"/>
            <wp:positionH relativeFrom="column">
              <wp:posOffset>456565</wp:posOffset>
            </wp:positionH>
            <wp:positionV relativeFrom="paragraph">
              <wp:posOffset>28575</wp:posOffset>
            </wp:positionV>
            <wp:extent cx="5340350" cy="47434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EE">
        <w:br w:type="page"/>
      </w:r>
      <w:r w:rsidR="00CA688B" w:rsidRPr="002B3AEA">
        <w:rPr>
          <w:rFonts w:ascii="Times New Roman" w:hAnsi="Times New Roman"/>
          <w:color w:val="auto"/>
        </w:rPr>
        <w:lastRenderedPageBreak/>
        <w:t>2.2. Основные результаты ОГЭ по учебному предмету</w:t>
      </w:r>
    </w:p>
    <w:p w14:paraId="3401BB6A" w14:textId="77777777" w:rsidR="00CA688B" w:rsidRDefault="00CA688B" w:rsidP="00EB7C8C">
      <w:pPr>
        <w:tabs>
          <w:tab w:val="left" w:pos="2010"/>
        </w:tabs>
        <w:jc w:val="both"/>
      </w:pPr>
    </w:p>
    <w:p w14:paraId="417FA474" w14:textId="77777777" w:rsidR="00CA688B" w:rsidRPr="00A80A00" w:rsidRDefault="00CA688B" w:rsidP="002178E5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2022 г. </w:t>
      </w:r>
      <w:r w:rsidRPr="00A80A00">
        <w:rPr>
          <w:i/>
        </w:rPr>
        <w:t>(количество участников, получивших тот или иной балл)</w:t>
      </w:r>
    </w:p>
    <w:p w14:paraId="58D4D2E7" w14:textId="77777777" w:rsidR="00CA688B" w:rsidRDefault="00CA688B" w:rsidP="002178E5">
      <w:pPr>
        <w:tabs>
          <w:tab w:val="left" w:pos="2010"/>
        </w:tabs>
        <w:jc w:val="both"/>
        <w:rPr>
          <w:b/>
        </w:rPr>
      </w:pPr>
    </w:p>
    <w:p w14:paraId="77ABBCCF" w14:textId="79765AD0" w:rsidR="00CA688B" w:rsidRDefault="0007712F">
      <w:pPr>
        <w:spacing w:after="20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E27ABC3" wp14:editId="0625F6B6">
            <wp:simplePos x="0" y="0"/>
            <wp:positionH relativeFrom="column">
              <wp:posOffset>4445</wp:posOffset>
            </wp:positionH>
            <wp:positionV relativeFrom="paragraph">
              <wp:align>inside</wp:align>
            </wp:positionV>
            <wp:extent cx="6076950" cy="33909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749B0" w14:textId="77777777" w:rsidR="00CA688B" w:rsidRPr="005F2021" w:rsidRDefault="00CA688B" w:rsidP="00D116B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14:paraId="05529B6A" w14:textId="77777777" w:rsidR="00CA688B" w:rsidRPr="00AD3663" w:rsidRDefault="00CA688B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CA688B" w:rsidRPr="00AF5E14" w14:paraId="327C8926" w14:textId="77777777" w:rsidTr="002178E5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14:paraId="4D20E702" w14:textId="77777777" w:rsidR="00CA688B" w:rsidRPr="00931BA3" w:rsidRDefault="00CA688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024B05BB" w14:textId="77777777" w:rsidR="00CA688B" w:rsidRPr="00D831A4" w:rsidRDefault="00CA688B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8DC9" w14:textId="77777777" w:rsidR="00CA688B" w:rsidRPr="00D831A4" w:rsidRDefault="00CA688B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709FF" w14:textId="77777777" w:rsidR="00CA688B" w:rsidRPr="00D831A4" w:rsidRDefault="00CA688B" w:rsidP="008764EC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44C77266" w14:textId="77777777" w:rsidR="00CA688B" w:rsidRPr="00D831A4" w:rsidRDefault="00CA688B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CA688B" w:rsidRPr="00AF5E14" w14:paraId="448E5E67" w14:textId="77777777" w:rsidTr="002178E5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14:paraId="6EA64554" w14:textId="77777777" w:rsidR="00CA688B" w:rsidRPr="00931BA3" w:rsidRDefault="00CA688B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7BBE8F23" w14:textId="77777777" w:rsidR="00CA688B" w:rsidRPr="00931BA3" w:rsidRDefault="00CA688B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8863A02" w14:textId="77777777" w:rsidR="00CA688B" w:rsidRPr="00931BA3" w:rsidRDefault="00CA688B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0"/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06C4827" w14:textId="77777777" w:rsidR="00CA688B" w:rsidRPr="00931BA3" w:rsidRDefault="00CA688B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518C973" w14:textId="77777777" w:rsidR="00CA688B" w:rsidRPr="00931BA3" w:rsidRDefault="00CA688B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vAlign w:val="center"/>
          </w:tcPr>
          <w:p w14:paraId="62F50CFA" w14:textId="77777777" w:rsidR="00CA688B" w:rsidRDefault="00CA688B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4" w:type="dxa"/>
            <w:vAlign w:val="center"/>
          </w:tcPr>
          <w:p w14:paraId="6DFFC89B" w14:textId="77777777" w:rsidR="00CA688B" w:rsidRDefault="00CA688B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08BFD0D5" w14:textId="77777777" w:rsidR="00CA688B" w:rsidRPr="00931BA3" w:rsidRDefault="00CA688B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1BB2BDC" w14:textId="77777777" w:rsidR="00CA688B" w:rsidRPr="00931BA3" w:rsidRDefault="00CA688B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CA688B" w:rsidRPr="00AF5E14" w14:paraId="04BC7551" w14:textId="77777777" w:rsidTr="00342B80">
        <w:trPr>
          <w:trHeight w:val="349"/>
        </w:trPr>
        <w:tc>
          <w:tcPr>
            <w:tcW w:w="1701" w:type="dxa"/>
            <w:vAlign w:val="center"/>
          </w:tcPr>
          <w:p w14:paraId="24C87A33" w14:textId="77777777" w:rsidR="00CA688B" w:rsidRPr="00931BA3" w:rsidRDefault="00CA688B" w:rsidP="000E0643">
            <w:pPr>
              <w:contextualSpacing/>
              <w:jc w:val="center"/>
              <w:rPr>
                <w:rFonts w:eastAsia="MS Mincho"/>
              </w:rPr>
            </w:pPr>
            <w:r w:rsidRPr="00AF5E14">
              <w:t>«2»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A04B5C4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1BE05BB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0,99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1EEB57E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DB58574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0,78</w:t>
            </w:r>
          </w:p>
        </w:tc>
        <w:tc>
          <w:tcPr>
            <w:tcW w:w="975" w:type="dxa"/>
            <w:vAlign w:val="center"/>
          </w:tcPr>
          <w:p w14:paraId="47CD9572" w14:textId="77777777" w:rsidR="00CA688B" w:rsidRDefault="00CA688B" w:rsidP="00DB37B6">
            <w:pPr>
              <w:jc w:val="center"/>
            </w:pPr>
            <w:r w:rsidRPr="00995BB7">
              <w:t>–</w:t>
            </w:r>
          </w:p>
        </w:tc>
        <w:tc>
          <w:tcPr>
            <w:tcW w:w="974" w:type="dxa"/>
            <w:vAlign w:val="center"/>
          </w:tcPr>
          <w:p w14:paraId="34EB1C3E" w14:textId="77777777" w:rsidR="00CA688B" w:rsidRDefault="00CA688B" w:rsidP="00DB37B6">
            <w:pPr>
              <w:jc w:val="center"/>
            </w:pPr>
            <w:r w:rsidRPr="00995BB7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AA74A98" w14:textId="77777777" w:rsidR="00CA688B" w:rsidRPr="003E79FE" w:rsidRDefault="00CA688B" w:rsidP="00342B80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29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EE57B6A" w14:textId="77777777" w:rsidR="00CA688B" w:rsidRPr="003E79FE" w:rsidRDefault="00CA688B" w:rsidP="00342B80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1,92</w:t>
            </w:r>
          </w:p>
        </w:tc>
      </w:tr>
      <w:tr w:rsidR="00CA688B" w:rsidRPr="00AF5E14" w14:paraId="61560B28" w14:textId="77777777" w:rsidTr="00342B80">
        <w:trPr>
          <w:trHeight w:val="338"/>
        </w:trPr>
        <w:tc>
          <w:tcPr>
            <w:tcW w:w="1701" w:type="dxa"/>
            <w:vAlign w:val="center"/>
          </w:tcPr>
          <w:p w14:paraId="4CED55CE" w14:textId="77777777" w:rsidR="00CA688B" w:rsidRPr="00931BA3" w:rsidRDefault="00CA688B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8018E36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EB9874E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38,22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E88A570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B3F74F5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35,82</w:t>
            </w:r>
          </w:p>
        </w:tc>
        <w:tc>
          <w:tcPr>
            <w:tcW w:w="975" w:type="dxa"/>
            <w:vAlign w:val="center"/>
          </w:tcPr>
          <w:p w14:paraId="5C76A87A" w14:textId="77777777" w:rsidR="00CA688B" w:rsidRDefault="00CA688B" w:rsidP="00DB37B6">
            <w:pPr>
              <w:jc w:val="center"/>
            </w:pPr>
            <w:r w:rsidRPr="00995BB7">
              <w:t>–</w:t>
            </w:r>
          </w:p>
        </w:tc>
        <w:tc>
          <w:tcPr>
            <w:tcW w:w="974" w:type="dxa"/>
            <w:vAlign w:val="center"/>
          </w:tcPr>
          <w:p w14:paraId="4F2A497B" w14:textId="77777777" w:rsidR="00CA688B" w:rsidRDefault="00CA688B" w:rsidP="00DB37B6">
            <w:pPr>
              <w:jc w:val="center"/>
            </w:pPr>
            <w:r w:rsidRPr="00995BB7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2451C283" w14:textId="77777777" w:rsidR="00CA688B" w:rsidRPr="003E79FE" w:rsidRDefault="00CA688B" w:rsidP="00342B80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702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F9FD25C" w14:textId="77777777" w:rsidR="00CA688B" w:rsidRPr="003E79FE" w:rsidRDefault="00CA688B" w:rsidP="00342B80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46,49</w:t>
            </w:r>
          </w:p>
        </w:tc>
      </w:tr>
      <w:tr w:rsidR="00CA688B" w:rsidRPr="00AF5E14" w14:paraId="7E9F86B7" w14:textId="77777777" w:rsidTr="00342B80">
        <w:trPr>
          <w:trHeight w:val="338"/>
        </w:trPr>
        <w:tc>
          <w:tcPr>
            <w:tcW w:w="1701" w:type="dxa"/>
            <w:vAlign w:val="center"/>
          </w:tcPr>
          <w:p w14:paraId="3CF6E190" w14:textId="77777777" w:rsidR="00CA688B" w:rsidRPr="00931BA3" w:rsidRDefault="00CA688B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66381798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0EE0A99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41,02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7194409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597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F53C671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38,66</w:t>
            </w:r>
          </w:p>
        </w:tc>
        <w:tc>
          <w:tcPr>
            <w:tcW w:w="975" w:type="dxa"/>
            <w:vAlign w:val="center"/>
          </w:tcPr>
          <w:p w14:paraId="0BF0A73C" w14:textId="77777777" w:rsidR="00CA688B" w:rsidRDefault="00CA688B" w:rsidP="00DB37B6">
            <w:pPr>
              <w:jc w:val="center"/>
            </w:pPr>
            <w:r w:rsidRPr="00995BB7">
              <w:t>–</w:t>
            </w:r>
          </w:p>
        </w:tc>
        <w:tc>
          <w:tcPr>
            <w:tcW w:w="974" w:type="dxa"/>
            <w:vAlign w:val="center"/>
          </w:tcPr>
          <w:p w14:paraId="2A4C5588" w14:textId="77777777" w:rsidR="00CA688B" w:rsidRDefault="00CA688B" w:rsidP="00DB37B6">
            <w:pPr>
              <w:jc w:val="center"/>
            </w:pPr>
            <w:r w:rsidRPr="00995BB7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D7A06BE" w14:textId="77777777" w:rsidR="00CA688B" w:rsidRPr="003E79FE" w:rsidRDefault="00CA688B" w:rsidP="00342B80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594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D6173AC" w14:textId="77777777" w:rsidR="00CA688B" w:rsidRPr="003E79FE" w:rsidRDefault="00CA688B" w:rsidP="00342B80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39,34</w:t>
            </w:r>
          </w:p>
        </w:tc>
      </w:tr>
      <w:tr w:rsidR="00CA688B" w:rsidRPr="00AF5E14" w14:paraId="0E145875" w14:textId="77777777" w:rsidTr="00342B80">
        <w:trPr>
          <w:trHeight w:val="338"/>
        </w:trPr>
        <w:tc>
          <w:tcPr>
            <w:tcW w:w="1701" w:type="dxa"/>
            <w:vAlign w:val="center"/>
          </w:tcPr>
          <w:p w14:paraId="490016A3" w14:textId="77777777" w:rsidR="00CA688B" w:rsidRPr="00931BA3" w:rsidRDefault="00CA688B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371444F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B563D0D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19,77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4670F7F6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382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6E562D8" w14:textId="77777777" w:rsidR="00CA688B" w:rsidRDefault="00CA688B" w:rsidP="000F269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24,74</w:t>
            </w:r>
          </w:p>
        </w:tc>
        <w:tc>
          <w:tcPr>
            <w:tcW w:w="975" w:type="dxa"/>
            <w:vAlign w:val="center"/>
          </w:tcPr>
          <w:p w14:paraId="590DE770" w14:textId="77777777" w:rsidR="00CA688B" w:rsidRDefault="00CA688B" w:rsidP="00DB37B6">
            <w:pPr>
              <w:jc w:val="center"/>
            </w:pPr>
            <w:r w:rsidRPr="00995BB7">
              <w:t>–</w:t>
            </w:r>
          </w:p>
        </w:tc>
        <w:tc>
          <w:tcPr>
            <w:tcW w:w="974" w:type="dxa"/>
            <w:vAlign w:val="center"/>
          </w:tcPr>
          <w:p w14:paraId="05748DFB" w14:textId="77777777" w:rsidR="00CA688B" w:rsidRDefault="00CA688B" w:rsidP="00DB37B6">
            <w:pPr>
              <w:jc w:val="center"/>
            </w:pPr>
            <w:r w:rsidRPr="00995BB7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637784F0" w14:textId="77777777" w:rsidR="00CA688B" w:rsidRPr="003E79FE" w:rsidRDefault="00CA688B" w:rsidP="00342B80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185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B33D236" w14:textId="77777777" w:rsidR="00CA688B" w:rsidRPr="003E79FE" w:rsidRDefault="00CA688B" w:rsidP="00342B80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12,25</w:t>
            </w:r>
          </w:p>
        </w:tc>
      </w:tr>
    </w:tbl>
    <w:p w14:paraId="3D923747" w14:textId="77777777" w:rsidR="00CA688B" w:rsidRDefault="00CA688B" w:rsidP="00D116BF">
      <w:pPr>
        <w:ind w:left="709"/>
        <w:jc w:val="both"/>
      </w:pPr>
    </w:p>
    <w:p w14:paraId="2D5F702B" w14:textId="77777777" w:rsidR="00CA688B" w:rsidRPr="00931BA3" w:rsidRDefault="00CA688B" w:rsidP="00D116BF">
      <w:pPr>
        <w:ind w:left="709"/>
        <w:jc w:val="both"/>
      </w:pPr>
    </w:p>
    <w:p w14:paraId="415EDF23" w14:textId="77777777" w:rsidR="00CA688B" w:rsidRDefault="00CA688B" w:rsidP="00903AC5">
      <w:pPr>
        <w:jc w:val="both"/>
        <w:rPr>
          <w:b/>
          <w:bCs/>
        </w:rPr>
      </w:pPr>
    </w:p>
    <w:p w14:paraId="6FA3206C" w14:textId="77777777" w:rsidR="00CA688B" w:rsidRPr="005F2021" w:rsidRDefault="00CA688B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14:paraId="601FBFDA" w14:textId="77777777" w:rsidR="00CA688B" w:rsidRPr="00AD3663" w:rsidRDefault="00CA688B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760"/>
        <w:gridCol w:w="1200"/>
        <w:gridCol w:w="600"/>
        <w:gridCol w:w="925"/>
        <w:gridCol w:w="709"/>
        <w:gridCol w:w="886"/>
        <w:gridCol w:w="600"/>
        <w:gridCol w:w="840"/>
        <w:gridCol w:w="720"/>
        <w:gridCol w:w="840"/>
      </w:tblGrid>
      <w:tr w:rsidR="00CA688B" w:rsidRPr="00AF5E14" w14:paraId="6697B0D6" w14:textId="77777777" w:rsidTr="0091314D">
        <w:trPr>
          <w:cantSplit/>
          <w:tblHeader/>
        </w:trPr>
        <w:tc>
          <w:tcPr>
            <w:tcW w:w="600" w:type="dxa"/>
            <w:vMerge w:val="restart"/>
            <w:vAlign w:val="center"/>
          </w:tcPr>
          <w:p w14:paraId="3D0FE856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760" w:type="dxa"/>
            <w:vMerge w:val="restart"/>
            <w:vAlign w:val="center"/>
          </w:tcPr>
          <w:p w14:paraId="2650F26D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00" w:type="dxa"/>
            <w:vMerge w:val="restart"/>
            <w:vAlign w:val="center"/>
          </w:tcPr>
          <w:p w14:paraId="0A710882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525" w:type="dxa"/>
            <w:gridSpan w:val="2"/>
            <w:vAlign w:val="center"/>
          </w:tcPr>
          <w:p w14:paraId="2D600C97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595" w:type="dxa"/>
            <w:gridSpan w:val="2"/>
            <w:vAlign w:val="center"/>
          </w:tcPr>
          <w:p w14:paraId="58CFBA85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40" w:type="dxa"/>
            <w:gridSpan w:val="2"/>
            <w:vAlign w:val="center"/>
          </w:tcPr>
          <w:p w14:paraId="34336CF7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14:paraId="33E801BE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«5»</w:t>
            </w:r>
          </w:p>
        </w:tc>
      </w:tr>
      <w:tr w:rsidR="00CA688B" w:rsidRPr="00AF5E14" w14:paraId="2333243C" w14:textId="77777777" w:rsidTr="0091314D">
        <w:trPr>
          <w:cantSplit/>
          <w:tblHeader/>
        </w:trPr>
        <w:tc>
          <w:tcPr>
            <w:tcW w:w="600" w:type="dxa"/>
            <w:vMerge/>
            <w:vAlign w:val="center"/>
          </w:tcPr>
          <w:p w14:paraId="6467E146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14:paraId="003A2AFA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528F658D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237BCEC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25" w:type="dxa"/>
            <w:vAlign w:val="center"/>
          </w:tcPr>
          <w:p w14:paraId="0F5784C7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2B8D6E02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86" w:type="dxa"/>
            <w:vAlign w:val="center"/>
          </w:tcPr>
          <w:p w14:paraId="6BC2008A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00" w:type="dxa"/>
            <w:vAlign w:val="center"/>
          </w:tcPr>
          <w:p w14:paraId="0C9BA8B8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4AA4549D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14:paraId="1D4EE69A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76F15412" w14:textId="77777777" w:rsidR="00CA688B" w:rsidRPr="00AF5E14" w:rsidRDefault="00CA688B" w:rsidP="000F2695">
            <w:pPr>
              <w:jc w:val="center"/>
              <w:rPr>
                <w:bCs/>
                <w:sz w:val="20"/>
                <w:szCs w:val="20"/>
              </w:rPr>
            </w:pPr>
            <w:r w:rsidRPr="00AF5E14">
              <w:rPr>
                <w:bCs/>
                <w:sz w:val="20"/>
                <w:szCs w:val="20"/>
              </w:rPr>
              <w:t>%</w:t>
            </w:r>
          </w:p>
        </w:tc>
      </w:tr>
      <w:tr w:rsidR="00CA688B" w:rsidRPr="00AF5E14" w14:paraId="1B9CE53F" w14:textId="77777777" w:rsidTr="0091314D">
        <w:trPr>
          <w:trHeight w:val="374"/>
        </w:trPr>
        <w:tc>
          <w:tcPr>
            <w:tcW w:w="600" w:type="dxa"/>
            <w:vAlign w:val="center"/>
          </w:tcPr>
          <w:p w14:paraId="7C01E8A3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AF5E14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center"/>
          </w:tcPr>
          <w:p w14:paraId="7046A30F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г.Псков</w:t>
            </w:r>
          </w:p>
        </w:tc>
        <w:tc>
          <w:tcPr>
            <w:tcW w:w="1200" w:type="dxa"/>
            <w:vAlign w:val="center"/>
          </w:tcPr>
          <w:p w14:paraId="60EA5B6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600" w:type="dxa"/>
            <w:vAlign w:val="center"/>
          </w:tcPr>
          <w:p w14:paraId="19C0657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5" w:type="dxa"/>
            <w:vAlign w:val="center"/>
          </w:tcPr>
          <w:p w14:paraId="050250A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709" w:type="dxa"/>
            <w:vAlign w:val="center"/>
          </w:tcPr>
          <w:p w14:paraId="44DD64F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886" w:type="dxa"/>
            <w:vAlign w:val="center"/>
          </w:tcPr>
          <w:p w14:paraId="7C7673E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48,26</w:t>
            </w:r>
          </w:p>
        </w:tc>
        <w:tc>
          <w:tcPr>
            <w:tcW w:w="600" w:type="dxa"/>
            <w:vAlign w:val="center"/>
          </w:tcPr>
          <w:p w14:paraId="674A270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840" w:type="dxa"/>
            <w:vAlign w:val="center"/>
          </w:tcPr>
          <w:p w14:paraId="22C8595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720" w:type="dxa"/>
            <w:vAlign w:val="center"/>
          </w:tcPr>
          <w:p w14:paraId="7B17321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40" w:type="dxa"/>
            <w:vAlign w:val="center"/>
          </w:tcPr>
          <w:p w14:paraId="43EAA3D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12,10</w:t>
            </w:r>
          </w:p>
        </w:tc>
      </w:tr>
      <w:tr w:rsidR="00CA688B" w:rsidRPr="00AF5E14" w14:paraId="17516E44" w14:textId="77777777" w:rsidTr="0091314D">
        <w:trPr>
          <w:trHeight w:val="374"/>
        </w:trPr>
        <w:tc>
          <w:tcPr>
            <w:tcW w:w="600" w:type="dxa"/>
            <w:vAlign w:val="center"/>
          </w:tcPr>
          <w:p w14:paraId="6D136FCF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center"/>
          </w:tcPr>
          <w:p w14:paraId="1DB554CF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г.Великие Луки</w:t>
            </w:r>
          </w:p>
        </w:tc>
        <w:tc>
          <w:tcPr>
            <w:tcW w:w="1200" w:type="dxa"/>
            <w:vAlign w:val="center"/>
          </w:tcPr>
          <w:p w14:paraId="50833F5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600" w:type="dxa"/>
            <w:vAlign w:val="center"/>
          </w:tcPr>
          <w:p w14:paraId="562305D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vAlign w:val="center"/>
          </w:tcPr>
          <w:p w14:paraId="18A4CDC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709" w:type="dxa"/>
            <w:vAlign w:val="center"/>
          </w:tcPr>
          <w:p w14:paraId="0576DA4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86" w:type="dxa"/>
            <w:vAlign w:val="center"/>
          </w:tcPr>
          <w:p w14:paraId="3BA0BC3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42,63</w:t>
            </w:r>
          </w:p>
        </w:tc>
        <w:tc>
          <w:tcPr>
            <w:tcW w:w="600" w:type="dxa"/>
            <w:vAlign w:val="center"/>
          </w:tcPr>
          <w:p w14:paraId="206195C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0" w:type="dxa"/>
            <w:vAlign w:val="center"/>
          </w:tcPr>
          <w:p w14:paraId="5ABC8AB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39,84</w:t>
            </w:r>
          </w:p>
        </w:tc>
        <w:tc>
          <w:tcPr>
            <w:tcW w:w="720" w:type="dxa"/>
            <w:vAlign w:val="center"/>
          </w:tcPr>
          <w:p w14:paraId="0E21DBD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40" w:type="dxa"/>
            <w:vAlign w:val="center"/>
          </w:tcPr>
          <w:p w14:paraId="43FB35F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14,74</w:t>
            </w:r>
          </w:p>
        </w:tc>
      </w:tr>
      <w:tr w:rsidR="00CA688B" w:rsidRPr="00AF5E14" w14:paraId="6C5E4AD1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29FFE904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center"/>
          </w:tcPr>
          <w:p w14:paraId="599B0EC6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Бежаницкий район</w:t>
            </w:r>
          </w:p>
        </w:tc>
        <w:tc>
          <w:tcPr>
            <w:tcW w:w="1200" w:type="dxa"/>
            <w:vAlign w:val="center"/>
          </w:tcPr>
          <w:p w14:paraId="2C92B75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vAlign w:val="center"/>
          </w:tcPr>
          <w:p w14:paraId="139076A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824835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BCE791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5B07555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0" w:type="dxa"/>
            <w:vAlign w:val="center"/>
          </w:tcPr>
          <w:p w14:paraId="436103F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7BE1875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1611534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31B448E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CA688B" w:rsidRPr="00AF5E14" w14:paraId="78FA86BC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78691FE5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center"/>
          </w:tcPr>
          <w:p w14:paraId="73F98AA6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Великолукский район</w:t>
            </w:r>
          </w:p>
        </w:tc>
        <w:tc>
          <w:tcPr>
            <w:tcW w:w="1200" w:type="dxa"/>
            <w:vAlign w:val="center"/>
          </w:tcPr>
          <w:p w14:paraId="4749094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vAlign w:val="center"/>
          </w:tcPr>
          <w:p w14:paraId="57F4BB5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2C398F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4D0744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vAlign w:val="center"/>
          </w:tcPr>
          <w:p w14:paraId="4C09B03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600" w:type="dxa"/>
            <w:vAlign w:val="center"/>
          </w:tcPr>
          <w:p w14:paraId="2ABB1C4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6739B7B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720" w:type="dxa"/>
            <w:vAlign w:val="center"/>
          </w:tcPr>
          <w:p w14:paraId="2C4B0B4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55FD7EE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CA688B" w:rsidRPr="00AF5E14" w14:paraId="7E60DC7B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3E0FCF2F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center"/>
          </w:tcPr>
          <w:p w14:paraId="7F8C25B2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Гдовский район</w:t>
            </w:r>
          </w:p>
        </w:tc>
        <w:tc>
          <w:tcPr>
            <w:tcW w:w="1200" w:type="dxa"/>
            <w:vAlign w:val="center"/>
          </w:tcPr>
          <w:p w14:paraId="3E8F25E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0" w:type="dxa"/>
            <w:vAlign w:val="center"/>
          </w:tcPr>
          <w:p w14:paraId="14AD31A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5355E83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1BA9A6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6" w:type="dxa"/>
            <w:vAlign w:val="center"/>
          </w:tcPr>
          <w:p w14:paraId="0EC2A7D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34,78</w:t>
            </w:r>
          </w:p>
        </w:tc>
        <w:tc>
          <w:tcPr>
            <w:tcW w:w="600" w:type="dxa"/>
            <w:vAlign w:val="center"/>
          </w:tcPr>
          <w:p w14:paraId="5CAD494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center"/>
          </w:tcPr>
          <w:p w14:paraId="7EE0294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60,87</w:t>
            </w:r>
          </w:p>
        </w:tc>
        <w:tc>
          <w:tcPr>
            <w:tcW w:w="720" w:type="dxa"/>
            <w:vAlign w:val="center"/>
          </w:tcPr>
          <w:p w14:paraId="789BE9B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061435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4,35</w:t>
            </w:r>
          </w:p>
        </w:tc>
      </w:tr>
      <w:tr w:rsidR="00CA688B" w:rsidRPr="00AF5E14" w14:paraId="341B9AAD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64F75B42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760" w:type="dxa"/>
            <w:vAlign w:val="center"/>
          </w:tcPr>
          <w:p w14:paraId="0074E77F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Дедовичский район</w:t>
            </w:r>
          </w:p>
        </w:tc>
        <w:tc>
          <w:tcPr>
            <w:tcW w:w="1200" w:type="dxa"/>
            <w:vAlign w:val="center"/>
          </w:tcPr>
          <w:p w14:paraId="1FE1918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0" w:type="dxa"/>
            <w:vAlign w:val="center"/>
          </w:tcPr>
          <w:p w14:paraId="2B99EB0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4ADB175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709" w:type="dxa"/>
            <w:vAlign w:val="center"/>
          </w:tcPr>
          <w:p w14:paraId="521C57D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14:paraId="2462977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600" w:type="dxa"/>
            <w:vAlign w:val="center"/>
          </w:tcPr>
          <w:p w14:paraId="755896B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14:paraId="629A4A4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720" w:type="dxa"/>
            <w:vAlign w:val="center"/>
          </w:tcPr>
          <w:p w14:paraId="541FC24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616D2B1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5,88</w:t>
            </w:r>
          </w:p>
        </w:tc>
      </w:tr>
      <w:tr w:rsidR="00CA688B" w:rsidRPr="00AF5E14" w14:paraId="731A7028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2209BFF5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60" w:type="dxa"/>
            <w:vAlign w:val="center"/>
          </w:tcPr>
          <w:p w14:paraId="6B15DD10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Дновский район</w:t>
            </w:r>
          </w:p>
        </w:tc>
        <w:tc>
          <w:tcPr>
            <w:tcW w:w="1200" w:type="dxa"/>
            <w:vAlign w:val="center"/>
          </w:tcPr>
          <w:p w14:paraId="40CE9E7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51A1BAD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448A40E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vAlign w:val="center"/>
          </w:tcPr>
          <w:p w14:paraId="06E95DA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41BA80D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2AECD82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5B2C035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4287FD0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6032E7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688B" w:rsidRPr="00AF5E14" w14:paraId="10AB8723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584DA225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60" w:type="dxa"/>
            <w:vAlign w:val="center"/>
          </w:tcPr>
          <w:p w14:paraId="355249C5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Красногородский район</w:t>
            </w:r>
          </w:p>
        </w:tc>
        <w:tc>
          <w:tcPr>
            <w:tcW w:w="1200" w:type="dxa"/>
            <w:vAlign w:val="center"/>
          </w:tcPr>
          <w:p w14:paraId="30E4ECB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595A4D1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784C946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CE5B82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03D601A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4409ABC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420F917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0" w:type="dxa"/>
            <w:vAlign w:val="center"/>
          </w:tcPr>
          <w:p w14:paraId="6A4B4C9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65C6A4C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688B" w:rsidRPr="00AF5E14" w14:paraId="2AEE943D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1F6C0955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60" w:type="dxa"/>
            <w:vAlign w:val="center"/>
          </w:tcPr>
          <w:p w14:paraId="0EAEBD86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Куньинский район</w:t>
            </w:r>
          </w:p>
        </w:tc>
        <w:tc>
          <w:tcPr>
            <w:tcW w:w="1200" w:type="dxa"/>
            <w:vAlign w:val="center"/>
          </w:tcPr>
          <w:p w14:paraId="60A987A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62C5366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42C5047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B49AE3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74AD2B0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32597EF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E68C3A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0426325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4866CDB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A688B" w:rsidRPr="00AF5E14" w14:paraId="1228088D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1DB9A8D3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60" w:type="dxa"/>
            <w:vAlign w:val="center"/>
          </w:tcPr>
          <w:p w14:paraId="768E771F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Локнянский район</w:t>
            </w:r>
          </w:p>
        </w:tc>
        <w:tc>
          <w:tcPr>
            <w:tcW w:w="1200" w:type="dxa"/>
            <w:vAlign w:val="center"/>
          </w:tcPr>
          <w:p w14:paraId="527CE39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vAlign w:val="center"/>
          </w:tcPr>
          <w:p w14:paraId="1C34C18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2EF1E49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0DB285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42A7168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00" w:type="dxa"/>
            <w:vAlign w:val="center"/>
          </w:tcPr>
          <w:p w14:paraId="1F18F89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C066D4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0" w:type="dxa"/>
            <w:vAlign w:val="center"/>
          </w:tcPr>
          <w:p w14:paraId="3D9A6F1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68A4B7B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CA688B" w:rsidRPr="00AF5E14" w14:paraId="4C4CCDE5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24DCB761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60" w:type="dxa"/>
            <w:vAlign w:val="center"/>
          </w:tcPr>
          <w:p w14:paraId="4273D9E2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Невельский район</w:t>
            </w:r>
          </w:p>
        </w:tc>
        <w:tc>
          <w:tcPr>
            <w:tcW w:w="1200" w:type="dxa"/>
            <w:vAlign w:val="center"/>
          </w:tcPr>
          <w:p w14:paraId="717A7E2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00" w:type="dxa"/>
            <w:vAlign w:val="center"/>
          </w:tcPr>
          <w:p w14:paraId="034784B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5" w:type="dxa"/>
            <w:vAlign w:val="center"/>
          </w:tcPr>
          <w:p w14:paraId="69BAA6B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13,51</w:t>
            </w:r>
          </w:p>
        </w:tc>
        <w:tc>
          <w:tcPr>
            <w:tcW w:w="709" w:type="dxa"/>
            <w:vAlign w:val="center"/>
          </w:tcPr>
          <w:p w14:paraId="389A6C3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86" w:type="dxa"/>
            <w:vAlign w:val="center"/>
          </w:tcPr>
          <w:p w14:paraId="17371BA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59,46</w:t>
            </w:r>
          </w:p>
        </w:tc>
        <w:tc>
          <w:tcPr>
            <w:tcW w:w="600" w:type="dxa"/>
            <w:vAlign w:val="center"/>
          </w:tcPr>
          <w:p w14:paraId="382CB80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14:paraId="269D912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27,03</w:t>
            </w:r>
          </w:p>
        </w:tc>
        <w:tc>
          <w:tcPr>
            <w:tcW w:w="720" w:type="dxa"/>
            <w:vAlign w:val="center"/>
          </w:tcPr>
          <w:p w14:paraId="05D67B7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104BF04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688B" w:rsidRPr="00AF5E14" w14:paraId="68E143D0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3983B3B1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60" w:type="dxa"/>
            <w:vAlign w:val="center"/>
          </w:tcPr>
          <w:p w14:paraId="0C915D8D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Новоржевский район</w:t>
            </w:r>
          </w:p>
        </w:tc>
        <w:tc>
          <w:tcPr>
            <w:tcW w:w="1200" w:type="dxa"/>
            <w:vAlign w:val="center"/>
          </w:tcPr>
          <w:p w14:paraId="3FBEB24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11CB2A2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3A1C455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99D4FD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530D6D4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452746F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0EDB493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0" w:type="dxa"/>
            <w:vAlign w:val="center"/>
          </w:tcPr>
          <w:p w14:paraId="0D941BF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600D46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688B" w:rsidRPr="00AF5E14" w14:paraId="355BF272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24F37EF2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60" w:type="dxa"/>
            <w:vAlign w:val="center"/>
          </w:tcPr>
          <w:p w14:paraId="2C59D179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Новосокольнический район</w:t>
            </w:r>
          </w:p>
        </w:tc>
        <w:tc>
          <w:tcPr>
            <w:tcW w:w="1200" w:type="dxa"/>
            <w:vAlign w:val="center"/>
          </w:tcPr>
          <w:p w14:paraId="0CC5D45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vAlign w:val="center"/>
          </w:tcPr>
          <w:p w14:paraId="1C6FEF1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0D3404E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FACA03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3C8BC58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600" w:type="dxa"/>
            <w:vAlign w:val="center"/>
          </w:tcPr>
          <w:p w14:paraId="5924F06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792799F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720" w:type="dxa"/>
            <w:vAlign w:val="center"/>
          </w:tcPr>
          <w:p w14:paraId="7F4BD22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1AC93DF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22,22</w:t>
            </w:r>
          </w:p>
        </w:tc>
      </w:tr>
      <w:tr w:rsidR="00CA688B" w:rsidRPr="00AF5E14" w14:paraId="461FE5C4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2370C998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60" w:type="dxa"/>
            <w:vAlign w:val="center"/>
          </w:tcPr>
          <w:p w14:paraId="38F29F51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Опочецкий район</w:t>
            </w:r>
          </w:p>
        </w:tc>
        <w:tc>
          <w:tcPr>
            <w:tcW w:w="1200" w:type="dxa"/>
            <w:vAlign w:val="center"/>
          </w:tcPr>
          <w:p w14:paraId="4ED6AAC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00" w:type="dxa"/>
            <w:vAlign w:val="center"/>
          </w:tcPr>
          <w:p w14:paraId="1C61C77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E2EFFA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C1232B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6" w:type="dxa"/>
            <w:vAlign w:val="center"/>
          </w:tcPr>
          <w:p w14:paraId="01312F6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20,75</w:t>
            </w:r>
          </w:p>
        </w:tc>
        <w:tc>
          <w:tcPr>
            <w:tcW w:w="600" w:type="dxa"/>
            <w:vAlign w:val="center"/>
          </w:tcPr>
          <w:p w14:paraId="56F3C1A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40" w:type="dxa"/>
            <w:vAlign w:val="center"/>
          </w:tcPr>
          <w:p w14:paraId="605A0C7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54,72</w:t>
            </w:r>
          </w:p>
        </w:tc>
        <w:tc>
          <w:tcPr>
            <w:tcW w:w="720" w:type="dxa"/>
            <w:vAlign w:val="center"/>
          </w:tcPr>
          <w:p w14:paraId="799C6DB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012A12C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24,53</w:t>
            </w:r>
          </w:p>
        </w:tc>
      </w:tr>
      <w:tr w:rsidR="00CA688B" w:rsidRPr="00AF5E14" w14:paraId="0ECA6953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50BE58E2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60" w:type="dxa"/>
            <w:vAlign w:val="center"/>
          </w:tcPr>
          <w:p w14:paraId="3164C2C0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Островский район</w:t>
            </w:r>
          </w:p>
        </w:tc>
        <w:tc>
          <w:tcPr>
            <w:tcW w:w="1200" w:type="dxa"/>
            <w:vAlign w:val="center"/>
          </w:tcPr>
          <w:p w14:paraId="019001C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00" w:type="dxa"/>
            <w:vAlign w:val="center"/>
          </w:tcPr>
          <w:p w14:paraId="0CA070A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020E963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4A51E9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86" w:type="dxa"/>
            <w:vAlign w:val="center"/>
          </w:tcPr>
          <w:p w14:paraId="4D92A8C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600" w:type="dxa"/>
            <w:vAlign w:val="center"/>
          </w:tcPr>
          <w:p w14:paraId="0E6202C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40" w:type="dxa"/>
            <w:vAlign w:val="center"/>
          </w:tcPr>
          <w:p w14:paraId="6110BA5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48,21</w:t>
            </w:r>
          </w:p>
        </w:tc>
        <w:tc>
          <w:tcPr>
            <w:tcW w:w="720" w:type="dxa"/>
            <w:vAlign w:val="center"/>
          </w:tcPr>
          <w:p w14:paraId="59C8C09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0590604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12,50</w:t>
            </w:r>
          </w:p>
        </w:tc>
      </w:tr>
      <w:tr w:rsidR="00CA688B" w:rsidRPr="00AF5E14" w14:paraId="5B5B1643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06374D5A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60" w:type="dxa"/>
            <w:vAlign w:val="center"/>
          </w:tcPr>
          <w:p w14:paraId="129F3204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Палкинский район</w:t>
            </w:r>
          </w:p>
        </w:tc>
        <w:tc>
          <w:tcPr>
            <w:tcW w:w="1200" w:type="dxa"/>
            <w:vAlign w:val="center"/>
          </w:tcPr>
          <w:p w14:paraId="004E7F6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0" w:type="dxa"/>
            <w:vAlign w:val="center"/>
          </w:tcPr>
          <w:p w14:paraId="5E7A2B8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0FE4616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709" w:type="dxa"/>
            <w:vAlign w:val="center"/>
          </w:tcPr>
          <w:p w14:paraId="4778F38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6" w:type="dxa"/>
            <w:vAlign w:val="center"/>
          </w:tcPr>
          <w:p w14:paraId="062420D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600" w:type="dxa"/>
            <w:vAlign w:val="center"/>
          </w:tcPr>
          <w:p w14:paraId="330DCAC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14:paraId="3328FDE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720" w:type="dxa"/>
            <w:vAlign w:val="center"/>
          </w:tcPr>
          <w:p w14:paraId="46A03C1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C2DFD4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688B" w:rsidRPr="00AF5E14" w14:paraId="3682B2C9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5071F762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60" w:type="dxa"/>
            <w:vAlign w:val="center"/>
          </w:tcPr>
          <w:p w14:paraId="3F2C4BC9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Печорский район</w:t>
            </w:r>
          </w:p>
        </w:tc>
        <w:tc>
          <w:tcPr>
            <w:tcW w:w="1200" w:type="dxa"/>
            <w:vAlign w:val="center"/>
          </w:tcPr>
          <w:p w14:paraId="2164280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00" w:type="dxa"/>
            <w:vAlign w:val="center"/>
          </w:tcPr>
          <w:p w14:paraId="1A613FE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FDC8DA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B34181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86" w:type="dxa"/>
            <w:vAlign w:val="center"/>
          </w:tcPr>
          <w:p w14:paraId="488DEA7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56,76</w:t>
            </w:r>
          </w:p>
        </w:tc>
        <w:tc>
          <w:tcPr>
            <w:tcW w:w="600" w:type="dxa"/>
            <w:vAlign w:val="center"/>
          </w:tcPr>
          <w:p w14:paraId="0768166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3F30DC2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35,14</w:t>
            </w:r>
          </w:p>
        </w:tc>
        <w:tc>
          <w:tcPr>
            <w:tcW w:w="720" w:type="dxa"/>
            <w:vAlign w:val="center"/>
          </w:tcPr>
          <w:p w14:paraId="507A1FA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781E1E7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8,11</w:t>
            </w:r>
          </w:p>
        </w:tc>
      </w:tr>
      <w:tr w:rsidR="00CA688B" w:rsidRPr="00AF5E14" w14:paraId="78D1794E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4F11ABD9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60" w:type="dxa"/>
            <w:vAlign w:val="center"/>
          </w:tcPr>
          <w:p w14:paraId="73FA9412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Плюсский район</w:t>
            </w:r>
          </w:p>
        </w:tc>
        <w:tc>
          <w:tcPr>
            <w:tcW w:w="1200" w:type="dxa"/>
            <w:vAlign w:val="center"/>
          </w:tcPr>
          <w:p w14:paraId="6F0F7A7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vAlign w:val="center"/>
          </w:tcPr>
          <w:p w14:paraId="3FDAE24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4B289C88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009F13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vAlign w:val="center"/>
          </w:tcPr>
          <w:p w14:paraId="48777C5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600" w:type="dxa"/>
            <w:vAlign w:val="center"/>
          </w:tcPr>
          <w:p w14:paraId="2AEAA3E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069D82A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720" w:type="dxa"/>
            <w:vAlign w:val="center"/>
          </w:tcPr>
          <w:p w14:paraId="63AAC01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2898611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688B" w:rsidRPr="00AF5E14" w14:paraId="23D33B9F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1727B041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60" w:type="dxa"/>
            <w:vAlign w:val="center"/>
          </w:tcPr>
          <w:p w14:paraId="68A17E75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Порховский район</w:t>
            </w:r>
          </w:p>
        </w:tc>
        <w:tc>
          <w:tcPr>
            <w:tcW w:w="1200" w:type="dxa"/>
            <w:vAlign w:val="center"/>
          </w:tcPr>
          <w:p w14:paraId="167D4E5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00" w:type="dxa"/>
            <w:vAlign w:val="center"/>
          </w:tcPr>
          <w:p w14:paraId="6032E81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vAlign w:val="center"/>
          </w:tcPr>
          <w:p w14:paraId="1BFDE88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709" w:type="dxa"/>
            <w:vAlign w:val="center"/>
          </w:tcPr>
          <w:p w14:paraId="76CE9C1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vAlign w:val="center"/>
          </w:tcPr>
          <w:p w14:paraId="6F482E9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600" w:type="dxa"/>
            <w:vAlign w:val="center"/>
          </w:tcPr>
          <w:p w14:paraId="3F31703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center"/>
          </w:tcPr>
          <w:p w14:paraId="66A9C6F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1A42D04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103D899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22,73</w:t>
            </w:r>
          </w:p>
        </w:tc>
      </w:tr>
      <w:tr w:rsidR="00CA688B" w:rsidRPr="00AF5E14" w14:paraId="36F41FAD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79A30239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60" w:type="dxa"/>
            <w:vAlign w:val="center"/>
          </w:tcPr>
          <w:p w14:paraId="7D993F23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Псковский район</w:t>
            </w:r>
          </w:p>
        </w:tc>
        <w:tc>
          <w:tcPr>
            <w:tcW w:w="1200" w:type="dxa"/>
            <w:vAlign w:val="center"/>
          </w:tcPr>
          <w:p w14:paraId="7B181A6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00" w:type="dxa"/>
            <w:vAlign w:val="center"/>
          </w:tcPr>
          <w:p w14:paraId="66BA930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vAlign w:val="center"/>
          </w:tcPr>
          <w:p w14:paraId="1EA8304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709" w:type="dxa"/>
            <w:vAlign w:val="center"/>
          </w:tcPr>
          <w:p w14:paraId="355072A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86" w:type="dxa"/>
            <w:vAlign w:val="center"/>
          </w:tcPr>
          <w:p w14:paraId="6A4C25B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56,06</w:t>
            </w:r>
          </w:p>
        </w:tc>
        <w:tc>
          <w:tcPr>
            <w:tcW w:w="600" w:type="dxa"/>
            <w:vAlign w:val="center"/>
          </w:tcPr>
          <w:p w14:paraId="0650F47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40" w:type="dxa"/>
            <w:vAlign w:val="center"/>
          </w:tcPr>
          <w:p w14:paraId="6AC0530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720" w:type="dxa"/>
            <w:vAlign w:val="center"/>
          </w:tcPr>
          <w:p w14:paraId="6F3DF16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36640A8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CA688B" w:rsidRPr="00AF5E14" w14:paraId="31F2A61A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4E7012C1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60" w:type="dxa"/>
            <w:vAlign w:val="center"/>
          </w:tcPr>
          <w:p w14:paraId="3C8C46F6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Пустошкинский район</w:t>
            </w:r>
          </w:p>
        </w:tc>
        <w:tc>
          <w:tcPr>
            <w:tcW w:w="1200" w:type="dxa"/>
            <w:vAlign w:val="center"/>
          </w:tcPr>
          <w:p w14:paraId="6C8B24D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14:paraId="3110D49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DB7D31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402AAC7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4028370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00" w:type="dxa"/>
            <w:vAlign w:val="center"/>
          </w:tcPr>
          <w:p w14:paraId="61D354B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366D106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vAlign w:val="center"/>
          </w:tcPr>
          <w:p w14:paraId="1A6D780C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74A325E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688B" w:rsidRPr="00AF5E14" w14:paraId="22B900E3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44DB057E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60" w:type="dxa"/>
            <w:vAlign w:val="center"/>
          </w:tcPr>
          <w:p w14:paraId="216E88A5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Пушкиногорский район</w:t>
            </w:r>
          </w:p>
        </w:tc>
        <w:tc>
          <w:tcPr>
            <w:tcW w:w="1200" w:type="dxa"/>
            <w:vAlign w:val="center"/>
          </w:tcPr>
          <w:p w14:paraId="287CDB9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0" w:type="dxa"/>
            <w:vAlign w:val="center"/>
          </w:tcPr>
          <w:p w14:paraId="58FFF0F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6DCB07E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0FBAF5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6" w:type="dxa"/>
            <w:vAlign w:val="center"/>
          </w:tcPr>
          <w:p w14:paraId="7281947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600" w:type="dxa"/>
            <w:vAlign w:val="center"/>
          </w:tcPr>
          <w:p w14:paraId="70294B2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7B34304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720" w:type="dxa"/>
            <w:vAlign w:val="center"/>
          </w:tcPr>
          <w:p w14:paraId="1C2D781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765429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4,76</w:t>
            </w:r>
          </w:p>
        </w:tc>
      </w:tr>
      <w:tr w:rsidR="00CA688B" w:rsidRPr="00AF5E14" w14:paraId="136620FC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2E63D05E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60" w:type="dxa"/>
            <w:vAlign w:val="center"/>
          </w:tcPr>
          <w:p w14:paraId="463D8010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Пыталовский район</w:t>
            </w:r>
          </w:p>
        </w:tc>
        <w:tc>
          <w:tcPr>
            <w:tcW w:w="1200" w:type="dxa"/>
            <w:vAlign w:val="center"/>
          </w:tcPr>
          <w:p w14:paraId="4066BE7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vAlign w:val="center"/>
          </w:tcPr>
          <w:p w14:paraId="40A53D6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1E31B3B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3C96E9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11A5812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0" w:type="dxa"/>
            <w:vAlign w:val="center"/>
          </w:tcPr>
          <w:p w14:paraId="1557D82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660D4CF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274E0A3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77EB27E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CA688B" w:rsidRPr="00AF5E14" w14:paraId="071E9DA1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500C1E37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760" w:type="dxa"/>
            <w:vAlign w:val="center"/>
          </w:tcPr>
          <w:p w14:paraId="7BF0066F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Себежский район</w:t>
            </w:r>
          </w:p>
        </w:tc>
        <w:tc>
          <w:tcPr>
            <w:tcW w:w="1200" w:type="dxa"/>
            <w:vAlign w:val="center"/>
          </w:tcPr>
          <w:p w14:paraId="4233C41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00" w:type="dxa"/>
            <w:vAlign w:val="center"/>
          </w:tcPr>
          <w:p w14:paraId="56F6724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478A27E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A292E7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6" w:type="dxa"/>
            <w:vAlign w:val="center"/>
          </w:tcPr>
          <w:p w14:paraId="38E886D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600" w:type="dxa"/>
            <w:vAlign w:val="center"/>
          </w:tcPr>
          <w:p w14:paraId="4B8A9AE2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1F64BEB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29,17</w:t>
            </w:r>
          </w:p>
        </w:tc>
        <w:tc>
          <w:tcPr>
            <w:tcW w:w="720" w:type="dxa"/>
            <w:vAlign w:val="center"/>
          </w:tcPr>
          <w:p w14:paraId="76F4906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14:paraId="1F547BD0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12,50</w:t>
            </w:r>
          </w:p>
        </w:tc>
      </w:tr>
      <w:tr w:rsidR="00CA688B" w:rsidRPr="00AF5E14" w14:paraId="5BEA8523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3C91CC68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60" w:type="dxa"/>
            <w:vAlign w:val="center"/>
          </w:tcPr>
          <w:p w14:paraId="405B7DFC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Струго-Красненский район</w:t>
            </w:r>
          </w:p>
        </w:tc>
        <w:tc>
          <w:tcPr>
            <w:tcW w:w="1200" w:type="dxa"/>
            <w:vAlign w:val="center"/>
          </w:tcPr>
          <w:p w14:paraId="10FCFBF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14:paraId="545B479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vAlign w:val="center"/>
          </w:tcPr>
          <w:p w14:paraId="4CD728CD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545275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vAlign w:val="center"/>
          </w:tcPr>
          <w:p w14:paraId="79036A3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0" w:type="dxa"/>
            <w:vAlign w:val="center"/>
          </w:tcPr>
          <w:p w14:paraId="130F3EAA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4AE3C285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1EAA3C17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03CFF4AF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688B" w:rsidRPr="00AF5E14" w14:paraId="49706C32" w14:textId="77777777" w:rsidTr="0091314D">
        <w:trPr>
          <w:trHeight w:val="419"/>
        </w:trPr>
        <w:tc>
          <w:tcPr>
            <w:tcW w:w="600" w:type="dxa"/>
            <w:vAlign w:val="center"/>
          </w:tcPr>
          <w:p w14:paraId="4F0265F5" w14:textId="77777777" w:rsidR="00CA688B" w:rsidRPr="00AF5E14" w:rsidRDefault="00CA688B" w:rsidP="000F26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60" w:type="dxa"/>
            <w:vAlign w:val="center"/>
          </w:tcPr>
          <w:p w14:paraId="2A0E4478" w14:textId="77777777" w:rsidR="00CA688B" w:rsidRPr="001859B7" w:rsidRDefault="00CA688B" w:rsidP="000F2695">
            <w:pPr>
              <w:rPr>
                <w:color w:val="000000"/>
              </w:rPr>
            </w:pPr>
            <w:r w:rsidRPr="001859B7">
              <w:rPr>
                <w:color w:val="000000"/>
              </w:rPr>
              <w:t>Усвятский район</w:t>
            </w:r>
          </w:p>
        </w:tc>
        <w:tc>
          <w:tcPr>
            <w:tcW w:w="1200" w:type="dxa"/>
            <w:vAlign w:val="center"/>
          </w:tcPr>
          <w:p w14:paraId="0065689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14:paraId="4D6B31A4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vAlign w:val="center"/>
          </w:tcPr>
          <w:p w14:paraId="245C3BE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9" w:type="dxa"/>
            <w:vAlign w:val="center"/>
          </w:tcPr>
          <w:p w14:paraId="01737859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45DC96DE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vAlign w:val="center"/>
          </w:tcPr>
          <w:p w14:paraId="3A94A6C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73CE12D3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43B52B41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14:paraId="1849272B" w14:textId="77777777" w:rsidR="00CA688B" w:rsidRPr="0091314D" w:rsidRDefault="00CA688B" w:rsidP="0091314D">
            <w:pPr>
              <w:jc w:val="center"/>
              <w:rPr>
                <w:color w:val="000000"/>
              </w:rPr>
            </w:pPr>
            <w:r w:rsidRPr="0091314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8F39041" w14:textId="77777777" w:rsidR="00CA688B" w:rsidRDefault="00CA688B" w:rsidP="00FE3701">
      <w:pPr>
        <w:tabs>
          <w:tab w:val="left" w:pos="709"/>
        </w:tabs>
        <w:jc w:val="both"/>
        <w:rPr>
          <w:b/>
        </w:rPr>
      </w:pPr>
    </w:p>
    <w:p w14:paraId="32F20281" w14:textId="77777777" w:rsidR="00CA688B" w:rsidRDefault="00CA688B" w:rsidP="00FE3701">
      <w:pPr>
        <w:tabs>
          <w:tab w:val="left" w:pos="709"/>
        </w:tabs>
        <w:jc w:val="both"/>
        <w:rPr>
          <w:b/>
        </w:rPr>
      </w:pPr>
    </w:p>
    <w:p w14:paraId="0956D021" w14:textId="77777777" w:rsidR="00CA688B" w:rsidRPr="005F2021" w:rsidRDefault="00CA688B" w:rsidP="00FE3701">
      <w:pPr>
        <w:tabs>
          <w:tab w:val="left" w:pos="709"/>
        </w:tabs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b/>
        </w:rPr>
        <w:t>с учетом типа ОО</w:t>
      </w:r>
      <w:r w:rsidRPr="005F2021">
        <w:rPr>
          <w:rStyle w:val="a6"/>
          <w:b/>
        </w:rPr>
        <w:footnoteReference w:id="11"/>
      </w:r>
      <w:r w:rsidRPr="005F2021">
        <w:rPr>
          <w:b/>
        </w:rPr>
        <w:t xml:space="preserve"> </w:t>
      </w:r>
    </w:p>
    <w:p w14:paraId="627B3D7B" w14:textId="77777777" w:rsidR="00CA688B" w:rsidRPr="00AD3663" w:rsidRDefault="00CA688B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711"/>
      </w:tblGrid>
      <w:tr w:rsidR="00CA688B" w:rsidRPr="00AF5E14" w14:paraId="7107DA68" w14:textId="77777777" w:rsidTr="00406F13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14:paraId="2CF27A11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6D41A49B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026" w:type="dxa"/>
            <w:gridSpan w:val="6"/>
            <w:vAlign w:val="center"/>
          </w:tcPr>
          <w:p w14:paraId="0A54C4A0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A688B" w:rsidRPr="00AF5E14" w14:paraId="5FC158E5" w14:textId="77777777" w:rsidTr="00406F13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14:paraId="5552AF08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011AB6F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20EA9FE3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vAlign w:val="center"/>
          </w:tcPr>
          <w:p w14:paraId="640483C8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vAlign w:val="center"/>
          </w:tcPr>
          <w:p w14:paraId="1C4071F7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vAlign w:val="center"/>
          </w:tcPr>
          <w:p w14:paraId="6F60D031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88" w:type="dxa"/>
            <w:vAlign w:val="center"/>
          </w:tcPr>
          <w:p w14:paraId="701FE23B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11" w:type="dxa"/>
            <w:vAlign w:val="center"/>
          </w:tcPr>
          <w:p w14:paraId="1236EA25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CA688B" w:rsidRPr="00AF5E14" w14:paraId="54B7C7F5" w14:textId="77777777" w:rsidTr="00406F13">
        <w:trPr>
          <w:trHeight w:val="397"/>
        </w:trPr>
        <w:tc>
          <w:tcPr>
            <w:tcW w:w="709" w:type="dxa"/>
            <w:vAlign w:val="center"/>
          </w:tcPr>
          <w:p w14:paraId="177C1FA9" w14:textId="77777777" w:rsidR="00CA688B" w:rsidRPr="00EC5BA2" w:rsidRDefault="00CA688B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D76167" w14:textId="77777777" w:rsidR="00CA688B" w:rsidRPr="00EC5BA2" w:rsidRDefault="00CA688B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ООШ</w:t>
            </w:r>
          </w:p>
        </w:tc>
        <w:tc>
          <w:tcPr>
            <w:tcW w:w="956" w:type="dxa"/>
            <w:vAlign w:val="center"/>
          </w:tcPr>
          <w:p w14:paraId="54C05913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57" w:type="dxa"/>
            <w:vAlign w:val="center"/>
          </w:tcPr>
          <w:p w14:paraId="722611A1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57" w:type="dxa"/>
            <w:vAlign w:val="center"/>
          </w:tcPr>
          <w:p w14:paraId="397F44A0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57" w:type="dxa"/>
            <w:vAlign w:val="center"/>
          </w:tcPr>
          <w:p w14:paraId="627880C5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488" w:type="dxa"/>
            <w:vAlign w:val="center"/>
          </w:tcPr>
          <w:p w14:paraId="43F0ECD1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711" w:type="dxa"/>
            <w:vAlign w:val="center"/>
          </w:tcPr>
          <w:p w14:paraId="0CB9F34F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</w:tr>
      <w:tr w:rsidR="00CA688B" w:rsidRPr="00AF5E14" w14:paraId="5925F12C" w14:textId="77777777" w:rsidTr="00406F13">
        <w:trPr>
          <w:trHeight w:val="397"/>
        </w:trPr>
        <w:tc>
          <w:tcPr>
            <w:tcW w:w="709" w:type="dxa"/>
            <w:vAlign w:val="center"/>
          </w:tcPr>
          <w:p w14:paraId="297EECEE" w14:textId="77777777" w:rsidR="00CA688B" w:rsidRPr="00EC5BA2" w:rsidRDefault="00CA688B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5421A8" w14:textId="77777777" w:rsidR="00CA688B" w:rsidRPr="00EC5BA2" w:rsidRDefault="00CA688B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СОШ</w:t>
            </w:r>
          </w:p>
        </w:tc>
        <w:tc>
          <w:tcPr>
            <w:tcW w:w="956" w:type="dxa"/>
            <w:vAlign w:val="center"/>
          </w:tcPr>
          <w:p w14:paraId="079BF08B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957" w:type="dxa"/>
            <w:vAlign w:val="center"/>
          </w:tcPr>
          <w:p w14:paraId="0467B50E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29,21</w:t>
            </w:r>
          </w:p>
        </w:tc>
        <w:tc>
          <w:tcPr>
            <w:tcW w:w="957" w:type="dxa"/>
            <w:vAlign w:val="center"/>
          </w:tcPr>
          <w:p w14:paraId="1999822D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957" w:type="dxa"/>
            <w:vAlign w:val="center"/>
          </w:tcPr>
          <w:p w14:paraId="3123B2A5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1488" w:type="dxa"/>
            <w:vAlign w:val="center"/>
          </w:tcPr>
          <w:p w14:paraId="4189238E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24,44</w:t>
            </w:r>
          </w:p>
        </w:tc>
        <w:tc>
          <w:tcPr>
            <w:tcW w:w="1711" w:type="dxa"/>
            <w:vAlign w:val="center"/>
          </w:tcPr>
          <w:p w14:paraId="4525E098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53,65</w:t>
            </w:r>
          </w:p>
        </w:tc>
      </w:tr>
      <w:tr w:rsidR="00CA688B" w:rsidRPr="00AF5E14" w14:paraId="422D6C37" w14:textId="77777777" w:rsidTr="00406F13">
        <w:trPr>
          <w:trHeight w:val="397"/>
        </w:trPr>
        <w:tc>
          <w:tcPr>
            <w:tcW w:w="709" w:type="dxa"/>
            <w:vAlign w:val="center"/>
          </w:tcPr>
          <w:p w14:paraId="1FA2098A" w14:textId="77777777" w:rsidR="00CA688B" w:rsidRPr="00EC5BA2" w:rsidRDefault="00CA688B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54C3D5" w14:textId="77777777" w:rsidR="00CA688B" w:rsidRPr="00EC5BA2" w:rsidRDefault="00CA688B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Лицей</w:t>
            </w:r>
          </w:p>
        </w:tc>
        <w:tc>
          <w:tcPr>
            <w:tcW w:w="956" w:type="dxa"/>
            <w:vAlign w:val="center"/>
          </w:tcPr>
          <w:p w14:paraId="1CE98DE9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57" w:type="dxa"/>
            <w:vAlign w:val="center"/>
          </w:tcPr>
          <w:p w14:paraId="46F5DAB7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11,39</w:t>
            </w:r>
          </w:p>
        </w:tc>
        <w:tc>
          <w:tcPr>
            <w:tcW w:w="957" w:type="dxa"/>
            <w:vAlign w:val="center"/>
          </w:tcPr>
          <w:p w14:paraId="60D48BB9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957" w:type="dxa"/>
            <w:vAlign w:val="center"/>
          </w:tcPr>
          <w:p w14:paraId="550131F7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488" w:type="dxa"/>
            <w:vAlign w:val="center"/>
          </w:tcPr>
          <w:p w14:paraId="29E6B0F1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18,67</w:t>
            </w:r>
          </w:p>
        </w:tc>
        <w:tc>
          <w:tcPr>
            <w:tcW w:w="1711" w:type="dxa"/>
            <w:vAlign w:val="center"/>
          </w:tcPr>
          <w:p w14:paraId="121EC9B9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</w:tr>
      <w:tr w:rsidR="00CA688B" w:rsidRPr="00AF5E14" w14:paraId="1B5D2C99" w14:textId="77777777" w:rsidTr="00406F13">
        <w:trPr>
          <w:trHeight w:val="397"/>
        </w:trPr>
        <w:tc>
          <w:tcPr>
            <w:tcW w:w="709" w:type="dxa"/>
            <w:vAlign w:val="center"/>
          </w:tcPr>
          <w:p w14:paraId="639D41AF" w14:textId="77777777" w:rsidR="00CA688B" w:rsidRPr="00EC5BA2" w:rsidRDefault="00CA688B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EDD043" w14:textId="77777777" w:rsidR="00CA688B" w:rsidRPr="00EC5BA2" w:rsidRDefault="00CA688B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Гимназия</w:t>
            </w:r>
          </w:p>
        </w:tc>
        <w:tc>
          <w:tcPr>
            <w:tcW w:w="956" w:type="dxa"/>
            <w:vAlign w:val="center"/>
          </w:tcPr>
          <w:p w14:paraId="185B4D38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57" w:type="dxa"/>
            <w:vAlign w:val="center"/>
          </w:tcPr>
          <w:p w14:paraId="01AE1DA3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957" w:type="dxa"/>
            <w:vAlign w:val="center"/>
          </w:tcPr>
          <w:p w14:paraId="0FB3A3D9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57" w:type="dxa"/>
            <w:vAlign w:val="center"/>
          </w:tcPr>
          <w:p w14:paraId="79A1870F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488" w:type="dxa"/>
            <w:vAlign w:val="center"/>
          </w:tcPr>
          <w:p w14:paraId="44C74961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  <w:tc>
          <w:tcPr>
            <w:tcW w:w="1711" w:type="dxa"/>
            <w:vAlign w:val="center"/>
          </w:tcPr>
          <w:p w14:paraId="2C56DCB1" w14:textId="77777777" w:rsidR="00CA688B" w:rsidRPr="00EC5BA2" w:rsidRDefault="00CA688B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12,98</w:t>
            </w:r>
          </w:p>
        </w:tc>
      </w:tr>
      <w:tr w:rsidR="00CA688B" w:rsidRPr="00AF5E14" w14:paraId="5BF97DFA" w14:textId="77777777" w:rsidTr="00406F13">
        <w:trPr>
          <w:trHeight w:val="397"/>
        </w:trPr>
        <w:tc>
          <w:tcPr>
            <w:tcW w:w="709" w:type="dxa"/>
            <w:vAlign w:val="center"/>
          </w:tcPr>
          <w:p w14:paraId="6084A932" w14:textId="77777777" w:rsidR="00CA688B" w:rsidRPr="00EC5BA2" w:rsidRDefault="00CA688B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5BC52B" w14:textId="77777777" w:rsidR="00CA688B" w:rsidRPr="00EC5BA2" w:rsidRDefault="00CA688B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 xml:space="preserve">Интернаты </w:t>
            </w:r>
          </w:p>
        </w:tc>
        <w:tc>
          <w:tcPr>
            <w:tcW w:w="956" w:type="dxa"/>
            <w:vAlign w:val="center"/>
          </w:tcPr>
          <w:p w14:paraId="47A7F2F0" w14:textId="77777777" w:rsidR="00CA688B" w:rsidRPr="00EC5BA2" w:rsidRDefault="00CA688B" w:rsidP="002348B8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14:paraId="111FC5BF" w14:textId="77777777" w:rsidR="00CA688B" w:rsidRPr="00EC5BA2" w:rsidRDefault="00CA688B" w:rsidP="002348B8">
            <w:pPr>
              <w:jc w:val="center"/>
            </w:pPr>
            <w:r>
              <w:t>0,20</w:t>
            </w:r>
          </w:p>
        </w:tc>
        <w:tc>
          <w:tcPr>
            <w:tcW w:w="957" w:type="dxa"/>
            <w:vAlign w:val="center"/>
          </w:tcPr>
          <w:p w14:paraId="0AF1DABA" w14:textId="77777777" w:rsidR="00CA688B" w:rsidRPr="00EC5BA2" w:rsidRDefault="00CA688B" w:rsidP="002348B8">
            <w:pPr>
              <w:jc w:val="center"/>
            </w:pPr>
            <w:r>
              <w:t>0,07</w:t>
            </w:r>
          </w:p>
        </w:tc>
        <w:tc>
          <w:tcPr>
            <w:tcW w:w="957" w:type="dxa"/>
            <w:vAlign w:val="center"/>
          </w:tcPr>
          <w:p w14:paraId="7B60B6BB" w14:textId="77777777" w:rsidR="00CA688B" w:rsidRPr="00EC5BA2" w:rsidRDefault="00CA688B" w:rsidP="002348B8">
            <w:pPr>
              <w:jc w:val="center"/>
            </w:pPr>
            <w:r>
              <w:t>0</w:t>
            </w:r>
          </w:p>
        </w:tc>
        <w:tc>
          <w:tcPr>
            <w:tcW w:w="1488" w:type="dxa"/>
            <w:vAlign w:val="center"/>
          </w:tcPr>
          <w:p w14:paraId="484F27BB" w14:textId="77777777" w:rsidR="00CA688B" w:rsidRPr="00EC5BA2" w:rsidRDefault="00CA688B" w:rsidP="002348B8">
            <w:pPr>
              <w:jc w:val="center"/>
            </w:pPr>
            <w:r>
              <w:t>0,07</w:t>
            </w:r>
          </w:p>
        </w:tc>
        <w:tc>
          <w:tcPr>
            <w:tcW w:w="1711" w:type="dxa"/>
            <w:vAlign w:val="center"/>
          </w:tcPr>
          <w:p w14:paraId="1FB41E42" w14:textId="77777777" w:rsidR="00CA688B" w:rsidRPr="00EC5BA2" w:rsidRDefault="00CA688B" w:rsidP="002348B8">
            <w:pPr>
              <w:jc w:val="center"/>
            </w:pPr>
            <w:r>
              <w:t>0,27</w:t>
            </w:r>
          </w:p>
        </w:tc>
      </w:tr>
      <w:tr w:rsidR="00CA688B" w:rsidRPr="00AF5E14" w14:paraId="6D3A9029" w14:textId="77777777" w:rsidTr="001B6CED">
        <w:trPr>
          <w:trHeight w:val="397"/>
        </w:trPr>
        <w:tc>
          <w:tcPr>
            <w:tcW w:w="709" w:type="dxa"/>
            <w:vAlign w:val="center"/>
          </w:tcPr>
          <w:p w14:paraId="0D62BBE9" w14:textId="77777777" w:rsidR="00CA688B" w:rsidRPr="00EC5BA2" w:rsidRDefault="00CA688B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CF9630" w14:textId="77777777" w:rsidR="00CA688B" w:rsidRPr="00EC5BA2" w:rsidRDefault="00CA688B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СПО</w:t>
            </w:r>
          </w:p>
        </w:tc>
        <w:tc>
          <w:tcPr>
            <w:tcW w:w="956" w:type="dxa"/>
            <w:vAlign w:val="center"/>
          </w:tcPr>
          <w:p w14:paraId="79C18048" w14:textId="77777777" w:rsidR="00CA688B" w:rsidRDefault="00CA688B" w:rsidP="001B6CED">
            <w:pPr>
              <w:jc w:val="center"/>
            </w:pPr>
            <w:r w:rsidRPr="00C75E54">
              <w:t>–</w:t>
            </w:r>
          </w:p>
        </w:tc>
        <w:tc>
          <w:tcPr>
            <w:tcW w:w="957" w:type="dxa"/>
            <w:vAlign w:val="center"/>
          </w:tcPr>
          <w:p w14:paraId="0F6349FD" w14:textId="77777777" w:rsidR="00CA688B" w:rsidRDefault="00CA688B" w:rsidP="001B6CED">
            <w:pPr>
              <w:jc w:val="center"/>
            </w:pPr>
            <w:r w:rsidRPr="00C75E54">
              <w:t>–</w:t>
            </w:r>
          </w:p>
        </w:tc>
        <w:tc>
          <w:tcPr>
            <w:tcW w:w="957" w:type="dxa"/>
            <w:vAlign w:val="center"/>
          </w:tcPr>
          <w:p w14:paraId="6F1A1DE3" w14:textId="77777777" w:rsidR="00CA688B" w:rsidRDefault="00CA688B" w:rsidP="001B6CED">
            <w:pPr>
              <w:jc w:val="center"/>
            </w:pPr>
            <w:r w:rsidRPr="00C75E54">
              <w:t>–</w:t>
            </w:r>
          </w:p>
        </w:tc>
        <w:tc>
          <w:tcPr>
            <w:tcW w:w="957" w:type="dxa"/>
            <w:vAlign w:val="center"/>
          </w:tcPr>
          <w:p w14:paraId="57F98965" w14:textId="77777777" w:rsidR="00CA688B" w:rsidRDefault="00CA688B" w:rsidP="001B6CED">
            <w:pPr>
              <w:jc w:val="center"/>
            </w:pPr>
            <w:r w:rsidRPr="00C75E54">
              <w:t>–</w:t>
            </w:r>
          </w:p>
        </w:tc>
        <w:tc>
          <w:tcPr>
            <w:tcW w:w="1488" w:type="dxa"/>
            <w:vAlign w:val="center"/>
          </w:tcPr>
          <w:p w14:paraId="1B18D251" w14:textId="77777777" w:rsidR="00CA688B" w:rsidRDefault="00CA688B" w:rsidP="001B6CED">
            <w:pPr>
              <w:jc w:val="center"/>
            </w:pPr>
            <w:r w:rsidRPr="00C75E54">
              <w:t>–</w:t>
            </w:r>
          </w:p>
        </w:tc>
        <w:tc>
          <w:tcPr>
            <w:tcW w:w="1711" w:type="dxa"/>
            <w:vAlign w:val="center"/>
          </w:tcPr>
          <w:p w14:paraId="2249331C" w14:textId="77777777" w:rsidR="00CA688B" w:rsidRDefault="00CA688B" w:rsidP="001B6CED">
            <w:pPr>
              <w:jc w:val="center"/>
            </w:pPr>
            <w:r w:rsidRPr="00C75E54">
              <w:t>–</w:t>
            </w:r>
          </w:p>
        </w:tc>
      </w:tr>
    </w:tbl>
    <w:p w14:paraId="7AB970AC" w14:textId="77777777" w:rsidR="00CA688B" w:rsidRDefault="00CA688B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7247963" w14:textId="77777777" w:rsidR="00CA688B" w:rsidRPr="00931BA3" w:rsidRDefault="00CA688B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D518B08" w14:textId="77777777" w:rsidR="00CA688B" w:rsidRDefault="00CA688B" w:rsidP="00D116B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Выделение </w:t>
      </w:r>
      <w:r w:rsidRPr="006304F0">
        <w:rPr>
          <w:b/>
        </w:rPr>
        <w:t>перечня ОО, продемонстрировавших наиболее высокие результаты ОГЭ по предмету</w:t>
      </w:r>
      <w:r>
        <w:rPr>
          <w:rStyle w:val="a6"/>
          <w:b/>
        </w:rPr>
        <w:footnoteReference w:id="12"/>
      </w:r>
    </w:p>
    <w:p w14:paraId="0C4F7100" w14:textId="77777777" w:rsidR="00CA688B" w:rsidRPr="002178E5" w:rsidRDefault="00CA688B" w:rsidP="002178E5">
      <w:pPr>
        <w:ind w:firstLine="284"/>
        <w:jc w:val="both"/>
        <w:rPr>
          <w:b/>
          <w:i/>
        </w:rPr>
      </w:pPr>
      <w:r w:rsidRPr="002178E5">
        <w:rPr>
          <w:i/>
        </w:rPr>
        <w:t xml:space="preserve">Выбирается от 5 до 15% от общего числа ОО в субъекте Российской Федерации, в которых: </w:t>
      </w:r>
    </w:p>
    <w:p w14:paraId="5EAEBE3A" w14:textId="77777777" w:rsidR="00CA688B" w:rsidRPr="00A61E60" w:rsidRDefault="00CA688B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70C49DDF" w14:textId="77777777" w:rsidR="00CA688B" w:rsidRPr="002178E5" w:rsidRDefault="00CA688B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Федерации</w:t>
      </w:r>
      <w:r w:rsidRPr="00F921F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1E955F1" w14:textId="77777777" w:rsidR="00CA688B" w:rsidRDefault="00CA688B" w:rsidP="00027576">
      <w:pPr>
        <w:jc w:val="both"/>
        <w:rPr>
          <w:b/>
          <w:color w:val="FF0000"/>
        </w:rPr>
      </w:pPr>
      <w:r w:rsidRPr="00D23C51">
        <w:rPr>
          <w:b/>
          <w:color w:val="FF0000"/>
        </w:rPr>
        <w:t xml:space="preserve">Перечень образовательных организаций, продемонстрировавших наиболее высокие и наиболее низкие </w:t>
      </w:r>
      <w:r>
        <w:rPr>
          <w:b/>
          <w:color w:val="FF0000"/>
        </w:rPr>
        <w:t xml:space="preserve">результаты, </w:t>
      </w:r>
      <w:r w:rsidRPr="00D23C51">
        <w:rPr>
          <w:b/>
          <w:color w:val="FF0000"/>
        </w:rPr>
        <w:t>строился с учётом количества выпускников образовательных организаций,</w:t>
      </w:r>
      <w:r>
        <w:rPr>
          <w:b/>
          <w:color w:val="FF0000"/>
        </w:rPr>
        <w:t xml:space="preserve"> принявших участие в экзамене (</w:t>
      </w:r>
      <w:r w:rsidRPr="00D23C51">
        <w:rPr>
          <w:b/>
          <w:color w:val="FF0000"/>
        </w:rPr>
        <w:t>в связи с наличием в регионе большого количества малокомплектных школ).</w:t>
      </w:r>
    </w:p>
    <w:p w14:paraId="2F92E7FA" w14:textId="77777777" w:rsidR="00CA688B" w:rsidRPr="00433B9A" w:rsidRDefault="00CA688B" w:rsidP="00965D6A">
      <w:pPr>
        <w:pStyle w:val="11"/>
        <w:spacing w:after="0"/>
        <w:ind w:left="0"/>
        <w:jc w:val="both"/>
        <w:rPr>
          <w:rFonts w:ascii="Times New Roman" w:hAnsi="Times New Roman"/>
          <w:b/>
        </w:rPr>
      </w:pPr>
      <w:r w:rsidRPr="00433B9A">
        <w:rPr>
          <w:rFonts w:ascii="Times New Roman" w:hAnsi="Times New Roman"/>
          <w:b/>
        </w:rPr>
        <w:t>Ранжирование организаций проведено по двум группам:</w:t>
      </w:r>
    </w:p>
    <w:p w14:paraId="31DA2B1A" w14:textId="77777777" w:rsidR="00CA688B" w:rsidRPr="00433B9A" w:rsidRDefault="00CA688B" w:rsidP="00965D6A">
      <w:pPr>
        <w:pStyle w:val="11"/>
        <w:spacing w:after="0"/>
        <w:ind w:left="1429" w:hanging="1429"/>
        <w:jc w:val="both"/>
        <w:rPr>
          <w:rFonts w:ascii="Times New Roman" w:hAnsi="Times New Roman"/>
          <w:b/>
        </w:rPr>
      </w:pPr>
      <w:r w:rsidRPr="00433B9A">
        <w:rPr>
          <w:rFonts w:ascii="Times New Roman" w:hAnsi="Times New Roman"/>
          <w:b/>
        </w:rPr>
        <w:t>- организации с количеством участников ОГЭ от 1 до 10 человек</w:t>
      </w:r>
      <w:r>
        <w:rPr>
          <w:rFonts w:ascii="Times New Roman" w:hAnsi="Times New Roman"/>
          <w:b/>
        </w:rPr>
        <w:t xml:space="preserve"> (с учетом среднего балла)</w:t>
      </w:r>
      <w:r w:rsidRPr="00433B9A">
        <w:rPr>
          <w:rFonts w:ascii="Times New Roman" w:hAnsi="Times New Roman"/>
          <w:b/>
        </w:rPr>
        <w:t>;</w:t>
      </w:r>
    </w:p>
    <w:p w14:paraId="19B450A6" w14:textId="77777777" w:rsidR="00CA688B" w:rsidRDefault="00CA688B" w:rsidP="00965D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33B9A">
        <w:rPr>
          <w:rFonts w:ascii="Times New Roman" w:hAnsi="Times New Roman"/>
          <w:b/>
        </w:rPr>
        <w:t>- организации с количеством участников ОГЭ более 11 человек</w:t>
      </w:r>
      <w:r>
        <w:rPr>
          <w:rFonts w:ascii="Times New Roman" w:hAnsi="Times New Roman"/>
          <w:b/>
        </w:rPr>
        <w:t xml:space="preserve"> (с указанием количества участников)</w:t>
      </w:r>
    </w:p>
    <w:p w14:paraId="3586BFBB" w14:textId="77777777" w:rsidR="00CA688B" w:rsidRPr="00AD3663" w:rsidRDefault="00CA688B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3499"/>
        <w:gridCol w:w="1319"/>
        <w:gridCol w:w="720"/>
        <w:gridCol w:w="1281"/>
        <w:gridCol w:w="1385"/>
        <w:gridCol w:w="1418"/>
      </w:tblGrid>
      <w:tr w:rsidR="00CA688B" w:rsidRPr="002864C7" w14:paraId="72E3FF28" w14:textId="77777777" w:rsidTr="00965D6A">
        <w:trPr>
          <w:cantSplit/>
          <w:tblHeader/>
        </w:trPr>
        <w:tc>
          <w:tcPr>
            <w:tcW w:w="585" w:type="dxa"/>
            <w:vAlign w:val="center"/>
          </w:tcPr>
          <w:p w14:paraId="0D763118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_Toc395183674"/>
            <w:bookmarkStart w:id="10" w:name="_Toc423954908"/>
            <w:bookmarkStart w:id="11" w:name="_Toc424490594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99" w:type="dxa"/>
            <w:vAlign w:val="center"/>
          </w:tcPr>
          <w:p w14:paraId="0A461620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04364F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от 1 до 10 человек</w:t>
            </w:r>
          </w:p>
        </w:tc>
        <w:tc>
          <w:tcPr>
            <w:tcW w:w="1319" w:type="dxa"/>
            <w:vAlign w:val="center"/>
          </w:tcPr>
          <w:p w14:paraId="3DCB8A24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0" w:type="dxa"/>
            <w:vAlign w:val="center"/>
          </w:tcPr>
          <w:p w14:paraId="447F499D" w14:textId="77777777" w:rsidR="00CA688B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 w14:paraId="6237F143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81" w:type="dxa"/>
            <w:vAlign w:val="center"/>
          </w:tcPr>
          <w:p w14:paraId="172F8064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85" w:type="dxa"/>
            <w:vAlign w:val="center"/>
          </w:tcPr>
          <w:p w14:paraId="145D4922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418" w:type="dxa"/>
            <w:vAlign w:val="center"/>
          </w:tcPr>
          <w:p w14:paraId="59CB57CB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68F3FAA8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 w:rsidRPr="0004364F">
              <w:rPr>
                <w:rFonts w:eastAsia="MS Mincho"/>
                <w:sz w:val="20"/>
                <w:szCs w:val="20"/>
              </w:rPr>
              <w:t>(</w:t>
            </w: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CA688B" w:rsidRPr="004E5EA4" w14:paraId="715CC383" w14:textId="77777777" w:rsidTr="00965D6A">
        <w:tc>
          <w:tcPr>
            <w:tcW w:w="585" w:type="dxa"/>
            <w:vAlign w:val="center"/>
          </w:tcPr>
          <w:p w14:paraId="2FC09299" w14:textId="77777777" w:rsidR="00CA688B" w:rsidRPr="002864C7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9" w:type="dxa"/>
          </w:tcPr>
          <w:p w14:paraId="09C4D52C" w14:textId="77777777" w:rsidR="00CA688B" w:rsidRPr="00965D6A" w:rsidRDefault="00CA688B">
            <w:pPr>
              <w:rPr>
                <w:color w:val="000000"/>
                <w:sz w:val="20"/>
                <w:szCs w:val="20"/>
              </w:rPr>
            </w:pPr>
            <w:r w:rsidRPr="00965D6A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"Жижицкая средняя общеобразовательная школа" Куньинского района Псковской области</w:t>
            </w:r>
          </w:p>
        </w:tc>
        <w:tc>
          <w:tcPr>
            <w:tcW w:w="1319" w:type="dxa"/>
          </w:tcPr>
          <w:p w14:paraId="5F32A770" w14:textId="77777777" w:rsidR="00CA688B" w:rsidRPr="00965D6A" w:rsidRDefault="00CA688B">
            <w:pPr>
              <w:rPr>
                <w:color w:val="000000"/>
                <w:sz w:val="20"/>
                <w:szCs w:val="20"/>
              </w:rPr>
            </w:pPr>
            <w:r w:rsidRPr="00965D6A">
              <w:rPr>
                <w:color w:val="000000"/>
                <w:sz w:val="20"/>
                <w:szCs w:val="20"/>
              </w:rPr>
              <w:t>Куньинский район</w:t>
            </w:r>
          </w:p>
        </w:tc>
        <w:tc>
          <w:tcPr>
            <w:tcW w:w="720" w:type="dxa"/>
            <w:vAlign w:val="center"/>
          </w:tcPr>
          <w:p w14:paraId="354E6534" w14:textId="77777777" w:rsidR="00CA688B" w:rsidRPr="00965D6A" w:rsidRDefault="00CA688B" w:rsidP="00965D6A">
            <w:pPr>
              <w:jc w:val="center"/>
              <w:rPr>
                <w:color w:val="000000"/>
                <w:sz w:val="20"/>
                <w:szCs w:val="20"/>
              </w:rPr>
            </w:pPr>
            <w:r w:rsidRPr="00965D6A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81" w:type="dxa"/>
            <w:vAlign w:val="center"/>
          </w:tcPr>
          <w:p w14:paraId="1B8D5CDA" w14:textId="77777777" w:rsidR="00CA688B" w:rsidRPr="00965D6A" w:rsidRDefault="00CA688B" w:rsidP="00965D6A">
            <w:pPr>
              <w:jc w:val="center"/>
              <w:rPr>
                <w:color w:val="000000"/>
                <w:sz w:val="20"/>
                <w:szCs w:val="20"/>
              </w:rPr>
            </w:pPr>
            <w:r w:rsidRPr="00965D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5" w:type="dxa"/>
            <w:vAlign w:val="center"/>
          </w:tcPr>
          <w:p w14:paraId="192FCC52" w14:textId="77777777" w:rsidR="00CA688B" w:rsidRPr="00965D6A" w:rsidRDefault="00CA688B" w:rsidP="00965D6A">
            <w:pPr>
              <w:jc w:val="center"/>
              <w:rPr>
                <w:sz w:val="20"/>
                <w:szCs w:val="20"/>
              </w:rPr>
            </w:pPr>
            <w:r w:rsidRPr="00965D6A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vAlign w:val="center"/>
          </w:tcPr>
          <w:p w14:paraId="59BE374F" w14:textId="77777777" w:rsidR="00CA688B" w:rsidRPr="00965D6A" w:rsidRDefault="00CA688B" w:rsidP="00965D6A">
            <w:pPr>
              <w:jc w:val="center"/>
              <w:rPr>
                <w:sz w:val="20"/>
                <w:szCs w:val="20"/>
              </w:rPr>
            </w:pPr>
            <w:r w:rsidRPr="00965D6A">
              <w:rPr>
                <w:sz w:val="20"/>
                <w:szCs w:val="20"/>
              </w:rPr>
              <w:t>100,00</w:t>
            </w:r>
          </w:p>
        </w:tc>
      </w:tr>
      <w:tr w:rsidR="00CA688B" w:rsidRPr="004E5EA4" w14:paraId="309E2608" w14:textId="77777777" w:rsidTr="00965D6A">
        <w:tc>
          <w:tcPr>
            <w:tcW w:w="585" w:type="dxa"/>
          </w:tcPr>
          <w:p w14:paraId="0EC5756C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</w:tcPr>
          <w:p w14:paraId="48367B63" w14:textId="77777777" w:rsidR="00CA688B" w:rsidRPr="00965D6A" w:rsidRDefault="00CA688B">
            <w:pPr>
              <w:rPr>
                <w:color w:val="000000"/>
                <w:sz w:val="20"/>
                <w:szCs w:val="20"/>
              </w:rPr>
            </w:pPr>
            <w:r w:rsidRPr="00965D6A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"Стремуткинская средняя общеобразовательная школа Псковского района"</w:t>
            </w:r>
          </w:p>
        </w:tc>
        <w:tc>
          <w:tcPr>
            <w:tcW w:w="1319" w:type="dxa"/>
          </w:tcPr>
          <w:p w14:paraId="6D2865EB" w14:textId="77777777" w:rsidR="00CA688B" w:rsidRPr="00965D6A" w:rsidRDefault="00CA688B">
            <w:pPr>
              <w:rPr>
                <w:color w:val="000000"/>
                <w:sz w:val="20"/>
                <w:szCs w:val="20"/>
              </w:rPr>
            </w:pPr>
            <w:r w:rsidRPr="00965D6A"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720" w:type="dxa"/>
            <w:vAlign w:val="center"/>
          </w:tcPr>
          <w:p w14:paraId="41DAEA39" w14:textId="77777777" w:rsidR="00CA688B" w:rsidRPr="00965D6A" w:rsidRDefault="00CA688B" w:rsidP="00965D6A">
            <w:pPr>
              <w:jc w:val="center"/>
              <w:rPr>
                <w:color w:val="000000"/>
                <w:sz w:val="20"/>
                <w:szCs w:val="20"/>
              </w:rPr>
            </w:pPr>
            <w:r w:rsidRPr="00965D6A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81" w:type="dxa"/>
            <w:vAlign w:val="center"/>
          </w:tcPr>
          <w:p w14:paraId="06585E4F" w14:textId="77777777" w:rsidR="00CA688B" w:rsidRPr="00965D6A" w:rsidRDefault="00CA688B" w:rsidP="00965D6A">
            <w:pPr>
              <w:jc w:val="center"/>
              <w:rPr>
                <w:color w:val="000000"/>
                <w:sz w:val="20"/>
                <w:szCs w:val="20"/>
              </w:rPr>
            </w:pPr>
            <w:r w:rsidRPr="00965D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5" w:type="dxa"/>
            <w:vAlign w:val="center"/>
          </w:tcPr>
          <w:p w14:paraId="0726A8C3" w14:textId="77777777" w:rsidR="00CA688B" w:rsidRPr="00965D6A" w:rsidRDefault="00CA688B" w:rsidP="00965D6A">
            <w:pPr>
              <w:jc w:val="center"/>
              <w:rPr>
                <w:sz w:val="20"/>
                <w:szCs w:val="20"/>
              </w:rPr>
            </w:pPr>
            <w:r w:rsidRPr="00965D6A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vAlign w:val="center"/>
          </w:tcPr>
          <w:p w14:paraId="7124ECD2" w14:textId="77777777" w:rsidR="00CA688B" w:rsidRPr="00965D6A" w:rsidRDefault="00CA688B" w:rsidP="00965D6A">
            <w:pPr>
              <w:jc w:val="center"/>
              <w:rPr>
                <w:sz w:val="20"/>
                <w:szCs w:val="20"/>
              </w:rPr>
            </w:pPr>
            <w:r w:rsidRPr="00965D6A">
              <w:rPr>
                <w:sz w:val="20"/>
                <w:szCs w:val="20"/>
              </w:rPr>
              <w:t>100,00</w:t>
            </w:r>
          </w:p>
        </w:tc>
      </w:tr>
    </w:tbl>
    <w:p w14:paraId="3E25D08E" w14:textId="77777777" w:rsidR="00CA688B" w:rsidRDefault="00CA688B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681"/>
        <w:gridCol w:w="2036"/>
        <w:gridCol w:w="963"/>
        <w:gridCol w:w="1293"/>
        <w:gridCol w:w="1293"/>
        <w:gridCol w:w="1386"/>
      </w:tblGrid>
      <w:tr w:rsidR="00CA688B" w:rsidRPr="002864C7" w14:paraId="5FEE0757" w14:textId="77777777" w:rsidTr="00F155AF">
        <w:trPr>
          <w:cantSplit/>
          <w:tblHeader/>
        </w:trPr>
        <w:tc>
          <w:tcPr>
            <w:tcW w:w="555" w:type="dxa"/>
            <w:vAlign w:val="center"/>
          </w:tcPr>
          <w:p w14:paraId="4BBEB4A6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81" w:type="dxa"/>
            <w:vAlign w:val="center"/>
          </w:tcPr>
          <w:p w14:paraId="6E250EB5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2036" w:type="dxa"/>
            <w:vAlign w:val="center"/>
          </w:tcPr>
          <w:p w14:paraId="1EB21DC2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63" w:type="dxa"/>
            <w:vAlign w:val="center"/>
          </w:tcPr>
          <w:p w14:paraId="322C5373" w14:textId="77777777" w:rsidR="00CA688B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участни-</w:t>
            </w:r>
          </w:p>
          <w:p w14:paraId="698A308D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93" w:type="dxa"/>
            <w:vAlign w:val="center"/>
          </w:tcPr>
          <w:p w14:paraId="75757FE4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3" w:type="dxa"/>
            <w:vAlign w:val="center"/>
          </w:tcPr>
          <w:p w14:paraId="37B83288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386" w:type="dxa"/>
            <w:vAlign w:val="center"/>
          </w:tcPr>
          <w:p w14:paraId="30776A0B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702BEB47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CA688B" w:rsidRPr="002864C7" w14:paraId="3F4AF5E2" w14:textId="77777777" w:rsidTr="000D1DEF">
        <w:tc>
          <w:tcPr>
            <w:tcW w:w="555" w:type="dxa"/>
            <w:vAlign w:val="center"/>
          </w:tcPr>
          <w:p w14:paraId="499C7AE2" w14:textId="77777777" w:rsidR="00CA688B" w:rsidRPr="002864C7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</w:tcPr>
          <w:p w14:paraId="1323079F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 имени Антона Злобина»</w:t>
            </w:r>
          </w:p>
        </w:tc>
        <w:tc>
          <w:tcPr>
            <w:tcW w:w="2036" w:type="dxa"/>
          </w:tcPr>
          <w:p w14:paraId="41E8183B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963" w:type="dxa"/>
            <w:vAlign w:val="center"/>
          </w:tcPr>
          <w:p w14:paraId="7FF6757B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3" w:type="dxa"/>
            <w:vAlign w:val="center"/>
          </w:tcPr>
          <w:p w14:paraId="2D05FF06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5A154F16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7E87EAE3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688B" w:rsidRPr="002864C7" w14:paraId="0A13D82E" w14:textId="77777777" w:rsidTr="000D1DEF">
        <w:tc>
          <w:tcPr>
            <w:tcW w:w="555" w:type="dxa"/>
          </w:tcPr>
          <w:p w14:paraId="39C7BCD6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14:paraId="3EA44080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2036" w:type="dxa"/>
          </w:tcPr>
          <w:p w14:paraId="3E4B3169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3" w:type="dxa"/>
            <w:vAlign w:val="center"/>
          </w:tcPr>
          <w:p w14:paraId="65B36AD9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3" w:type="dxa"/>
            <w:vAlign w:val="center"/>
          </w:tcPr>
          <w:p w14:paraId="2F1701A4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20A6BF41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89,47</w:t>
            </w:r>
          </w:p>
        </w:tc>
        <w:tc>
          <w:tcPr>
            <w:tcW w:w="1386" w:type="dxa"/>
            <w:vAlign w:val="center"/>
          </w:tcPr>
          <w:p w14:paraId="3803EFD0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688B" w:rsidRPr="002864C7" w14:paraId="6ED513CE" w14:textId="77777777" w:rsidTr="000D1DEF">
        <w:tc>
          <w:tcPr>
            <w:tcW w:w="555" w:type="dxa"/>
          </w:tcPr>
          <w:p w14:paraId="3659197B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14:paraId="13334313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2036" w:type="dxa"/>
          </w:tcPr>
          <w:p w14:paraId="30A0FD01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3" w:type="dxa"/>
            <w:vAlign w:val="center"/>
          </w:tcPr>
          <w:p w14:paraId="2B16E5AF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3" w:type="dxa"/>
            <w:vAlign w:val="center"/>
          </w:tcPr>
          <w:p w14:paraId="287627A4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57DB99D7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82,35</w:t>
            </w:r>
          </w:p>
        </w:tc>
        <w:tc>
          <w:tcPr>
            <w:tcW w:w="1386" w:type="dxa"/>
            <w:vAlign w:val="center"/>
          </w:tcPr>
          <w:p w14:paraId="1EA9B017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688B" w:rsidRPr="002864C7" w14:paraId="06D5D546" w14:textId="77777777" w:rsidTr="000D1DEF">
        <w:tc>
          <w:tcPr>
            <w:tcW w:w="555" w:type="dxa"/>
          </w:tcPr>
          <w:p w14:paraId="7F65C18A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14:paraId="7DBEC723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2036" w:type="dxa"/>
          </w:tcPr>
          <w:p w14:paraId="1AEA7B3C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3" w:type="dxa"/>
            <w:vAlign w:val="center"/>
          </w:tcPr>
          <w:p w14:paraId="30866778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93" w:type="dxa"/>
            <w:vAlign w:val="center"/>
          </w:tcPr>
          <w:p w14:paraId="2F3C22B0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310B8757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82,14</w:t>
            </w:r>
          </w:p>
        </w:tc>
        <w:tc>
          <w:tcPr>
            <w:tcW w:w="1386" w:type="dxa"/>
            <w:vAlign w:val="center"/>
          </w:tcPr>
          <w:p w14:paraId="2253E06F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688B" w:rsidRPr="002864C7" w14:paraId="0B851571" w14:textId="77777777" w:rsidTr="000D1DEF">
        <w:tc>
          <w:tcPr>
            <w:tcW w:w="555" w:type="dxa"/>
          </w:tcPr>
          <w:p w14:paraId="546394D4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14:paraId="0B515DEA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"Многопрофильный правовой лицей №8"</w:t>
            </w:r>
          </w:p>
        </w:tc>
        <w:tc>
          <w:tcPr>
            <w:tcW w:w="2036" w:type="dxa"/>
          </w:tcPr>
          <w:p w14:paraId="4B8C85C4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3" w:type="dxa"/>
            <w:vAlign w:val="center"/>
          </w:tcPr>
          <w:p w14:paraId="68F48D09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93" w:type="dxa"/>
            <w:vAlign w:val="center"/>
          </w:tcPr>
          <w:p w14:paraId="08D39480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37F49A23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80,65</w:t>
            </w:r>
          </w:p>
        </w:tc>
        <w:tc>
          <w:tcPr>
            <w:tcW w:w="1386" w:type="dxa"/>
            <w:vAlign w:val="center"/>
          </w:tcPr>
          <w:p w14:paraId="3DCA0DED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688B" w:rsidRPr="002864C7" w14:paraId="1D930DAF" w14:textId="77777777" w:rsidTr="000D1DEF">
        <w:tc>
          <w:tcPr>
            <w:tcW w:w="555" w:type="dxa"/>
          </w:tcPr>
          <w:p w14:paraId="0B944973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14:paraId="52D2797F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2036" w:type="dxa"/>
          </w:tcPr>
          <w:p w14:paraId="6F8BEA3B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963" w:type="dxa"/>
            <w:vAlign w:val="center"/>
          </w:tcPr>
          <w:p w14:paraId="65A5C541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3" w:type="dxa"/>
            <w:vAlign w:val="center"/>
          </w:tcPr>
          <w:p w14:paraId="238D3724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7B892276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78,79</w:t>
            </w:r>
          </w:p>
        </w:tc>
        <w:tc>
          <w:tcPr>
            <w:tcW w:w="1386" w:type="dxa"/>
            <w:vAlign w:val="center"/>
          </w:tcPr>
          <w:p w14:paraId="56FC0685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688B" w:rsidRPr="002864C7" w14:paraId="55060FF8" w14:textId="77777777" w:rsidTr="000D1DEF">
        <w:tc>
          <w:tcPr>
            <w:tcW w:w="555" w:type="dxa"/>
          </w:tcPr>
          <w:p w14:paraId="2D80C599" w14:textId="77777777" w:rsidR="00CA688B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14:paraId="40293BF3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2036" w:type="dxa"/>
          </w:tcPr>
          <w:p w14:paraId="08EDAA0E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3" w:type="dxa"/>
            <w:vAlign w:val="center"/>
          </w:tcPr>
          <w:p w14:paraId="20A18739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93" w:type="dxa"/>
            <w:vAlign w:val="center"/>
          </w:tcPr>
          <w:p w14:paraId="6FCD48A8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293" w:type="dxa"/>
            <w:vAlign w:val="center"/>
          </w:tcPr>
          <w:p w14:paraId="316942A7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77,36</w:t>
            </w:r>
          </w:p>
        </w:tc>
        <w:tc>
          <w:tcPr>
            <w:tcW w:w="1386" w:type="dxa"/>
            <w:vAlign w:val="center"/>
          </w:tcPr>
          <w:p w14:paraId="2E2ED09E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98,11</w:t>
            </w:r>
          </w:p>
        </w:tc>
      </w:tr>
      <w:tr w:rsidR="00CA688B" w:rsidRPr="002864C7" w14:paraId="467CC779" w14:textId="77777777" w:rsidTr="000D1DEF">
        <w:tc>
          <w:tcPr>
            <w:tcW w:w="555" w:type="dxa"/>
          </w:tcPr>
          <w:p w14:paraId="649F7D60" w14:textId="77777777" w:rsidR="00CA688B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14:paraId="5599B55F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им.С.В.Ковалевской"</w:t>
            </w:r>
          </w:p>
        </w:tc>
        <w:tc>
          <w:tcPr>
            <w:tcW w:w="2036" w:type="dxa"/>
          </w:tcPr>
          <w:p w14:paraId="04CFF421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963" w:type="dxa"/>
            <w:vAlign w:val="center"/>
          </w:tcPr>
          <w:p w14:paraId="38D537B5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3" w:type="dxa"/>
            <w:vAlign w:val="center"/>
          </w:tcPr>
          <w:p w14:paraId="66C6EA8D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78210E38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76,47</w:t>
            </w:r>
          </w:p>
        </w:tc>
        <w:tc>
          <w:tcPr>
            <w:tcW w:w="1386" w:type="dxa"/>
            <w:vAlign w:val="center"/>
          </w:tcPr>
          <w:p w14:paraId="272B62DF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688B" w:rsidRPr="002864C7" w14:paraId="4D2CCA9B" w14:textId="77777777" w:rsidTr="000D1DEF">
        <w:tc>
          <w:tcPr>
            <w:tcW w:w="555" w:type="dxa"/>
          </w:tcPr>
          <w:p w14:paraId="3BFD4B38" w14:textId="77777777" w:rsidR="00CA688B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14:paraId="7F3B6A26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Структурное подразделение "Средняя школа №4" МБОУ "Центр образования Опочецкого района"</w:t>
            </w:r>
          </w:p>
        </w:tc>
        <w:tc>
          <w:tcPr>
            <w:tcW w:w="2036" w:type="dxa"/>
          </w:tcPr>
          <w:p w14:paraId="25642699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Опочецкий район</w:t>
            </w:r>
          </w:p>
        </w:tc>
        <w:tc>
          <w:tcPr>
            <w:tcW w:w="963" w:type="dxa"/>
            <w:vAlign w:val="center"/>
          </w:tcPr>
          <w:p w14:paraId="0E29798D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3" w:type="dxa"/>
            <w:vAlign w:val="center"/>
          </w:tcPr>
          <w:p w14:paraId="6828D203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010DBB59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76,00</w:t>
            </w:r>
          </w:p>
        </w:tc>
        <w:tc>
          <w:tcPr>
            <w:tcW w:w="1386" w:type="dxa"/>
            <w:vAlign w:val="center"/>
          </w:tcPr>
          <w:p w14:paraId="06D8FB49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688B" w:rsidRPr="002864C7" w14:paraId="60A0E50F" w14:textId="77777777" w:rsidTr="000D1DEF">
        <w:tc>
          <w:tcPr>
            <w:tcW w:w="555" w:type="dxa"/>
          </w:tcPr>
          <w:p w14:paraId="4A656C4B" w14:textId="77777777" w:rsidR="00CA688B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1" w:type="dxa"/>
          </w:tcPr>
          <w:p w14:paraId="2FF86272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Структурное подразделение "Гимназия им. А.Д. Петрова" МБОУ "Центр образования Опочецкого района"</w:t>
            </w:r>
          </w:p>
        </w:tc>
        <w:tc>
          <w:tcPr>
            <w:tcW w:w="2036" w:type="dxa"/>
          </w:tcPr>
          <w:p w14:paraId="66E58A26" w14:textId="77777777" w:rsidR="00CA688B" w:rsidRPr="000D1DEF" w:rsidRDefault="00CA688B">
            <w:pPr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Опочецкий район</w:t>
            </w:r>
          </w:p>
        </w:tc>
        <w:tc>
          <w:tcPr>
            <w:tcW w:w="963" w:type="dxa"/>
            <w:vAlign w:val="center"/>
          </w:tcPr>
          <w:p w14:paraId="0EF1D2BD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3" w:type="dxa"/>
            <w:vAlign w:val="center"/>
          </w:tcPr>
          <w:p w14:paraId="6E2E4498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000A744F" w14:textId="77777777" w:rsidR="00CA688B" w:rsidRPr="000D1DEF" w:rsidRDefault="00CA688B" w:rsidP="000D1DEF">
            <w:pPr>
              <w:jc w:val="center"/>
              <w:rPr>
                <w:sz w:val="20"/>
                <w:szCs w:val="20"/>
              </w:rPr>
            </w:pPr>
            <w:r w:rsidRPr="000D1DEF">
              <w:rPr>
                <w:sz w:val="20"/>
                <w:szCs w:val="20"/>
              </w:rPr>
              <w:t>75,00</w:t>
            </w:r>
          </w:p>
        </w:tc>
        <w:tc>
          <w:tcPr>
            <w:tcW w:w="1386" w:type="dxa"/>
            <w:vAlign w:val="center"/>
          </w:tcPr>
          <w:p w14:paraId="2C1C9C32" w14:textId="77777777" w:rsidR="00CA688B" w:rsidRPr="000D1DEF" w:rsidRDefault="00CA688B" w:rsidP="000D1DEF">
            <w:pPr>
              <w:jc w:val="center"/>
              <w:rPr>
                <w:color w:val="000000"/>
                <w:sz w:val="20"/>
                <w:szCs w:val="20"/>
              </w:rPr>
            </w:pPr>
            <w:r w:rsidRPr="000D1DEF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14:paraId="17804F16" w14:textId="77777777" w:rsidR="00CA688B" w:rsidRDefault="00CA688B" w:rsidP="00D831A4"/>
    <w:p w14:paraId="3066C247" w14:textId="77777777" w:rsidR="00CA688B" w:rsidRPr="00D831A4" w:rsidRDefault="00CA688B" w:rsidP="00D831A4"/>
    <w:p w14:paraId="7137FBFA" w14:textId="77777777" w:rsidR="00CA688B" w:rsidRDefault="00CA688B" w:rsidP="00D116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hAnsi="Times New Roman"/>
          <w:b/>
          <w:sz w:val="24"/>
          <w:szCs w:val="24"/>
          <w:lang w:eastAsia="ru-RU"/>
        </w:rPr>
        <w:t>. Выделение перечня ОО, продемонстрировавших низкие результаты ОГЭ по предмету</w:t>
      </w:r>
      <w:r w:rsidRPr="002178E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14:paraId="0BCA8C07" w14:textId="77777777" w:rsidR="00CA688B" w:rsidRPr="002178E5" w:rsidRDefault="00CA688B" w:rsidP="002178E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субъекте Российской Федерации, в которых: </w:t>
      </w:r>
    </w:p>
    <w:p w14:paraId="746A92BA" w14:textId="77777777" w:rsidR="00CA688B" w:rsidRPr="002178E5" w:rsidRDefault="00CA688B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14:paraId="378BCD87" w14:textId="77777777" w:rsidR="00CA688B" w:rsidRPr="002178E5" w:rsidRDefault="00CA688B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14:paraId="09587383" w14:textId="77777777" w:rsidR="00CA688B" w:rsidRDefault="00CA688B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hAnsi="Times New Roman"/>
          <w:bCs/>
          <w:i/>
          <w:szCs w:val="24"/>
          <w:lang w:eastAsia="ru-RU"/>
        </w:rPr>
      </w:pPr>
    </w:p>
    <w:p w14:paraId="2154164C" w14:textId="77777777" w:rsidR="00CA688B" w:rsidRPr="00AD3663" w:rsidRDefault="00CA688B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501"/>
        <w:gridCol w:w="1320"/>
        <w:gridCol w:w="720"/>
        <w:gridCol w:w="1282"/>
        <w:gridCol w:w="1386"/>
        <w:gridCol w:w="1419"/>
      </w:tblGrid>
      <w:tr w:rsidR="00CA688B" w:rsidRPr="002864C7" w14:paraId="656D2B56" w14:textId="77777777" w:rsidTr="00F155AF">
        <w:trPr>
          <w:cantSplit/>
          <w:tblHeader/>
        </w:trPr>
        <w:tc>
          <w:tcPr>
            <w:tcW w:w="579" w:type="dxa"/>
            <w:vAlign w:val="center"/>
          </w:tcPr>
          <w:bookmarkEnd w:id="9"/>
          <w:bookmarkEnd w:id="10"/>
          <w:bookmarkEnd w:id="11"/>
          <w:p w14:paraId="31E833CF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1" w:type="dxa"/>
            <w:vAlign w:val="center"/>
          </w:tcPr>
          <w:p w14:paraId="341849A4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04364F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от 1 до 10 человек</w:t>
            </w:r>
          </w:p>
        </w:tc>
        <w:tc>
          <w:tcPr>
            <w:tcW w:w="1320" w:type="dxa"/>
            <w:vAlign w:val="center"/>
          </w:tcPr>
          <w:p w14:paraId="22CDF052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0" w:type="dxa"/>
            <w:vAlign w:val="center"/>
          </w:tcPr>
          <w:p w14:paraId="5189482A" w14:textId="77777777" w:rsidR="00CA688B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 w14:paraId="1AA24CF3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82" w:type="dxa"/>
            <w:vAlign w:val="center"/>
          </w:tcPr>
          <w:p w14:paraId="5F6ECA03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86" w:type="dxa"/>
            <w:vAlign w:val="center"/>
          </w:tcPr>
          <w:p w14:paraId="3848B6B9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419" w:type="dxa"/>
            <w:vAlign w:val="center"/>
          </w:tcPr>
          <w:p w14:paraId="5896A4AF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2638A05F" w14:textId="77777777" w:rsidR="00CA688B" w:rsidRPr="0004364F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 w:rsidRPr="0004364F">
              <w:rPr>
                <w:rFonts w:eastAsia="MS Mincho"/>
                <w:sz w:val="20"/>
                <w:szCs w:val="20"/>
              </w:rPr>
              <w:t>(</w:t>
            </w: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CA688B" w:rsidRPr="004E5EA4" w14:paraId="19CE58A3" w14:textId="77777777" w:rsidTr="008D2E2C">
        <w:tc>
          <w:tcPr>
            <w:tcW w:w="579" w:type="dxa"/>
            <w:vAlign w:val="center"/>
          </w:tcPr>
          <w:p w14:paraId="28245F61" w14:textId="77777777" w:rsidR="00CA688B" w:rsidRPr="002864C7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dxa"/>
          </w:tcPr>
          <w:p w14:paraId="166BDD9D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Муниципальное общеобразовательное учреждение "Гимназия" г.Дно</w:t>
            </w:r>
          </w:p>
        </w:tc>
        <w:tc>
          <w:tcPr>
            <w:tcW w:w="1320" w:type="dxa"/>
          </w:tcPr>
          <w:p w14:paraId="43218D8D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Дновский район</w:t>
            </w:r>
          </w:p>
        </w:tc>
        <w:tc>
          <w:tcPr>
            <w:tcW w:w="720" w:type="dxa"/>
            <w:vAlign w:val="center"/>
          </w:tcPr>
          <w:p w14:paraId="794038EE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82" w:type="dxa"/>
            <w:vAlign w:val="center"/>
          </w:tcPr>
          <w:p w14:paraId="2FD4F314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177E2068" w14:textId="77777777" w:rsidR="00CA688B" w:rsidRPr="008D2E2C" w:rsidRDefault="00CA688B" w:rsidP="008D2E2C">
            <w:pPr>
              <w:jc w:val="center"/>
              <w:rPr>
                <w:sz w:val="20"/>
                <w:szCs w:val="20"/>
              </w:rPr>
            </w:pPr>
            <w:r w:rsidRPr="008D2E2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5CADFCF6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688B" w:rsidRPr="004E5EA4" w14:paraId="31AD7B16" w14:textId="77777777" w:rsidTr="008D2E2C">
        <w:tc>
          <w:tcPr>
            <w:tcW w:w="579" w:type="dxa"/>
          </w:tcPr>
          <w:p w14:paraId="1C2B34F1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14:paraId="409ABF38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320" w:type="dxa"/>
          </w:tcPr>
          <w:p w14:paraId="0BA68DA1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720" w:type="dxa"/>
            <w:vAlign w:val="center"/>
          </w:tcPr>
          <w:p w14:paraId="0F941B81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82" w:type="dxa"/>
            <w:vAlign w:val="center"/>
          </w:tcPr>
          <w:p w14:paraId="3FEFD850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6F4A5498" w14:textId="77777777" w:rsidR="00CA688B" w:rsidRPr="008D2E2C" w:rsidRDefault="00CA688B" w:rsidP="008D2E2C">
            <w:pPr>
              <w:jc w:val="center"/>
              <w:rPr>
                <w:sz w:val="20"/>
                <w:szCs w:val="20"/>
              </w:rPr>
            </w:pPr>
            <w:r w:rsidRPr="008D2E2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119C3BC4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688B" w:rsidRPr="004E5EA4" w14:paraId="592324A5" w14:textId="77777777" w:rsidTr="008D2E2C">
        <w:tc>
          <w:tcPr>
            <w:tcW w:w="579" w:type="dxa"/>
          </w:tcPr>
          <w:p w14:paraId="6757CD43" w14:textId="77777777" w:rsidR="00CA688B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14:paraId="2E6A6E1D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Муниципальное общеобразовательное учреждение "Усвятская средняя общеобразовательная школа"</w:t>
            </w:r>
          </w:p>
        </w:tc>
        <w:tc>
          <w:tcPr>
            <w:tcW w:w="1320" w:type="dxa"/>
          </w:tcPr>
          <w:p w14:paraId="440F2228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Усвятский район</w:t>
            </w:r>
          </w:p>
        </w:tc>
        <w:tc>
          <w:tcPr>
            <w:tcW w:w="720" w:type="dxa"/>
            <w:vAlign w:val="center"/>
          </w:tcPr>
          <w:p w14:paraId="139E2749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82" w:type="dxa"/>
            <w:vAlign w:val="center"/>
          </w:tcPr>
          <w:p w14:paraId="3555CB53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386" w:type="dxa"/>
            <w:vAlign w:val="center"/>
          </w:tcPr>
          <w:p w14:paraId="376604A5" w14:textId="77777777" w:rsidR="00CA688B" w:rsidRPr="008D2E2C" w:rsidRDefault="00CA688B" w:rsidP="008D2E2C">
            <w:pPr>
              <w:jc w:val="center"/>
              <w:rPr>
                <w:sz w:val="20"/>
                <w:szCs w:val="20"/>
              </w:rPr>
            </w:pPr>
            <w:r w:rsidRPr="008D2E2C">
              <w:rPr>
                <w:sz w:val="20"/>
                <w:szCs w:val="20"/>
              </w:rPr>
              <w:t>33,33</w:t>
            </w:r>
          </w:p>
        </w:tc>
        <w:tc>
          <w:tcPr>
            <w:tcW w:w="1419" w:type="dxa"/>
            <w:vAlign w:val="center"/>
          </w:tcPr>
          <w:p w14:paraId="5FCD1172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CA688B" w:rsidRPr="004E5EA4" w14:paraId="7733EAA8" w14:textId="77777777" w:rsidTr="008D2E2C">
        <w:tc>
          <w:tcPr>
            <w:tcW w:w="579" w:type="dxa"/>
          </w:tcPr>
          <w:p w14:paraId="3441ACCD" w14:textId="77777777" w:rsidR="00CA688B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14:paraId="568F0CAA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"Палкинская средняя школа"</w:t>
            </w:r>
          </w:p>
        </w:tc>
        <w:tc>
          <w:tcPr>
            <w:tcW w:w="1320" w:type="dxa"/>
          </w:tcPr>
          <w:p w14:paraId="48E5A794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Палкинский район</w:t>
            </w:r>
          </w:p>
        </w:tc>
        <w:tc>
          <w:tcPr>
            <w:tcW w:w="720" w:type="dxa"/>
            <w:vAlign w:val="center"/>
          </w:tcPr>
          <w:p w14:paraId="2D5AC018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82" w:type="dxa"/>
            <w:vAlign w:val="center"/>
          </w:tcPr>
          <w:p w14:paraId="0D881EB5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6" w:type="dxa"/>
            <w:vAlign w:val="center"/>
          </w:tcPr>
          <w:p w14:paraId="3A0EABE5" w14:textId="77777777" w:rsidR="00CA688B" w:rsidRPr="008D2E2C" w:rsidRDefault="00CA688B" w:rsidP="008D2E2C">
            <w:pPr>
              <w:jc w:val="center"/>
              <w:rPr>
                <w:sz w:val="20"/>
                <w:szCs w:val="20"/>
              </w:rPr>
            </w:pPr>
            <w:r w:rsidRPr="008D2E2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5FE53520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CA688B" w:rsidRPr="004E5EA4" w14:paraId="064A3275" w14:textId="77777777" w:rsidTr="008D2E2C">
        <w:tc>
          <w:tcPr>
            <w:tcW w:w="579" w:type="dxa"/>
          </w:tcPr>
          <w:p w14:paraId="1DBE2DAA" w14:textId="77777777" w:rsidR="00CA688B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14:paraId="23EA8556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Филиал "Дубишенская школа" МБОУ "Дедовичская средняя школа №2"</w:t>
            </w:r>
          </w:p>
        </w:tc>
        <w:tc>
          <w:tcPr>
            <w:tcW w:w="1320" w:type="dxa"/>
          </w:tcPr>
          <w:p w14:paraId="7709FF05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Дедовичский район</w:t>
            </w:r>
          </w:p>
        </w:tc>
        <w:tc>
          <w:tcPr>
            <w:tcW w:w="720" w:type="dxa"/>
            <w:vAlign w:val="center"/>
          </w:tcPr>
          <w:p w14:paraId="5589474B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282" w:type="dxa"/>
            <w:vAlign w:val="center"/>
          </w:tcPr>
          <w:p w14:paraId="0E80F86B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86" w:type="dxa"/>
            <w:vAlign w:val="center"/>
          </w:tcPr>
          <w:p w14:paraId="04C6D121" w14:textId="77777777" w:rsidR="00CA688B" w:rsidRPr="008D2E2C" w:rsidRDefault="00CA688B" w:rsidP="008D2E2C">
            <w:pPr>
              <w:jc w:val="center"/>
              <w:rPr>
                <w:sz w:val="20"/>
                <w:szCs w:val="20"/>
              </w:rPr>
            </w:pPr>
            <w:r w:rsidRPr="008D2E2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5A519190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CA688B" w:rsidRPr="004E5EA4" w14:paraId="329CA251" w14:textId="77777777" w:rsidTr="008D2E2C">
        <w:tc>
          <w:tcPr>
            <w:tcW w:w="579" w:type="dxa"/>
          </w:tcPr>
          <w:p w14:paraId="677E709E" w14:textId="77777777" w:rsidR="00CA688B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14:paraId="78B34D7D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Муниципальное общеобразовательное учреждение "Гимназия г. Невеля Псковской области"</w:t>
            </w:r>
          </w:p>
        </w:tc>
        <w:tc>
          <w:tcPr>
            <w:tcW w:w="1320" w:type="dxa"/>
          </w:tcPr>
          <w:p w14:paraId="11B0AA6D" w14:textId="77777777" w:rsidR="00CA688B" w:rsidRPr="008D2E2C" w:rsidRDefault="00CA688B">
            <w:pPr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720" w:type="dxa"/>
            <w:vAlign w:val="center"/>
          </w:tcPr>
          <w:p w14:paraId="4186CE5F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82" w:type="dxa"/>
            <w:vAlign w:val="center"/>
          </w:tcPr>
          <w:p w14:paraId="6BA7E3E2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86" w:type="dxa"/>
            <w:vAlign w:val="center"/>
          </w:tcPr>
          <w:p w14:paraId="22DE38FC" w14:textId="77777777" w:rsidR="00CA688B" w:rsidRPr="008D2E2C" w:rsidRDefault="00CA688B" w:rsidP="008D2E2C">
            <w:pPr>
              <w:jc w:val="center"/>
              <w:rPr>
                <w:sz w:val="20"/>
                <w:szCs w:val="20"/>
              </w:rPr>
            </w:pPr>
            <w:r w:rsidRPr="008D2E2C">
              <w:rPr>
                <w:sz w:val="20"/>
                <w:szCs w:val="20"/>
              </w:rPr>
              <w:t>22,22</w:t>
            </w:r>
          </w:p>
        </w:tc>
        <w:tc>
          <w:tcPr>
            <w:tcW w:w="1419" w:type="dxa"/>
            <w:vAlign w:val="center"/>
          </w:tcPr>
          <w:p w14:paraId="423CD3F8" w14:textId="77777777" w:rsidR="00CA688B" w:rsidRPr="008D2E2C" w:rsidRDefault="00CA688B" w:rsidP="008D2E2C">
            <w:pPr>
              <w:jc w:val="center"/>
              <w:rPr>
                <w:color w:val="000000"/>
                <w:sz w:val="20"/>
                <w:szCs w:val="20"/>
              </w:rPr>
            </w:pPr>
            <w:r w:rsidRPr="008D2E2C">
              <w:rPr>
                <w:color w:val="000000"/>
                <w:sz w:val="20"/>
                <w:szCs w:val="20"/>
              </w:rPr>
              <w:t>66,67</w:t>
            </w:r>
          </w:p>
        </w:tc>
      </w:tr>
    </w:tbl>
    <w:p w14:paraId="3E0BD35E" w14:textId="77777777" w:rsidR="00CA688B" w:rsidRDefault="00CA688B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740"/>
        <w:gridCol w:w="1974"/>
        <w:gridCol w:w="963"/>
        <w:gridCol w:w="1294"/>
        <w:gridCol w:w="1294"/>
        <w:gridCol w:w="1388"/>
      </w:tblGrid>
      <w:tr w:rsidR="00CA688B" w:rsidRPr="002864C7" w14:paraId="02C60D69" w14:textId="77777777" w:rsidTr="00F155AF">
        <w:trPr>
          <w:cantSplit/>
          <w:tblHeader/>
        </w:trPr>
        <w:tc>
          <w:tcPr>
            <w:tcW w:w="554" w:type="dxa"/>
            <w:vAlign w:val="center"/>
          </w:tcPr>
          <w:p w14:paraId="66B8A419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vAlign w:val="center"/>
          </w:tcPr>
          <w:p w14:paraId="547C42F3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1974" w:type="dxa"/>
            <w:vAlign w:val="center"/>
          </w:tcPr>
          <w:p w14:paraId="3E214563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63" w:type="dxa"/>
            <w:vAlign w:val="center"/>
          </w:tcPr>
          <w:p w14:paraId="1D6FAA07" w14:textId="77777777" w:rsidR="00CA688B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участни-</w:t>
            </w:r>
          </w:p>
          <w:p w14:paraId="5FDA97D2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94" w:type="dxa"/>
            <w:vAlign w:val="center"/>
          </w:tcPr>
          <w:p w14:paraId="5FFF45DA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4" w:type="dxa"/>
            <w:vAlign w:val="center"/>
          </w:tcPr>
          <w:p w14:paraId="5F27B1FB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388" w:type="dxa"/>
            <w:vAlign w:val="center"/>
          </w:tcPr>
          <w:p w14:paraId="10E3D8B5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0FFD4829" w14:textId="77777777" w:rsidR="00CA688B" w:rsidRPr="00A6408C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CA688B" w:rsidRPr="002864C7" w14:paraId="5AEA08B5" w14:textId="77777777" w:rsidTr="00C65F2E">
        <w:tc>
          <w:tcPr>
            <w:tcW w:w="554" w:type="dxa"/>
            <w:vAlign w:val="center"/>
          </w:tcPr>
          <w:p w14:paraId="02FD37AF" w14:textId="77777777" w:rsidR="00CA688B" w:rsidRPr="002864C7" w:rsidRDefault="00CA688B" w:rsidP="00F15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0" w:type="dxa"/>
          </w:tcPr>
          <w:p w14:paraId="474DF371" w14:textId="77777777" w:rsidR="00CA688B" w:rsidRPr="00C65F2E" w:rsidRDefault="00CA688B">
            <w:pPr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№11"</w:t>
            </w:r>
          </w:p>
        </w:tc>
        <w:tc>
          <w:tcPr>
            <w:tcW w:w="1974" w:type="dxa"/>
          </w:tcPr>
          <w:p w14:paraId="14810FBD" w14:textId="77777777" w:rsidR="00CA688B" w:rsidRPr="00C65F2E" w:rsidRDefault="00CA688B">
            <w:pPr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г.Псков</w:t>
            </w:r>
          </w:p>
        </w:tc>
        <w:tc>
          <w:tcPr>
            <w:tcW w:w="963" w:type="dxa"/>
            <w:vAlign w:val="center"/>
          </w:tcPr>
          <w:p w14:paraId="364581C1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4" w:type="dxa"/>
            <w:vAlign w:val="center"/>
          </w:tcPr>
          <w:p w14:paraId="238F9684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294" w:type="dxa"/>
            <w:vAlign w:val="center"/>
          </w:tcPr>
          <w:p w14:paraId="568E11C8" w14:textId="77777777" w:rsidR="00CA688B" w:rsidRPr="00C65F2E" w:rsidRDefault="00CA688B" w:rsidP="00C65F2E">
            <w:pPr>
              <w:jc w:val="center"/>
              <w:rPr>
                <w:sz w:val="20"/>
                <w:szCs w:val="20"/>
              </w:rPr>
            </w:pPr>
            <w:r w:rsidRPr="00C65F2E">
              <w:rPr>
                <w:sz w:val="20"/>
                <w:szCs w:val="20"/>
              </w:rPr>
              <w:t>19,05</w:t>
            </w:r>
          </w:p>
        </w:tc>
        <w:tc>
          <w:tcPr>
            <w:tcW w:w="1388" w:type="dxa"/>
            <w:vAlign w:val="center"/>
          </w:tcPr>
          <w:p w14:paraId="234CF89B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80,95</w:t>
            </w:r>
          </w:p>
        </w:tc>
      </w:tr>
      <w:tr w:rsidR="00CA688B" w:rsidRPr="002864C7" w14:paraId="0E686BD8" w14:textId="77777777" w:rsidTr="00C65F2E">
        <w:tc>
          <w:tcPr>
            <w:tcW w:w="554" w:type="dxa"/>
          </w:tcPr>
          <w:p w14:paraId="5F5CDCA5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14:paraId="08899E6E" w14:textId="77777777" w:rsidR="00CA688B" w:rsidRPr="00C65F2E" w:rsidRDefault="00CA688B">
            <w:pPr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№6 им. Героя Советского Союза А.В. Попова"</w:t>
            </w:r>
          </w:p>
        </w:tc>
        <w:tc>
          <w:tcPr>
            <w:tcW w:w="1974" w:type="dxa"/>
          </w:tcPr>
          <w:p w14:paraId="228F9870" w14:textId="77777777" w:rsidR="00CA688B" w:rsidRPr="00C65F2E" w:rsidRDefault="00CA688B">
            <w:pPr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г.Великие Луки</w:t>
            </w:r>
          </w:p>
        </w:tc>
        <w:tc>
          <w:tcPr>
            <w:tcW w:w="963" w:type="dxa"/>
            <w:vAlign w:val="center"/>
          </w:tcPr>
          <w:p w14:paraId="79D7B62F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4" w:type="dxa"/>
            <w:vAlign w:val="center"/>
          </w:tcPr>
          <w:p w14:paraId="63751D70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94" w:type="dxa"/>
            <w:vAlign w:val="center"/>
          </w:tcPr>
          <w:p w14:paraId="1EF72EFA" w14:textId="77777777" w:rsidR="00CA688B" w:rsidRPr="00C65F2E" w:rsidRDefault="00CA688B" w:rsidP="00C65F2E">
            <w:pPr>
              <w:jc w:val="center"/>
              <w:rPr>
                <w:sz w:val="20"/>
                <w:szCs w:val="20"/>
              </w:rPr>
            </w:pPr>
            <w:r w:rsidRPr="00C65F2E">
              <w:rPr>
                <w:sz w:val="20"/>
                <w:szCs w:val="20"/>
              </w:rPr>
              <w:t>23,08</w:t>
            </w:r>
          </w:p>
        </w:tc>
        <w:tc>
          <w:tcPr>
            <w:tcW w:w="1388" w:type="dxa"/>
            <w:vAlign w:val="center"/>
          </w:tcPr>
          <w:p w14:paraId="0BD1E5C5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92,31</w:t>
            </w:r>
          </w:p>
        </w:tc>
      </w:tr>
      <w:tr w:rsidR="00CA688B" w:rsidRPr="002864C7" w14:paraId="160398B2" w14:textId="77777777" w:rsidTr="00C65F2E">
        <w:tc>
          <w:tcPr>
            <w:tcW w:w="554" w:type="dxa"/>
          </w:tcPr>
          <w:p w14:paraId="56FDF690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14:paraId="67E8DBE2" w14:textId="77777777" w:rsidR="00CA688B" w:rsidRPr="00C65F2E" w:rsidRDefault="00CA688B">
            <w:pPr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№1" им. К.С. Заслонова г.Невеля Псковской области</w:t>
            </w:r>
          </w:p>
        </w:tc>
        <w:tc>
          <w:tcPr>
            <w:tcW w:w="1974" w:type="dxa"/>
          </w:tcPr>
          <w:p w14:paraId="6B486AAE" w14:textId="77777777" w:rsidR="00CA688B" w:rsidRPr="00C65F2E" w:rsidRDefault="00CA688B">
            <w:pPr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Невельский район</w:t>
            </w:r>
          </w:p>
        </w:tc>
        <w:tc>
          <w:tcPr>
            <w:tcW w:w="963" w:type="dxa"/>
            <w:vAlign w:val="center"/>
          </w:tcPr>
          <w:p w14:paraId="54317F89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4" w:type="dxa"/>
            <w:vAlign w:val="center"/>
          </w:tcPr>
          <w:p w14:paraId="09F67B05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294" w:type="dxa"/>
            <w:vAlign w:val="center"/>
          </w:tcPr>
          <w:p w14:paraId="4FDA36E6" w14:textId="77777777" w:rsidR="00CA688B" w:rsidRPr="00C65F2E" w:rsidRDefault="00CA688B" w:rsidP="00C65F2E">
            <w:pPr>
              <w:jc w:val="center"/>
              <w:rPr>
                <w:sz w:val="20"/>
                <w:szCs w:val="20"/>
              </w:rPr>
            </w:pPr>
            <w:r w:rsidRPr="00C65F2E">
              <w:rPr>
                <w:sz w:val="20"/>
                <w:szCs w:val="20"/>
              </w:rPr>
              <w:t>29,63</w:t>
            </w:r>
          </w:p>
        </w:tc>
        <w:tc>
          <w:tcPr>
            <w:tcW w:w="1388" w:type="dxa"/>
            <w:vAlign w:val="center"/>
          </w:tcPr>
          <w:p w14:paraId="0178E55C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CA688B" w:rsidRPr="002864C7" w14:paraId="0E48F110" w14:textId="77777777" w:rsidTr="00C65F2E">
        <w:tc>
          <w:tcPr>
            <w:tcW w:w="554" w:type="dxa"/>
          </w:tcPr>
          <w:p w14:paraId="2305A6D4" w14:textId="77777777" w:rsidR="00CA688B" w:rsidRPr="002864C7" w:rsidRDefault="00CA688B" w:rsidP="00F155A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14:paraId="2ADDE0E8" w14:textId="77777777" w:rsidR="00CA688B" w:rsidRPr="00C65F2E" w:rsidRDefault="00CA688B">
            <w:pPr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«Писковская средняя общеобразовательная школа Псковского района»</w:t>
            </w:r>
          </w:p>
        </w:tc>
        <w:tc>
          <w:tcPr>
            <w:tcW w:w="1974" w:type="dxa"/>
          </w:tcPr>
          <w:p w14:paraId="1D09E3DC" w14:textId="77777777" w:rsidR="00CA688B" w:rsidRPr="00C65F2E" w:rsidRDefault="00CA688B">
            <w:pPr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963" w:type="dxa"/>
            <w:vAlign w:val="center"/>
          </w:tcPr>
          <w:p w14:paraId="1F773A44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4" w:type="dxa"/>
            <w:vAlign w:val="center"/>
          </w:tcPr>
          <w:p w14:paraId="3C02FB89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294" w:type="dxa"/>
            <w:vAlign w:val="center"/>
          </w:tcPr>
          <w:p w14:paraId="59789B22" w14:textId="77777777" w:rsidR="00CA688B" w:rsidRPr="00C65F2E" w:rsidRDefault="00CA688B" w:rsidP="00C65F2E">
            <w:pPr>
              <w:jc w:val="center"/>
              <w:rPr>
                <w:sz w:val="20"/>
                <w:szCs w:val="20"/>
              </w:rPr>
            </w:pPr>
            <w:r w:rsidRPr="00C65F2E">
              <w:rPr>
                <w:sz w:val="20"/>
                <w:szCs w:val="20"/>
              </w:rPr>
              <w:t>28,57</w:t>
            </w:r>
          </w:p>
        </w:tc>
        <w:tc>
          <w:tcPr>
            <w:tcW w:w="1388" w:type="dxa"/>
            <w:vAlign w:val="center"/>
          </w:tcPr>
          <w:p w14:paraId="02E46024" w14:textId="77777777" w:rsidR="00CA688B" w:rsidRPr="00C65F2E" w:rsidRDefault="00CA688B" w:rsidP="00C65F2E">
            <w:pPr>
              <w:jc w:val="center"/>
              <w:rPr>
                <w:color w:val="000000"/>
                <w:sz w:val="20"/>
                <w:szCs w:val="20"/>
              </w:rPr>
            </w:pPr>
            <w:r w:rsidRPr="00C65F2E">
              <w:rPr>
                <w:color w:val="000000"/>
                <w:sz w:val="20"/>
                <w:szCs w:val="20"/>
              </w:rPr>
              <w:t>92,86</w:t>
            </w:r>
          </w:p>
        </w:tc>
      </w:tr>
    </w:tbl>
    <w:p w14:paraId="1F54BE32" w14:textId="77777777" w:rsidR="00CA688B" w:rsidRDefault="00CA688B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111444E" w14:textId="77777777" w:rsidR="00C612E6" w:rsidRDefault="00CA688B" w:rsidP="00FC14DC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2.2.7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</w:p>
    <w:p w14:paraId="5E762A64" w14:textId="77777777" w:rsidR="00C612E6" w:rsidRDefault="00C612E6" w:rsidP="00FC14DC">
      <w:pPr>
        <w:spacing w:line="276" w:lineRule="auto"/>
        <w:ind w:firstLine="709"/>
        <w:jc w:val="both"/>
        <w:rPr>
          <w:b/>
        </w:rPr>
      </w:pPr>
    </w:p>
    <w:p w14:paraId="76453829" w14:textId="59719631" w:rsidR="00073002" w:rsidRDefault="0007712F" w:rsidP="00FC14DC">
      <w:pPr>
        <w:spacing w:line="276" w:lineRule="auto"/>
        <w:ind w:firstLine="709"/>
        <w:jc w:val="both"/>
        <w:rPr>
          <w:sz w:val="28"/>
        </w:rPr>
      </w:pPr>
      <w:r>
        <w:rPr>
          <w:noProof/>
        </w:rPr>
        <w:drawing>
          <wp:anchor distT="5332" distB="5332" distL="119791" distR="117732" simplePos="0" relativeHeight="251658752" behindDoc="0" locked="0" layoutInCell="1" allowOverlap="1" wp14:anchorId="62F52504" wp14:editId="4F826BE2">
            <wp:simplePos x="0" y="0"/>
            <wp:positionH relativeFrom="column">
              <wp:posOffset>457611</wp:posOffset>
            </wp:positionH>
            <wp:positionV relativeFrom="paragraph">
              <wp:posOffset>2177032</wp:posOffset>
            </wp:positionV>
            <wp:extent cx="4581525" cy="2799080"/>
            <wp:effectExtent l="0" t="0" r="0" b="0"/>
            <wp:wrapTopAndBottom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DC" w:rsidRPr="00353834">
        <w:rPr>
          <w:sz w:val="28"/>
        </w:rPr>
        <w:t>Диаграмма распределения первичных баллов участников ОГЭ по предмету в 2022 году</w:t>
      </w:r>
      <w:r w:rsidR="00353834">
        <w:rPr>
          <w:sz w:val="28"/>
        </w:rPr>
        <w:t xml:space="preserve"> (п. 2.2.1) </w:t>
      </w:r>
      <w:r w:rsidR="00C612E6" w:rsidRPr="00353834">
        <w:rPr>
          <w:sz w:val="28"/>
        </w:rPr>
        <w:t xml:space="preserve">близка к нормальному распределению с некоторым смещением вправо, что </w:t>
      </w:r>
      <w:r w:rsidR="00FC14DC" w:rsidRPr="00353834">
        <w:rPr>
          <w:sz w:val="28"/>
        </w:rPr>
        <w:t>позволяет сделать вывод</w:t>
      </w:r>
      <w:r w:rsidR="00C612E6" w:rsidRPr="00353834">
        <w:rPr>
          <w:sz w:val="28"/>
        </w:rPr>
        <w:t xml:space="preserve"> о </w:t>
      </w:r>
      <w:r w:rsidR="00D84DBD" w:rsidRPr="00353834">
        <w:rPr>
          <w:sz w:val="28"/>
        </w:rPr>
        <w:t>превышении</w:t>
      </w:r>
      <w:r w:rsidR="00C612E6" w:rsidRPr="00353834">
        <w:rPr>
          <w:sz w:val="28"/>
        </w:rPr>
        <w:t xml:space="preserve"> доли участников, для которых задания экзамена не вызывали особых затруднений</w:t>
      </w:r>
      <w:r w:rsidR="00D84DBD" w:rsidRPr="00353834">
        <w:rPr>
          <w:sz w:val="28"/>
        </w:rPr>
        <w:t>, по сравнению с теми, кто испытывал значительные трудности при выполнении заданий</w:t>
      </w:r>
      <w:r w:rsidR="00C612E6" w:rsidRPr="00353834">
        <w:rPr>
          <w:sz w:val="28"/>
        </w:rPr>
        <w:t xml:space="preserve">. </w:t>
      </w:r>
      <w:r w:rsidR="00D84DBD" w:rsidRPr="00353834">
        <w:rPr>
          <w:sz w:val="28"/>
        </w:rPr>
        <w:t>С</w:t>
      </w:r>
      <w:r w:rsidR="00C612E6" w:rsidRPr="00353834">
        <w:rPr>
          <w:sz w:val="28"/>
        </w:rPr>
        <w:t xml:space="preserve">равнивая оценки ГИА по информатике за 2018, 2019 и 2022 год можно отметить, что уровень успешности </w:t>
      </w:r>
      <w:r w:rsidR="00353834">
        <w:rPr>
          <w:sz w:val="28"/>
        </w:rPr>
        <w:t>в текущем году уменьшился</w:t>
      </w:r>
      <w:r w:rsidR="00C612E6" w:rsidRPr="00353834">
        <w:rPr>
          <w:sz w:val="28"/>
        </w:rPr>
        <w:t xml:space="preserve">. </w:t>
      </w:r>
      <w:r w:rsidR="00D95426">
        <w:rPr>
          <w:sz w:val="28"/>
        </w:rPr>
        <w:t>Ч</w:t>
      </w:r>
      <w:r w:rsidR="0021098F">
        <w:rPr>
          <w:sz w:val="28"/>
        </w:rPr>
        <w:t xml:space="preserve">исло работ, оцененных на </w:t>
      </w:r>
      <w:r w:rsidR="00D95426">
        <w:rPr>
          <w:sz w:val="28"/>
        </w:rPr>
        <w:t xml:space="preserve">«5» существенно уменьшилось, возросло количество работ, оцененных удовлетворительно и получивших неудовлетворительную оценку. </w:t>
      </w:r>
    </w:p>
    <w:p w14:paraId="58886412" w14:textId="77777777" w:rsidR="00CA688B" w:rsidRPr="0021098F" w:rsidRDefault="00C612E6" w:rsidP="00FC14DC">
      <w:pPr>
        <w:spacing w:line="276" w:lineRule="auto"/>
        <w:ind w:firstLine="709"/>
        <w:jc w:val="both"/>
        <w:rPr>
          <w:sz w:val="28"/>
        </w:rPr>
      </w:pPr>
      <w:r w:rsidRPr="00353834">
        <w:rPr>
          <w:sz w:val="28"/>
        </w:rPr>
        <w:t>Вероятными причинами могли стать изменения в структуре КИМ</w:t>
      </w:r>
      <w:r w:rsidR="00D84DBD" w:rsidRPr="00353834">
        <w:rPr>
          <w:sz w:val="28"/>
        </w:rPr>
        <w:t xml:space="preserve">, который был использован впервые </w:t>
      </w:r>
      <w:r w:rsidR="00D95426">
        <w:rPr>
          <w:sz w:val="28"/>
        </w:rPr>
        <w:t xml:space="preserve">в 2022 г. </w:t>
      </w:r>
      <w:r w:rsidR="00D84DBD" w:rsidRPr="00353834">
        <w:rPr>
          <w:sz w:val="28"/>
        </w:rPr>
        <w:t>при проведении экзамена по выбору после двухгодичного перерыва</w:t>
      </w:r>
      <w:r w:rsidRPr="00353834">
        <w:rPr>
          <w:sz w:val="28"/>
        </w:rPr>
        <w:t>.</w:t>
      </w:r>
    </w:p>
    <w:p w14:paraId="0373E507" w14:textId="391189C9" w:rsidR="003C02AE" w:rsidRDefault="0007712F" w:rsidP="003C02AE">
      <w:pPr>
        <w:spacing w:line="276" w:lineRule="auto"/>
        <w:ind w:firstLine="709"/>
        <w:jc w:val="both"/>
        <w:rPr>
          <w:sz w:val="28"/>
        </w:rPr>
      </w:pPr>
      <w:r>
        <w:rPr>
          <w:noProof/>
        </w:rPr>
        <w:drawing>
          <wp:anchor distT="5257" distB="6242" distL="119618" distR="118289" simplePos="0" relativeHeight="251657728" behindDoc="0" locked="0" layoutInCell="1" allowOverlap="1" wp14:anchorId="7199E7BC" wp14:editId="7881DB4C">
            <wp:simplePos x="0" y="0"/>
            <wp:positionH relativeFrom="page">
              <wp:posOffset>1367155</wp:posOffset>
            </wp:positionH>
            <wp:positionV relativeFrom="paragraph">
              <wp:posOffset>714375</wp:posOffset>
            </wp:positionV>
            <wp:extent cx="4819650" cy="2827655"/>
            <wp:effectExtent l="0" t="0" r="0" b="10795"/>
            <wp:wrapTopAndBottom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AE" w:rsidRPr="003C02AE">
        <w:rPr>
          <w:sz w:val="28"/>
        </w:rPr>
        <w:t xml:space="preserve">Результаты экзамена по информатике наглядно </w:t>
      </w:r>
      <w:r w:rsidR="008750B1">
        <w:rPr>
          <w:sz w:val="28"/>
        </w:rPr>
        <w:t xml:space="preserve">представляет диаграмма </w:t>
      </w:r>
      <w:r w:rsidR="003C02AE" w:rsidRPr="003C02AE">
        <w:rPr>
          <w:sz w:val="28"/>
        </w:rPr>
        <w:t>качеств</w:t>
      </w:r>
      <w:r w:rsidR="008750B1">
        <w:rPr>
          <w:sz w:val="28"/>
        </w:rPr>
        <w:t>а</w:t>
      </w:r>
      <w:r w:rsidR="003C02AE" w:rsidRPr="003C02AE">
        <w:rPr>
          <w:sz w:val="28"/>
        </w:rPr>
        <w:t xml:space="preserve"> обучения </w:t>
      </w:r>
      <w:r w:rsidR="008750B1">
        <w:rPr>
          <w:sz w:val="28"/>
        </w:rPr>
        <w:t xml:space="preserve">(доли участников, получивших оценки 4 или 5) </w:t>
      </w:r>
      <w:r w:rsidR="003C02AE" w:rsidRPr="003C02AE">
        <w:rPr>
          <w:sz w:val="28"/>
        </w:rPr>
        <w:t>и обученност</w:t>
      </w:r>
      <w:r w:rsidR="008750B1">
        <w:rPr>
          <w:sz w:val="28"/>
        </w:rPr>
        <w:t>и</w:t>
      </w:r>
      <w:r w:rsidR="003C02AE" w:rsidRPr="003C02AE">
        <w:rPr>
          <w:sz w:val="28"/>
        </w:rPr>
        <w:t xml:space="preserve"> </w:t>
      </w:r>
      <w:r w:rsidR="008750B1">
        <w:rPr>
          <w:sz w:val="28"/>
        </w:rPr>
        <w:lastRenderedPageBreak/>
        <w:t xml:space="preserve">(доли участников, получивших 3, 4, 5) </w:t>
      </w:r>
      <w:r w:rsidR="003C02AE" w:rsidRPr="003C02AE">
        <w:rPr>
          <w:sz w:val="28"/>
        </w:rPr>
        <w:t>в зависимости от типа образовательной организации</w:t>
      </w:r>
      <w:r w:rsidR="003C02AE">
        <w:rPr>
          <w:sz w:val="28"/>
        </w:rPr>
        <w:t>.</w:t>
      </w:r>
    </w:p>
    <w:p w14:paraId="1025F2E5" w14:textId="77777777" w:rsidR="00CA688B" w:rsidRDefault="003C02AE" w:rsidP="003C02AE">
      <w:pPr>
        <w:ind w:firstLine="709"/>
        <w:jc w:val="both"/>
        <w:rPr>
          <w:bCs/>
          <w:sz w:val="28"/>
          <w:szCs w:val="28"/>
        </w:rPr>
      </w:pPr>
      <w:r w:rsidRPr="003C02AE">
        <w:rPr>
          <w:bCs/>
          <w:sz w:val="28"/>
          <w:szCs w:val="28"/>
        </w:rPr>
        <w:t>Качество обучения</w:t>
      </w:r>
      <w:r>
        <w:rPr>
          <w:bCs/>
          <w:sz w:val="28"/>
          <w:szCs w:val="28"/>
        </w:rPr>
        <w:t xml:space="preserve"> выше у выпускников лицеев, близкое к ним значение имеют выпускники гимназий. При 100% уровне обученности качество обучения участников экзамена из интернатных учреждений составляет </w:t>
      </w:r>
      <w:r w:rsidR="008750B1">
        <w:rPr>
          <w:bCs/>
          <w:sz w:val="28"/>
          <w:szCs w:val="28"/>
        </w:rPr>
        <w:t>четверть (25,93%). Качество обучения в средних общеобразовательных школах ниже, чем в основных общеобразовательных школах</w:t>
      </w:r>
      <w:r w:rsidR="009D2E71">
        <w:rPr>
          <w:bCs/>
          <w:sz w:val="28"/>
          <w:szCs w:val="28"/>
        </w:rPr>
        <w:t>, но уровень обученности выше.</w:t>
      </w:r>
    </w:p>
    <w:p w14:paraId="1AE3FB42" w14:textId="77777777" w:rsidR="00084A8C" w:rsidRDefault="00084A8C" w:rsidP="003C02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Рассматривая результаты ОГЭ по информатике можно выделить значительное количество образовательных организаций г. Пскова, выпускники которых получили высокие результаты. В перечне таких ОО находятся также организации г. Великие Луки, Опочецкого, Куньинского и Псковского районов.</w:t>
      </w:r>
    </w:p>
    <w:p w14:paraId="372AD211" w14:textId="77777777" w:rsidR="00084A8C" w:rsidRDefault="00787601" w:rsidP="003C02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Низкие результаты ОГЭ продемонстрировали (Таблица 2-6) некоторые ОО г. Великие Луки, г. Пскова, Дедовичского,</w:t>
      </w:r>
      <w:r w:rsidRPr="007876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Дновского, Невельского, Палкинского, Псковского, Усвятского районов.</w:t>
      </w:r>
    </w:p>
    <w:p w14:paraId="00C9ADC5" w14:textId="77777777" w:rsidR="00084A8C" w:rsidRPr="003C02AE" w:rsidRDefault="00084A8C" w:rsidP="003C02AE">
      <w:pPr>
        <w:ind w:firstLine="709"/>
        <w:jc w:val="both"/>
        <w:rPr>
          <w:bCs/>
          <w:sz w:val="28"/>
          <w:szCs w:val="28"/>
        </w:rPr>
      </w:pPr>
    </w:p>
    <w:p w14:paraId="541C1F01" w14:textId="77777777" w:rsidR="00CA688B" w:rsidRPr="002B3AEA" w:rsidRDefault="00CA688B" w:rsidP="002B3AEA">
      <w:pPr>
        <w:pStyle w:val="1"/>
        <w:spacing w:before="240" w:after="240"/>
        <w:rPr>
          <w:rFonts w:ascii="Times New Roman" w:hAnsi="Times New Roman"/>
          <w:color w:val="auto"/>
        </w:rPr>
      </w:pPr>
      <w:r w:rsidRPr="002B3AEA">
        <w:rPr>
          <w:rFonts w:ascii="Times New Roman" w:hAnsi="Times New Roman"/>
          <w:color w:val="auto"/>
        </w:rPr>
        <w:t>2.3. Анализ результатов выполнения заданий КИМ ОГЭ</w:t>
      </w:r>
    </w:p>
    <w:p w14:paraId="55DE4B4B" w14:textId="77777777" w:rsidR="00CA688B" w:rsidRDefault="00CA688B" w:rsidP="00EB7C8C">
      <w:pPr>
        <w:jc w:val="both"/>
      </w:pPr>
    </w:p>
    <w:p w14:paraId="4BFB710F" w14:textId="77777777" w:rsidR="00CA688B" w:rsidRPr="008C725A" w:rsidRDefault="00CA688B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2.3 проводится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 конкретного</w:t>
      </w:r>
      <w:r w:rsidRPr="008C725A">
        <w:rPr>
          <w:b/>
          <w:i/>
          <w:iCs/>
        </w:rPr>
        <w:t xml:space="preserve"> варианта КИМ.</w:t>
      </w:r>
    </w:p>
    <w:p w14:paraId="3104E5B1" w14:textId="77777777" w:rsidR="00CA688B" w:rsidRDefault="00CA688B" w:rsidP="001D7B78">
      <w:pPr>
        <w:ind w:firstLine="426"/>
        <w:jc w:val="both"/>
      </w:pPr>
    </w:p>
    <w:p w14:paraId="23EC8827" w14:textId="6F07F24C" w:rsidR="00CA688B" w:rsidRDefault="00CA688B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14:paraId="1EE74B0B" w14:textId="77777777" w:rsidR="001402BB" w:rsidRPr="00BE42D2" w:rsidRDefault="001402BB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42FF345" w14:textId="77777777" w:rsidR="00CA688B" w:rsidRPr="00FC6BBF" w:rsidRDefault="00CA688B" w:rsidP="001D7B78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>
        <w:rPr>
          <w:i/>
          <w:iCs/>
        </w:rPr>
        <w:t>2</w:t>
      </w:r>
      <w:r w:rsidRPr="00FC6BBF">
        <w:rPr>
          <w:i/>
          <w:iCs/>
        </w:rPr>
        <w:t xml:space="preserve"> году 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>
        <w:rPr>
          <w:i/>
          <w:iCs/>
        </w:rPr>
        <w:t xml:space="preserve"> в сравнении с КИМ ОГЭ прошлых лет по этому учебному предмету</w:t>
      </w:r>
      <w:r w:rsidRPr="00FC6BBF">
        <w:rPr>
          <w:i/>
          <w:iCs/>
        </w:rPr>
        <w:t>.</w:t>
      </w:r>
    </w:p>
    <w:p w14:paraId="7E947342" w14:textId="77777777" w:rsidR="00384F2B" w:rsidRPr="00073002" w:rsidRDefault="00384F2B" w:rsidP="00073002">
      <w:pPr>
        <w:spacing w:line="276" w:lineRule="auto"/>
        <w:ind w:firstLine="709"/>
        <w:jc w:val="both"/>
        <w:rPr>
          <w:sz w:val="28"/>
        </w:rPr>
      </w:pPr>
      <w:r w:rsidRPr="00073002">
        <w:rPr>
          <w:sz w:val="28"/>
        </w:rPr>
        <w:t>Содержание КИМ определяется на основе федерального государственного образовательного стандарта основного общего образования (приказ Минобрнауки России от 17.12.2010 г. No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г. No 1/15))</w:t>
      </w:r>
    </w:p>
    <w:p w14:paraId="201698F9" w14:textId="77777777" w:rsidR="00384F2B" w:rsidRPr="00073002" w:rsidRDefault="00384F2B" w:rsidP="00073002">
      <w:pPr>
        <w:spacing w:line="276" w:lineRule="auto"/>
        <w:ind w:firstLine="709"/>
        <w:jc w:val="both"/>
        <w:rPr>
          <w:sz w:val="28"/>
        </w:rPr>
      </w:pPr>
      <w:r w:rsidRPr="00073002">
        <w:rPr>
          <w:sz w:val="28"/>
        </w:rPr>
        <w:t>Структура КИМ ОГЭ по информатике существенно изменилась в 2020 году, но экзамен для обучающихся по измененным КИМ проводился в 2022 году в первый раз.</w:t>
      </w:r>
    </w:p>
    <w:p w14:paraId="1DF754D0" w14:textId="77777777" w:rsidR="00384F2B" w:rsidRPr="00073002" w:rsidRDefault="00384F2B" w:rsidP="00073002">
      <w:pPr>
        <w:spacing w:line="276" w:lineRule="auto"/>
        <w:ind w:firstLine="709"/>
        <w:jc w:val="both"/>
        <w:rPr>
          <w:sz w:val="28"/>
        </w:rPr>
      </w:pPr>
      <w:r w:rsidRPr="00073002">
        <w:rPr>
          <w:sz w:val="28"/>
        </w:rPr>
        <w:t>Если раньше в работе ОГЭ проверялись, в основном, теоретические знания, то теперь проверяются практические навыки, умение пользоваться конкретными программными продуктами. Количество заданий, выполняемых без использования компьютера, сокращено до 10. Это объединенные и немного усложненные задания прошлых лет, позволяющие глубже проверить уровень теоретических знаний ученика.</w:t>
      </w:r>
    </w:p>
    <w:p w14:paraId="347D6690" w14:textId="77777777" w:rsidR="00384F2B" w:rsidRPr="00073002" w:rsidRDefault="00384F2B" w:rsidP="00073002">
      <w:pPr>
        <w:spacing w:before="100" w:beforeAutospacing="1" w:after="100" w:afterAutospacing="1"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b/>
          <w:bCs/>
          <w:sz w:val="28"/>
        </w:rPr>
        <w:lastRenderedPageBreak/>
        <w:t>Часть 1</w:t>
      </w:r>
      <w:r w:rsidRPr="00073002">
        <w:rPr>
          <w:rFonts w:eastAsia="Times New Roman"/>
          <w:sz w:val="28"/>
        </w:rPr>
        <w:t xml:space="preserve"> выполняется без использования компьютера и содержит 10 заданий. Ответы переносятся в бланк. Каждое правильно выполненное задание оценивается в 1 балл:</w:t>
      </w:r>
    </w:p>
    <w:p w14:paraId="49D4623A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№1. Определение объема памяти, необходимого для хранения информации.</w:t>
      </w:r>
    </w:p>
    <w:p w14:paraId="73C92295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№2. Кодирование и декодирование информации.</w:t>
      </w:r>
    </w:p>
    <w:p w14:paraId="0640B454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№3. Определение истинности логического выражения.</w:t>
      </w:r>
    </w:p>
    <w:p w14:paraId="7B52BA47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№4. Анализ простейших моделей объектов.</w:t>
      </w:r>
    </w:p>
    <w:p w14:paraId="2FC125BD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№5. Анализ простого алгоритма.</w:t>
      </w:r>
    </w:p>
    <w:p w14:paraId="1FD18586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№6. Исполнение алгоритма, записанного на языке программирования.</w:t>
      </w:r>
    </w:p>
    <w:p w14:paraId="43FC328E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№7. Адресация в сети Интернет.</w:t>
      </w:r>
    </w:p>
    <w:p w14:paraId="3D2C595D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№8. Запросы к поисковым системам.</w:t>
      </w:r>
    </w:p>
    <w:p w14:paraId="696D0E36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№9. Подсчет количества путей в графе.</w:t>
      </w:r>
    </w:p>
    <w:p w14:paraId="17C72E1F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№10. Запись чисел в различных системах счисления.</w:t>
      </w:r>
    </w:p>
    <w:p w14:paraId="4F412271" w14:textId="77777777" w:rsidR="00384F2B" w:rsidRPr="00073002" w:rsidRDefault="00384F2B" w:rsidP="00073002">
      <w:pPr>
        <w:spacing w:before="100" w:beforeAutospacing="1" w:after="100" w:afterAutospacing="1"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b/>
          <w:bCs/>
          <w:sz w:val="28"/>
        </w:rPr>
        <w:t>Часть 2</w:t>
      </w:r>
      <w:r w:rsidRPr="00073002">
        <w:rPr>
          <w:rFonts w:eastAsia="Times New Roman"/>
          <w:sz w:val="28"/>
        </w:rPr>
        <w:t xml:space="preserve"> выполняется на компьютере и содержит 5 заданий. Результаты задания №11 и №12 переносятся в бланк. Результатом заданий №13, №14, №15 является отдельный файл:</w:t>
      </w:r>
    </w:p>
    <w:p w14:paraId="10D33853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№11. Поиск информации в файлах и каталогах компьютера. Правильно выполненное задание оценивается в 1 балл.</w:t>
      </w:r>
    </w:p>
    <w:p w14:paraId="12247184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№12. Определение количества и информационного объема файлов, отобранных по условию. Правильно выполненное задание оценивается в 1 балл.</w:t>
      </w:r>
    </w:p>
    <w:p w14:paraId="1B23929F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№13. На выбор: создание презентации (№13.1.) или создание текстового документа (№13.2.). Правильно выполненное задание оценивается в 2 балла.</w:t>
      </w:r>
    </w:p>
    <w:p w14:paraId="3EBCA40B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№14. Анализ электронной таблицы и построение диаграммы. Правильно выполненное задание оценивается в 3 балла.</w:t>
      </w:r>
    </w:p>
    <w:p w14:paraId="65EE225F" w14:textId="77777777" w:rsidR="00384F2B" w:rsidRPr="00073002" w:rsidRDefault="00384F2B" w:rsidP="00073002">
      <w:pPr>
        <w:spacing w:line="276" w:lineRule="auto"/>
        <w:ind w:firstLine="709"/>
        <w:rPr>
          <w:rFonts w:eastAsia="Times New Roman"/>
          <w:sz w:val="28"/>
        </w:rPr>
      </w:pPr>
      <w:r w:rsidRPr="00073002">
        <w:rPr>
          <w:rFonts w:eastAsia="Times New Roman"/>
          <w:sz w:val="28"/>
        </w:rPr>
        <w:t>Задание №15. На выбор: разработка программы в среде Кумир (№15.1.) или на стандартном языке программирования (№15.2.). Правильно выполненное задание оценивается в 2 балла.</w:t>
      </w:r>
    </w:p>
    <w:p w14:paraId="7BA97152" w14:textId="77777777" w:rsidR="00384F2B" w:rsidRPr="00073002" w:rsidRDefault="00384F2B" w:rsidP="00073002">
      <w:pPr>
        <w:spacing w:line="276" w:lineRule="auto"/>
        <w:ind w:firstLine="709"/>
        <w:jc w:val="both"/>
        <w:rPr>
          <w:sz w:val="28"/>
        </w:rPr>
      </w:pPr>
      <w:r w:rsidRPr="00073002">
        <w:rPr>
          <w:sz w:val="28"/>
        </w:rPr>
        <w:t>В работу не включены задания, требующие простого воспроизведения терминов, понятий, величин, правил. При выполнении любого из заданий от экзаменуемого  требуется  решить  какую-либо  задачу:  либо  прямо использовать известное правило, алгоритм, умение; либо выбрать из общего количества  изученных  понятий  и  алгоритмов  наиболее  подходящее  и применить его в известной либо новой ситуации.</w:t>
      </w:r>
    </w:p>
    <w:p w14:paraId="2E6D5CB0" w14:textId="2A369B2C" w:rsidR="00CA688B" w:rsidRDefault="00CA688B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BEBA6FA" w14:textId="77777777" w:rsidR="001402BB" w:rsidRDefault="001402BB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4899631" w14:textId="77777777" w:rsidR="00CA688B" w:rsidRPr="00D5462F" w:rsidRDefault="00CA688B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2.3.2. Статистический анализ </w:t>
      </w:r>
      <w:r>
        <w:rPr>
          <w:rFonts w:ascii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14:paraId="1D53AFDE" w14:textId="77777777" w:rsidR="00CA688B" w:rsidRDefault="00CA688B" w:rsidP="00EB7C8C">
      <w:pPr>
        <w:jc w:val="both"/>
      </w:pPr>
    </w:p>
    <w:p w14:paraId="2E8E97DD" w14:textId="77777777" w:rsidR="00CA688B" w:rsidRPr="002178E5" w:rsidRDefault="00CA688B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2F64C650" w14:textId="77777777" w:rsidR="00CA688B" w:rsidRPr="00AD3663" w:rsidRDefault="00CA688B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8"/>
        <w:gridCol w:w="1707"/>
        <w:gridCol w:w="1282"/>
        <w:gridCol w:w="1447"/>
        <w:gridCol w:w="1101"/>
        <w:gridCol w:w="1105"/>
        <w:gridCol w:w="1101"/>
        <w:gridCol w:w="1105"/>
      </w:tblGrid>
      <w:tr w:rsidR="00CA688B" w:rsidRPr="00AF5E14" w14:paraId="6A302D61" w14:textId="77777777" w:rsidTr="002178E5">
        <w:trPr>
          <w:cantSplit/>
          <w:trHeight w:val="649"/>
          <w:tblHeader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18BA69" w14:textId="77777777" w:rsidR="00CA688B" w:rsidRPr="00AF5E14" w:rsidRDefault="00CA688B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B435B1" w14:textId="77777777" w:rsidR="00CA688B" w:rsidRPr="00AF5E14" w:rsidRDefault="00CA688B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77CC88D" w14:textId="77777777" w:rsidR="00CA688B" w:rsidRPr="00AF5E14" w:rsidRDefault="00CA688B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6926AFCC" w14:textId="77777777" w:rsidR="00CA688B" w:rsidRPr="00AF5E14" w:rsidRDefault="00CA688B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C331881" w14:textId="77777777" w:rsidR="00CA688B" w:rsidRPr="00AF5E14" w:rsidRDefault="00CA688B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AF5E14">
              <w:rPr>
                <w:rStyle w:val="a6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3FB5DA" w14:textId="77777777" w:rsidR="00CA688B" w:rsidRPr="00AF5E14" w:rsidRDefault="00CA688B" w:rsidP="002178E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sz w:val="20"/>
                <w:szCs w:val="20"/>
              </w:rPr>
              <w:t>Процент выполнения</w:t>
            </w:r>
            <w:r w:rsidRPr="00AF5E14">
              <w:rPr>
                <w:b/>
                <w:sz w:val="20"/>
                <w:szCs w:val="20"/>
                <w:vertAlign w:val="superscript"/>
              </w:rPr>
              <w:t>6</w:t>
            </w:r>
            <w:r w:rsidRPr="00AF5E14">
              <w:rPr>
                <w:b/>
                <w:sz w:val="20"/>
                <w:szCs w:val="20"/>
              </w:rPr>
              <w:t xml:space="preserve"> по региону в группах, </w:t>
            </w:r>
            <w:r w:rsidRPr="00AF5E14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CA688B" w:rsidRPr="00AF5E14" w14:paraId="25EF16D0" w14:textId="77777777" w:rsidTr="002178E5">
        <w:trPr>
          <w:cantSplit/>
          <w:trHeight w:val="481"/>
          <w:tblHeader/>
        </w:trPr>
        <w:tc>
          <w:tcPr>
            <w:tcW w:w="5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9E37D" w14:textId="77777777" w:rsidR="00CA688B" w:rsidRPr="00AF5E14" w:rsidRDefault="00CA688B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18EA" w14:textId="77777777" w:rsidR="00CA688B" w:rsidRPr="00AF5E14" w:rsidRDefault="00CA688B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D8F12" w14:textId="77777777" w:rsidR="00CA688B" w:rsidRPr="00AF5E14" w:rsidRDefault="00CA688B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D652A5" w14:textId="77777777" w:rsidR="00CA688B" w:rsidRPr="00AF5E14" w:rsidRDefault="00CA688B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2D6B1D" w14:textId="77777777" w:rsidR="00CA688B" w:rsidRPr="00AF5E14" w:rsidRDefault="00CA688B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33C4F" w14:textId="77777777" w:rsidR="00CA688B" w:rsidRPr="00AF5E14" w:rsidRDefault="00CA688B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DD7771" w14:textId="77777777" w:rsidR="00CA688B" w:rsidRPr="00AF5E14" w:rsidRDefault="00CA688B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3C149A" w14:textId="77777777" w:rsidR="00CA688B" w:rsidRPr="00AF5E14" w:rsidRDefault="00CA688B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DC113D" w:rsidRPr="00AF5E14" w14:paraId="236505CF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AEC3F" w14:textId="77777777" w:rsidR="00DC113D" w:rsidRPr="00AF5E14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6200D" w14:textId="77777777" w:rsidR="00DC113D" w:rsidRPr="00287500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1.3. </w:t>
            </w:r>
            <w:r w:rsidRPr="00287500">
              <w:rPr>
                <w:sz w:val="20"/>
                <w:szCs w:val="20"/>
              </w:rPr>
              <w:t xml:space="preserve">Дискретная  форма  представления информации.  </w:t>
            </w:r>
          </w:p>
          <w:p w14:paraId="44187388" w14:textId="77777777" w:rsidR="00DC113D" w:rsidRPr="002178E5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Единицы измерения количества информации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4F5F4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 xml:space="preserve">  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C91C5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89,07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0FD6C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37,93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6DD51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86,04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455865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5D1115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95,68</w:t>
            </w:r>
          </w:p>
        </w:tc>
      </w:tr>
      <w:tr w:rsidR="00DC113D" w:rsidRPr="00AF5E14" w14:paraId="4F6F1FB3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C8BFF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39F83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  <w:p w14:paraId="32FB3164" w14:textId="77777777" w:rsidR="00DC113D" w:rsidRPr="002178E5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Кодирование и декодирование информации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2AA22" w14:textId="77777777" w:rsidR="00DC113D" w:rsidRPr="00217242" w:rsidRDefault="00DC113D" w:rsidP="00D76269">
            <w:pPr>
              <w:jc w:val="center"/>
            </w:pPr>
            <w:r w:rsidRPr="00217242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5CE45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96,62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6E077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65,52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E264D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95,16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9100F32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98,99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23C5FC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99,46</w:t>
            </w:r>
          </w:p>
        </w:tc>
      </w:tr>
      <w:tr w:rsidR="00DC113D" w:rsidRPr="00AF5E14" w14:paraId="11CCD23D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FF6FB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2FD08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  <w:p w14:paraId="18C213DF" w14:textId="77777777" w:rsidR="00DC113D" w:rsidRPr="002178E5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Логические значения, операции, выражения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FE11" w14:textId="77777777" w:rsidR="00DC113D" w:rsidRPr="00217242" w:rsidRDefault="00DC113D" w:rsidP="00D76269">
            <w:pPr>
              <w:jc w:val="center"/>
            </w:pPr>
            <w:r w:rsidRPr="00217242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FCAE3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85,03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731D9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27,59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FFAF8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78,21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CBCB37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91,58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3FF5FD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98,92</w:t>
            </w:r>
          </w:p>
        </w:tc>
      </w:tr>
      <w:tr w:rsidR="00DC113D" w:rsidRPr="00AF5E14" w14:paraId="758C7FB0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A3424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F3BF2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  <w:p w14:paraId="24CB77ED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Формализация  описания  реальных  объектов и  процессов,  моделирование  объектов  и процессов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47DBD" w14:textId="77777777" w:rsidR="00DC113D" w:rsidRPr="00217242" w:rsidRDefault="00DC113D" w:rsidP="00D76269">
            <w:pPr>
              <w:jc w:val="center"/>
            </w:pPr>
            <w:r w:rsidRPr="00217242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88FCF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82,19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1AB01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27,59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9FEAE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70,09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4C57B0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93,77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CCEC27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99,46</w:t>
            </w:r>
          </w:p>
        </w:tc>
      </w:tr>
      <w:tr w:rsidR="00DC113D" w:rsidRPr="00AF5E14" w14:paraId="676C56F3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75E1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604CB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  <w:p w14:paraId="25E2A13C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Алгоритм,  свойства  алгоритмов,  способы записи  алгоритмов.  Блок-схемы. Представление о программировании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4B33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1932E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85,23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839A3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13,79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D83C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75,93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1F7493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C81222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97,30</w:t>
            </w:r>
          </w:p>
        </w:tc>
      </w:tr>
      <w:tr w:rsidR="00DC113D" w:rsidRPr="00AF5E14" w14:paraId="6B6CF1E1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095BF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DA8B0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  <w:p w14:paraId="5D8D3BC8" w14:textId="77777777" w:rsidR="00D84DBD" w:rsidRPr="002178E5" w:rsidRDefault="00090E53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Алгоритм,  свойства  алгоритмов,  способы записи  алгоритмов.  Блок-схемы. Представление о программировании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B4B50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505DF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34,90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EEC45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10,34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AC5A6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BD15B8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45,29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F71852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62,70</w:t>
            </w:r>
          </w:p>
        </w:tc>
      </w:tr>
      <w:tr w:rsidR="00DC113D" w:rsidRPr="00AF5E14" w14:paraId="4BC02C14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83AC0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2B4E2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  <w:p w14:paraId="602239D6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Сохранение  информационных  объектов  из компьютерных  сетей  и  ссылок  на  них  для индивидуального  использования  (в  том числе из Интернета)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AAC6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13436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84,30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CE3FE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31,03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36229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E9A565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94,95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7B001D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99,46</w:t>
            </w:r>
          </w:p>
        </w:tc>
      </w:tr>
      <w:tr w:rsidR="00DC113D" w:rsidRPr="00AF5E14" w14:paraId="078663F3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7E969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23B6E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  <w:p w14:paraId="685EE671" w14:textId="77777777" w:rsidR="00DC113D" w:rsidRPr="00287500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 xml:space="preserve">Компьютерные  энциклопедии  и справочники;  информация  в  компьютерных сетях,  некомпьютерных  источниках информации.  Компьютерные и  некомпьютерные  каталоги,  поисковые </w:t>
            </w:r>
          </w:p>
          <w:p w14:paraId="1BBB6414" w14:textId="77777777" w:rsidR="00DC113D" w:rsidRPr="002178E5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машины, формулирование запросов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B23BC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6E6A6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66,69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B31D1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10,34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2EBA7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273F82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76,09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BC2FE7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87,03</w:t>
            </w:r>
          </w:p>
        </w:tc>
      </w:tr>
      <w:tr w:rsidR="00DC113D" w:rsidRPr="00AF5E14" w14:paraId="67D24139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50924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C75D5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  <w:p w14:paraId="61B1385B" w14:textId="77777777" w:rsidR="00DC113D" w:rsidRPr="002178E5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Диаграммы, планы, карты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BDBF0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18112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80,53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652E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17,24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38728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E34BD29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91,08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498723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99,46</w:t>
            </w:r>
          </w:p>
        </w:tc>
      </w:tr>
      <w:tr w:rsidR="00DC113D" w:rsidRPr="00AF5E14" w14:paraId="2B515883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D1D0C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01A11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  <w:p w14:paraId="1924EDAC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287500">
              <w:rPr>
                <w:sz w:val="20"/>
                <w:szCs w:val="20"/>
              </w:rPr>
              <w:t>Дискретная  форма  представления информации.  Единицы измерения количества информации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E9DC0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6A66C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64,64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B1E48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6,90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5679A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47,72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4468AB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78,28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704D46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94,05</w:t>
            </w:r>
          </w:p>
        </w:tc>
      </w:tr>
      <w:tr w:rsidR="00DC113D" w:rsidRPr="00AF5E14" w14:paraId="58B27375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D6A96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EE3E4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  <w:p w14:paraId="73699524" w14:textId="77777777" w:rsidR="00DC113D" w:rsidRPr="003017AF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 xml:space="preserve">Компьютерные  энциклопедии  и справочники;  информация  в  компьютерных сетях,  некомпьютерных  источниках </w:t>
            </w:r>
          </w:p>
          <w:p w14:paraId="348B74E6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>информации.  Компьютерные и  некомпьютерные  каталоги,  поисковые машины, формулирование запросов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067E8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F0CA4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59,47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4D5DB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24,14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0A13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37,32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085ABC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77,61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8DC45A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90,81</w:t>
            </w:r>
          </w:p>
        </w:tc>
      </w:tr>
      <w:tr w:rsidR="00DC113D" w:rsidRPr="00AF5E14" w14:paraId="2F81CC3B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42346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A111E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  <w:p w14:paraId="30FF79D3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lastRenderedPageBreak/>
              <w:t>Создание, именование, сохранение, удаление объектов, организация их семейств. Файлы и файловая  система.  Архивирование и разархивирование. Защита информации от компьютерных вирусов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69E5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852A6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52,32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7B00C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10,34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9C568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28,49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16E2CC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71,38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0798E8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88,11</w:t>
            </w:r>
          </w:p>
        </w:tc>
      </w:tr>
      <w:tr w:rsidR="00DC113D" w:rsidRPr="00AF5E14" w14:paraId="7B18C003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4C602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CF4A5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  <w:p w14:paraId="6F324770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>Создание  и  обработка  комплексных информационных объектов в виде печатного текста,  веб-страницы,  презентации  с использованием шаблонов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B8A4C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57421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49,47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4ECD4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5,17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E6EDD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CFD2B3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D302A2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91,62</w:t>
            </w:r>
          </w:p>
        </w:tc>
      </w:tr>
      <w:tr w:rsidR="00DC113D" w:rsidRPr="00AF5E14" w14:paraId="382B1CA8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B3802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0ADEC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  <w:p w14:paraId="1E4D00B1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>Таблица  как  средство  моделирования.  Ввод данных  в  готовую  таблицу,  изменение данных,  переход  к  графическому представлению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447F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t>В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06678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17,06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7FB7B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2,30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A17D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1AD902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03D5BB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78,20</w:t>
            </w:r>
          </w:p>
        </w:tc>
      </w:tr>
      <w:tr w:rsidR="00DC113D" w:rsidRPr="00AF5E14" w14:paraId="1F5F786C" w14:textId="77777777" w:rsidTr="00F35DC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73BEF" w14:textId="77777777" w:rsidR="00DC113D" w:rsidRDefault="00DC113D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3708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1.3.1-5</w:t>
            </w:r>
          </w:p>
          <w:p w14:paraId="2F232DBC" w14:textId="77777777" w:rsidR="00090E53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>Алгоритм,  свойства  алгоритмов,  способы записи  алгоритмов.  Блок-схемы. Представление о программировании</w:t>
            </w:r>
          </w:p>
          <w:p w14:paraId="739E5AA3" w14:textId="77777777" w:rsidR="00090E53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>Алгоритмические конструкции</w:t>
            </w:r>
          </w:p>
          <w:p w14:paraId="1D081B26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>Логические значения, операции, выражения</w:t>
            </w:r>
          </w:p>
          <w:p w14:paraId="5B064510" w14:textId="77777777" w:rsidR="00DC113D" w:rsidRDefault="00DC113D" w:rsidP="00AF43A6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 xml:space="preserve">Разбиение  задачи  на  подзадачи, </w:t>
            </w:r>
            <w:r w:rsidRPr="003017AF">
              <w:rPr>
                <w:sz w:val="20"/>
                <w:szCs w:val="20"/>
              </w:rPr>
              <w:lastRenderedPageBreak/>
              <w:t>вспомогательный алгоритм</w:t>
            </w:r>
          </w:p>
          <w:p w14:paraId="1A9462DD" w14:textId="77777777" w:rsidR="00DC113D" w:rsidRPr="002178E5" w:rsidRDefault="00DC113D" w:rsidP="00090E53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017AF">
              <w:rPr>
                <w:sz w:val="20"/>
                <w:szCs w:val="20"/>
              </w:rPr>
              <w:t>Обрабатываемые  объекты:  цепочки символов, числа, списки, деревья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168EA" w14:textId="77777777" w:rsidR="00DC113D" w:rsidRPr="00217242" w:rsidRDefault="00DC113D" w:rsidP="00D76269">
            <w:pPr>
              <w:ind w:hanging="112"/>
              <w:jc w:val="center"/>
            </w:pPr>
            <w:r w:rsidRPr="00217242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2AE6D" w14:textId="77777777" w:rsidR="00DC113D" w:rsidRPr="00217242" w:rsidRDefault="00DC113D" w:rsidP="00217242">
            <w:pPr>
              <w:jc w:val="center"/>
              <w:rPr>
                <w:sz w:val="20"/>
                <w:szCs w:val="20"/>
              </w:rPr>
            </w:pPr>
            <w:r w:rsidRPr="00217242">
              <w:rPr>
                <w:sz w:val="20"/>
                <w:szCs w:val="20"/>
              </w:rPr>
              <w:t>28,87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A6823" w14:textId="77777777" w:rsidR="00DC113D" w:rsidRPr="00F35DC3" w:rsidRDefault="00DC113D" w:rsidP="00F35DC3">
            <w:pPr>
              <w:jc w:val="center"/>
              <w:rPr>
                <w:sz w:val="20"/>
                <w:szCs w:val="20"/>
              </w:rPr>
            </w:pPr>
            <w:r w:rsidRPr="00F35DC3">
              <w:rPr>
                <w:sz w:val="20"/>
                <w:szCs w:val="20"/>
              </w:rPr>
              <w:t>1,72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9C6B4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578C5E0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4BFE17" w14:textId="77777777" w:rsidR="00DC113D" w:rsidRPr="00F35DC3" w:rsidRDefault="00DC113D" w:rsidP="00F35DC3">
            <w:pPr>
              <w:jc w:val="center"/>
              <w:rPr>
                <w:color w:val="000000"/>
                <w:sz w:val="20"/>
                <w:szCs w:val="20"/>
              </w:rPr>
            </w:pPr>
            <w:r w:rsidRPr="00F35DC3">
              <w:rPr>
                <w:color w:val="000000"/>
                <w:sz w:val="20"/>
                <w:szCs w:val="20"/>
              </w:rPr>
              <w:t>91,35</w:t>
            </w:r>
          </w:p>
        </w:tc>
      </w:tr>
    </w:tbl>
    <w:p w14:paraId="2C9B8653" w14:textId="77777777" w:rsidR="00CA688B" w:rsidRDefault="00CA688B" w:rsidP="001D7B78">
      <w:pPr>
        <w:ind w:left="-426" w:firstLine="965"/>
        <w:jc w:val="both"/>
        <w:rPr>
          <w:i/>
          <w:iCs/>
        </w:rPr>
      </w:pPr>
    </w:p>
    <w:p w14:paraId="657CF5BE" w14:textId="77777777" w:rsidR="00CA688B" w:rsidRDefault="00CA688B" w:rsidP="001D7B78">
      <w:pPr>
        <w:ind w:left="-426" w:firstLine="965"/>
        <w:jc w:val="both"/>
        <w:rPr>
          <w:i/>
          <w:iCs/>
        </w:rPr>
      </w:pPr>
      <w:r>
        <w:rPr>
          <w:i/>
          <w:iCs/>
        </w:rPr>
        <w:t>В рамках выполнения анализа, по меньшей мере, необходимо указать:</w:t>
      </w:r>
    </w:p>
    <w:p w14:paraId="05EC60D4" w14:textId="77777777" w:rsidR="00CA688B" w:rsidRDefault="00CA688B" w:rsidP="000849F6">
      <w:pPr>
        <w:numPr>
          <w:ilvl w:val="0"/>
          <w:numId w:val="32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>линии заданий с наименьшими процентами выполнения, среди них отдельно выделить</w:t>
      </w:r>
      <w:r w:rsidRPr="003735F5">
        <w:rPr>
          <w:i/>
          <w:iCs/>
        </w:rPr>
        <w:t>:</w:t>
      </w:r>
    </w:p>
    <w:p w14:paraId="584B6095" w14:textId="77777777" w:rsidR="00CA688B" w:rsidRDefault="00CA688B" w:rsidP="001D7B78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базового уровня (с процентом выполнения ниже 50)</w:t>
      </w:r>
      <w:r>
        <w:rPr>
          <w:i/>
          <w:iCs/>
        </w:rPr>
        <w:t>;</w:t>
      </w:r>
    </w:p>
    <w:p w14:paraId="5EC51D7A" w14:textId="77777777" w:rsidR="00CA688B" w:rsidRDefault="00CA688B" w:rsidP="001D7B78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повышенного и высокого уровня (с процентом выполнения ниже 15</w:t>
      </w:r>
      <w:r w:rsidRPr="003735F5">
        <w:rPr>
          <w:i/>
          <w:iCs/>
        </w:rPr>
        <w:t>)</w:t>
      </w:r>
      <w:r>
        <w:rPr>
          <w:i/>
          <w:iCs/>
        </w:rPr>
        <w:t>;</w:t>
      </w:r>
      <w:r w:rsidRPr="003735F5">
        <w:rPr>
          <w:i/>
          <w:iCs/>
        </w:rPr>
        <w:t xml:space="preserve"> </w:t>
      </w:r>
    </w:p>
    <w:p w14:paraId="4B08B9FF" w14:textId="30DFDD47" w:rsidR="00CA688B" w:rsidRPr="003735F5" w:rsidRDefault="00072D06" w:rsidP="001D7B78">
      <w:pPr>
        <w:numPr>
          <w:ilvl w:val="0"/>
          <w:numId w:val="32"/>
        </w:numPr>
        <w:tabs>
          <w:tab w:val="left" w:pos="851"/>
        </w:tabs>
        <w:ind w:left="-426" w:firstLine="965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85C1CF8" wp14:editId="1738BF84">
            <wp:simplePos x="0" y="0"/>
            <wp:positionH relativeFrom="margin">
              <wp:align>center</wp:align>
            </wp:positionH>
            <wp:positionV relativeFrom="paragraph">
              <wp:posOffset>522605</wp:posOffset>
            </wp:positionV>
            <wp:extent cx="5705475" cy="2924175"/>
            <wp:effectExtent l="0" t="0" r="9525" b="952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8B" w:rsidRPr="002D3B50">
        <w:rPr>
          <w:i/>
          <w:iCs/>
        </w:rPr>
        <w:t>успешно усвоенные и недостаточно усвоенные элементы содержания / освоенные умения, навыки, виды</w:t>
      </w:r>
      <w:r w:rsidR="00CA688B">
        <w:rPr>
          <w:i/>
          <w:iCs/>
        </w:rPr>
        <w:t xml:space="preserve"> познавательной</w:t>
      </w:r>
      <w:r w:rsidR="00CA688B" w:rsidRPr="002D3B50">
        <w:rPr>
          <w:i/>
          <w:iCs/>
        </w:rPr>
        <w:t xml:space="preserve"> деятельности. </w:t>
      </w:r>
    </w:p>
    <w:p w14:paraId="28D43BF6" w14:textId="4EA52742" w:rsidR="005A7B1A" w:rsidRPr="005A7B1A" w:rsidRDefault="005A7B1A" w:rsidP="00BE4CF1">
      <w:pPr>
        <w:spacing w:line="276" w:lineRule="auto"/>
        <w:ind w:firstLine="709"/>
        <w:jc w:val="both"/>
        <w:rPr>
          <w:sz w:val="28"/>
        </w:rPr>
      </w:pPr>
      <w:r w:rsidRPr="005A7B1A">
        <w:rPr>
          <w:sz w:val="28"/>
        </w:rPr>
        <w:t>Среди заданий базового уровня</w:t>
      </w:r>
      <w:r>
        <w:rPr>
          <w:sz w:val="28"/>
        </w:rPr>
        <w:t xml:space="preserve"> наименьший процент выполнения имеет задание №6 (34,90%), в котором проверялся предметный результат обучения: «</w:t>
      </w:r>
      <w:r w:rsidRPr="005A7B1A">
        <w:rPr>
          <w:sz w:val="28"/>
        </w:rPr>
        <w:t>Формально исполнять алгоритмы, записанные на языке программирования</w:t>
      </w:r>
      <w:r>
        <w:rPr>
          <w:sz w:val="28"/>
        </w:rPr>
        <w:t>».</w:t>
      </w:r>
    </w:p>
    <w:p w14:paraId="710D1B6A" w14:textId="77777777" w:rsidR="005A7B1A" w:rsidRDefault="005A7B1A" w:rsidP="00BE4CF1">
      <w:pPr>
        <w:spacing w:line="276" w:lineRule="auto"/>
        <w:ind w:firstLine="709"/>
        <w:jc w:val="both"/>
        <w:rPr>
          <w:sz w:val="28"/>
        </w:rPr>
      </w:pPr>
      <w:r w:rsidRPr="00BE4CF1">
        <w:rPr>
          <w:sz w:val="28"/>
        </w:rPr>
        <w:t xml:space="preserve">Ниже других имеет также процент выполнения задание №12 </w:t>
      </w:r>
      <w:r w:rsidR="00BE4CF1" w:rsidRPr="00BE4CF1">
        <w:rPr>
          <w:sz w:val="28"/>
        </w:rPr>
        <w:t>(52,32%) – «Определение количества и информационного объёма файлов, отобранных по некоторому условию»</w:t>
      </w:r>
      <w:r w:rsidR="00BE4CF1">
        <w:rPr>
          <w:sz w:val="28"/>
        </w:rPr>
        <w:t>.</w:t>
      </w:r>
    </w:p>
    <w:p w14:paraId="1EE1A38D" w14:textId="77777777" w:rsidR="00BE4CF1" w:rsidRDefault="00BE4CF1" w:rsidP="003865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Задания повышенного и высокого уровня сложности с процентом выполнения ниже 15% отсутствуют. Наиболее низкий процент выполнения из этой группы имеют задания №№ 14 (17,06%) – «</w:t>
      </w:r>
      <w:r w:rsidRPr="00BE4CF1">
        <w:rPr>
          <w:sz w:val="28"/>
        </w:rPr>
        <w:t>Умение проводить обработку большого массива данных с использованием средств электронной таблицы</w:t>
      </w:r>
      <w:r>
        <w:rPr>
          <w:sz w:val="28"/>
        </w:rPr>
        <w:t>, 15 (28,87%) – «</w:t>
      </w:r>
      <w:r w:rsidRPr="00BE4CF1">
        <w:rPr>
          <w:sz w:val="28"/>
        </w:rPr>
        <w:t>Создавать и выполнять программы для заданного исполнителя (вариант задания 15.1) или на универсальном языке программирования (вариант задания 15.2)</w:t>
      </w:r>
      <w:r>
        <w:rPr>
          <w:sz w:val="28"/>
        </w:rPr>
        <w:t>», 13 (49,47%)</w:t>
      </w:r>
      <w:r w:rsidR="003865E0">
        <w:rPr>
          <w:sz w:val="28"/>
        </w:rPr>
        <w:t xml:space="preserve"> – «</w:t>
      </w:r>
      <w:r w:rsidR="003865E0" w:rsidRPr="003865E0">
        <w:rPr>
          <w:sz w:val="28"/>
        </w:rPr>
        <w:t>Создавать презентации (вариант задания 13.1) или создавать текстовый документ (вариант задания 13.2)</w:t>
      </w:r>
      <w:r w:rsidR="003865E0">
        <w:rPr>
          <w:sz w:val="28"/>
        </w:rPr>
        <w:t>».</w:t>
      </w:r>
    </w:p>
    <w:p w14:paraId="514C1D61" w14:textId="77777777" w:rsidR="003865E0" w:rsidRDefault="003865E0" w:rsidP="003865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Наиболее высокий процент выполнения среди заданий базового уровня имеет задание №2 (96,62%), в котором проверялся предметный результат обучения «</w:t>
      </w:r>
      <w:r w:rsidRPr="003865E0">
        <w:rPr>
          <w:sz w:val="28"/>
        </w:rPr>
        <w:t>Уметь декодировать кодовую</w:t>
      </w:r>
      <w:r>
        <w:rPr>
          <w:sz w:val="28"/>
        </w:rPr>
        <w:t xml:space="preserve"> </w:t>
      </w:r>
      <w:r w:rsidRPr="003865E0">
        <w:rPr>
          <w:sz w:val="28"/>
        </w:rPr>
        <w:t>последовательность</w:t>
      </w:r>
      <w:r>
        <w:rPr>
          <w:sz w:val="28"/>
        </w:rPr>
        <w:t xml:space="preserve">». </w:t>
      </w:r>
    </w:p>
    <w:p w14:paraId="7010052D" w14:textId="77777777" w:rsidR="003865E0" w:rsidRDefault="003865E0" w:rsidP="003865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Среди заданий повышенного уровня процент выполнения </w:t>
      </w:r>
      <w:r w:rsidRPr="003865E0">
        <w:rPr>
          <w:sz w:val="28"/>
        </w:rPr>
        <w:t>80,53</w:t>
      </w:r>
      <w:r>
        <w:rPr>
          <w:sz w:val="28"/>
        </w:rPr>
        <w:t>% имеет задание №9 – «</w:t>
      </w:r>
      <w:r w:rsidRPr="003865E0">
        <w:rPr>
          <w:sz w:val="28"/>
        </w:rPr>
        <w:t>Умение анализировать информацию, представленную в виде схем</w:t>
      </w:r>
      <w:r>
        <w:rPr>
          <w:sz w:val="28"/>
        </w:rPr>
        <w:t xml:space="preserve">». Более 80% участников выполнили задания №№ 1, </w:t>
      </w:r>
      <w:r w:rsidR="005D0466">
        <w:rPr>
          <w:sz w:val="28"/>
        </w:rPr>
        <w:t>3, 4, 5, 7.</w:t>
      </w:r>
    </w:p>
    <w:p w14:paraId="31A3819D" w14:textId="77777777" w:rsidR="003865E0" w:rsidRDefault="003865E0" w:rsidP="003865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можно считать успешно освоенными участниками ГИА в 2022 году </w:t>
      </w:r>
      <w:r w:rsidR="005D0466">
        <w:rPr>
          <w:sz w:val="28"/>
        </w:rPr>
        <w:t>элементы содержания по информатике:</w:t>
      </w:r>
    </w:p>
    <w:p w14:paraId="68B03E06" w14:textId="77777777" w:rsidR="005D0466" w:rsidRPr="005D0466" w:rsidRDefault="005D0466" w:rsidP="005D046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D0466">
        <w:rPr>
          <w:sz w:val="28"/>
          <w:szCs w:val="20"/>
        </w:rPr>
        <w:t>Кодирование и декодирование информации</w:t>
      </w:r>
      <w:r>
        <w:rPr>
          <w:sz w:val="28"/>
          <w:szCs w:val="20"/>
        </w:rPr>
        <w:t>.</w:t>
      </w:r>
    </w:p>
    <w:p w14:paraId="4C484BCA" w14:textId="77777777" w:rsidR="005D0466" w:rsidRPr="005D0466" w:rsidRDefault="005D0466" w:rsidP="005D046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D0466">
        <w:rPr>
          <w:sz w:val="28"/>
          <w:szCs w:val="20"/>
        </w:rPr>
        <w:t>Дискретная  форма  представления информации. Единицы измерения количества информации</w:t>
      </w:r>
      <w:r>
        <w:rPr>
          <w:sz w:val="28"/>
          <w:szCs w:val="20"/>
        </w:rPr>
        <w:t>.</w:t>
      </w:r>
    </w:p>
    <w:p w14:paraId="0C905589" w14:textId="77777777" w:rsidR="005D0466" w:rsidRPr="005D0466" w:rsidRDefault="005D0466" w:rsidP="005D046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D0466">
        <w:rPr>
          <w:sz w:val="28"/>
          <w:szCs w:val="20"/>
        </w:rPr>
        <w:t>Логические значения, операции, выражения</w:t>
      </w:r>
      <w:r>
        <w:rPr>
          <w:sz w:val="28"/>
          <w:szCs w:val="20"/>
        </w:rPr>
        <w:t>.</w:t>
      </w:r>
    </w:p>
    <w:p w14:paraId="182E1162" w14:textId="77777777" w:rsidR="005D0466" w:rsidRPr="005D0466" w:rsidRDefault="005D0466" w:rsidP="005D046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D0466">
        <w:rPr>
          <w:sz w:val="28"/>
          <w:szCs w:val="20"/>
        </w:rPr>
        <w:t>Формализация описания реальных объектов и процессов, моделирование объектов и процессов</w:t>
      </w:r>
      <w:r>
        <w:rPr>
          <w:sz w:val="28"/>
          <w:szCs w:val="20"/>
        </w:rPr>
        <w:t>.</w:t>
      </w:r>
    </w:p>
    <w:p w14:paraId="3A5DA150" w14:textId="77777777" w:rsidR="005D0466" w:rsidRPr="005D0466" w:rsidRDefault="005D0466" w:rsidP="005D046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D0466">
        <w:rPr>
          <w:sz w:val="28"/>
          <w:szCs w:val="20"/>
        </w:rPr>
        <w:t>Алгоритм,  свойства  алгоритмов,  способы записи  алгоритмов.  Блок-схемы. Представление о программировании</w:t>
      </w:r>
      <w:r>
        <w:rPr>
          <w:sz w:val="28"/>
          <w:szCs w:val="20"/>
        </w:rPr>
        <w:t>.</w:t>
      </w:r>
    </w:p>
    <w:p w14:paraId="35024332" w14:textId="77777777" w:rsidR="005D0466" w:rsidRPr="005D0466" w:rsidRDefault="005D0466" w:rsidP="005D0466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D0466">
        <w:rPr>
          <w:sz w:val="28"/>
          <w:szCs w:val="20"/>
        </w:rPr>
        <w:t>Сохранение информационных объектов из компьютерных сетей и ссылок на них для индивидуального использования (в том числе из Интернета)</w:t>
      </w:r>
      <w:r>
        <w:rPr>
          <w:sz w:val="28"/>
          <w:szCs w:val="20"/>
        </w:rPr>
        <w:t>.</w:t>
      </w:r>
    </w:p>
    <w:p w14:paraId="32D8936E" w14:textId="77777777" w:rsidR="005D0466" w:rsidRDefault="005D0466" w:rsidP="00506024">
      <w:pPr>
        <w:spacing w:before="240" w:line="276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Pr="005D0466">
        <w:rPr>
          <w:sz w:val="28"/>
        </w:rPr>
        <w:t>едостаточно усвоенные элементы содержания</w:t>
      </w:r>
      <w:r>
        <w:rPr>
          <w:sz w:val="28"/>
        </w:rPr>
        <w:t>:</w:t>
      </w:r>
    </w:p>
    <w:p w14:paraId="399CBAA1" w14:textId="77777777" w:rsidR="005D0466" w:rsidRPr="00506024" w:rsidRDefault="005D0466" w:rsidP="0050602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06024">
        <w:rPr>
          <w:sz w:val="28"/>
          <w:szCs w:val="20"/>
        </w:rPr>
        <w:t>Алгоритм,  свойства  алгоритмов,  способы записи  алгоритмов.  Блок-схемы. Представление о программировании.</w:t>
      </w:r>
    </w:p>
    <w:p w14:paraId="4CB079E5" w14:textId="77777777" w:rsidR="005D0466" w:rsidRPr="00506024" w:rsidRDefault="005D0466" w:rsidP="0050602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06024">
        <w:rPr>
          <w:sz w:val="28"/>
          <w:szCs w:val="20"/>
        </w:rPr>
        <w:t>Создание, именование, сохранение, удаление объектов, организация их семейств. Файлы и файловая  система.  Архивирование и разархивирование. Защита информации от компьютерных вирусов.</w:t>
      </w:r>
    </w:p>
    <w:p w14:paraId="29412401" w14:textId="77777777" w:rsidR="00506024" w:rsidRPr="00506024" w:rsidRDefault="00506024" w:rsidP="0050602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06024">
        <w:rPr>
          <w:sz w:val="28"/>
          <w:szCs w:val="20"/>
        </w:rPr>
        <w:t>Таблица  как  средство  моделирования.  Ввод данных  в  готовую  таблицу,  изменение данных,  переход  к  графическому представлению</w:t>
      </w:r>
    </w:p>
    <w:p w14:paraId="430EFDB9" w14:textId="77777777" w:rsidR="00506024" w:rsidRPr="00506024" w:rsidRDefault="00506024" w:rsidP="0050602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06024">
        <w:rPr>
          <w:sz w:val="28"/>
          <w:szCs w:val="20"/>
        </w:rPr>
        <w:t>Алгоритм,  свойства  алгоритмов,  способы записи  алгоритмов.  Блок-схемы. Представление о программировании.</w:t>
      </w:r>
    </w:p>
    <w:p w14:paraId="3128875D" w14:textId="77777777" w:rsidR="00506024" w:rsidRPr="00506024" w:rsidRDefault="00506024" w:rsidP="0050602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06024">
        <w:rPr>
          <w:sz w:val="28"/>
          <w:szCs w:val="20"/>
        </w:rPr>
        <w:t>Алгоритмические конструкции.</w:t>
      </w:r>
    </w:p>
    <w:p w14:paraId="7ADDB680" w14:textId="77777777" w:rsidR="00506024" w:rsidRPr="00506024" w:rsidRDefault="00506024" w:rsidP="0050602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06024">
        <w:rPr>
          <w:sz w:val="28"/>
          <w:szCs w:val="20"/>
        </w:rPr>
        <w:t>Логические значения, операции, выражения.</w:t>
      </w:r>
    </w:p>
    <w:p w14:paraId="26AF43CA" w14:textId="77777777" w:rsidR="00506024" w:rsidRPr="00506024" w:rsidRDefault="00506024" w:rsidP="0050602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06024">
        <w:rPr>
          <w:sz w:val="28"/>
          <w:szCs w:val="20"/>
        </w:rPr>
        <w:t>Разбиение  задачи  на  подзадачи, вспомогательный алгоритм.</w:t>
      </w:r>
    </w:p>
    <w:p w14:paraId="2CC85674" w14:textId="77777777" w:rsidR="00506024" w:rsidRPr="00506024" w:rsidRDefault="00506024" w:rsidP="0050602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r w:rsidRPr="00506024">
        <w:rPr>
          <w:sz w:val="28"/>
          <w:szCs w:val="20"/>
        </w:rPr>
        <w:t>Обрабатываемые  объекты:  цепочки символов, числа, списки, деревья.</w:t>
      </w:r>
    </w:p>
    <w:p w14:paraId="1CA97137" w14:textId="77777777" w:rsidR="005D0466" w:rsidRPr="00BE4CF1" w:rsidRDefault="005D0466" w:rsidP="003865E0">
      <w:pPr>
        <w:spacing w:line="276" w:lineRule="auto"/>
        <w:ind w:firstLine="709"/>
        <w:jc w:val="both"/>
        <w:rPr>
          <w:sz w:val="28"/>
        </w:rPr>
      </w:pPr>
    </w:p>
    <w:p w14:paraId="2B6912FD" w14:textId="77777777" w:rsidR="00CA688B" w:rsidRDefault="00CA688B" w:rsidP="00D116BF">
      <w:pPr>
        <w:ind w:firstLine="539"/>
        <w:jc w:val="both"/>
      </w:pPr>
    </w:p>
    <w:p w14:paraId="790A3CBD" w14:textId="77777777" w:rsidR="00CA688B" w:rsidRPr="00146CF9" w:rsidRDefault="00CA688B" w:rsidP="00146C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КИМ ОГЭ</w:t>
      </w:r>
    </w:p>
    <w:p w14:paraId="18C90DC8" w14:textId="77777777" w:rsidR="00CA688B" w:rsidRPr="00D54EE2" w:rsidRDefault="00CA688B" w:rsidP="006805C0">
      <w:pPr>
        <w:ind w:firstLine="852"/>
        <w:contextualSpacing/>
        <w:jc w:val="both"/>
        <w:rPr>
          <w:b/>
          <w:iCs/>
        </w:rPr>
      </w:pPr>
    </w:p>
    <w:p w14:paraId="74227384" w14:textId="77777777" w:rsidR="00CA688B" w:rsidRPr="00D54EE2" w:rsidRDefault="00CA688B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68B68231" w14:textId="77777777" w:rsidR="00CA688B" w:rsidRDefault="00CA688B" w:rsidP="00D116BF">
      <w:pPr>
        <w:ind w:firstLine="539"/>
        <w:jc w:val="both"/>
      </w:pPr>
    </w:p>
    <w:p w14:paraId="3CAD79BA" w14:textId="77777777" w:rsidR="00CA688B" w:rsidRDefault="00CA688B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2.3.2, п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lastRenderedPageBreak/>
        <w:t xml:space="preserve">выполнении этих заданий </w:t>
      </w: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ошибки,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проводится анализ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возможны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х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623ABEF" w14:textId="77777777" w:rsidR="00CA688B" w:rsidRDefault="00CA688B" w:rsidP="00406E15">
      <w:pPr>
        <w:ind w:left="-426" w:firstLine="965"/>
        <w:jc w:val="both"/>
        <w:rPr>
          <w:i/>
          <w:iCs/>
        </w:rPr>
      </w:pPr>
    </w:p>
    <w:p w14:paraId="0187E817" w14:textId="77777777" w:rsidR="008E2F71" w:rsidRDefault="00B27472" w:rsidP="00072D06">
      <w:pPr>
        <w:spacing w:line="276" w:lineRule="auto"/>
        <w:ind w:firstLine="539"/>
        <w:jc w:val="both"/>
        <w:rPr>
          <w:sz w:val="28"/>
        </w:rPr>
      </w:pPr>
      <w:r w:rsidRPr="00B27472">
        <w:rPr>
          <w:iCs/>
          <w:sz w:val="28"/>
        </w:rPr>
        <w:t>В задании №6</w:t>
      </w:r>
      <w:r w:rsidR="008E2F71">
        <w:rPr>
          <w:iCs/>
          <w:sz w:val="28"/>
        </w:rPr>
        <w:t xml:space="preserve"> базового уровня</w:t>
      </w:r>
      <w:r>
        <w:rPr>
          <w:iCs/>
          <w:sz w:val="28"/>
        </w:rPr>
        <w:t>,</w:t>
      </w:r>
      <w:r w:rsidR="008E2F71">
        <w:rPr>
          <w:iCs/>
          <w:sz w:val="28"/>
        </w:rPr>
        <w:t xml:space="preserve"> в котором требовалось ф</w:t>
      </w:r>
      <w:r w:rsidR="008E2F71" w:rsidRPr="005A7B1A">
        <w:rPr>
          <w:sz w:val="28"/>
        </w:rPr>
        <w:t>ормально исполнять алгоритм, записанны</w:t>
      </w:r>
      <w:r w:rsidR="008E2F71">
        <w:rPr>
          <w:sz w:val="28"/>
        </w:rPr>
        <w:t>й</w:t>
      </w:r>
      <w:r w:rsidR="008E2F71" w:rsidRPr="005A7B1A">
        <w:rPr>
          <w:sz w:val="28"/>
        </w:rPr>
        <w:t xml:space="preserve"> на языке программирования</w:t>
      </w:r>
      <w:r w:rsidR="008E2F71">
        <w:rPr>
          <w:sz w:val="28"/>
        </w:rPr>
        <w:t>, сложным могло быть сочетание нескольких особенностей. Необходимо было провести преобразование логических условий – составить отрицание составного высказывания. Кроме того, формально выполняя алгоритм, получить перечень допустимых вариантов решения при указанных входных данных. Задание предполагало владение основами программирования и знание основных конструкций языка программирования.</w:t>
      </w:r>
    </w:p>
    <w:p w14:paraId="55DF5BEC" w14:textId="77777777" w:rsidR="0025171B" w:rsidRDefault="008E2F71" w:rsidP="00072D06">
      <w:pPr>
        <w:spacing w:line="276" w:lineRule="auto"/>
        <w:ind w:firstLine="539"/>
        <w:jc w:val="both"/>
        <w:rPr>
          <w:iCs/>
          <w:sz w:val="28"/>
        </w:rPr>
      </w:pPr>
      <w:r>
        <w:rPr>
          <w:iCs/>
          <w:sz w:val="28"/>
        </w:rPr>
        <w:t xml:space="preserve">Для улучшения результатов необходимо проведение большего количества тренировок с заданиями, содержащими различными условия и </w:t>
      </w:r>
      <w:r w:rsidR="0025171B">
        <w:rPr>
          <w:iCs/>
          <w:sz w:val="28"/>
        </w:rPr>
        <w:t xml:space="preserve">требующими получения результата без применения систем программирования на компьютере. </w:t>
      </w:r>
    </w:p>
    <w:p w14:paraId="74D654F5" w14:textId="77777777" w:rsidR="0025171B" w:rsidRPr="00B27472" w:rsidRDefault="0025171B" w:rsidP="00B27472">
      <w:pPr>
        <w:spacing w:line="276" w:lineRule="auto"/>
        <w:ind w:left="-426" w:firstLine="965"/>
        <w:jc w:val="both"/>
        <w:rPr>
          <w:iCs/>
          <w:sz w:val="28"/>
        </w:rPr>
      </w:pPr>
    </w:p>
    <w:p w14:paraId="5D8639B5" w14:textId="77777777" w:rsidR="00CA688B" w:rsidRDefault="00CA688B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 иными особенностями региональной/муниципальной систем образования</w:t>
      </w:r>
    </w:p>
    <w:p w14:paraId="0160B497" w14:textId="77777777" w:rsidR="0025171B" w:rsidRDefault="0025171B" w:rsidP="0025171B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75FCC48B" w14:textId="321A2684" w:rsidR="0025171B" w:rsidRDefault="0025171B" w:rsidP="00072D0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87743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Результативность выполнения заданий зависит от мотивации обучающихся к изучению информатики и их опыта решения задач, который может быть получен участниками экзамена в процессе специальной подготовки к экзамену или активного участия в соревнованиях (контестах) различного уровня: от школьного до международного. Таким образом, успешность сдачи экзамена зависит от сочетания последовательно реализуемой программы </w:t>
      </w:r>
      <w:r w:rsidR="002E4C86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О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ОО, использования возможностей дополнительного (внеурочного) обучения, в том числе с использованием дистанционных технологий, базирующихся на разнообразном стимулировании обучающихся. Позитивно сказываются на результатах экзамена развитие деятельности центров 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val="en-US" w:eastAsia="ru-RU"/>
        </w:rPr>
        <w:t>IT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-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val="en-US" w:eastAsia="ru-RU"/>
        </w:rPr>
        <w:t>Cube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, «Точка роста».</w:t>
      </w:r>
    </w:p>
    <w:p w14:paraId="7D0CF178" w14:textId="77777777" w:rsidR="0025171B" w:rsidRPr="00B86ACD" w:rsidRDefault="0025171B" w:rsidP="0025171B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74988067" w14:textId="77777777" w:rsidR="00CA688B" w:rsidRPr="002178E5" w:rsidRDefault="00CA688B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2.3.4. 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1EA5DFBD" w14:textId="77777777" w:rsidR="00024C90" w:rsidRDefault="00024C90" w:rsidP="00024C90">
      <w:pPr>
        <w:spacing w:line="276" w:lineRule="auto"/>
        <w:ind w:firstLine="709"/>
        <w:jc w:val="both"/>
        <w:rPr>
          <w:sz w:val="28"/>
        </w:rPr>
      </w:pPr>
      <w:r w:rsidRPr="00024C90">
        <w:rPr>
          <w:sz w:val="28"/>
        </w:rPr>
        <w:t>Важным фактор</w:t>
      </w:r>
      <w:r w:rsidR="001B2DAD">
        <w:rPr>
          <w:sz w:val="28"/>
        </w:rPr>
        <w:t>ом</w:t>
      </w:r>
      <w:r w:rsidRPr="00024C90">
        <w:rPr>
          <w:sz w:val="28"/>
        </w:rPr>
        <w:t>, влияющим на успешность выполнения заданий, явля</w:t>
      </w:r>
      <w:r w:rsidR="001B2DAD">
        <w:rPr>
          <w:sz w:val="28"/>
        </w:rPr>
        <w:t>е</w:t>
      </w:r>
      <w:r w:rsidRPr="00024C90">
        <w:rPr>
          <w:sz w:val="28"/>
        </w:rPr>
        <w:t>тся повышение читательской грамотности</w:t>
      </w:r>
      <w:r>
        <w:rPr>
          <w:sz w:val="28"/>
        </w:rPr>
        <w:t xml:space="preserve">. В ряде случаев, прочитанное, но не полностью понятое задание ведет к появлению ошибок. Так в вариантах задания №13 важно было учитывать требования к оформлению текстов, таблиц, </w:t>
      </w:r>
      <w:r w:rsidR="001B2DAD">
        <w:rPr>
          <w:sz w:val="28"/>
        </w:rPr>
        <w:t xml:space="preserve">точно выбирать размеры шрифта, правильно </w:t>
      </w:r>
      <w:r>
        <w:rPr>
          <w:sz w:val="28"/>
        </w:rPr>
        <w:t>использова</w:t>
      </w:r>
      <w:r w:rsidR="001B2DAD">
        <w:rPr>
          <w:sz w:val="28"/>
        </w:rPr>
        <w:t>ть</w:t>
      </w:r>
      <w:r>
        <w:rPr>
          <w:sz w:val="28"/>
        </w:rPr>
        <w:t xml:space="preserve"> графически</w:t>
      </w:r>
      <w:r w:rsidR="001B2DAD">
        <w:rPr>
          <w:sz w:val="28"/>
        </w:rPr>
        <w:t>е</w:t>
      </w:r>
      <w:r>
        <w:rPr>
          <w:sz w:val="28"/>
        </w:rPr>
        <w:t xml:space="preserve"> изображени</w:t>
      </w:r>
      <w:r w:rsidR="001B2DAD">
        <w:rPr>
          <w:sz w:val="28"/>
        </w:rPr>
        <w:t>я</w:t>
      </w:r>
      <w:r>
        <w:rPr>
          <w:sz w:val="28"/>
        </w:rPr>
        <w:t>.</w:t>
      </w:r>
    </w:p>
    <w:p w14:paraId="5C8526A8" w14:textId="32DD77E0" w:rsidR="00CA688B" w:rsidRDefault="001B2DAD" w:rsidP="00024C9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Немалое значение имеет уровень</w:t>
      </w:r>
      <w:r w:rsidR="00024C90" w:rsidRPr="00024C90">
        <w:rPr>
          <w:sz w:val="28"/>
        </w:rPr>
        <w:t xml:space="preserve"> вычислительной культуры участников экзамена. Правильность решения некоторых задач напрямую зависит от умения п</w:t>
      </w:r>
      <w:r>
        <w:rPr>
          <w:sz w:val="28"/>
        </w:rPr>
        <w:t>роводить арифметические расчеты, внимательность при выполнении несложных действий.</w:t>
      </w:r>
    </w:p>
    <w:p w14:paraId="754CA40A" w14:textId="183E0168" w:rsidR="00D2552B" w:rsidRDefault="00D2552B" w:rsidP="00024C90">
      <w:pPr>
        <w:spacing w:line="276" w:lineRule="auto"/>
        <w:ind w:firstLine="709"/>
        <w:jc w:val="both"/>
        <w:rPr>
          <w:sz w:val="28"/>
        </w:rPr>
      </w:pPr>
    </w:p>
    <w:p w14:paraId="1DC8AA4E" w14:textId="77777777" w:rsidR="00D2552B" w:rsidRDefault="00D2552B" w:rsidP="00024C90">
      <w:pPr>
        <w:spacing w:line="276" w:lineRule="auto"/>
        <w:ind w:firstLine="709"/>
        <w:jc w:val="both"/>
        <w:rPr>
          <w:sz w:val="28"/>
        </w:rPr>
      </w:pPr>
    </w:p>
    <w:p w14:paraId="7B28E26E" w14:textId="77777777" w:rsidR="00024C90" w:rsidRDefault="00024C90" w:rsidP="00024C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A838946" w14:textId="77777777" w:rsidR="00CA688B" w:rsidRPr="00406E15" w:rsidRDefault="00CA688B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2.3.5 </w:t>
      </w:r>
      <w:r w:rsidRPr="00406E15">
        <w:rPr>
          <w:rFonts w:ascii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5336313F" w14:textId="77777777" w:rsidR="00CA688B" w:rsidRPr="00FA5C08" w:rsidRDefault="00CA688B" w:rsidP="00406E15"/>
    <w:p w14:paraId="610C3086" w14:textId="77777777" w:rsidR="00CA688B" w:rsidRDefault="00CA688B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14:paraId="2BAE8170" w14:textId="77777777" w:rsidR="00AE32E3" w:rsidRPr="00B86ACD" w:rsidRDefault="00AE32E3" w:rsidP="00AE32E3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60A869B9" w14:textId="77777777" w:rsidR="00AE32E3" w:rsidRPr="00614CD9" w:rsidRDefault="00AE32E3" w:rsidP="00AE32E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Кодирование и декодирование информации.</w:t>
      </w:r>
    </w:p>
    <w:p w14:paraId="37ECB559" w14:textId="77777777" w:rsidR="00AE32E3" w:rsidRPr="00614CD9" w:rsidRDefault="00AE32E3" w:rsidP="00AE32E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Дискретная  форма  представления информации. Единицы измерения количества информации.</w:t>
      </w:r>
    </w:p>
    <w:p w14:paraId="0EF5FAB1" w14:textId="77777777" w:rsidR="00AE32E3" w:rsidRPr="00614CD9" w:rsidRDefault="00AE32E3" w:rsidP="00AE32E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Логические значения, операции, выражения.</w:t>
      </w:r>
    </w:p>
    <w:p w14:paraId="0D9F063C" w14:textId="77777777" w:rsidR="00AE32E3" w:rsidRPr="00614CD9" w:rsidRDefault="00AE32E3" w:rsidP="00AE32E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Формализация описания реальных объектов и процессов, моделирование объектов и процессов.</w:t>
      </w:r>
    </w:p>
    <w:p w14:paraId="28BEEC89" w14:textId="77777777" w:rsidR="00AE32E3" w:rsidRPr="00614CD9" w:rsidRDefault="00AE32E3" w:rsidP="00AE32E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Алгоритм,  свойства  алгоритмов,  способы записи  алгоритмов.  Блок-схемы. Представление о программировании.</w:t>
      </w:r>
    </w:p>
    <w:p w14:paraId="3F851B36" w14:textId="77777777" w:rsidR="00AE32E3" w:rsidRPr="00614CD9" w:rsidRDefault="00AE32E3" w:rsidP="00AE32E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Сохранение информационных объектов из компьютерных сетей и ссылок на них для индивидуального использования (в том числе из Интернета).</w:t>
      </w:r>
    </w:p>
    <w:p w14:paraId="7071BF7B" w14:textId="77777777" w:rsidR="00CA688B" w:rsidRPr="00614CD9" w:rsidRDefault="00CA688B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14CD9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достаточным.</w:t>
      </w:r>
    </w:p>
    <w:p w14:paraId="56CBBBDB" w14:textId="77777777" w:rsidR="00AE32E3" w:rsidRPr="00614CD9" w:rsidRDefault="00AE32E3" w:rsidP="00AE32E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Алгоритм,  свойства  алгоритмов,  способы записи  алгоритмов.  Блок-схемы. Представление о программировании.</w:t>
      </w:r>
    </w:p>
    <w:p w14:paraId="60F2A93B" w14:textId="77777777" w:rsidR="00AE32E3" w:rsidRPr="00614CD9" w:rsidRDefault="00AE32E3" w:rsidP="00AE32E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Создание, именование, сохранение, удаление объектов, организация их семейств. Файлы и файловая  система.  Архивирование и разархивирование. Защита информации от компьютерных вирусов.</w:t>
      </w:r>
    </w:p>
    <w:p w14:paraId="5853331E" w14:textId="77777777" w:rsidR="00AE32E3" w:rsidRPr="00614CD9" w:rsidRDefault="00AE32E3" w:rsidP="00AE32E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Таблица  как  средство  моделирования.  Ввод данных  в  готовую  таблицу,  изменение данных,  переход  к  графическому представлению</w:t>
      </w:r>
    </w:p>
    <w:p w14:paraId="0ADCFB51" w14:textId="77777777" w:rsidR="00AE32E3" w:rsidRPr="00614CD9" w:rsidRDefault="00AE32E3" w:rsidP="00AE32E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Алгоритм,  свойства  алгоритмов,  способы записи  алгоритмов.  Блок-схемы. Представление о программировании.</w:t>
      </w:r>
    </w:p>
    <w:p w14:paraId="5AA1F7BD" w14:textId="77777777" w:rsidR="00AE32E3" w:rsidRPr="00614CD9" w:rsidRDefault="00AE32E3" w:rsidP="00AE32E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Алгоритмические конструкции.</w:t>
      </w:r>
    </w:p>
    <w:p w14:paraId="12A9F909" w14:textId="77777777" w:rsidR="00AE32E3" w:rsidRPr="00614CD9" w:rsidRDefault="00AE32E3" w:rsidP="00AE32E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Логические значения, операции, выражения.</w:t>
      </w:r>
    </w:p>
    <w:p w14:paraId="1DC38CE9" w14:textId="77777777" w:rsidR="00AE32E3" w:rsidRPr="00614CD9" w:rsidRDefault="00AE32E3" w:rsidP="00AE32E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14CD9">
        <w:rPr>
          <w:sz w:val="28"/>
          <w:szCs w:val="20"/>
        </w:rPr>
        <w:t>Разбиение  задачи  на  подзадачи, вспомогательный алгоритм.</w:t>
      </w:r>
    </w:p>
    <w:p w14:paraId="72019AC9" w14:textId="77777777" w:rsidR="00AE32E3" w:rsidRPr="00406E15" w:rsidRDefault="00AE32E3" w:rsidP="00AE32E3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429C108C" w14:textId="77777777" w:rsidR="00CA688B" w:rsidRDefault="00CA688B" w:rsidP="002178E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Выводы о вероятных причинах затруднений и типичных ошибок обучающихся субъекта Российской Федерации</w:t>
      </w:r>
    </w:p>
    <w:p w14:paraId="7833AAB1" w14:textId="77777777" w:rsidR="00AE32E3" w:rsidRPr="00120AD9" w:rsidRDefault="00AE32E3" w:rsidP="00120AD9">
      <w:pPr>
        <w:pStyle w:val="a3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20AD9">
        <w:rPr>
          <w:rFonts w:ascii="Times New Roman" w:hAnsi="Times New Roman"/>
          <w:bCs/>
          <w:iCs/>
          <w:sz w:val="28"/>
          <w:szCs w:val="28"/>
          <w:lang w:eastAsia="ru-RU"/>
        </w:rPr>
        <w:t>Причины затруднений могут быть связаны с недостаточным освоением основных понятий базового курса информатики</w:t>
      </w:r>
      <w:r w:rsidR="00120AD9" w:rsidRPr="00120AD9">
        <w:rPr>
          <w:rFonts w:ascii="Times New Roman" w:hAnsi="Times New Roman"/>
          <w:bCs/>
          <w:iCs/>
          <w:sz w:val="28"/>
          <w:szCs w:val="28"/>
          <w:lang w:eastAsia="ru-RU"/>
        </w:rPr>
        <w:t>, слабой мотивацией к учебной деятельности. В этой связи особенно важно включение в учебные планы практико-ориентированных заданий, связанных с современными направлениями ИТ.</w:t>
      </w:r>
    </w:p>
    <w:p w14:paraId="71282E5A" w14:textId="77777777" w:rsidR="00AE32E3" w:rsidRPr="001628E4" w:rsidRDefault="00AE32E3" w:rsidP="00AE32E3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2D871BD2" w14:textId="77777777" w:rsidR="00CA688B" w:rsidRDefault="00CA688B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14:paraId="33431B23" w14:textId="77777777" w:rsidR="00120AD9" w:rsidRPr="00EF3C04" w:rsidRDefault="00120AD9" w:rsidP="00120AD9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87743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Позитивно сказываются на результатах экзамена развитие деятельности центров 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val="en-US" w:eastAsia="ru-RU"/>
        </w:rPr>
        <w:t>IT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-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val="en-US" w:eastAsia="ru-RU"/>
        </w:rPr>
        <w:t>Cube</w:t>
      </w:r>
      <w:r w:rsidRPr="0087743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, «Точка роста».</w:t>
      </w:r>
    </w:p>
    <w:p w14:paraId="3074CB02" w14:textId="77777777" w:rsidR="00CA688B" w:rsidRPr="002B3AEA" w:rsidRDefault="00CA688B" w:rsidP="002B3AEA">
      <w:pPr>
        <w:pStyle w:val="1"/>
        <w:spacing w:before="240" w:after="240"/>
        <w:rPr>
          <w:rFonts w:ascii="Times New Roman" w:hAnsi="Times New Roman"/>
          <w:color w:val="auto"/>
        </w:rPr>
      </w:pPr>
      <w:r w:rsidRPr="002B3AEA">
        <w:rPr>
          <w:rFonts w:ascii="Times New Roman" w:hAnsi="Times New Roman"/>
          <w:color w:val="auto"/>
        </w:rPr>
        <w:lastRenderedPageBreak/>
        <w:t>2.4. Рекомендации</w:t>
      </w:r>
      <w:r w:rsidRPr="00120AD9">
        <w:rPr>
          <w:rFonts w:ascii="Times New Roman" w:hAnsi="Times New Roman"/>
          <w:b w:val="0"/>
          <w:color w:val="auto"/>
          <w:vertAlign w:val="superscript"/>
        </w:rPr>
        <w:footnoteReference w:id="14"/>
      </w:r>
      <w:r w:rsidRPr="002B3AEA">
        <w:rPr>
          <w:rFonts w:ascii="Times New Roman" w:hAnsi="Times New Roman"/>
          <w:color w:val="auto"/>
        </w:rPr>
        <w:t xml:space="preserve"> по совершенствованию методики преподавания учебного предмета</w:t>
      </w:r>
    </w:p>
    <w:p w14:paraId="0B9CD589" w14:textId="77777777" w:rsidR="00CA688B" w:rsidRDefault="00CA688B" w:rsidP="003602B9">
      <w:pPr>
        <w:ind w:firstLine="539"/>
        <w:jc w:val="both"/>
        <w:rPr>
          <w:i/>
        </w:rPr>
      </w:pPr>
      <w:r w:rsidRPr="00EF3C04">
        <w:rPr>
          <w:i/>
        </w:rPr>
        <w:t>Рекомендации составляются на основе проведенного</w:t>
      </w:r>
      <w:r>
        <w:rPr>
          <w:i/>
        </w:rPr>
        <w:t xml:space="preserve"> (п. 2.3)</w:t>
      </w:r>
      <w:r w:rsidRPr="00EF3C04">
        <w:rPr>
          <w:i/>
        </w:rPr>
        <w:t xml:space="preserve"> анализа выполнения заданий КИМ и выявленных типичных затруднений и ошибок</w:t>
      </w:r>
      <w:r>
        <w:rPr>
          <w:i/>
        </w:rPr>
        <w:t xml:space="preserve">. </w:t>
      </w:r>
    </w:p>
    <w:p w14:paraId="2A450A44" w14:textId="77777777" w:rsidR="00CA688B" w:rsidRDefault="00CA688B" w:rsidP="00903AC5">
      <w:pPr>
        <w:ind w:firstLine="539"/>
        <w:jc w:val="both"/>
      </w:pPr>
    </w:p>
    <w:p w14:paraId="35A7A25A" w14:textId="77777777" w:rsidR="00CA688B" w:rsidRDefault="00CA688B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7B0C33C1" w14:textId="77777777" w:rsidR="00120AD9" w:rsidRDefault="00120AD9" w:rsidP="00120AD9">
      <w:pPr>
        <w:pStyle w:val="2"/>
        <w:tabs>
          <w:tab w:val="left" w:pos="0"/>
          <w:tab w:val="left" w:pos="540"/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рекомендовать использовать в учебной работе возможности учебной проектной деятельности, включать в образовательный процесс электронное обучение и дистанционные образовательные технологии, используя качественные электронные ресурсы.</w:t>
      </w:r>
      <w:r w:rsidR="0025171B">
        <w:rPr>
          <w:rFonts w:ascii="Times New Roman" w:hAnsi="Times New Roman"/>
          <w:sz w:val="28"/>
          <w:szCs w:val="28"/>
        </w:rPr>
        <w:t xml:space="preserve"> Стоит обратить внимание на предложения от Яндекс. Учебника (</w:t>
      </w:r>
      <w:hyperlink r:id="rId15" w:history="1">
        <w:r w:rsidR="0025171B" w:rsidRPr="00204AFD">
          <w:rPr>
            <w:rStyle w:val="af8"/>
            <w:sz w:val="28"/>
            <w:szCs w:val="28"/>
          </w:rPr>
          <w:t>https://education.yandex.ru</w:t>
        </w:r>
      </w:hyperlink>
      <w:r w:rsidR="0025171B" w:rsidRPr="0025171B">
        <w:rPr>
          <w:rFonts w:ascii="Times New Roman" w:hAnsi="Times New Roman"/>
          <w:sz w:val="28"/>
          <w:szCs w:val="28"/>
        </w:rPr>
        <w:t>)</w:t>
      </w:r>
      <w:r w:rsidR="0025171B">
        <w:rPr>
          <w:rFonts w:ascii="Times New Roman" w:hAnsi="Times New Roman"/>
          <w:sz w:val="28"/>
          <w:szCs w:val="28"/>
        </w:rPr>
        <w:t>, организующего образовательный процесс по изучению информатики в соответствии программой ФГОС ООО, проведение олимпиад и предлагающего технологии, формирующие практико-ориентированный подход для мотивации и прочного усвоения учебного материала по информатике.</w:t>
      </w:r>
    </w:p>
    <w:p w14:paraId="1E2A63E2" w14:textId="77777777" w:rsidR="00120AD9" w:rsidRPr="003602B9" w:rsidRDefault="00120AD9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B4696D0" w14:textId="77777777" w:rsidR="00CA688B" w:rsidRPr="003602B9" w:rsidRDefault="00CA688B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14:paraId="3E148EDE" w14:textId="77777777" w:rsidR="00CA688B" w:rsidRPr="003602B9" w:rsidRDefault="00CA688B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5B9A44E" w14:textId="77777777" w:rsidR="00AC2479" w:rsidRPr="00D965CC" w:rsidRDefault="00AC2479" w:rsidP="00AC2479">
      <w:pPr>
        <w:pStyle w:val="2"/>
        <w:tabs>
          <w:tab w:val="left" w:pos="0"/>
          <w:tab w:val="left" w:pos="540"/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быть полезным конструирование образовательных траекторий обучающихся, включающих </w:t>
      </w:r>
      <w:r w:rsidRPr="00D965CC">
        <w:rPr>
          <w:rFonts w:ascii="Times New Roman" w:hAnsi="Times New Roman"/>
          <w:sz w:val="28"/>
          <w:szCs w:val="28"/>
        </w:rPr>
        <w:t>кружк</w:t>
      </w:r>
      <w:r>
        <w:rPr>
          <w:rFonts w:ascii="Times New Roman" w:hAnsi="Times New Roman"/>
          <w:sz w:val="28"/>
          <w:szCs w:val="28"/>
        </w:rPr>
        <w:t>и</w:t>
      </w:r>
      <w:r w:rsidRPr="00D965CC">
        <w:rPr>
          <w:rFonts w:ascii="Times New Roman" w:hAnsi="Times New Roman"/>
          <w:sz w:val="28"/>
          <w:szCs w:val="28"/>
        </w:rPr>
        <w:t xml:space="preserve"> в системе дополнительного образования</w:t>
      </w:r>
      <w:r>
        <w:rPr>
          <w:rFonts w:ascii="Times New Roman" w:hAnsi="Times New Roman"/>
          <w:sz w:val="28"/>
          <w:szCs w:val="28"/>
        </w:rPr>
        <w:t>, участие в соревнованиях</w:t>
      </w:r>
      <w:r w:rsidRPr="00D965CC">
        <w:rPr>
          <w:rFonts w:ascii="Times New Roman" w:hAnsi="Times New Roman"/>
          <w:sz w:val="28"/>
          <w:szCs w:val="28"/>
        </w:rPr>
        <w:t>, тематически</w:t>
      </w:r>
      <w:r>
        <w:rPr>
          <w:rFonts w:ascii="Times New Roman" w:hAnsi="Times New Roman"/>
          <w:sz w:val="28"/>
          <w:szCs w:val="28"/>
        </w:rPr>
        <w:t>е</w:t>
      </w:r>
      <w:r w:rsidRPr="00D965CC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ы</w:t>
      </w:r>
      <w:r w:rsidRPr="00D965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5CC">
        <w:rPr>
          <w:rFonts w:ascii="Times New Roman" w:hAnsi="Times New Roman"/>
          <w:sz w:val="28"/>
          <w:szCs w:val="28"/>
        </w:rPr>
        <w:t>организованны</w:t>
      </w:r>
      <w:r>
        <w:rPr>
          <w:rFonts w:ascii="Times New Roman" w:hAnsi="Times New Roman"/>
          <w:sz w:val="28"/>
          <w:szCs w:val="28"/>
        </w:rPr>
        <w:t>е</w:t>
      </w:r>
      <w:r w:rsidRPr="00D965CC">
        <w:rPr>
          <w:rFonts w:ascii="Times New Roman" w:hAnsi="Times New Roman"/>
          <w:sz w:val="28"/>
          <w:szCs w:val="28"/>
        </w:rPr>
        <w:t xml:space="preserve"> с использованием дистанционных технологий и с привлечением специалистов соответствующих профилей в качестве наставников.</w:t>
      </w:r>
      <w:r>
        <w:rPr>
          <w:rFonts w:ascii="Times New Roman" w:hAnsi="Times New Roman"/>
          <w:sz w:val="28"/>
          <w:szCs w:val="28"/>
        </w:rPr>
        <w:t xml:space="preserve"> Немалую роль играет планирование внеурочной деятельности обучающихся, содержание которой может быть связано с участием во Всероссийском образовательном проекте в сфере ИТ </w:t>
      </w:r>
      <w:r>
        <w:rPr>
          <w:rFonts w:ascii="Times New Roman" w:hAnsi="Times New Roman"/>
          <w:sz w:val="28"/>
          <w:szCs w:val="28"/>
        </w:rPr>
        <w:noBreakHyphen/>
        <w:t xml:space="preserve"> «Урок цифры», турнирами, марафонами и другими мероприятиями, организуемыми различными организациями, например, издательствами учебников, образовательными платформами, в том числе, и на региональном уровне.</w:t>
      </w:r>
    </w:p>
    <w:p w14:paraId="2DE10D05" w14:textId="10DAB332" w:rsidR="00D2552B" w:rsidRDefault="00D2552B">
      <w:pPr>
        <w:rPr>
          <w:b/>
        </w:rPr>
      </w:pPr>
      <w:r>
        <w:rPr>
          <w:b/>
        </w:rPr>
        <w:br w:type="page"/>
      </w:r>
    </w:p>
    <w:p w14:paraId="31194E4C" w14:textId="77777777" w:rsidR="00CA688B" w:rsidRPr="003602B9" w:rsidRDefault="00CA688B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DBD33A3" w14:textId="77777777" w:rsidR="00CA688B" w:rsidRPr="002B3AEA" w:rsidRDefault="00CA688B" w:rsidP="002B3AEA">
      <w:pPr>
        <w:pStyle w:val="1"/>
        <w:spacing w:before="240" w:after="240"/>
        <w:rPr>
          <w:rFonts w:ascii="Times New Roman" w:hAnsi="Times New Roman"/>
          <w:color w:val="auto"/>
        </w:rPr>
      </w:pPr>
      <w:r w:rsidRPr="002B3AEA">
        <w:rPr>
          <w:rFonts w:ascii="Times New Roman" w:hAnsi="Times New Roman"/>
          <w:color w:val="auto"/>
        </w:rPr>
        <w:t xml:space="preserve">2.5. Информация о публикации (размещении) на открытых для общего доступа на страницах информационно-коммуникационных интернет-ресурсах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14:paraId="4E72BE3E" w14:textId="77777777" w:rsidR="00CA688B" w:rsidRDefault="00CA688B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14:paraId="22F93C0C" w14:textId="77777777" w:rsidR="00CA688B" w:rsidRDefault="00CA688B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14:paraId="4E8164EF" w14:textId="7B800AD2" w:rsidR="00CA688B" w:rsidRDefault="00CA688B" w:rsidP="002178E5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8F6952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>.1.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Адрес страницы размещения</w:t>
      </w:r>
      <w:r w:rsidR="001402B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50A1717" w14:textId="77777777" w:rsidR="00CA688B" w:rsidRDefault="00CA688B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F24A744" w14:textId="77777777" w:rsidR="00AC2479" w:rsidRDefault="00AC2479" w:rsidP="00AC2479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F78E4">
        <w:rPr>
          <w:sz w:val="28"/>
          <w:szCs w:val="28"/>
        </w:rPr>
        <w:t>Система оценки качества подготовки обучающихся</w:t>
      </w:r>
      <w:r>
        <w:rPr>
          <w:sz w:val="28"/>
          <w:szCs w:val="28"/>
        </w:rPr>
        <w:t xml:space="preserve"> </w:t>
      </w:r>
      <w:r w:rsidRPr="001F78E4">
        <w:rPr>
          <w:sz w:val="28"/>
          <w:szCs w:val="28"/>
        </w:rPr>
        <w:t>//</w:t>
      </w:r>
      <w:r>
        <w:rPr>
          <w:sz w:val="28"/>
          <w:szCs w:val="28"/>
        </w:rPr>
        <w:t xml:space="preserve"> Сайт ГБОУ ДПО «Псковский областной институт повышения квалификации работников образования» </w:t>
      </w:r>
      <w:hyperlink r:id="rId16" w:history="1">
        <w:r w:rsidRPr="00396A1D">
          <w:rPr>
            <w:rStyle w:val="af8"/>
            <w:sz w:val="28"/>
            <w:szCs w:val="28"/>
          </w:rPr>
          <w:t>http://poipkro.pskovedu.ru/?page_id=38993</w:t>
        </w:r>
      </w:hyperlink>
      <w:r>
        <w:rPr>
          <w:sz w:val="28"/>
          <w:szCs w:val="28"/>
        </w:rPr>
        <w:t xml:space="preserve"> </w:t>
      </w:r>
    </w:p>
    <w:p w14:paraId="3C31DAB5" w14:textId="509C9036" w:rsidR="00AC2479" w:rsidRPr="00156002" w:rsidRDefault="00AC2479" w:rsidP="00AC2479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5B1F12">
        <w:rPr>
          <w:sz w:val="28"/>
          <w:szCs w:val="28"/>
        </w:rPr>
        <w:t xml:space="preserve">Сайт ГБОУ ДПО ПО </w:t>
      </w:r>
      <w:r>
        <w:rPr>
          <w:sz w:val="28"/>
          <w:szCs w:val="28"/>
        </w:rPr>
        <w:t>«</w:t>
      </w:r>
      <w:r w:rsidRPr="005B1F12">
        <w:rPr>
          <w:sz w:val="28"/>
          <w:szCs w:val="28"/>
        </w:rPr>
        <w:t>Це</w:t>
      </w:r>
      <w:r>
        <w:rPr>
          <w:sz w:val="28"/>
          <w:szCs w:val="28"/>
        </w:rPr>
        <w:t>нтр оценки качества образования»</w:t>
      </w:r>
      <w:r w:rsidRPr="005B1F12">
        <w:rPr>
          <w:sz w:val="28"/>
          <w:szCs w:val="28"/>
        </w:rPr>
        <w:t xml:space="preserve"> </w:t>
      </w:r>
      <w:hyperlink r:id="rId17" w:history="1">
        <w:r w:rsidR="00156002" w:rsidRPr="008F18B3">
          <w:rPr>
            <w:rStyle w:val="af8"/>
            <w:sz w:val="28"/>
            <w:szCs w:val="28"/>
          </w:rPr>
          <w:t>https://coko60.ru/gia-9</w:t>
        </w:r>
      </w:hyperlink>
      <w:r w:rsidR="00156002">
        <w:rPr>
          <w:sz w:val="28"/>
          <w:szCs w:val="28"/>
        </w:rPr>
        <w:t xml:space="preserve"> </w:t>
      </w:r>
    </w:p>
    <w:p w14:paraId="5FA02718" w14:textId="77777777" w:rsidR="00AC2479" w:rsidRPr="005B1F12" w:rsidRDefault="00AC2479" w:rsidP="00AC2479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5B1F12">
        <w:rPr>
          <w:sz w:val="28"/>
          <w:szCs w:val="28"/>
        </w:rPr>
        <w:t xml:space="preserve">Группа ВКонтакте «Учителя информатики онлайн» </w:t>
      </w:r>
      <w:hyperlink r:id="rId18" w:history="1">
        <w:r w:rsidRPr="005B1F12">
          <w:rPr>
            <w:rStyle w:val="af8"/>
            <w:sz w:val="28"/>
            <w:szCs w:val="28"/>
          </w:rPr>
          <w:t>https://vk.com/t_inform</w:t>
        </w:r>
      </w:hyperlink>
    </w:p>
    <w:p w14:paraId="1E08BFA7" w14:textId="77777777" w:rsidR="00AC2479" w:rsidRPr="005B1F12" w:rsidRDefault="00AC2479" w:rsidP="00AC2479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5B1F12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ВКонтакте</w:t>
      </w:r>
      <w:r w:rsidRPr="005B1F12">
        <w:rPr>
          <w:sz w:val="28"/>
          <w:szCs w:val="28"/>
        </w:rPr>
        <w:t xml:space="preserve"> и сайт «Кубок Псковской области по программированию среди школьников» </w:t>
      </w:r>
      <w:hyperlink r:id="rId19" w:history="1">
        <w:r w:rsidRPr="005B1F12">
          <w:rPr>
            <w:rStyle w:val="af8"/>
            <w:sz w:val="28"/>
            <w:szCs w:val="28"/>
          </w:rPr>
          <w:t>https://vk.com/cupitpskov</w:t>
        </w:r>
      </w:hyperlink>
      <w:r w:rsidRPr="005B1F12">
        <w:rPr>
          <w:sz w:val="28"/>
          <w:szCs w:val="28"/>
        </w:rPr>
        <w:t xml:space="preserve">, </w:t>
      </w:r>
      <w:hyperlink r:id="rId20" w:tgtFrame="_blank" w:history="1">
        <w:r w:rsidRPr="005B1F12">
          <w:rPr>
            <w:rStyle w:val="af8"/>
            <w:sz w:val="28"/>
            <w:szCs w:val="28"/>
          </w:rPr>
          <w:t>http://cup.pskovedu.ru</w:t>
        </w:r>
      </w:hyperlink>
    </w:p>
    <w:p w14:paraId="50AD2DC7" w14:textId="77777777" w:rsidR="00CA688B" w:rsidRDefault="00CA688B" w:rsidP="002178E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EC20968" w14:textId="7E74034E" w:rsidR="00CA688B" w:rsidRPr="0032747E" w:rsidRDefault="008F6952" w:rsidP="002178E5">
      <w:pPr>
        <w:pStyle w:val="a3"/>
        <w:spacing w:after="0" w:line="240" w:lineRule="auto"/>
        <w:ind w:left="0"/>
        <w:jc w:val="both"/>
        <w:rPr>
          <w:u w:val="single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</w:t>
      </w:r>
      <w:r w:rsidR="00CA688B">
        <w:rPr>
          <w:rFonts w:ascii="Times New Roman" w:hAnsi="Times New Roman"/>
          <w:b/>
          <w:sz w:val="24"/>
          <w:szCs w:val="24"/>
          <w:lang w:eastAsia="ru-RU"/>
        </w:rPr>
        <w:t>.2. Д</w:t>
      </w:r>
      <w:r w:rsidR="00CA688B" w:rsidRPr="002178E5">
        <w:rPr>
          <w:rFonts w:ascii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 w:rsidR="0032747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2747E"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325154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32747E"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.09.2022</w:t>
      </w:r>
      <w:r w:rsidR="00ED5AE6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14EF93A8" w14:textId="77777777" w:rsidR="00CA688B" w:rsidRDefault="00CA688B" w:rsidP="002D3263">
      <w:pPr>
        <w:spacing w:line="360" w:lineRule="auto"/>
        <w:ind w:left="-425"/>
        <w:jc w:val="both"/>
      </w:pPr>
    </w:p>
    <w:p w14:paraId="46004256" w14:textId="77777777" w:rsidR="00CA688B" w:rsidRDefault="00CA688B" w:rsidP="002D3263">
      <w:pPr>
        <w:spacing w:line="360" w:lineRule="auto"/>
        <w:ind w:left="-425"/>
        <w:jc w:val="both"/>
        <w:sectPr w:rsidR="00CA688B" w:rsidSect="00027576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14:paraId="29139452" w14:textId="755E2C75" w:rsidR="00325154" w:rsidRPr="00703118" w:rsidRDefault="00CA688B" w:rsidP="00F613FE">
      <w:pPr>
        <w:spacing w:line="360" w:lineRule="auto"/>
        <w:rPr>
          <w:sz w:val="28"/>
          <w:szCs w:val="28"/>
        </w:rPr>
      </w:pPr>
      <w:r w:rsidRPr="00580ED1">
        <w:lastRenderedPageBreak/>
        <w:t>СОСТАВИТЕЛИ ОТЧЕТА по учебному предмету</w:t>
      </w:r>
      <w:r w:rsidR="00703118">
        <w:t>:</w:t>
      </w:r>
      <w:r>
        <w:t xml:space="preserve"> </w:t>
      </w:r>
      <w:r w:rsidR="00325154" w:rsidRPr="00703118">
        <w:rPr>
          <w:sz w:val="28"/>
          <w:szCs w:val="28"/>
        </w:rPr>
        <w:t>Информатика</w:t>
      </w:r>
      <w:r w:rsidR="00703118" w:rsidRPr="00703118">
        <w:rPr>
          <w:sz w:val="28"/>
          <w:szCs w:val="28"/>
        </w:rPr>
        <w:t>.</w:t>
      </w:r>
      <w:r w:rsidRPr="00703118">
        <w:rPr>
          <w:sz w:val="28"/>
          <w:szCs w:val="28"/>
        </w:rPr>
        <w:t xml:space="preserve"> </w:t>
      </w:r>
    </w:p>
    <w:p w14:paraId="2BDB217D" w14:textId="77777777" w:rsidR="00CA688B" w:rsidRDefault="00CA688B" w:rsidP="00F613FE">
      <w:pPr>
        <w:spacing w:line="360" w:lineRule="auto"/>
        <w:rPr>
          <w:sz w:val="28"/>
          <w:szCs w:val="28"/>
        </w:rPr>
      </w:pPr>
    </w:p>
    <w:p w14:paraId="10A09327" w14:textId="5B0EBC5A" w:rsidR="00CA688B" w:rsidRDefault="00CA688B" w:rsidP="00F613FE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</w:t>
      </w:r>
      <w:r w:rsidR="00325154">
        <w:rPr>
          <w:sz w:val="28"/>
          <w:szCs w:val="28"/>
        </w:rPr>
        <w:t>:</w:t>
      </w:r>
    </w:p>
    <w:p w14:paraId="67D023C3" w14:textId="77777777" w:rsidR="00723086" w:rsidRPr="00700BDD" w:rsidRDefault="00723086" w:rsidP="00723086">
      <w:pPr>
        <w:spacing w:line="360" w:lineRule="auto"/>
        <w:ind w:right="-284"/>
        <w:jc w:val="both"/>
        <w:rPr>
          <w:b/>
          <w:sz w:val="28"/>
          <w:szCs w:val="28"/>
        </w:rPr>
      </w:pPr>
      <w:r w:rsidRPr="00942FD0">
        <w:rPr>
          <w:b/>
          <w:iCs/>
          <w:sz w:val="28"/>
          <w:szCs w:val="28"/>
        </w:rPr>
        <w:t>ГБОУ ДПО «Псковский областной ин</w:t>
      </w:r>
      <w:r>
        <w:rPr>
          <w:b/>
          <w:iCs/>
          <w:sz w:val="28"/>
          <w:szCs w:val="28"/>
        </w:rPr>
        <w:t>ститут повышения квалификации работников образования</w:t>
      </w:r>
      <w:r w:rsidRPr="005E638C">
        <w:rPr>
          <w:b/>
          <w:iCs/>
          <w:sz w:val="28"/>
          <w:szCs w:val="28"/>
        </w:rPr>
        <w:t xml:space="preserve">», </w:t>
      </w:r>
      <w:r w:rsidRPr="00700BDD">
        <w:rPr>
          <w:color w:val="000000"/>
          <w:sz w:val="28"/>
          <w:szCs w:val="28"/>
          <w:lang w:eastAsia="en-US"/>
        </w:rPr>
        <w:t>ГБОУ ДПО ПО «Центр оценки качества образования»</w:t>
      </w:r>
      <w:r>
        <w:rPr>
          <w:sz w:val="28"/>
          <w:szCs w:val="28"/>
        </w:rPr>
        <w:t xml:space="preserve">, </w:t>
      </w:r>
      <w:r w:rsidRPr="005E638C">
        <w:rPr>
          <w:sz w:val="28"/>
          <w:szCs w:val="28"/>
        </w:rPr>
        <w:t>ГБУ Псковской области «Региональный центр информационных технологий»</w:t>
      </w:r>
      <w:r>
        <w:rPr>
          <w:sz w:val="28"/>
          <w:szCs w:val="28"/>
        </w:rPr>
        <w:t>.</w:t>
      </w:r>
    </w:p>
    <w:p w14:paraId="5F5CA1DC" w14:textId="77777777" w:rsidR="00325154" w:rsidRDefault="00325154" w:rsidP="00F613FE">
      <w:pPr>
        <w:spacing w:line="360" w:lineRule="auto"/>
        <w:rPr>
          <w:sz w:val="28"/>
          <w:szCs w:val="28"/>
        </w:rPr>
      </w:pPr>
    </w:p>
    <w:p w14:paraId="7B39F15E" w14:textId="77777777" w:rsidR="00CA688B" w:rsidRPr="00FC6BBF" w:rsidRDefault="00CA688B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317"/>
        <w:gridCol w:w="3318"/>
        <w:gridCol w:w="3318"/>
      </w:tblGrid>
      <w:tr w:rsidR="00CA688B" w:rsidRPr="00AF5E14" w14:paraId="74210C71" w14:textId="77777777" w:rsidTr="00A26A61">
        <w:tc>
          <w:tcPr>
            <w:tcW w:w="396" w:type="dxa"/>
          </w:tcPr>
          <w:p w14:paraId="78ED97CF" w14:textId="77777777" w:rsidR="00CA688B" w:rsidRPr="00AF5E14" w:rsidRDefault="00CA688B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4DE5D95C" w14:textId="77777777" w:rsidR="00CA688B" w:rsidRPr="00AF5E14" w:rsidRDefault="00CA688B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18" w:type="dxa"/>
          </w:tcPr>
          <w:p w14:paraId="05D06D53" w14:textId="77777777" w:rsidR="00CA688B" w:rsidRPr="00AF5E14" w:rsidRDefault="00CA688B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27FEC6E5" w14:textId="77777777" w:rsidR="00CA688B" w:rsidRPr="00AF5E14" w:rsidRDefault="00CA688B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2E4C86" w:rsidRPr="00AF5E14" w14:paraId="3D4EB989" w14:textId="77777777" w:rsidTr="00F613FE">
        <w:trPr>
          <w:trHeight w:val="667"/>
        </w:trPr>
        <w:tc>
          <w:tcPr>
            <w:tcW w:w="396" w:type="dxa"/>
          </w:tcPr>
          <w:p w14:paraId="32E72F4E" w14:textId="77777777" w:rsidR="002E4C86" w:rsidRPr="00AF5E14" w:rsidRDefault="002E4C86" w:rsidP="002E4C86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6A0E9EAC" w14:textId="07C9EAAA" w:rsidR="002E4C86" w:rsidRPr="00723086" w:rsidRDefault="00723086" w:rsidP="002E4C86">
            <w:pPr>
              <w:jc w:val="both"/>
              <w:rPr>
                <w:sz w:val="28"/>
                <w:szCs w:val="28"/>
              </w:rPr>
            </w:pPr>
            <w:r w:rsidRPr="00723086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18" w:type="dxa"/>
          </w:tcPr>
          <w:p w14:paraId="4DEA166F" w14:textId="08DE32CE" w:rsidR="002E4C86" w:rsidRPr="00325154" w:rsidRDefault="002E4C86" w:rsidP="002E4C86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>Никитёнок Игорь Леонидович, ГБОУ ДПО ПОИПКРО, заведующий региональным центром дистанционного образования</w:t>
            </w:r>
          </w:p>
        </w:tc>
        <w:tc>
          <w:tcPr>
            <w:tcW w:w="3318" w:type="dxa"/>
          </w:tcPr>
          <w:p w14:paraId="286B7405" w14:textId="2ACFCD35" w:rsidR="002E4C86" w:rsidRPr="00325154" w:rsidRDefault="002E4C86" w:rsidP="002E4C86">
            <w:pPr>
              <w:jc w:val="both"/>
              <w:rPr>
                <w:sz w:val="28"/>
                <w:szCs w:val="28"/>
              </w:rPr>
            </w:pPr>
            <w:r w:rsidRPr="00325154">
              <w:rPr>
                <w:sz w:val="28"/>
                <w:szCs w:val="28"/>
              </w:rPr>
              <w:t xml:space="preserve">Председатель </w:t>
            </w:r>
            <w:r w:rsidR="00723086">
              <w:rPr>
                <w:sz w:val="28"/>
                <w:szCs w:val="28"/>
              </w:rPr>
              <w:t xml:space="preserve">региональной </w:t>
            </w:r>
            <w:r w:rsidRPr="00325154">
              <w:rPr>
                <w:sz w:val="28"/>
                <w:szCs w:val="28"/>
              </w:rPr>
              <w:t>предметной комиссии по информатике</w:t>
            </w:r>
          </w:p>
        </w:tc>
      </w:tr>
      <w:tr w:rsidR="002E4C86" w:rsidRPr="00AF5E14" w14:paraId="74C089AE" w14:textId="77777777" w:rsidTr="00A26A61">
        <w:tc>
          <w:tcPr>
            <w:tcW w:w="396" w:type="dxa"/>
          </w:tcPr>
          <w:p w14:paraId="10308ED2" w14:textId="77777777" w:rsidR="002E4C86" w:rsidRPr="00AF5E14" w:rsidRDefault="002E4C86" w:rsidP="002E4C86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62160DA3" w14:textId="77777777" w:rsidR="002E4C86" w:rsidRDefault="002E4C86" w:rsidP="002E4C86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Специалисты, привлекаемые к анализу результатов ГИА-9  по предмету</w:t>
            </w:r>
          </w:p>
          <w:p w14:paraId="31E3BDCB" w14:textId="2EFFAC18" w:rsidR="00723086" w:rsidRPr="00723086" w:rsidRDefault="00723086" w:rsidP="002E4C8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18" w:type="dxa"/>
          </w:tcPr>
          <w:p w14:paraId="08F4F4BC" w14:textId="77777777" w:rsidR="002E4C86" w:rsidRPr="00AF5E14" w:rsidRDefault="002E4C86" w:rsidP="002E4C86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385D778F" w14:textId="77777777" w:rsidR="002E4C86" w:rsidRPr="00AF5E14" w:rsidRDefault="002E4C86" w:rsidP="002E4C86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723086" w:rsidRPr="00AF5E14" w14:paraId="0E460DE4" w14:textId="77777777" w:rsidTr="00F613FE">
        <w:trPr>
          <w:trHeight w:val="750"/>
        </w:trPr>
        <w:tc>
          <w:tcPr>
            <w:tcW w:w="396" w:type="dxa"/>
          </w:tcPr>
          <w:p w14:paraId="196EC529" w14:textId="77777777" w:rsidR="00723086" w:rsidRPr="00AF5E14" w:rsidRDefault="00723086" w:rsidP="00723086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498E6D91" w14:textId="760505BC" w:rsidR="00723086" w:rsidRPr="001268DC" w:rsidRDefault="001268DC" w:rsidP="00723086">
            <w:pPr>
              <w:jc w:val="both"/>
            </w:pPr>
            <w:r w:rsidRPr="001268DC">
              <w:t xml:space="preserve">подготовка статистических данных по предмету </w:t>
            </w:r>
            <w:r w:rsidR="00723086" w:rsidRPr="001268DC">
              <w:t>информатика</w:t>
            </w:r>
          </w:p>
        </w:tc>
        <w:tc>
          <w:tcPr>
            <w:tcW w:w="3318" w:type="dxa"/>
          </w:tcPr>
          <w:p w14:paraId="780E2BF0" w14:textId="58988F21" w:rsidR="00723086" w:rsidRPr="00723086" w:rsidRDefault="00723086" w:rsidP="00723086">
            <w:pPr>
              <w:jc w:val="both"/>
            </w:pPr>
            <w:r w:rsidRPr="00723086">
              <w:t>Матвеева Елена Николаевна, заведующая отделом государственной итоговой аттестации ГБОУ ДПО ПО «Центр оценки качества образования»</w:t>
            </w:r>
          </w:p>
        </w:tc>
        <w:tc>
          <w:tcPr>
            <w:tcW w:w="3318" w:type="dxa"/>
          </w:tcPr>
          <w:p w14:paraId="52B89557" w14:textId="4EA00249" w:rsidR="00723086" w:rsidRPr="00AF5E14" w:rsidRDefault="00723086" w:rsidP="00723086">
            <w:pPr>
              <w:jc w:val="both"/>
              <w:rPr>
                <w:i/>
                <w:iCs/>
              </w:rPr>
            </w:pPr>
          </w:p>
        </w:tc>
      </w:tr>
      <w:tr w:rsidR="00723086" w:rsidRPr="00AF5E14" w14:paraId="1942B8D5" w14:textId="77777777" w:rsidTr="00F613FE">
        <w:trPr>
          <w:trHeight w:val="833"/>
        </w:trPr>
        <w:tc>
          <w:tcPr>
            <w:tcW w:w="396" w:type="dxa"/>
          </w:tcPr>
          <w:p w14:paraId="308F8ACB" w14:textId="77777777" w:rsidR="00723086" w:rsidRPr="00AF5E14" w:rsidRDefault="00723086" w:rsidP="00723086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2.</w:t>
            </w:r>
          </w:p>
        </w:tc>
        <w:tc>
          <w:tcPr>
            <w:tcW w:w="3317" w:type="dxa"/>
          </w:tcPr>
          <w:p w14:paraId="0DCC529C" w14:textId="77A49248" w:rsidR="00723086" w:rsidRPr="00723086" w:rsidRDefault="001268DC" w:rsidP="00723086">
            <w:pPr>
              <w:jc w:val="both"/>
            </w:pPr>
            <w:r w:rsidRPr="001268DC">
              <w:t>подготовка статистических данных по предмету информатика</w:t>
            </w:r>
          </w:p>
        </w:tc>
        <w:tc>
          <w:tcPr>
            <w:tcW w:w="3318" w:type="dxa"/>
          </w:tcPr>
          <w:p w14:paraId="7289DB5F" w14:textId="6FB7DBBF" w:rsidR="00723086" w:rsidRPr="00723086" w:rsidRDefault="00723086" w:rsidP="00723086">
            <w:pPr>
              <w:jc w:val="both"/>
            </w:pPr>
            <w:r w:rsidRPr="00723086">
              <w:t xml:space="preserve">Горский Егор Александрович, заместитель директора ГБУ ПО «Региональный центр информационных технологий» </w:t>
            </w:r>
          </w:p>
        </w:tc>
        <w:tc>
          <w:tcPr>
            <w:tcW w:w="3318" w:type="dxa"/>
          </w:tcPr>
          <w:p w14:paraId="2DB1CE43" w14:textId="77777777" w:rsidR="00723086" w:rsidRPr="00AF5E14" w:rsidRDefault="00723086" w:rsidP="00723086">
            <w:pPr>
              <w:jc w:val="both"/>
              <w:rPr>
                <w:i/>
                <w:iCs/>
              </w:rPr>
            </w:pPr>
          </w:p>
        </w:tc>
      </w:tr>
    </w:tbl>
    <w:p w14:paraId="2FB98AB6" w14:textId="77777777" w:rsidR="00CA688B" w:rsidRPr="001538B8" w:rsidRDefault="00CA688B" w:rsidP="00CD6830">
      <w:pPr>
        <w:rPr>
          <w:i/>
          <w:sz w:val="14"/>
        </w:rPr>
      </w:pPr>
    </w:p>
    <w:p w14:paraId="7C0B3EF5" w14:textId="77777777" w:rsidR="00CA688B" w:rsidRPr="00903AC5" w:rsidRDefault="00CA688B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CA688B" w:rsidRPr="00903AC5" w:rsidSect="002178E5">
      <w:headerReference w:type="default" r:id="rId21"/>
      <w:footerReference w:type="default" r:id="rId22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6BE4" w14:textId="77777777" w:rsidR="00BF2BFC" w:rsidRDefault="00BF2BFC" w:rsidP="005060D9">
      <w:r>
        <w:separator/>
      </w:r>
    </w:p>
  </w:endnote>
  <w:endnote w:type="continuationSeparator" w:id="0">
    <w:p w14:paraId="7B0CFB9A" w14:textId="77777777" w:rsidR="00BF2BFC" w:rsidRDefault="00BF2BF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1CE2" w14:textId="77777777" w:rsidR="001B2DAD" w:rsidRDefault="001B2DAD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47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2904" w14:textId="77777777" w:rsidR="001B2DAD" w:rsidRPr="004323C9" w:rsidRDefault="001B2DAD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25171B">
      <w:rPr>
        <w:rFonts w:ascii="Times New Roman" w:hAnsi="Times New Roman"/>
        <w:noProof/>
        <w:sz w:val="24"/>
      </w:rPr>
      <w:t>28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0FA" w14:textId="77777777" w:rsidR="001B2DAD" w:rsidRDefault="001B2DAD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71B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0EB8" w14:textId="77777777" w:rsidR="00BF2BFC" w:rsidRDefault="00BF2BFC" w:rsidP="005060D9">
      <w:r>
        <w:separator/>
      </w:r>
    </w:p>
  </w:footnote>
  <w:footnote w:type="continuationSeparator" w:id="0">
    <w:p w14:paraId="53C72721" w14:textId="77777777" w:rsidR="00BF2BFC" w:rsidRDefault="00BF2BFC" w:rsidP="005060D9">
      <w:r>
        <w:continuationSeparator/>
      </w:r>
    </w:p>
  </w:footnote>
  <w:footnote w:id="1">
    <w:p w14:paraId="20BA8C35" w14:textId="77777777" w:rsidR="001B2DAD" w:rsidRDefault="001B2DAD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2">
    <w:p w14:paraId="2FA18AD9" w14:textId="77777777" w:rsidR="001B2DAD" w:rsidRDefault="001B2DAD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3">
    <w:p w14:paraId="63586625" w14:textId="77777777" w:rsidR="001B2DAD" w:rsidRDefault="001B2DAD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4">
    <w:p w14:paraId="515385F0" w14:textId="77777777" w:rsidR="001B2DAD" w:rsidRDefault="001B2DAD" w:rsidP="00E54DD9">
      <w:pPr>
        <w:pStyle w:val="a4"/>
        <w:jc w:val="both"/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14.02.2021 г. № 04-36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 основного государственного экзамена в 2022 году,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2022».</w:t>
      </w:r>
      <w:r w:rsidRPr="00F32282">
        <w:rPr>
          <w:rFonts w:ascii="Times New Roman" w:hAnsi="Times New Roman"/>
        </w:rPr>
        <w:t xml:space="preserve"> </w:t>
      </w:r>
    </w:p>
  </w:footnote>
  <w:footnote w:id="5">
    <w:p w14:paraId="0C4622A1" w14:textId="77777777" w:rsidR="001B2DAD" w:rsidRDefault="001B2DAD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6">
    <w:p w14:paraId="79AB372D" w14:textId="77777777" w:rsidR="001B2DAD" w:rsidRDefault="001B2DAD" w:rsidP="00E54DD9">
      <w:pPr>
        <w:pStyle w:val="a4"/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7">
    <w:p w14:paraId="3870BE7F" w14:textId="77777777" w:rsidR="001B2DAD" w:rsidRDefault="001B2DAD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в субъекте Российской Федерации</w:t>
      </w:r>
      <w:r w:rsidRPr="00940FBA">
        <w:rPr>
          <w:rFonts w:ascii="Times New Roman" w:hAnsi="Times New Roman"/>
        </w:rPr>
        <w:t xml:space="preserve"> указывается, что ГИА в данной форме не проводилась.</w:t>
      </w:r>
    </w:p>
  </w:footnote>
  <w:footnote w:id="8">
    <w:p w14:paraId="5848DF6F" w14:textId="77777777" w:rsidR="001B2DAD" w:rsidRDefault="001B2DAD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 xml:space="preserve">, данный столбец заполняется только в отчетах по русскому языку и математике. В учебных предметах по выбору рассматриваются результаты ОГЭ 2018, 2019, 2022 гг. </w:t>
      </w:r>
    </w:p>
  </w:footnote>
  <w:footnote w:id="9">
    <w:p w14:paraId="7EB0823B" w14:textId="77777777" w:rsidR="001B2DAD" w:rsidRDefault="001B2DAD">
      <w:pPr>
        <w:pStyle w:val="a4"/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14:paraId="54811AA0" w14:textId="77777777" w:rsidR="001B2DAD" w:rsidRDefault="001B2DAD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1">
    <w:p w14:paraId="77E75C70" w14:textId="77777777" w:rsidR="001B2DAD" w:rsidRDefault="001B2DAD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2">
    <w:p w14:paraId="01D23F9C" w14:textId="77777777" w:rsidR="001B2DAD" w:rsidRDefault="001B2DAD" w:rsidP="007A5716">
      <w:pPr>
        <w:pStyle w:val="a3"/>
        <w:spacing w:after="120" w:line="240" w:lineRule="auto"/>
        <w:ind w:left="0"/>
        <w:jc w:val="both"/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13">
    <w:p w14:paraId="79DEEE27" w14:textId="6E2AC3DF" w:rsidR="001B2DAD" w:rsidRDefault="001B2DAD" w:rsidP="00406E15">
      <w:pPr>
        <w:pStyle w:val="a4"/>
        <w:jc w:val="both"/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14">
    <w:p w14:paraId="78634DFF" w14:textId="77777777" w:rsidR="001B2DAD" w:rsidRDefault="001B2DAD" w:rsidP="00D667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B0C3" w14:textId="77777777" w:rsidR="001B2DAD" w:rsidRDefault="001B2DAD">
    <w:pPr>
      <w:pStyle w:val="ae"/>
      <w:jc w:val="center"/>
    </w:pPr>
  </w:p>
  <w:p w14:paraId="61AD0F31" w14:textId="77777777" w:rsidR="001B2DAD" w:rsidRDefault="001B2DA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15B16E71"/>
    <w:multiLevelType w:val="hybridMultilevel"/>
    <w:tmpl w:val="4F028E80"/>
    <w:lvl w:ilvl="0" w:tplc="4614DD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2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D930EF"/>
    <w:multiLevelType w:val="hybridMultilevel"/>
    <w:tmpl w:val="FDD8EB44"/>
    <w:lvl w:ilvl="0" w:tplc="B1441D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cs="Times New Roman" w:hint="default"/>
      </w:rPr>
    </w:lvl>
  </w:abstractNum>
  <w:abstractNum w:abstractNumId="20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cs="Times New Roman" w:hint="default"/>
      </w:rPr>
    </w:lvl>
  </w:abstractNum>
  <w:abstractNum w:abstractNumId="22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6FA97AE3"/>
    <w:multiLevelType w:val="hybridMultilevel"/>
    <w:tmpl w:val="4FF4BEEA"/>
    <w:lvl w:ilvl="0" w:tplc="B1441D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 w15:restartNumberingAfterBreak="0">
    <w:nsid w:val="7D365DD9"/>
    <w:multiLevelType w:val="hybridMultilevel"/>
    <w:tmpl w:val="34E0EA74"/>
    <w:lvl w:ilvl="0" w:tplc="4614DD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5405865">
    <w:abstractNumId w:val="32"/>
  </w:num>
  <w:num w:numId="2" w16cid:durableId="767043155">
    <w:abstractNumId w:val="28"/>
  </w:num>
  <w:num w:numId="3" w16cid:durableId="919364699">
    <w:abstractNumId w:val="0"/>
  </w:num>
  <w:num w:numId="4" w16cid:durableId="813177063">
    <w:abstractNumId w:val="29"/>
  </w:num>
  <w:num w:numId="5" w16cid:durableId="1275862308">
    <w:abstractNumId w:val="20"/>
  </w:num>
  <w:num w:numId="6" w16cid:durableId="1918589667">
    <w:abstractNumId w:val="13"/>
  </w:num>
  <w:num w:numId="7" w16cid:durableId="923491494">
    <w:abstractNumId w:val="14"/>
  </w:num>
  <w:num w:numId="8" w16cid:durableId="236941642">
    <w:abstractNumId w:val="5"/>
  </w:num>
  <w:num w:numId="9" w16cid:durableId="569459399">
    <w:abstractNumId w:val="3"/>
  </w:num>
  <w:num w:numId="10" w16cid:durableId="250310620">
    <w:abstractNumId w:val="25"/>
  </w:num>
  <w:num w:numId="11" w16cid:durableId="2035693603">
    <w:abstractNumId w:val="9"/>
  </w:num>
  <w:num w:numId="12" w16cid:durableId="233667589">
    <w:abstractNumId w:val="1"/>
  </w:num>
  <w:num w:numId="13" w16cid:durableId="2143577353">
    <w:abstractNumId w:val="23"/>
  </w:num>
  <w:num w:numId="14" w16cid:durableId="1793094471">
    <w:abstractNumId w:val="4"/>
  </w:num>
  <w:num w:numId="15" w16cid:durableId="765342098">
    <w:abstractNumId w:val="35"/>
  </w:num>
  <w:num w:numId="16" w16cid:durableId="554700940">
    <w:abstractNumId w:val="21"/>
  </w:num>
  <w:num w:numId="17" w16cid:durableId="485898129">
    <w:abstractNumId w:val="30"/>
  </w:num>
  <w:num w:numId="18" w16cid:durableId="1999455268">
    <w:abstractNumId w:val="27"/>
  </w:num>
  <w:num w:numId="19" w16cid:durableId="1925794632">
    <w:abstractNumId w:val="10"/>
  </w:num>
  <w:num w:numId="20" w16cid:durableId="1049036956">
    <w:abstractNumId w:val="15"/>
  </w:num>
  <w:num w:numId="21" w16cid:durableId="1224370540">
    <w:abstractNumId w:val="31"/>
  </w:num>
  <w:num w:numId="22" w16cid:durableId="1502353447">
    <w:abstractNumId w:val="11"/>
  </w:num>
  <w:num w:numId="23" w16cid:durableId="1424688719">
    <w:abstractNumId w:val="34"/>
  </w:num>
  <w:num w:numId="24" w16cid:durableId="1731613868">
    <w:abstractNumId w:val="19"/>
  </w:num>
  <w:num w:numId="25" w16cid:durableId="917252969">
    <w:abstractNumId w:val="16"/>
  </w:num>
  <w:num w:numId="26" w16cid:durableId="92216208">
    <w:abstractNumId w:val="17"/>
  </w:num>
  <w:num w:numId="27" w16cid:durableId="823424841">
    <w:abstractNumId w:val="12"/>
  </w:num>
  <w:num w:numId="28" w16cid:durableId="201865594">
    <w:abstractNumId w:val="2"/>
  </w:num>
  <w:num w:numId="29" w16cid:durableId="1577519211">
    <w:abstractNumId w:val="7"/>
  </w:num>
  <w:num w:numId="30" w16cid:durableId="336739444">
    <w:abstractNumId w:val="22"/>
  </w:num>
  <w:num w:numId="31" w16cid:durableId="2104179329">
    <w:abstractNumId w:val="24"/>
  </w:num>
  <w:num w:numId="32" w16cid:durableId="1667827439">
    <w:abstractNumId w:val="8"/>
  </w:num>
  <w:num w:numId="33" w16cid:durableId="684065003">
    <w:abstractNumId w:val="33"/>
  </w:num>
  <w:num w:numId="34" w16cid:durableId="1179083960">
    <w:abstractNumId w:val="18"/>
  </w:num>
  <w:num w:numId="35" w16cid:durableId="1090390248">
    <w:abstractNumId w:val="26"/>
  </w:num>
  <w:num w:numId="36" w16cid:durableId="865605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19"/>
    <w:rsid w:val="00001B23"/>
    <w:rsid w:val="00006B1B"/>
    <w:rsid w:val="000144F9"/>
    <w:rsid w:val="00015593"/>
    <w:rsid w:val="00017B56"/>
    <w:rsid w:val="00022E68"/>
    <w:rsid w:val="00024C90"/>
    <w:rsid w:val="00025430"/>
    <w:rsid w:val="00027576"/>
    <w:rsid w:val="000323D2"/>
    <w:rsid w:val="00040584"/>
    <w:rsid w:val="0004364F"/>
    <w:rsid w:val="000504D2"/>
    <w:rsid w:val="00054526"/>
    <w:rsid w:val="00054B49"/>
    <w:rsid w:val="000706C8"/>
    <w:rsid w:val="00070C53"/>
    <w:rsid w:val="000720BF"/>
    <w:rsid w:val="00072D06"/>
    <w:rsid w:val="00073002"/>
    <w:rsid w:val="00076918"/>
    <w:rsid w:val="0007712F"/>
    <w:rsid w:val="000816E9"/>
    <w:rsid w:val="000849F6"/>
    <w:rsid w:val="00084A8C"/>
    <w:rsid w:val="00090E53"/>
    <w:rsid w:val="00094A1E"/>
    <w:rsid w:val="000A03A5"/>
    <w:rsid w:val="000B751C"/>
    <w:rsid w:val="000D0D58"/>
    <w:rsid w:val="000D1DEF"/>
    <w:rsid w:val="000D4034"/>
    <w:rsid w:val="000E0643"/>
    <w:rsid w:val="000E6D5D"/>
    <w:rsid w:val="000F2695"/>
    <w:rsid w:val="001067B0"/>
    <w:rsid w:val="00110570"/>
    <w:rsid w:val="00120AD9"/>
    <w:rsid w:val="001268DC"/>
    <w:rsid w:val="001402BB"/>
    <w:rsid w:val="0014156B"/>
    <w:rsid w:val="0014308A"/>
    <w:rsid w:val="00146CF9"/>
    <w:rsid w:val="00153228"/>
    <w:rsid w:val="001538B8"/>
    <w:rsid w:val="001552FB"/>
    <w:rsid w:val="00156002"/>
    <w:rsid w:val="0015725E"/>
    <w:rsid w:val="00160B20"/>
    <w:rsid w:val="001628E4"/>
    <w:rsid w:val="00162C73"/>
    <w:rsid w:val="00163102"/>
    <w:rsid w:val="0016787E"/>
    <w:rsid w:val="00174654"/>
    <w:rsid w:val="00181394"/>
    <w:rsid w:val="001859B7"/>
    <w:rsid w:val="001955EA"/>
    <w:rsid w:val="00197ADA"/>
    <w:rsid w:val="001A0921"/>
    <w:rsid w:val="001A2417"/>
    <w:rsid w:val="001A50EB"/>
    <w:rsid w:val="001B0018"/>
    <w:rsid w:val="001B2DAD"/>
    <w:rsid w:val="001B639B"/>
    <w:rsid w:val="001B6CED"/>
    <w:rsid w:val="001B7D97"/>
    <w:rsid w:val="001D7B78"/>
    <w:rsid w:val="001E6A0F"/>
    <w:rsid w:val="001E7F9B"/>
    <w:rsid w:val="001F2549"/>
    <w:rsid w:val="001F3278"/>
    <w:rsid w:val="001F6AE3"/>
    <w:rsid w:val="00206D26"/>
    <w:rsid w:val="0021098F"/>
    <w:rsid w:val="002123B7"/>
    <w:rsid w:val="002133CF"/>
    <w:rsid w:val="00216D5F"/>
    <w:rsid w:val="00217242"/>
    <w:rsid w:val="002178E5"/>
    <w:rsid w:val="0022098A"/>
    <w:rsid w:val="002348B8"/>
    <w:rsid w:val="002405DB"/>
    <w:rsid w:val="00247CE2"/>
    <w:rsid w:val="0025171B"/>
    <w:rsid w:val="00265C65"/>
    <w:rsid w:val="00267C71"/>
    <w:rsid w:val="00271D94"/>
    <w:rsid w:val="002739D7"/>
    <w:rsid w:val="002864C7"/>
    <w:rsid w:val="002870D5"/>
    <w:rsid w:val="00290841"/>
    <w:rsid w:val="00290F80"/>
    <w:rsid w:val="00293CED"/>
    <w:rsid w:val="0029417F"/>
    <w:rsid w:val="002A2F7F"/>
    <w:rsid w:val="002A71BB"/>
    <w:rsid w:val="002B3AEA"/>
    <w:rsid w:val="002D3263"/>
    <w:rsid w:val="002D3B50"/>
    <w:rsid w:val="002E09FC"/>
    <w:rsid w:val="002E1AF2"/>
    <w:rsid w:val="002E361A"/>
    <w:rsid w:val="002E4C86"/>
    <w:rsid w:val="002F3B40"/>
    <w:rsid w:val="002F4079"/>
    <w:rsid w:val="002F4303"/>
    <w:rsid w:val="003172FD"/>
    <w:rsid w:val="00325154"/>
    <w:rsid w:val="00327277"/>
    <w:rsid w:val="0032747E"/>
    <w:rsid w:val="00342B80"/>
    <w:rsid w:val="00353834"/>
    <w:rsid w:val="003602B9"/>
    <w:rsid w:val="0036374A"/>
    <w:rsid w:val="00371A77"/>
    <w:rsid w:val="003735F5"/>
    <w:rsid w:val="00375354"/>
    <w:rsid w:val="00384F2B"/>
    <w:rsid w:val="00385604"/>
    <w:rsid w:val="003865E0"/>
    <w:rsid w:val="00386C1D"/>
    <w:rsid w:val="00391C2C"/>
    <w:rsid w:val="00394A2D"/>
    <w:rsid w:val="003A1491"/>
    <w:rsid w:val="003A4EAE"/>
    <w:rsid w:val="003A66F0"/>
    <w:rsid w:val="003B6E55"/>
    <w:rsid w:val="003B744B"/>
    <w:rsid w:val="003C02AE"/>
    <w:rsid w:val="003C6BC5"/>
    <w:rsid w:val="003E79FE"/>
    <w:rsid w:val="003F551D"/>
    <w:rsid w:val="003F5D5E"/>
    <w:rsid w:val="00405213"/>
    <w:rsid w:val="00406E15"/>
    <w:rsid w:val="00406F13"/>
    <w:rsid w:val="004241BF"/>
    <w:rsid w:val="0042675E"/>
    <w:rsid w:val="004323C9"/>
    <w:rsid w:val="00433B9A"/>
    <w:rsid w:val="00436A7B"/>
    <w:rsid w:val="00446BD3"/>
    <w:rsid w:val="00447158"/>
    <w:rsid w:val="00454703"/>
    <w:rsid w:val="00455A58"/>
    <w:rsid w:val="00461AC6"/>
    <w:rsid w:val="00462FB8"/>
    <w:rsid w:val="00473696"/>
    <w:rsid w:val="00475424"/>
    <w:rsid w:val="00475B0F"/>
    <w:rsid w:val="0047765C"/>
    <w:rsid w:val="004857A5"/>
    <w:rsid w:val="00490044"/>
    <w:rsid w:val="00490B5F"/>
    <w:rsid w:val="0049195B"/>
    <w:rsid w:val="004A04E9"/>
    <w:rsid w:val="004B2ED3"/>
    <w:rsid w:val="004C535D"/>
    <w:rsid w:val="004D5ABD"/>
    <w:rsid w:val="004E0501"/>
    <w:rsid w:val="004E5EA4"/>
    <w:rsid w:val="0050227B"/>
    <w:rsid w:val="00506024"/>
    <w:rsid w:val="005060D9"/>
    <w:rsid w:val="00513275"/>
    <w:rsid w:val="00517937"/>
    <w:rsid w:val="00520C8B"/>
    <w:rsid w:val="00520DFB"/>
    <w:rsid w:val="00521402"/>
    <w:rsid w:val="00523D4D"/>
    <w:rsid w:val="00541B5C"/>
    <w:rsid w:val="00560114"/>
    <w:rsid w:val="00561201"/>
    <w:rsid w:val="005636B2"/>
    <w:rsid w:val="0056623D"/>
    <w:rsid w:val="005671B0"/>
    <w:rsid w:val="00567AA0"/>
    <w:rsid w:val="00576F38"/>
    <w:rsid w:val="00580ED1"/>
    <w:rsid w:val="0058376C"/>
    <w:rsid w:val="00583C57"/>
    <w:rsid w:val="0058403A"/>
    <w:rsid w:val="00587D5A"/>
    <w:rsid w:val="005A7B1A"/>
    <w:rsid w:val="005B2033"/>
    <w:rsid w:val="005B33E0"/>
    <w:rsid w:val="005B52FC"/>
    <w:rsid w:val="005D0466"/>
    <w:rsid w:val="005E0053"/>
    <w:rsid w:val="005E0411"/>
    <w:rsid w:val="005E15AE"/>
    <w:rsid w:val="005F17E1"/>
    <w:rsid w:val="005F2021"/>
    <w:rsid w:val="005F41CA"/>
    <w:rsid w:val="005F702E"/>
    <w:rsid w:val="00600034"/>
    <w:rsid w:val="00602C7D"/>
    <w:rsid w:val="0061189C"/>
    <w:rsid w:val="006147E9"/>
    <w:rsid w:val="00614AB8"/>
    <w:rsid w:val="00614CD9"/>
    <w:rsid w:val="00622502"/>
    <w:rsid w:val="0062684D"/>
    <w:rsid w:val="006304F0"/>
    <w:rsid w:val="006328F2"/>
    <w:rsid w:val="00634251"/>
    <w:rsid w:val="00643A8E"/>
    <w:rsid w:val="0064641B"/>
    <w:rsid w:val="00646EA5"/>
    <w:rsid w:val="0065081F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93BC7"/>
    <w:rsid w:val="006C2B74"/>
    <w:rsid w:val="006D2A12"/>
    <w:rsid w:val="006D5136"/>
    <w:rsid w:val="006E17AE"/>
    <w:rsid w:val="006E68F5"/>
    <w:rsid w:val="006F0315"/>
    <w:rsid w:val="006F67F1"/>
    <w:rsid w:val="007002CF"/>
    <w:rsid w:val="00703118"/>
    <w:rsid w:val="00703494"/>
    <w:rsid w:val="0071259A"/>
    <w:rsid w:val="00723086"/>
    <w:rsid w:val="00724773"/>
    <w:rsid w:val="0072583E"/>
    <w:rsid w:val="00725E32"/>
    <w:rsid w:val="00727979"/>
    <w:rsid w:val="00745B5F"/>
    <w:rsid w:val="00756A4A"/>
    <w:rsid w:val="0076000E"/>
    <w:rsid w:val="0077011C"/>
    <w:rsid w:val="007773F0"/>
    <w:rsid w:val="00787601"/>
    <w:rsid w:val="00791F29"/>
    <w:rsid w:val="0079316A"/>
    <w:rsid w:val="007A52A3"/>
    <w:rsid w:val="007A5716"/>
    <w:rsid w:val="007A74B7"/>
    <w:rsid w:val="007B0E21"/>
    <w:rsid w:val="007B785F"/>
    <w:rsid w:val="007F0633"/>
    <w:rsid w:val="007F13F1"/>
    <w:rsid w:val="007F5E19"/>
    <w:rsid w:val="00805D42"/>
    <w:rsid w:val="00806E31"/>
    <w:rsid w:val="00827699"/>
    <w:rsid w:val="008462D8"/>
    <w:rsid w:val="00846D04"/>
    <w:rsid w:val="00847CBC"/>
    <w:rsid w:val="008555D2"/>
    <w:rsid w:val="008557DA"/>
    <w:rsid w:val="00857290"/>
    <w:rsid w:val="00860479"/>
    <w:rsid w:val="00861864"/>
    <w:rsid w:val="00862206"/>
    <w:rsid w:val="00865F7E"/>
    <w:rsid w:val="00870F21"/>
    <w:rsid w:val="008750B1"/>
    <w:rsid w:val="008764EC"/>
    <w:rsid w:val="0087757D"/>
    <w:rsid w:val="00877711"/>
    <w:rsid w:val="00895EDE"/>
    <w:rsid w:val="008A35A5"/>
    <w:rsid w:val="008B45F7"/>
    <w:rsid w:val="008C725A"/>
    <w:rsid w:val="008D2E2C"/>
    <w:rsid w:val="008E09C4"/>
    <w:rsid w:val="008E2F71"/>
    <w:rsid w:val="008F02F1"/>
    <w:rsid w:val="008F5B17"/>
    <w:rsid w:val="008F6952"/>
    <w:rsid w:val="00901E35"/>
    <w:rsid w:val="00903006"/>
    <w:rsid w:val="00903AC5"/>
    <w:rsid w:val="00905063"/>
    <w:rsid w:val="00906444"/>
    <w:rsid w:val="00912FEE"/>
    <w:rsid w:val="0091314D"/>
    <w:rsid w:val="00931BA3"/>
    <w:rsid w:val="00932ACD"/>
    <w:rsid w:val="009376FF"/>
    <w:rsid w:val="0094050C"/>
    <w:rsid w:val="009409F5"/>
    <w:rsid w:val="00940FBA"/>
    <w:rsid w:val="0094223A"/>
    <w:rsid w:val="00944798"/>
    <w:rsid w:val="00951362"/>
    <w:rsid w:val="0095463D"/>
    <w:rsid w:val="00965D6A"/>
    <w:rsid w:val="00973F0A"/>
    <w:rsid w:val="00981B4D"/>
    <w:rsid w:val="00995BB7"/>
    <w:rsid w:val="009A6F73"/>
    <w:rsid w:val="009B0D70"/>
    <w:rsid w:val="009B0E3B"/>
    <w:rsid w:val="009B1953"/>
    <w:rsid w:val="009B4245"/>
    <w:rsid w:val="009C3947"/>
    <w:rsid w:val="009D0611"/>
    <w:rsid w:val="009D154B"/>
    <w:rsid w:val="009D2E71"/>
    <w:rsid w:val="009D3A35"/>
    <w:rsid w:val="009D4506"/>
    <w:rsid w:val="009E54AC"/>
    <w:rsid w:val="009E774F"/>
    <w:rsid w:val="009E7757"/>
    <w:rsid w:val="009F5F66"/>
    <w:rsid w:val="00A02CDA"/>
    <w:rsid w:val="00A0549C"/>
    <w:rsid w:val="00A17BD5"/>
    <w:rsid w:val="00A2251F"/>
    <w:rsid w:val="00A26A61"/>
    <w:rsid w:val="00A34126"/>
    <w:rsid w:val="00A343CC"/>
    <w:rsid w:val="00A43D7B"/>
    <w:rsid w:val="00A55706"/>
    <w:rsid w:val="00A61E60"/>
    <w:rsid w:val="00A6408C"/>
    <w:rsid w:val="00A67518"/>
    <w:rsid w:val="00A67693"/>
    <w:rsid w:val="00A67C9A"/>
    <w:rsid w:val="00A803E1"/>
    <w:rsid w:val="00A80A00"/>
    <w:rsid w:val="00A82BB0"/>
    <w:rsid w:val="00A9105A"/>
    <w:rsid w:val="00A96328"/>
    <w:rsid w:val="00A96CDF"/>
    <w:rsid w:val="00AB0BE0"/>
    <w:rsid w:val="00AC2479"/>
    <w:rsid w:val="00AC3C0F"/>
    <w:rsid w:val="00AC43B4"/>
    <w:rsid w:val="00AC6316"/>
    <w:rsid w:val="00AD3663"/>
    <w:rsid w:val="00AE0A9A"/>
    <w:rsid w:val="00AE0FDF"/>
    <w:rsid w:val="00AE1754"/>
    <w:rsid w:val="00AE32E3"/>
    <w:rsid w:val="00AF2420"/>
    <w:rsid w:val="00AF43A6"/>
    <w:rsid w:val="00AF50BA"/>
    <w:rsid w:val="00AF5E14"/>
    <w:rsid w:val="00B000AB"/>
    <w:rsid w:val="00B155D3"/>
    <w:rsid w:val="00B27472"/>
    <w:rsid w:val="00B6530A"/>
    <w:rsid w:val="00B66554"/>
    <w:rsid w:val="00B66E50"/>
    <w:rsid w:val="00B770F1"/>
    <w:rsid w:val="00B77160"/>
    <w:rsid w:val="00B86ACD"/>
    <w:rsid w:val="00B926B0"/>
    <w:rsid w:val="00BB509B"/>
    <w:rsid w:val="00BB6AD8"/>
    <w:rsid w:val="00BC1F52"/>
    <w:rsid w:val="00BC3B99"/>
    <w:rsid w:val="00BC4DE4"/>
    <w:rsid w:val="00BD3561"/>
    <w:rsid w:val="00BD48F6"/>
    <w:rsid w:val="00BE42D2"/>
    <w:rsid w:val="00BE4CF1"/>
    <w:rsid w:val="00BF2BFC"/>
    <w:rsid w:val="00BF36E1"/>
    <w:rsid w:val="00C07AC5"/>
    <w:rsid w:val="00C15895"/>
    <w:rsid w:val="00C171A1"/>
    <w:rsid w:val="00C20599"/>
    <w:rsid w:val="00C266B6"/>
    <w:rsid w:val="00C30B8A"/>
    <w:rsid w:val="00C30DD4"/>
    <w:rsid w:val="00C51483"/>
    <w:rsid w:val="00C546AC"/>
    <w:rsid w:val="00C612E6"/>
    <w:rsid w:val="00C65F2E"/>
    <w:rsid w:val="00C75E54"/>
    <w:rsid w:val="00C76EBC"/>
    <w:rsid w:val="00C97B2F"/>
    <w:rsid w:val="00CA688B"/>
    <w:rsid w:val="00CA7D6A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3BA"/>
    <w:rsid w:val="00D10CA7"/>
    <w:rsid w:val="00D116BF"/>
    <w:rsid w:val="00D232EE"/>
    <w:rsid w:val="00D23C51"/>
    <w:rsid w:val="00D2552B"/>
    <w:rsid w:val="00D372B7"/>
    <w:rsid w:val="00D478AB"/>
    <w:rsid w:val="00D511D6"/>
    <w:rsid w:val="00D5462F"/>
    <w:rsid w:val="00D549F5"/>
    <w:rsid w:val="00D54EE2"/>
    <w:rsid w:val="00D65DF5"/>
    <w:rsid w:val="00D6675C"/>
    <w:rsid w:val="00D748E2"/>
    <w:rsid w:val="00D76269"/>
    <w:rsid w:val="00D831A4"/>
    <w:rsid w:val="00D84DBD"/>
    <w:rsid w:val="00D934FF"/>
    <w:rsid w:val="00D95426"/>
    <w:rsid w:val="00DA34E0"/>
    <w:rsid w:val="00DB37B6"/>
    <w:rsid w:val="00DC113D"/>
    <w:rsid w:val="00DC395A"/>
    <w:rsid w:val="00DC5DDB"/>
    <w:rsid w:val="00DE0D61"/>
    <w:rsid w:val="00DE1A42"/>
    <w:rsid w:val="00DE3345"/>
    <w:rsid w:val="00DE4BD3"/>
    <w:rsid w:val="00DF3E48"/>
    <w:rsid w:val="00DF401F"/>
    <w:rsid w:val="00DF6112"/>
    <w:rsid w:val="00E00460"/>
    <w:rsid w:val="00E2039C"/>
    <w:rsid w:val="00E22C74"/>
    <w:rsid w:val="00E255FB"/>
    <w:rsid w:val="00E33A93"/>
    <w:rsid w:val="00E469B9"/>
    <w:rsid w:val="00E51128"/>
    <w:rsid w:val="00E53F29"/>
    <w:rsid w:val="00E54DD9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C5BA2"/>
    <w:rsid w:val="00ED5AE6"/>
    <w:rsid w:val="00EE2024"/>
    <w:rsid w:val="00EE525A"/>
    <w:rsid w:val="00EF03E2"/>
    <w:rsid w:val="00EF12A7"/>
    <w:rsid w:val="00EF2CEA"/>
    <w:rsid w:val="00EF3C04"/>
    <w:rsid w:val="00F0048C"/>
    <w:rsid w:val="00F01256"/>
    <w:rsid w:val="00F155AF"/>
    <w:rsid w:val="00F23056"/>
    <w:rsid w:val="00F256C5"/>
    <w:rsid w:val="00F32282"/>
    <w:rsid w:val="00F34CA6"/>
    <w:rsid w:val="00F35DC3"/>
    <w:rsid w:val="00F40520"/>
    <w:rsid w:val="00F40835"/>
    <w:rsid w:val="00F44A80"/>
    <w:rsid w:val="00F579AB"/>
    <w:rsid w:val="00F613FE"/>
    <w:rsid w:val="00F8032F"/>
    <w:rsid w:val="00F846DA"/>
    <w:rsid w:val="00F84EEB"/>
    <w:rsid w:val="00F921F7"/>
    <w:rsid w:val="00F966AD"/>
    <w:rsid w:val="00F97F6F"/>
    <w:rsid w:val="00FA4B3A"/>
    <w:rsid w:val="00FA5C08"/>
    <w:rsid w:val="00FB443D"/>
    <w:rsid w:val="00FC14DC"/>
    <w:rsid w:val="00FC1A6B"/>
    <w:rsid w:val="00FC6BBF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665A"/>
  <w15:docId w15:val="{1226EB62-BDDA-42E5-8D1F-5889D101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6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link w:val="a8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rsid w:val="006118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99"/>
    <w:qFormat/>
    <w:rsid w:val="00A82BB0"/>
    <w:rPr>
      <w:rFonts w:cs="Times New Roman"/>
      <w:b/>
      <w:bCs/>
    </w:rPr>
  </w:style>
  <w:style w:type="paragraph" w:styleId="af6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qFormat/>
    <w:rsid w:val="003602B9"/>
    <w:pPr>
      <w:spacing w:after="200"/>
    </w:pPr>
    <w:rPr>
      <w:i/>
      <w:iCs/>
      <w:color w:val="1F497D"/>
      <w:sz w:val="18"/>
      <w:szCs w:val="18"/>
    </w:rPr>
  </w:style>
  <w:style w:type="paragraph" w:customStyle="1" w:styleId="s1">
    <w:name w:val="s_1"/>
    <w:basedOn w:val="a"/>
    <w:uiPriority w:val="99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65D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120AD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f8">
    <w:name w:val="Hyperlink"/>
    <w:unhideWhenUsed/>
    <w:rsid w:val="00AC2479"/>
    <w:rPr>
      <w:rFonts w:ascii="Times New Roman" w:hAnsi="Times New Roman" w:cs="Times New Roman" w:hint="default"/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2747E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15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hyperlink" Target="https://vk.com/t_infor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coko60.ru/gia-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ipkro.pskovedu.ru/?page_id=38993" TargetMode="External"/><Relationship Id="rId20" Type="http://schemas.openxmlformats.org/officeDocument/2006/relationships/hyperlink" Target="https://vk.com/away.php?to=http%3A%2F%2Fcup.pskovedu.ru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vk.com/cupitpsk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O:\POIPKRO\2022-&#1053;&#1072;&#1087;&#1088;&#1072;&#1074;&#1083;&#1077;&#1085;&#1080;&#1103;%20&#1088;&#1072;&#1073;&#1086;&#1090;&#1099;\&#1043;&#1048;&#1040;%202022\Otchet\&#1043;&#1048;&#1040;-9\&#1054;&#1090;%20&#1052;&#1072;&#1090;&#1074;&#1077;&#1077;&#1074;&#1086;&#1081;\xls\2022-&#1043;&#1048;&#1040;-9%20&#1089;&#1086;&#1088;&#109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O:\POIPKRO\2022-&#1053;&#1072;&#1087;&#1088;&#1072;&#1074;&#1083;&#1077;&#1085;&#1080;&#1103;%20&#1088;&#1072;&#1073;&#1086;&#1090;&#1099;\&#1043;&#1048;&#1040;%202022\Otchet\&#1043;&#1048;&#1040;-9\&#1054;&#1090;%20&#1052;&#1072;&#1090;&#1074;&#1077;&#1077;&#1074;&#1086;&#1081;\xls\2022-&#1043;&#1048;&#1040;-9%20&#1089;&#1086;&#1088;&#1090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 ГИА 9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90315849556238E-2"/>
          <c:y val="0.17450965181076503"/>
          <c:w val="0.82271253526464272"/>
          <c:h val="0.44099866826991452"/>
        </c:manualLayout>
      </c:layout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Количество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4CA-41A3-A34F-123481A94644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Лист2!$A$2:$A$14</c:f>
              <c:strCache>
                <c:ptCount val="13"/>
                <c:pt idx="0">
                  <c:v>г.Псков</c:v>
                </c:pt>
                <c:pt idx="1">
                  <c:v>г.Великие Луки</c:v>
                </c:pt>
                <c:pt idx="2">
                  <c:v>Псковский район</c:v>
                </c:pt>
                <c:pt idx="3">
                  <c:v>Островский район</c:v>
                </c:pt>
                <c:pt idx="4">
                  <c:v>Опочецкий район</c:v>
                </c:pt>
                <c:pt idx="5">
                  <c:v>Невельский район</c:v>
                </c:pt>
                <c:pt idx="6">
                  <c:v>Печорский район</c:v>
                </c:pt>
                <c:pt idx="7">
                  <c:v>Себежский район</c:v>
                </c:pt>
                <c:pt idx="8">
                  <c:v>Гдовский район</c:v>
                </c:pt>
                <c:pt idx="9">
                  <c:v>Порховский район</c:v>
                </c:pt>
                <c:pt idx="10">
                  <c:v>Пушкиногорский район</c:v>
                </c:pt>
                <c:pt idx="11">
                  <c:v>Дедовичский район</c:v>
                </c:pt>
                <c:pt idx="12">
                  <c:v>Палкинский район</c:v>
                </c:pt>
              </c:strCache>
            </c:strRef>
          </c:cat>
          <c:val>
            <c:numRef>
              <c:f>Лист2!$B$2:$B$14</c:f>
              <c:numCache>
                <c:formatCode>General</c:formatCode>
                <c:ptCount val="13"/>
                <c:pt idx="0">
                  <c:v>835</c:v>
                </c:pt>
                <c:pt idx="1">
                  <c:v>251</c:v>
                </c:pt>
                <c:pt idx="2">
                  <c:v>66</c:v>
                </c:pt>
                <c:pt idx="3">
                  <c:v>56</c:v>
                </c:pt>
                <c:pt idx="4">
                  <c:v>53</c:v>
                </c:pt>
                <c:pt idx="5">
                  <c:v>37</c:v>
                </c:pt>
                <c:pt idx="6">
                  <c:v>37</c:v>
                </c:pt>
                <c:pt idx="7">
                  <c:v>24</c:v>
                </c:pt>
                <c:pt idx="8">
                  <c:v>23</c:v>
                </c:pt>
                <c:pt idx="9">
                  <c:v>22</c:v>
                </c:pt>
                <c:pt idx="10">
                  <c:v>21</c:v>
                </c:pt>
                <c:pt idx="11">
                  <c:v>17</c:v>
                </c:pt>
                <c:pt idx="1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CA-41A3-A34F-123481A946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результатов ОГЭ по информатике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Оценки!$M$2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Оценки!$N$1:$P$1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2022 г.</c:v>
                </c:pt>
              </c:strCache>
            </c:strRef>
          </c:cat>
          <c:val>
            <c:numRef>
              <c:f>Оценки!$N$2:$P$2</c:f>
              <c:numCache>
                <c:formatCode>General</c:formatCode>
                <c:ptCount val="3"/>
                <c:pt idx="0">
                  <c:v>0.99</c:v>
                </c:pt>
                <c:pt idx="1">
                  <c:v>0.78</c:v>
                </c:pt>
                <c:pt idx="2">
                  <c:v>1.92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3E-40F6-8A0E-92D45B016008}"/>
            </c:ext>
          </c:extLst>
        </c:ser>
        <c:ser>
          <c:idx val="1"/>
          <c:order val="1"/>
          <c:tx>
            <c:strRef>
              <c:f>Оценки!$M$3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7.4344667590708471E-2"/>
                  <c:y val="-1.984126984126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3E-40F6-8A0E-92D45B016008}"/>
                </c:ext>
              </c:extLst>
            </c:dLbl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Оценки!$N$1:$P$1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2022 г.</c:v>
                </c:pt>
              </c:strCache>
            </c:strRef>
          </c:cat>
          <c:val>
            <c:numRef>
              <c:f>Оценки!$N$3:$P$3</c:f>
              <c:numCache>
                <c:formatCode>General</c:formatCode>
                <c:ptCount val="3"/>
                <c:pt idx="0">
                  <c:v>38.22</c:v>
                </c:pt>
                <c:pt idx="1">
                  <c:v>35.82</c:v>
                </c:pt>
                <c:pt idx="2">
                  <c:v>46.49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3E-40F6-8A0E-92D45B016008}"/>
            </c:ext>
          </c:extLst>
        </c:ser>
        <c:ser>
          <c:idx val="2"/>
          <c:order val="2"/>
          <c:tx>
            <c:strRef>
              <c:f>Оценки!$M$4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Оценки!$N$1:$P$1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2022 г.</c:v>
                </c:pt>
              </c:strCache>
            </c:strRef>
          </c:cat>
          <c:val>
            <c:numRef>
              <c:f>Оценки!$N$4:$P$4</c:f>
              <c:numCache>
                <c:formatCode>General</c:formatCode>
                <c:ptCount val="3"/>
                <c:pt idx="0">
                  <c:v>41.02</c:v>
                </c:pt>
                <c:pt idx="1">
                  <c:v>38.659999999999997</c:v>
                </c:pt>
                <c:pt idx="2">
                  <c:v>39.340000000000003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B3E-40F6-8A0E-92D45B016008}"/>
            </c:ext>
          </c:extLst>
        </c:ser>
        <c:ser>
          <c:idx val="3"/>
          <c:order val="3"/>
          <c:tx>
            <c:strRef>
              <c:f>Оценки!$M$5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Оценки!$N$1:$P$1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2022 г.</c:v>
                </c:pt>
              </c:strCache>
            </c:strRef>
          </c:cat>
          <c:val>
            <c:numRef>
              <c:f>Оценки!$N$5:$P$5</c:f>
              <c:numCache>
                <c:formatCode>General</c:formatCode>
                <c:ptCount val="3"/>
                <c:pt idx="0">
                  <c:v>19.77</c:v>
                </c:pt>
                <c:pt idx="1">
                  <c:v>24.74</c:v>
                </c:pt>
                <c:pt idx="2">
                  <c:v>12.25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B3E-40F6-8A0E-92D45B01600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9878272"/>
        <c:axId val="47222720"/>
      </c:lineChart>
      <c:catAx>
        <c:axId val="14987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222720"/>
        <c:crosses val="autoZero"/>
        <c:auto val="1"/>
        <c:lblAlgn val="ctr"/>
        <c:lblOffset val="100"/>
        <c:noMultiLvlLbl val="0"/>
      </c:catAx>
      <c:valAx>
        <c:axId val="4722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7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ГИА-9</a:t>
            </a:r>
            <a:r>
              <a:rPr lang="ru-RU" baseline="0"/>
              <a:t> по информатике</a:t>
            </a:r>
            <a:endParaRPr lang="ru-RU"/>
          </a:p>
        </c:rich>
      </c:tx>
      <c:layout>
        <c:manualLayout>
          <c:xMode val="edge"/>
          <c:yMode val="edge"/>
          <c:x val="0.16576411150187254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'ОО участники'!$J$3</c:f>
              <c:strCache>
                <c:ptCount val="1"/>
                <c:pt idx="0">
                  <c:v>качество обучения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'ОО участники'!$B$4:$B$9</c:f>
              <c:strCache>
                <c:ptCount val="6"/>
                <c:pt idx="1">
                  <c:v>ООШ</c:v>
                </c:pt>
                <c:pt idx="2">
                  <c:v>СОШ</c:v>
                </c:pt>
                <c:pt idx="3">
                  <c:v>Лицей</c:v>
                </c:pt>
                <c:pt idx="4">
                  <c:v>Гимназия</c:v>
                </c:pt>
                <c:pt idx="5">
                  <c:v>Интернаты</c:v>
                </c:pt>
              </c:strCache>
            </c:strRef>
          </c:cat>
          <c:val>
            <c:numRef>
              <c:f>'ОО участники'!$J$4:$J$9</c:f>
              <c:numCache>
                <c:formatCode>0.00</c:formatCode>
                <c:ptCount val="6"/>
                <c:pt idx="1">
                  <c:v>52.678571428571416</c:v>
                </c:pt>
                <c:pt idx="2">
                  <c:v>45.554520037278664</c:v>
                </c:pt>
                <c:pt idx="3">
                  <c:v>62.109115103127088</c:v>
                </c:pt>
                <c:pt idx="4">
                  <c:v>60.169491525423723</c:v>
                </c:pt>
                <c:pt idx="5">
                  <c:v>25.925925925925927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F-4FBA-BD06-F76305A6028A}"/>
            </c:ext>
          </c:extLst>
        </c:ser>
        <c:ser>
          <c:idx val="1"/>
          <c:order val="1"/>
          <c:tx>
            <c:strRef>
              <c:f>'ОО участники'!$K$3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'ОО участники'!$B$4:$B$9</c:f>
              <c:strCache>
                <c:ptCount val="6"/>
                <c:pt idx="1">
                  <c:v>ООШ</c:v>
                </c:pt>
                <c:pt idx="2">
                  <c:v>СОШ</c:v>
                </c:pt>
                <c:pt idx="3">
                  <c:v>Лицей</c:v>
                </c:pt>
                <c:pt idx="4">
                  <c:v>Гимназия</c:v>
                </c:pt>
                <c:pt idx="5">
                  <c:v>Интернаты</c:v>
                </c:pt>
              </c:strCache>
            </c:strRef>
          </c:cat>
          <c:val>
            <c:numRef>
              <c:f>'ОО участники'!$K$4:$K$9</c:f>
              <c:numCache>
                <c:formatCode>0.00</c:formatCode>
                <c:ptCount val="6"/>
                <c:pt idx="1">
                  <c:v>94.11764705882355</c:v>
                </c:pt>
                <c:pt idx="2">
                  <c:v>97.598690194651638</c:v>
                </c:pt>
                <c:pt idx="3">
                  <c:v>99.142480211081775</c:v>
                </c:pt>
                <c:pt idx="4">
                  <c:v>98.036253776435061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4F-4FBA-BD06-F76305A602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155328"/>
        <c:axId val="85310208"/>
      </c:barChart>
      <c:catAx>
        <c:axId val="5315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310208"/>
        <c:crosses val="autoZero"/>
        <c:auto val="1"/>
        <c:lblAlgn val="ctr"/>
        <c:lblOffset val="100"/>
        <c:noMultiLvlLbl val="0"/>
      </c:catAx>
      <c:valAx>
        <c:axId val="853102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5315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6AB1-8B4D-4453-9169-CE913701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EDU APO</cp:lastModifiedBy>
  <cp:revision>19</cp:revision>
  <cp:lastPrinted>2022-08-31T08:14:00Z</cp:lastPrinted>
  <dcterms:created xsi:type="dcterms:W3CDTF">2022-08-18T12:46:00Z</dcterms:created>
  <dcterms:modified xsi:type="dcterms:W3CDTF">2022-08-31T11:50:00Z</dcterms:modified>
</cp:coreProperties>
</file>