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D96F6" w14:textId="77777777" w:rsidR="003A49AF" w:rsidRPr="00F60D3F" w:rsidRDefault="003A49AF" w:rsidP="00E54DD9">
      <w:pPr>
        <w:jc w:val="right"/>
        <w:rPr>
          <w:bCs/>
          <w:sz w:val="28"/>
          <w:szCs w:val="28"/>
        </w:rPr>
      </w:pPr>
      <w:r w:rsidRPr="00F60D3F">
        <w:rPr>
          <w:i/>
          <w:szCs w:val="28"/>
        </w:rPr>
        <w:t>Приложение 3</w:t>
      </w:r>
      <w:r w:rsidRPr="00F60D3F">
        <w:rPr>
          <w:i/>
          <w:szCs w:val="28"/>
        </w:rPr>
        <w:br/>
      </w:r>
    </w:p>
    <w:p w14:paraId="70F52698" w14:textId="77777777" w:rsidR="003A49AF" w:rsidRPr="00F60D3F" w:rsidRDefault="003A49AF" w:rsidP="00D116BF">
      <w:pPr>
        <w:jc w:val="center"/>
        <w:rPr>
          <w:rStyle w:val="af5"/>
          <w:bCs/>
          <w:sz w:val="32"/>
          <w:szCs w:val="32"/>
        </w:rPr>
      </w:pPr>
      <w:r w:rsidRPr="00F60D3F">
        <w:rPr>
          <w:rStyle w:val="af5"/>
          <w:bCs/>
          <w:sz w:val="32"/>
          <w:szCs w:val="32"/>
        </w:rPr>
        <w:t xml:space="preserve">ГЛАВА 2. </w:t>
      </w:r>
    </w:p>
    <w:p w14:paraId="07D67D26" w14:textId="77777777" w:rsidR="003A49AF" w:rsidRPr="00F60D3F" w:rsidRDefault="003A49AF" w:rsidP="00D116BF">
      <w:pPr>
        <w:jc w:val="center"/>
        <w:rPr>
          <w:rStyle w:val="af5"/>
          <w:bCs/>
          <w:sz w:val="28"/>
        </w:rPr>
      </w:pPr>
      <w:r w:rsidRPr="00F60D3F">
        <w:rPr>
          <w:rFonts w:ascii="Cambria" w:eastAsia="SimSun" w:hAnsi="Cambria"/>
          <w:b/>
          <w:sz w:val="28"/>
          <w:szCs w:val="28"/>
        </w:rPr>
        <w:t>Методический анализ результатов ОГЭ</w:t>
      </w:r>
      <w:r w:rsidRPr="00F60D3F">
        <w:rPr>
          <w:rFonts w:ascii="Cambria" w:eastAsia="SimSun" w:hAnsi="Cambria"/>
          <w:b/>
          <w:sz w:val="28"/>
          <w:szCs w:val="28"/>
        </w:rPr>
        <w:br/>
      </w:r>
      <w:r w:rsidRPr="00F60D3F">
        <w:rPr>
          <w:rStyle w:val="af5"/>
          <w:bCs/>
          <w:sz w:val="28"/>
        </w:rPr>
        <w:t xml:space="preserve">по </w:t>
      </w:r>
      <w:r>
        <w:rPr>
          <w:rStyle w:val="af5"/>
          <w:bCs/>
          <w:sz w:val="28"/>
          <w:u w:val="single"/>
        </w:rPr>
        <w:t>биологии</w:t>
      </w:r>
    </w:p>
    <w:p w14:paraId="4A8BCBE2" w14:textId="77777777" w:rsidR="003A49AF" w:rsidRPr="00F60D3F" w:rsidRDefault="003A49AF" w:rsidP="00D116BF">
      <w:pPr>
        <w:jc w:val="center"/>
        <w:rPr>
          <w:rStyle w:val="af5"/>
          <w:b w:val="0"/>
          <w:bCs/>
          <w:i/>
          <w:sz w:val="22"/>
        </w:rPr>
      </w:pPr>
      <w:r w:rsidRPr="00F60D3F">
        <w:rPr>
          <w:rStyle w:val="af5"/>
          <w:b w:val="0"/>
          <w:bCs/>
          <w:i/>
          <w:sz w:val="22"/>
        </w:rPr>
        <w:t>(наименование учебного предмета)</w:t>
      </w:r>
    </w:p>
    <w:p w14:paraId="701975F7" w14:textId="77777777" w:rsidR="003A49AF" w:rsidRPr="00F60D3F" w:rsidRDefault="003A49AF" w:rsidP="005D4B32"/>
    <w:p w14:paraId="1BCF6EE8" w14:textId="77777777" w:rsidR="003A49AF" w:rsidRPr="00F60D3F" w:rsidRDefault="003A49AF"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60D3F">
        <w:rPr>
          <w:rFonts w:ascii="Times New Roman" w:hAnsi="Times New Roman"/>
          <w:b/>
          <w:bCs/>
          <w:color w:val="auto"/>
          <w:sz w:val="28"/>
          <w:szCs w:val="28"/>
        </w:rPr>
        <w:t>РАЗДЕЛ 1. ХАРАКТЕРИСТИКА УЧАСТНИКОВ ОГЭ</w:t>
      </w:r>
      <w:r w:rsidRPr="00F60D3F">
        <w:rPr>
          <w:rFonts w:ascii="Times New Roman" w:hAnsi="Times New Roman"/>
          <w:b/>
          <w:bCs/>
          <w:color w:val="auto"/>
          <w:sz w:val="28"/>
          <w:szCs w:val="28"/>
        </w:rPr>
        <w:br/>
        <w:t xml:space="preserve"> ПО </w:t>
      </w:r>
      <w:r>
        <w:rPr>
          <w:rFonts w:ascii="Times New Roman" w:hAnsi="Times New Roman"/>
          <w:b/>
          <w:bCs/>
          <w:color w:val="auto"/>
          <w:sz w:val="28"/>
          <w:szCs w:val="28"/>
        </w:rPr>
        <w:t>БИОЛОГИИ</w:t>
      </w:r>
    </w:p>
    <w:p w14:paraId="7FDE7C97" w14:textId="77777777" w:rsidR="003A49AF" w:rsidRPr="00F60D3F" w:rsidRDefault="003A49AF" w:rsidP="00D116BF">
      <w:pPr>
        <w:ind w:left="568" w:hanging="568"/>
        <w:jc w:val="both"/>
      </w:pPr>
    </w:p>
    <w:p w14:paraId="155EA38B" w14:textId="77777777" w:rsidR="003A49AF" w:rsidRPr="00F60D3F" w:rsidRDefault="003A49AF">
      <w:pPr>
        <w:pStyle w:val="3"/>
        <w:numPr>
          <w:ilvl w:val="1"/>
          <w:numId w:val="2"/>
        </w:numPr>
        <w:tabs>
          <w:tab w:val="left" w:pos="142"/>
        </w:tabs>
        <w:ind w:left="426" w:hanging="426"/>
        <w:jc w:val="both"/>
        <w:rPr>
          <w:rFonts w:ascii="Times New Roman" w:hAnsi="Times New Roman"/>
          <w:color w:val="auto"/>
          <w:sz w:val="28"/>
          <w:szCs w:val="28"/>
        </w:rPr>
      </w:pPr>
      <w:r w:rsidRPr="00F60D3F">
        <w:rPr>
          <w:rFonts w:ascii="Times New Roman" w:hAnsi="Times New Roman"/>
          <w:b w:val="0"/>
          <w:bCs w:val="0"/>
          <w:color w:val="auto"/>
          <w:sz w:val="28"/>
          <w:szCs w:val="28"/>
        </w:rPr>
        <w:t xml:space="preserve"> </w:t>
      </w:r>
      <w:r w:rsidRPr="00F60D3F">
        <w:rPr>
          <w:rFonts w:ascii="Times New Roman" w:hAnsi="Times New Roman"/>
          <w:color w:val="auto"/>
          <w:sz w:val="28"/>
          <w:szCs w:val="28"/>
        </w:rPr>
        <w:t>Количество</w:t>
      </w:r>
      <w:r w:rsidRPr="00F60D3F">
        <w:rPr>
          <w:rStyle w:val="a6"/>
          <w:rFonts w:ascii="Times New Roman" w:hAnsi="Times New Roman"/>
          <w:b w:val="0"/>
          <w:color w:val="auto"/>
          <w:sz w:val="28"/>
          <w:szCs w:val="28"/>
        </w:rPr>
        <w:footnoteReference w:id="1"/>
      </w:r>
      <w:r w:rsidRPr="00F60D3F">
        <w:rPr>
          <w:rFonts w:ascii="Times New Roman" w:hAnsi="Times New Roman"/>
          <w:color w:val="auto"/>
          <w:sz w:val="28"/>
          <w:szCs w:val="28"/>
        </w:rPr>
        <w:t xml:space="preserve"> участников экзаменов по </w:t>
      </w:r>
      <w:r>
        <w:rPr>
          <w:rFonts w:ascii="Times New Roman" w:hAnsi="Times New Roman"/>
          <w:color w:val="auto"/>
          <w:sz w:val="28"/>
          <w:szCs w:val="28"/>
        </w:rPr>
        <w:t>биологии</w:t>
      </w:r>
      <w:r w:rsidRPr="00F60D3F">
        <w:rPr>
          <w:rFonts w:ascii="Times New Roman" w:hAnsi="Times New Roman"/>
          <w:color w:val="auto"/>
          <w:sz w:val="28"/>
          <w:szCs w:val="28"/>
        </w:rPr>
        <w:t xml:space="preserve"> (за 3 года)</w:t>
      </w:r>
    </w:p>
    <w:p w14:paraId="6AB4DA8B" w14:textId="2D80BB83" w:rsidR="003A49AF" w:rsidRPr="00F60D3F" w:rsidRDefault="003A49AF" w:rsidP="005D4B32">
      <w:pPr>
        <w:pStyle w:val="af7"/>
        <w:keepNext/>
        <w:jc w:val="right"/>
        <w:rPr>
          <w:color w:val="auto"/>
        </w:rPr>
      </w:pPr>
      <w:r w:rsidRPr="00F60D3F">
        <w:rPr>
          <w:color w:val="auto"/>
        </w:rPr>
        <w:t>Таблица</w:t>
      </w:r>
      <w:r w:rsidR="00EA7E00">
        <w:rPr>
          <w:color w:val="auto"/>
        </w:rPr>
        <w:t xml:space="preserve"> </w:t>
      </w:r>
      <w:r w:rsidR="00E3712B">
        <w:rPr>
          <w:color w:val="auto"/>
        </w:rPr>
        <w:t>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00BC6B6B">
        <w:rPr>
          <w:noProof/>
          <w:color w:val="auto"/>
        </w:rPr>
        <w:t>1</w:t>
      </w:r>
      <w:r w:rsidRPr="00F60D3F">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3A49AF" w:rsidRPr="00F60D3F" w14:paraId="7C2DCB2A" w14:textId="77777777" w:rsidTr="003F0F70">
        <w:tc>
          <w:tcPr>
            <w:tcW w:w="1114" w:type="pct"/>
            <w:vMerge w:val="restart"/>
          </w:tcPr>
          <w:p w14:paraId="3730F88A" w14:textId="77777777" w:rsidR="003A49AF" w:rsidRPr="00F60D3F" w:rsidRDefault="003A49AF" w:rsidP="00897503">
            <w:pPr>
              <w:tabs>
                <w:tab w:val="left" w:pos="10320"/>
              </w:tabs>
              <w:jc w:val="center"/>
              <w:rPr>
                <w:b/>
                <w:noProof/>
              </w:rPr>
            </w:pPr>
            <w:r w:rsidRPr="00F60D3F">
              <w:rPr>
                <w:b/>
                <w:noProof/>
              </w:rPr>
              <w:t>Экзамен</w:t>
            </w:r>
          </w:p>
        </w:tc>
        <w:tc>
          <w:tcPr>
            <w:tcW w:w="1296" w:type="pct"/>
            <w:gridSpan w:val="2"/>
          </w:tcPr>
          <w:p w14:paraId="6CBB8B24" w14:textId="77777777" w:rsidR="003A49AF" w:rsidRPr="00F60D3F" w:rsidRDefault="003A49AF" w:rsidP="00897503">
            <w:pPr>
              <w:tabs>
                <w:tab w:val="left" w:pos="10320"/>
              </w:tabs>
              <w:jc w:val="center"/>
              <w:rPr>
                <w:b/>
                <w:noProof/>
              </w:rPr>
            </w:pPr>
            <w:r w:rsidRPr="00F60D3F">
              <w:rPr>
                <w:b/>
                <w:noProof/>
              </w:rPr>
              <w:t>2024 г.</w:t>
            </w:r>
          </w:p>
        </w:tc>
        <w:tc>
          <w:tcPr>
            <w:tcW w:w="1296" w:type="pct"/>
            <w:gridSpan w:val="2"/>
          </w:tcPr>
          <w:p w14:paraId="71D5C914" w14:textId="77777777" w:rsidR="003A49AF" w:rsidRPr="00F60D3F" w:rsidRDefault="003A49AF" w:rsidP="00897503">
            <w:pPr>
              <w:tabs>
                <w:tab w:val="left" w:pos="10320"/>
              </w:tabs>
              <w:jc w:val="center"/>
              <w:rPr>
                <w:b/>
                <w:noProof/>
              </w:rPr>
            </w:pPr>
            <w:r w:rsidRPr="00F60D3F">
              <w:rPr>
                <w:b/>
                <w:noProof/>
              </w:rPr>
              <w:t>2025 г.</w:t>
            </w:r>
          </w:p>
        </w:tc>
        <w:tc>
          <w:tcPr>
            <w:tcW w:w="1294" w:type="pct"/>
            <w:gridSpan w:val="2"/>
          </w:tcPr>
          <w:p w14:paraId="318FFEC6" w14:textId="77777777" w:rsidR="003A49AF" w:rsidRPr="00F60D3F" w:rsidRDefault="003A49AF" w:rsidP="00897503">
            <w:pPr>
              <w:tabs>
                <w:tab w:val="left" w:pos="10320"/>
              </w:tabs>
              <w:jc w:val="center"/>
              <w:rPr>
                <w:b/>
                <w:noProof/>
              </w:rPr>
            </w:pPr>
            <w:r w:rsidRPr="00F60D3F">
              <w:rPr>
                <w:b/>
                <w:noProof/>
              </w:rPr>
              <w:t>2026 г.</w:t>
            </w:r>
          </w:p>
        </w:tc>
      </w:tr>
      <w:tr w:rsidR="003A49AF" w:rsidRPr="00F60D3F" w14:paraId="10857540" w14:textId="77777777" w:rsidTr="003F0F70">
        <w:tc>
          <w:tcPr>
            <w:tcW w:w="1114" w:type="pct"/>
            <w:vMerge/>
          </w:tcPr>
          <w:p w14:paraId="03D81747" w14:textId="77777777" w:rsidR="003A49AF" w:rsidRPr="00F60D3F" w:rsidRDefault="003A49AF" w:rsidP="00897503">
            <w:pPr>
              <w:tabs>
                <w:tab w:val="left" w:pos="10320"/>
              </w:tabs>
              <w:jc w:val="center"/>
              <w:rPr>
                <w:noProof/>
              </w:rPr>
            </w:pPr>
          </w:p>
        </w:tc>
        <w:tc>
          <w:tcPr>
            <w:tcW w:w="648" w:type="pct"/>
            <w:vAlign w:val="center"/>
          </w:tcPr>
          <w:p w14:paraId="1401AC94" w14:textId="77777777" w:rsidR="003A49AF" w:rsidRPr="00F60D3F" w:rsidRDefault="003A49AF" w:rsidP="00897503">
            <w:pPr>
              <w:tabs>
                <w:tab w:val="left" w:pos="10320"/>
              </w:tabs>
              <w:jc w:val="center"/>
              <w:rPr>
                <w:noProof/>
              </w:rPr>
            </w:pPr>
            <w:r w:rsidRPr="00F60D3F">
              <w:rPr>
                <w:noProof/>
              </w:rPr>
              <w:t>чел.</w:t>
            </w:r>
          </w:p>
        </w:tc>
        <w:tc>
          <w:tcPr>
            <w:tcW w:w="648" w:type="pct"/>
            <w:vAlign w:val="center"/>
          </w:tcPr>
          <w:p w14:paraId="1F465C92" w14:textId="77777777" w:rsidR="003A49AF" w:rsidRPr="00F60D3F" w:rsidRDefault="003A49AF" w:rsidP="00897503">
            <w:pPr>
              <w:tabs>
                <w:tab w:val="left" w:pos="10320"/>
              </w:tabs>
              <w:jc w:val="center"/>
              <w:rPr>
                <w:noProof/>
              </w:rPr>
            </w:pPr>
            <w:r w:rsidRPr="00F60D3F">
              <w:rPr>
                <w:noProof/>
              </w:rPr>
              <w:t>% от общего числа участников</w:t>
            </w:r>
          </w:p>
        </w:tc>
        <w:tc>
          <w:tcPr>
            <w:tcW w:w="648" w:type="pct"/>
            <w:vAlign w:val="center"/>
          </w:tcPr>
          <w:p w14:paraId="695A065B" w14:textId="77777777" w:rsidR="003A49AF" w:rsidRPr="00F60D3F" w:rsidRDefault="003A49AF" w:rsidP="00897503">
            <w:pPr>
              <w:tabs>
                <w:tab w:val="left" w:pos="10320"/>
              </w:tabs>
              <w:jc w:val="center"/>
              <w:rPr>
                <w:noProof/>
              </w:rPr>
            </w:pPr>
            <w:r w:rsidRPr="00F60D3F">
              <w:rPr>
                <w:noProof/>
              </w:rPr>
              <w:t>чел.</w:t>
            </w:r>
          </w:p>
        </w:tc>
        <w:tc>
          <w:tcPr>
            <w:tcW w:w="648" w:type="pct"/>
            <w:vAlign w:val="center"/>
          </w:tcPr>
          <w:p w14:paraId="3DB2CF8A" w14:textId="77777777" w:rsidR="003A49AF" w:rsidRPr="00F60D3F" w:rsidRDefault="003A49AF" w:rsidP="00897503">
            <w:pPr>
              <w:tabs>
                <w:tab w:val="left" w:pos="10320"/>
              </w:tabs>
              <w:jc w:val="center"/>
              <w:rPr>
                <w:noProof/>
              </w:rPr>
            </w:pPr>
            <w:r w:rsidRPr="00F60D3F">
              <w:rPr>
                <w:noProof/>
              </w:rPr>
              <w:t>% от общего числа участников</w:t>
            </w:r>
          </w:p>
        </w:tc>
        <w:tc>
          <w:tcPr>
            <w:tcW w:w="648" w:type="pct"/>
            <w:vAlign w:val="center"/>
          </w:tcPr>
          <w:p w14:paraId="0FD0ABFD" w14:textId="77777777" w:rsidR="003A49AF" w:rsidRPr="00F60D3F" w:rsidRDefault="003A49AF" w:rsidP="00897503">
            <w:pPr>
              <w:tabs>
                <w:tab w:val="left" w:pos="10320"/>
              </w:tabs>
              <w:jc w:val="center"/>
              <w:rPr>
                <w:noProof/>
              </w:rPr>
            </w:pPr>
            <w:r w:rsidRPr="00F60D3F">
              <w:rPr>
                <w:noProof/>
              </w:rPr>
              <w:t>чел.</w:t>
            </w:r>
          </w:p>
        </w:tc>
        <w:tc>
          <w:tcPr>
            <w:tcW w:w="646" w:type="pct"/>
            <w:vAlign w:val="center"/>
          </w:tcPr>
          <w:p w14:paraId="5362CDFE" w14:textId="77777777" w:rsidR="003A49AF" w:rsidRPr="00F60D3F" w:rsidRDefault="003A49AF" w:rsidP="00897503">
            <w:pPr>
              <w:tabs>
                <w:tab w:val="left" w:pos="10320"/>
              </w:tabs>
              <w:jc w:val="center"/>
              <w:rPr>
                <w:noProof/>
              </w:rPr>
            </w:pPr>
            <w:r w:rsidRPr="00F60D3F">
              <w:rPr>
                <w:noProof/>
              </w:rPr>
              <w:t>% от общего числа участников</w:t>
            </w:r>
          </w:p>
        </w:tc>
      </w:tr>
      <w:tr w:rsidR="00156191" w:rsidRPr="00F60D3F" w14:paraId="25DB0FA5" w14:textId="77777777" w:rsidTr="00156191">
        <w:tc>
          <w:tcPr>
            <w:tcW w:w="1114" w:type="pct"/>
          </w:tcPr>
          <w:p w14:paraId="6AEFC1E8" w14:textId="77777777" w:rsidR="00156191" w:rsidRPr="00F60D3F" w:rsidRDefault="00156191" w:rsidP="00156191">
            <w:r w:rsidRPr="00F60D3F">
              <w:t>ОГЭ</w:t>
            </w:r>
          </w:p>
        </w:tc>
        <w:tc>
          <w:tcPr>
            <w:tcW w:w="648" w:type="pct"/>
            <w:vAlign w:val="bottom"/>
          </w:tcPr>
          <w:p w14:paraId="0AEEE130" w14:textId="77777777" w:rsidR="00156191" w:rsidRPr="005301B7" w:rsidRDefault="00156191" w:rsidP="00156191">
            <w:pPr>
              <w:jc w:val="center"/>
            </w:pPr>
            <w:r>
              <w:t>2046</w:t>
            </w:r>
          </w:p>
        </w:tc>
        <w:tc>
          <w:tcPr>
            <w:tcW w:w="648" w:type="pct"/>
            <w:vAlign w:val="bottom"/>
          </w:tcPr>
          <w:p w14:paraId="0941A451" w14:textId="77777777" w:rsidR="00156191" w:rsidRPr="005301B7" w:rsidRDefault="00156191" w:rsidP="00156191">
            <w:pPr>
              <w:jc w:val="center"/>
            </w:pPr>
            <w:r>
              <w:t>99,85</w:t>
            </w:r>
          </w:p>
        </w:tc>
        <w:tc>
          <w:tcPr>
            <w:tcW w:w="648" w:type="pct"/>
            <w:vAlign w:val="bottom"/>
          </w:tcPr>
          <w:p w14:paraId="36495B8B" w14:textId="77777777" w:rsidR="00156191" w:rsidRPr="005301B7" w:rsidRDefault="00156191" w:rsidP="00156191">
            <w:pPr>
              <w:jc w:val="center"/>
            </w:pPr>
            <w:r>
              <w:t>2188</w:t>
            </w:r>
          </w:p>
        </w:tc>
        <w:tc>
          <w:tcPr>
            <w:tcW w:w="648" w:type="pct"/>
            <w:vAlign w:val="center"/>
          </w:tcPr>
          <w:p w14:paraId="3749AC1A" w14:textId="77777777" w:rsidR="00156191" w:rsidRDefault="00156191" w:rsidP="00156191">
            <w:pPr>
              <w:jc w:val="center"/>
              <w:rPr>
                <w:color w:val="000000"/>
              </w:rPr>
            </w:pPr>
            <w:r>
              <w:rPr>
                <w:color w:val="000000"/>
              </w:rPr>
              <w:t>99,77</w:t>
            </w:r>
          </w:p>
        </w:tc>
        <w:tc>
          <w:tcPr>
            <w:tcW w:w="648" w:type="pct"/>
            <w:vAlign w:val="center"/>
          </w:tcPr>
          <w:p w14:paraId="205C3BA9" w14:textId="77777777" w:rsidR="00156191" w:rsidRDefault="00156191" w:rsidP="00156191">
            <w:pPr>
              <w:jc w:val="center"/>
              <w:rPr>
                <w:color w:val="000000"/>
              </w:rPr>
            </w:pPr>
            <w:r>
              <w:rPr>
                <w:color w:val="000000"/>
              </w:rPr>
              <w:t>2387</w:t>
            </w:r>
          </w:p>
        </w:tc>
        <w:tc>
          <w:tcPr>
            <w:tcW w:w="646" w:type="pct"/>
            <w:vAlign w:val="center"/>
          </w:tcPr>
          <w:p w14:paraId="0D69908C" w14:textId="77777777" w:rsidR="00156191" w:rsidRDefault="00156191" w:rsidP="00156191">
            <w:pPr>
              <w:jc w:val="center"/>
              <w:rPr>
                <w:color w:val="000000"/>
              </w:rPr>
            </w:pPr>
            <w:r>
              <w:rPr>
                <w:color w:val="000000"/>
              </w:rPr>
              <w:t>99,79</w:t>
            </w:r>
          </w:p>
        </w:tc>
      </w:tr>
      <w:tr w:rsidR="00156191" w:rsidRPr="00F60D3F" w14:paraId="5516A3CF" w14:textId="77777777" w:rsidTr="00156191">
        <w:tc>
          <w:tcPr>
            <w:tcW w:w="1114" w:type="pct"/>
          </w:tcPr>
          <w:p w14:paraId="5FF3FD0A" w14:textId="77777777" w:rsidR="00156191" w:rsidRPr="00F60D3F" w:rsidRDefault="00156191" w:rsidP="00156191">
            <w:r w:rsidRPr="00F60D3F">
              <w:t>ГВЭ-9</w:t>
            </w:r>
          </w:p>
        </w:tc>
        <w:tc>
          <w:tcPr>
            <w:tcW w:w="648" w:type="pct"/>
            <w:vAlign w:val="bottom"/>
          </w:tcPr>
          <w:p w14:paraId="2E3F4924" w14:textId="77777777" w:rsidR="00156191" w:rsidRPr="005301B7" w:rsidRDefault="00156191" w:rsidP="00156191">
            <w:pPr>
              <w:jc w:val="center"/>
            </w:pPr>
            <w:r>
              <w:t>3</w:t>
            </w:r>
          </w:p>
        </w:tc>
        <w:tc>
          <w:tcPr>
            <w:tcW w:w="648" w:type="pct"/>
            <w:vAlign w:val="bottom"/>
          </w:tcPr>
          <w:p w14:paraId="4CE5C21E" w14:textId="77777777" w:rsidR="00156191" w:rsidRPr="005301B7" w:rsidRDefault="00156191" w:rsidP="00156191">
            <w:pPr>
              <w:jc w:val="center"/>
            </w:pPr>
            <w:r>
              <w:t>0,15</w:t>
            </w:r>
          </w:p>
        </w:tc>
        <w:tc>
          <w:tcPr>
            <w:tcW w:w="648" w:type="pct"/>
            <w:vAlign w:val="bottom"/>
          </w:tcPr>
          <w:p w14:paraId="2554E326" w14:textId="77777777" w:rsidR="00156191" w:rsidRPr="005301B7" w:rsidRDefault="00156191" w:rsidP="00156191">
            <w:pPr>
              <w:jc w:val="center"/>
            </w:pPr>
            <w:r>
              <w:t>5</w:t>
            </w:r>
          </w:p>
        </w:tc>
        <w:tc>
          <w:tcPr>
            <w:tcW w:w="648" w:type="pct"/>
            <w:vAlign w:val="center"/>
          </w:tcPr>
          <w:p w14:paraId="449AF202" w14:textId="77777777" w:rsidR="00156191" w:rsidRDefault="00156191" w:rsidP="00156191">
            <w:pPr>
              <w:jc w:val="center"/>
              <w:rPr>
                <w:color w:val="000000"/>
              </w:rPr>
            </w:pPr>
            <w:r>
              <w:rPr>
                <w:color w:val="000000"/>
              </w:rPr>
              <w:t>0,23</w:t>
            </w:r>
          </w:p>
        </w:tc>
        <w:tc>
          <w:tcPr>
            <w:tcW w:w="648" w:type="pct"/>
            <w:vAlign w:val="center"/>
          </w:tcPr>
          <w:p w14:paraId="07432254" w14:textId="77777777" w:rsidR="00156191" w:rsidRDefault="00156191" w:rsidP="00156191">
            <w:pPr>
              <w:jc w:val="center"/>
              <w:rPr>
                <w:color w:val="000000"/>
              </w:rPr>
            </w:pPr>
            <w:r>
              <w:rPr>
                <w:color w:val="000000"/>
              </w:rPr>
              <w:t>5</w:t>
            </w:r>
          </w:p>
        </w:tc>
        <w:tc>
          <w:tcPr>
            <w:tcW w:w="646" w:type="pct"/>
            <w:vAlign w:val="center"/>
          </w:tcPr>
          <w:p w14:paraId="35889DB3" w14:textId="77777777" w:rsidR="00156191" w:rsidRDefault="00156191" w:rsidP="00156191">
            <w:pPr>
              <w:jc w:val="center"/>
              <w:rPr>
                <w:color w:val="000000"/>
              </w:rPr>
            </w:pPr>
            <w:r>
              <w:rPr>
                <w:color w:val="000000"/>
              </w:rPr>
              <w:t>0,21</w:t>
            </w:r>
          </w:p>
        </w:tc>
      </w:tr>
    </w:tbl>
    <w:p w14:paraId="6097167C" w14:textId="77777777" w:rsidR="003A49AF" w:rsidRPr="00F60D3F" w:rsidRDefault="003A49AF" w:rsidP="005D4B32">
      <w:pPr>
        <w:pStyle w:val="3"/>
        <w:tabs>
          <w:tab w:val="left" w:pos="142"/>
        </w:tabs>
        <w:spacing w:before="0"/>
        <w:ind w:left="426"/>
        <w:jc w:val="both"/>
        <w:rPr>
          <w:rFonts w:ascii="Times New Roman" w:hAnsi="Times New Roman"/>
          <w:bCs w:val="0"/>
          <w:color w:val="auto"/>
          <w:sz w:val="28"/>
          <w:szCs w:val="28"/>
        </w:rPr>
      </w:pPr>
    </w:p>
    <w:p w14:paraId="1F468E88" w14:textId="77777777" w:rsidR="003A49AF" w:rsidRPr="00F60D3F" w:rsidRDefault="003A49AF">
      <w:pPr>
        <w:pStyle w:val="3"/>
        <w:numPr>
          <w:ilvl w:val="1"/>
          <w:numId w:val="2"/>
        </w:numPr>
        <w:tabs>
          <w:tab w:val="left" w:pos="142"/>
        </w:tabs>
        <w:ind w:left="426" w:hanging="426"/>
        <w:jc w:val="both"/>
        <w:rPr>
          <w:rFonts w:ascii="Times New Roman" w:hAnsi="Times New Roman"/>
          <w:bCs w:val="0"/>
          <w:color w:val="auto"/>
          <w:sz w:val="28"/>
          <w:szCs w:val="28"/>
        </w:rPr>
      </w:pPr>
      <w:r>
        <w:rPr>
          <w:rFonts w:ascii="Times New Roman" w:hAnsi="Times New Roman"/>
          <w:bCs w:val="0"/>
          <w:color w:val="auto"/>
          <w:sz w:val="28"/>
          <w:szCs w:val="28"/>
        </w:rPr>
        <w:t xml:space="preserve"> </w:t>
      </w:r>
      <w:r w:rsidRPr="00F60D3F">
        <w:rPr>
          <w:rFonts w:ascii="Times New Roman" w:hAnsi="Times New Roman"/>
          <w:bCs w:val="0"/>
          <w:color w:val="auto"/>
          <w:sz w:val="28"/>
          <w:szCs w:val="28"/>
        </w:rPr>
        <w:t>Процентное соотношение юношей и девушек, участвующих в ОГЭ (за 3 года)</w:t>
      </w:r>
    </w:p>
    <w:p w14:paraId="70D6B811" w14:textId="4BE8653D" w:rsidR="003A49AF" w:rsidRPr="00F60D3F" w:rsidRDefault="003A49AF" w:rsidP="005D4B32">
      <w:pPr>
        <w:pStyle w:val="af7"/>
        <w:keepNext/>
        <w:jc w:val="right"/>
        <w:rPr>
          <w:color w:val="auto"/>
        </w:rPr>
      </w:pPr>
      <w:r w:rsidRPr="00F60D3F">
        <w:rPr>
          <w:color w:val="auto"/>
        </w:rPr>
        <w:t xml:space="preserve">Таблица </w:t>
      </w:r>
      <w:r w:rsidR="00E3712B">
        <w:rPr>
          <w:color w:val="auto"/>
        </w:rPr>
        <w:t>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00BC6B6B">
        <w:rPr>
          <w:noProof/>
          <w:color w:val="auto"/>
        </w:rPr>
        <w:t>2</w:t>
      </w:r>
      <w:r w:rsidRPr="00F60D3F">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3A49AF" w:rsidRPr="00F60D3F" w14:paraId="3C5F2A36" w14:textId="77777777" w:rsidTr="00A35F59">
        <w:tc>
          <w:tcPr>
            <w:tcW w:w="1114" w:type="pct"/>
            <w:vMerge w:val="restart"/>
            <w:vAlign w:val="center"/>
          </w:tcPr>
          <w:p w14:paraId="78605B02" w14:textId="77777777" w:rsidR="003A49AF" w:rsidRPr="00F60D3F" w:rsidRDefault="003A49AF" w:rsidP="00897503">
            <w:pPr>
              <w:tabs>
                <w:tab w:val="left" w:pos="10320"/>
              </w:tabs>
              <w:jc w:val="center"/>
              <w:rPr>
                <w:b/>
                <w:noProof/>
              </w:rPr>
            </w:pPr>
            <w:r w:rsidRPr="00F60D3F">
              <w:rPr>
                <w:b/>
                <w:noProof/>
              </w:rPr>
              <w:t>Пол</w:t>
            </w:r>
          </w:p>
        </w:tc>
        <w:tc>
          <w:tcPr>
            <w:tcW w:w="1295" w:type="pct"/>
            <w:gridSpan w:val="2"/>
          </w:tcPr>
          <w:p w14:paraId="23905F3A" w14:textId="77777777" w:rsidR="003A49AF" w:rsidRPr="00F60D3F" w:rsidRDefault="003A49AF" w:rsidP="00897503">
            <w:pPr>
              <w:tabs>
                <w:tab w:val="left" w:pos="10320"/>
              </w:tabs>
              <w:jc w:val="center"/>
              <w:rPr>
                <w:b/>
                <w:noProof/>
              </w:rPr>
            </w:pPr>
            <w:r w:rsidRPr="00F60D3F">
              <w:rPr>
                <w:b/>
                <w:noProof/>
              </w:rPr>
              <w:t>2024 г.</w:t>
            </w:r>
          </w:p>
        </w:tc>
        <w:tc>
          <w:tcPr>
            <w:tcW w:w="1295" w:type="pct"/>
            <w:gridSpan w:val="2"/>
          </w:tcPr>
          <w:p w14:paraId="74A20584" w14:textId="77777777" w:rsidR="003A49AF" w:rsidRPr="00F60D3F" w:rsidRDefault="003A49AF" w:rsidP="00897503">
            <w:pPr>
              <w:tabs>
                <w:tab w:val="left" w:pos="10320"/>
              </w:tabs>
              <w:jc w:val="center"/>
              <w:rPr>
                <w:b/>
                <w:noProof/>
              </w:rPr>
            </w:pPr>
            <w:r w:rsidRPr="00F60D3F">
              <w:rPr>
                <w:b/>
                <w:noProof/>
              </w:rPr>
              <w:t>2025 г.</w:t>
            </w:r>
          </w:p>
        </w:tc>
        <w:tc>
          <w:tcPr>
            <w:tcW w:w="1295" w:type="pct"/>
            <w:gridSpan w:val="2"/>
          </w:tcPr>
          <w:p w14:paraId="06BA83CE" w14:textId="77777777" w:rsidR="003A49AF" w:rsidRPr="00F60D3F" w:rsidRDefault="003A49AF" w:rsidP="00897503">
            <w:pPr>
              <w:tabs>
                <w:tab w:val="left" w:pos="10320"/>
              </w:tabs>
              <w:jc w:val="center"/>
              <w:rPr>
                <w:b/>
                <w:noProof/>
              </w:rPr>
            </w:pPr>
            <w:r w:rsidRPr="00F60D3F">
              <w:rPr>
                <w:b/>
                <w:noProof/>
              </w:rPr>
              <w:t>2026 г.</w:t>
            </w:r>
          </w:p>
        </w:tc>
      </w:tr>
      <w:tr w:rsidR="003A49AF" w:rsidRPr="00F60D3F" w14:paraId="61ECE52E" w14:textId="77777777" w:rsidTr="00A35F59">
        <w:tc>
          <w:tcPr>
            <w:tcW w:w="1114" w:type="pct"/>
            <w:vMerge/>
          </w:tcPr>
          <w:p w14:paraId="29E3322F" w14:textId="77777777" w:rsidR="003A49AF" w:rsidRPr="00F60D3F" w:rsidRDefault="003A49AF" w:rsidP="00897503">
            <w:pPr>
              <w:tabs>
                <w:tab w:val="left" w:pos="10320"/>
              </w:tabs>
              <w:rPr>
                <w:b/>
                <w:noProof/>
              </w:rPr>
            </w:pPr>
          </w:p>
        </w:tc>
        <w:tc>
          <w:tcPr>
            <w:tcW w:w="647" w:type="pct"/>
            <w:vAlign w:val="center"/>
          </w:tcPr>
          <w:p w14:paraId="0C090361" w14:textId="77777777" w:rsidR="003A49AF" w:rsidRPr="00F60D3F" w:rsidRDefault="003A49AF" w:rsidP="00897503">
            <w:pPr>
              <w:tabs>
                <w:tab w:val="left" w:pos="10320"/>
              </w:tabs>
              <w:jc w:val="center"/>
              <w:rPr>
                <w:noProof/>
              </w:rPr>
            </w:pPr>
            <w:r w:rsidRPr="00F60D3F">
              <w:rPr>
                <w:noProof/>
              </w:rPr>
              <w:t>чел.</w:t>
            </w:r>
          </w:p>
        </w:tc>
        <w:tc>
          <w:tcPr>
            <w:tcW w:w="648" w:type="pct"/>
            <w:vAlign w:val="center"/>
          </w:tcPr>
          <w:p w14:paraId="50D34C98" w14:textId="77777777" w:rsidR="003A49AF" w:rsidRPr="00F60D3F" w:rsidRDefault="003A49AF" w:rsidP="00897503">
            <w:pPr>
              <w:tabs>
                <w:tab w:val="left" w:pos="10320"/>
              </w:tabs>
              <w:jc w:val="center"/>
              <w:rPr>
                <w:noProof/>
              </w:rPr>
            </w:pPr>
            <w:r w:rsidRPr="00F60D3F">
              <w:rPr>
                <w:noProof/>
              </w:rPr>
              <w:t>% от общего числа участников</w:t>
            </w:r>
          </w:p>
        </w:tc>
        <w:tc>
          <w:tcPr>
            <w:tcW w:w="647" w:type="pct"/>
            <w:vAlign w:val="center"/>
          </w:tcPr>
          <w:p w14:paraId="552E5170" w14:textId="77777777" w:rsidR="003A49AF" w:rsidRPr="00F60D3F" w:rsidRDefault="003A49AF" w:rsidP="00897503">
            <w:pPr>
              <w:tabs>
                <w:tab w:val="left" w:pos="10320"/>
              </w:tabs>
              <w:jc w:val="center"/>
              <w:rPr>
                <w:noProof/>
              </w:rPr>
            </w:pPr>
            <w:r w:rsidRPr="00F60D3F">
              <w:rPr>
                <w:noProof/>
              </w:rPr>
              <w:t>чел.</w:t>
            </w:r>
          </w:p>
        </w:tc>
        <w:tc>
          <w:tcPr>
            <w:tcW w:w="648" w:type="pct"/>
            <w:vAlign w:val="center"/>
          </w:tcPr>
          <w:p w14:paraId="6CF716F1" w14:textId="77777777" w:rsidR="003A49AF" w:rsidRPr="00F60D3F" w:rsidRDefault="003A49AF" w:rsidP="00897503">
            <w:pPr>
              <w:tabs>
                <w:tab w:val="left" w:pos="10320"/>
              </w:tabs>
              <w:jc w:val="center"/>
              <w:rPr>
                <w:noProof/>
              </w:rPr>
            </w:pPr>
            <w:r w:rsidRPr="00F60D3F">
              <w:rPr>
                <w:noProof/>
              </w:rPr>
              <w:t>% от общего числа участников</w:t>
            </w:r>
          </w:p>
        </w:tc>
        <w:tc>
          <w:tcPr>
            <w:tcW w:w="647" w:type="pct"/>
            <w:vAlign w:val="center"/>
          </w:tcPr>
          <w:p w14:paraId="5E3812E9" w14:textId="77777777" w:rsidR="003A49AF" w:rsidRPr="00F60D3F" w:rsidRDefault="003A49AF" w:rsidP="00897503">
            <w:pPr>
              <w:tabs>
                <w:tab w:val="left" w:pos="10320"/>
              </w:tabs>
              <w:jc w:val="center"/>
              <w:rPr>
                <w:noProof/>
              </w:rPr>
            </w:pPr>
            <w:r w:rsidRPr="00F60D3F">
              <w:rPr>
                <w:noProof/>
              </w:rPr>
              <w:t>чел.</w:t>
            </w:r>
          </w:p>
        </w:tc>
        <w:tc>
          <w:tcPr>
            <w:tcW w:w="648" w:type="pct"/>
            <w:vAlign w:val="center"/>
          </w:tcPr>
          <w:p w14:paraId="283A5C1F" w14:textId="77777777" w:rsidR="003A49AF" w:rsidRPr="00F60D3F" w:rsidRDefault="003A49AF" w:rsidP="00897503">
            <w:pPr>
              <w:tabs>
                <w:tab w:val="left" w:pos="10320"/>
              </w:tabs>
              <w:jc w:val="center"/>
              <w:rPr>
                <w:noProof/>
              </w:rPr>
            </w:pPr>
            <w:r w:rsidRPr="00F60D3F">
              <w:rPr>
                <w:noProof/>
              </w:rPr>
              <w:t>% от общего числа участников</w:t>
            </w:r>
          </w:p>
        </w:tc>
      </w:tr>
      <w:tr w:rsidR="00156191" w:rsidRPr="00F60D3F" w14:paraId="47C7A5BF" w14:textId="77777777" w:rsidTr="00156191">
        <w:tc>
          <w:tcPr>
            <w:tcW w:w="1114" w:type="pct"/>
            <w:vAlign w:val="center"/>
          </w:tcPr>
          <w:p w14:paraId="58210055" w14:textId="77777777" w:rsidR="00156191" w:rsidRPr="00F60D3F" w:rsidRDefault="00156191" w:rsidP="00156191">
            <w:pPr>
              <w:tabs>
                <w:tab w:val="left" w:pos="10320"/>
              </w:tabs>
            </w:pPr>
            <w:r w:rsidRPr="00F60D3F">
              <w:t>Женский</w:t>
            </w:r>
          </w:p>
        </w:tc>
        <w:tc>
          <w:tcPr>
            <w:tcW w:w="647" w:type="pct"/>
            <w:vAlign w:val="center"/>
          </w:tcPr>
          <w:p w14:paraId="0516A8EE" w14:textId="77777777" w:rsidR="00156191" w:rsidRPr="00A40756" w:rsidRDefault="00156191" w:rsidP="00156191">
            <w:pPr>
              <w:jc w:val="center"/>
            </w:pPr>
            <w:r w:rsidRPr="00A40756">
              <w:t>1342</w:t>
            </w:r>
          </w:p>
        </w:tc>
        <w:tc>
          <w:tcPr>
            <w:tcW w:w="648" w:type="pct"/>
            <w:vAlign w:val="center"/>
          </w:tcPr>
          <w:p w14:paraId="515B6317" w14:textId="77777777" w:rsidR="00156191" w:rsidRPr="00A40756" w:rsidRDefault="00156191" w:rsidP="00156191">
            <w:pPr>
              <w:jc w:val="center"/>
            </w:pPr>
            <w:r>
              <w:t>65,59</w:t>
            </w:r>
          </w:p>
        </w:tc>
        <w:tc>
          <w:tcPr>
            <w:tcW w:w="647" w:type="pct"/>
          </w:tcPr>
          <w:p w14:paraId="39F53EC6" w14:textId="77777777" w:rsidR="00156191" w:rsidRPr="00841951" w:rsidRDefault="00156191" w:rsidP="00156191">
            <w:pPr>
              <w:jc w:val="center"/>
            </w:pPr>
            <w:r w:rsidRPr="00841951">
              <w:t>1393</w:t>
            </w:r>
          </w:p>
        </w:tc>
        <w:tc>
          <w:tcPr>
            <w:tcW w:w="648" w:type="pct"/>
          </w:tcPr>
          <w:p w14:paraId="10760E78" w14:textId="77777777" w:rsidR="00156191" w:rsidRPr="00841951" w:rsidRDefault="00156191" w:rsidP="00156191">
            <w:pPr>
              <w:jc w:val="center"/>
            </w:pPr>
            <w:r w:rsidRPr="00841951">
              <w:t>63,52</w:t>
            </w:r>
          </w:p>
        </w:tc>
        <w:tc>
          <w:tcPr>
            <w:tcW w:w="647" w:type="pct"/>
            <w:vAlign w:val="center"/>
          </w:tcPr>
          <w:p w14:paraId="1C15D196" w14:textId="77777777" w:rsidR="00156191" w:rsidRDefault="00156191" w:rsidP="00156191">
            <w:pPr>
              <w:jc w:val="center"/>
              <w:rPr>
                <w:color w:val="000000"/>
              </w:rPr>
            </w:pPr>
            <w:r>
              <w:rPr>
                <w:color w:val="000000"/>
              </w:rPr>
              <w:t>1545</w:t>
            </w:r>
          </w:p>
        </w:tc>
        <w:tc>
          <w:tcPr>
            <w:tcW w:w="648" w:type="pct"/>
            <w:vAlign w:val="center"/>
          </w:tcPr>
          <w:p w14:paraId="0C161F9E" w14:textId="77777777" w:rsidR="00156191" w:rsidRDefault="00156191" w:rsidP="00156191">
            <w:pPr>
              <w:jc w:val="center"/>
              <w:rPr>
                <w:color w:val="000000"/>
              </w:rPr>
            </w:pPr>
            <w:r>
              <w:rPr>
                <w:color w:val="000000"/>
              </w:rPr>
              <w:t>64,73</w:t>
            </w:r>
          </w:p>
        </w:tc>
      </w:tr>
      <w:tr w:rsidR="00156191" w:rsidRPr="00F60D3F" w14:paraId="05711CC5" w14:textId="77777777" w:rsidTr="00156191">
        <w:tc>
          <w:tcPr>
            <w:tcW w:w="1114" w:type="pct"/>
            <w:vAlign w:val="center"/>
          </w:tcPr>
          <w:p w14:paraId="512E76D0" w14:textId="77777777" w:rsidR="00156191" w:rsidRPr="00F60D3F" w:rsidRDefault="00156191" w:rsidP="00156191">
            <w:pPr>
              <w:tabs>
                <w:tab w:val="left" w:pos="10320"/>
              </w:tabs>
            </w:pPr>
            <w:r w:rsidRPr="00F60D3F">
              <w:t>Мужской</w:t>
            </w:r>
          </w:p>
        </w:tc>
        <w:tc>
          <w:tcPr>
            <w:tcW w:w="647" w:type="pct"/>
            <w:vAlign w:val="center"/>
          </w:tcPr>
          <w:p w14:paraId="7E90EF03" w14:textId="77777777" w:rsidR="00156191" w:rsidRPr="00A40756" w:rsidRDefault="00156191" w:rsidP="00156191">
            <w:pPr>
              <w:jc w:val="center"/>
            </w:pPr>
            <w:r w:rsidRPr="00A40756">
              <w:t>704</w:t>
            </w:r>
          </w:p>
        </w:tc>
        <w:tc>
          <w:tcPr>
            <w:tcW w:w="648" w:type="pct"/>
            <w:vAlign w:val="center"/>
          </w:tcPr>
          <w:p w14:paraId="192E440C" w14:textId="77777777" w:rsidR="00156191" w:rsidRPr="00A40756" w:rsidRDefault="00156191" w:rsidP="00156191">
            <w:pPr>
              <w:jc w:val="center"/>
            </w:pPr>
            <w:r>
              <w:t>34,41</w:t>
            </w:r>
          </w:p>
        </w:tc>
        <w:tc>
          <w:tcPr>
            <w:tcW w:w="647" w:type="pct"/>
          </w:tcPr>
          <w:p w14:paraId="1EF540E0" w14:textId="77777777" w:rsidR="00156191" w:rsidRPr="00841951" w:rsidRDefault="00156191" w:rsidP="00156191">
            <w:pPr>
              <w:jc w:val="center"/>
            </w:pPr>
            <w:r w:rsidRPr="00841951">
              <w:t>795</w:t>
            </w:r>
          </w:p>
        </w:tc>
        <w:tc>
          <w:tcPr>
            <w:tcW w:w="648" w:type="pct"/>
          </w:tcPr>
          <w:p w14:paraId="41C693E9" w14:textId="77777777" w:rsidR="00156191" w:rsidRDefault="00156191" w:rsidP="00156191">
            <w:pPr>
              <w:jc w:val="center"/>
            </w:pPr>
            <w:r w:rsidRPr="00841951">
              <w:t>36,25</w:t>
            </w:r>
          </w:p>
        </w:tc>
        <w:tc>
          <w:tcPr>
            <w:tcW w:w="647" w:type="pct"/>
            <w:vAlign w:val="center"/>
          </w:tcPr>
          <w:p w14:paraId="7A2536DF" w14:textId="77777777" w:rsidR="00156191" w:rsidRDefault="00156191" w:rsidP="00156191">
            <w:pPr>
              <w:jc w:val="center"/>
              <w:rPr>
                <w:color w:val="000000"/>
              </w:rPr>
            </w:pPr>
            <w:r>
              <w:rPr>
                <w:color w:val="000000"/>
              </w:rPr>
              <w:t>842</w:t>
            </w:r>
          </w:p>
        </w:tc>
        <w:tc>
          <w:tcPr>
            <w:tcW w:w="648" w:type="pct"/>
            <w:vAlign w:val="center"/>
          </w:tcPr>
          <w:p w14:paraId="00B6F211" w14:textId="77777777" w:rsidR="00156191" w:rsidRDefault="00156191" w:rsidP="00156191">
            <w:pPr>
              <w:jc w:val="center"/>
              <w:rPr>
                <w:color w:val="000000"/>
              </w:rPr>
            </w:pPr>
            <w:r>
              <w:rPr>
                <w:color w:val="000000"/>
              </w:rPr>
              <w:t>35,27</w:t>
            </w:r>
          </w:p>
        </w:tc>
      </w:tr>
    </w:tbl>
    <w:p w14:paraId="5F695395" w14:textId="77777777" w:rsidR="003A49AF" w:rsidRPr="00F60D3F" w:rsidRDefault="003A49AF" w:rsidP="00A35F59">
      <w:pPr>
        <w:jc w:val="both"/>
        <w:rPr>
          <w:bCs/>
          <w:sz w:val="28"/>
          <w:szCs w:val="28"/>
          <w:vertAlign w:val="superscript"/>
        </w:rPr>
      </w:pPr>
      <w:r w:rsidRPr="00F60D3F">
        <w:rPr>
          <w:b/>
          <w:bCs/>
          <w:sz w:val="28"/>
          <w:szCs w:val="28"/>
        </w:rPr>
        <w:lastRenderedPageBreak/>
        <w:t> </w:t>
      </w:r>
      <w:r w:rsidRPr="00F60D3F">
        <w:rPr>
          <w:bCs/>
          <w:sz w:val="28"/>
          <w:szCs w:val="28"/>
        </w:rPr>
        <w:t xml:space="preserve">Количество участников ОГЭ по </w:t>
      </w:r>
      <w:r>
        <w:rPr>
          <w:bCs/>
          <w:sz w:val="28"/>
          <w:szCs w:val="28"/>
        </w:rPr>
        <w:t>биологии</w:t>
      </w:r>
      <w:r w:rsidRPr="00F60D3F">
        <w:rPr>
          <w:bCs/>
          <w:sz w:val="28"/>
          <w:szCs w:val="28"/>
        </w:rPr>
        <w:t xml:space="preserve"> </w:t>
      </w:r>
      <w:bookmarkEnd w:id="0"/>
      <w:bookmarkEnd w:id="1"/>
      <w:bookmarkEnd w:id="2"/>
      <w:r w:rsidRPr="00F60D3F">
        <w:rPr>
          <w:bCs/>
          <w:sz w:val="28"/>
          <w:szCs w:val="28"/>
        </w:rPr>
        <w:t>по категориям</w:t>
      </w:r>
      <w:r w:rsidRPr="00F60D3F">
        <w:rPr>
          <w:bCs/>
          <w:vertAlign w:val="superscript"/>
        </w:rPr>
        <w:footnoteReference w:id="2"/>
      </w:r>
    </w:p>
    <w:p w14:paraId="66B8724C" w14:textId="0C80EEAE" w:rsidR="003A49AF" w:rsidRPr="00F60D3F" w:rsidRDefault="003A49AF" w:rsidP="006D7028">
      <w:pPr>
        <w:pStyle w:val="af7"/>
        <w:keepNext/>
        <w:jc w:val="right"/>
        <w:rPr>
          <w:color w:val="auto"/>
        </w:rPr>
      </w:pPr>
      <w:r w:rsidRPr="00F60D3F">
        <w:rPr>
          <w:color w:val="auto"/>
        </w:rPr>
        <w:t>Таблица</w:t>
      </w:r>
      <w:r w:rsidR="00E3712B">
        <w:rPr>
          <w:color w:val="auto"/>
        </w:rPr>
        <w:t xml:space="preserve"> 2</w:t>
      </w:r>
      <w:r w:rsidRPr="00F60D3F">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4107"/>
        <w:gridCol w:w="1679"/>
        <w:gridCol w:w="1559"/>
        <w:gridCol w:w="1559"/>
        <w:gridCol w:w="1559"/>
        <w:gridCol w:w="1679"/>
        <w:gridCol w:w="1574"/>
      </w:tblGrid>
      <w:tr w:rsidR="003A49AF" w:rsidRPr="00F60D3F" w14:paraId="76DF59FB" w14:textId="77777777" w:rsidTr="006F60BA">
        <w:trPr>
          <w:cantSplit/>
          <w:tblHeader/>
        </w:trPr>
        <w:tc>
          <w:tcPr>
            <w:tcW w:w="560" w:type="dxa"/>
            <w:vMerge w:val="restart"/>
            <w:vAlign w:val="center"/>
          </w:tcPr>
          <w:p w14:paraId="4D05AF2A" w14:textId="77777777" w:rsidR="003A49AF" w:rsidRPr="00F60D3F" w:rsidRDefault="003A49AF" w:rsidP="006F60BA">
            <w:pPr>
              <w:tabs>
                <w:tab w:val="left" w:pos="10320"/>
              </w:tabs>
              <w:jc w:val="center"/>
              <w:rPr>
                <w:b/>
                <w:noProof/>
              </w:rPr>
            </w:pPr>
            <w:bookmarkStart w:id="3" w:name="_Toc424490577"/>
            <w:r w:rsidRPr="00F60D3F">
              <w:rPr>
                <w:b/>
              </w:rPr>
              <w:t>№ п/п</w:t>
            </w:r>
          </w:p>
        </w:tc>
        <w:tc>
          <w:tcPr>
            <w:tcW w:w="4108" w:type="dxa"/>
            <w:vMerge w:val="restart"/>
            <w:vAlign w:val="center"/>
          </w:tcPr>
          <w:p w14:paraId="6E1DCB20" w14:textId="77777777" w:rsidR="003A49AF" w:rsidRPr="00F60D3F" w:rsidRDefault="003A49AF" w:rsidP="006F60BA">
            <w:pPr>
              <w:tabs>
                <w:tab w:val="left" w:pos="10320"/>
              </w:tabs>
              <w:jc w:val="center"/>
              <w:rPr>
                <w:b/>
                <w:noProof/>
              </w:rPr>
            </w:pPr>
            <w:r w:rsidRPr="00F60D3F">
              <w:rPr>
                <w:b/>
                <w:noProof/>
              </w:rPr>
              <w:t>Участники ОГЭ</w:t>
            </w:r>
          </w:p>
        </w:tc>
        <w:tc>
          <w:tcPr>
            <w:tcW w:w="3240" w:type="dxa"/>
            <w:gridSpan w:val="2"/>
            <w:vAlign w:val="center"/>
          </w:tcPr>
          <w:p w14:paraId="080687E9" w14:textId="77777777" w:rsidR="003A49AF" w:rsidRPr="00F60D3F" w:rsidDel="00006B1B" w:rsidRDefault="003A49AF" w:rsidP="006F60BA">
            <w:pPr>
              <w:tabs>
                <w:tab w:val="left" w:pos="10320"/>
              </w:tabs>
              <w:jc w:val="center"/>
              <w:rPr>
                <w:b/>
                <w:noProof/>
              </w:rPr>
            </w:pPr>
            <w:r w:rsidRPr="00F60D3F">
              <w:rPr>
                <w:b/>
                <w:noProof/>
              </w:rPr>
              <w:t>2024 г.</w:t>
            </w:r>
          </w:p>
        </w:tc>
        <w:tc>
          <w:tcPr>
            <w:tcW w:w="3120" w:type="dxa"/>
            <w:gridSpan w:val="2"/>
            <w:vAlign w:val="center"/>
          </w:tcPr>
          <w:p w14:paraId="7D989DBA" w14:textId="77777777" w:rsidR="003A49AF" w:rsidRPr="00F60D3F" w:rsidRDefault="003A49AF" w:rsidP="006F60BA">
            <w:pPr>
              <w:tabs>
                <w:tab w:val="left" w:pos="10320"/>
              </w:tabs>
              <w:jc w:val="center"/>
              <w:rPr>
                <w:b/>
                <w:noProof/>
              </w:rPr>
            </w:pPr>
            <w:r w:rsidRPr="00F60D3F">
              <w:rPr>
                <w:b/>
                <w:noProof/>
              </w:rPr>
              <w:t>2025 г.</w:t>
            </w:r>
          </w:p>
        </w:tc>
        <w:tc>
          <w:tcPr>
            <w:tcW w:w="3255" w:type="dxa"/>
            <w:gridSpan w:val="2"/>
            <w:vAlign w:val="center"/>
          </w:tcPr>
          <w:p w14:paraId="62E7EF97" w14:textId="77777777" w:rsidR="003A49AF" w:rsidRPr="00F60D3F" w:rsidRDefault="003A49AF" w:rsidP="006F60BA">
            <w:pPr>
              <w:tabs>
                <w:tab w:val="left" w:pos="10320"/>
              </w:tabs>
              <w:jc w:val="center"/>
              <w:rPr>
                <w:b/>
                <w:noProof/>
              </w:rPr>
            </w:pPr>
            <w:r w:rsidRPr="00F60D3F">
              <w:rPr>
                <w:b/>
                <w:noProof/>
              </w:rPr>
              <w:t>2026 г.</w:t>
            </w:r>
          </w:p>
        </w:tc>
      </w:tr>
      <w:tr w:rsidR="003A49AF" w:rsidRPr="00F60D3F" w14:paraId="17720C90" w14:textId="77777777" w:rsidTr="006F60BA">
        <w:trPr>
          <w:cantSplit/>
          <w:tblHeader/>
        </w:trPr>
        <w:tc>
          <w:tcPr>
            <w:tcW w:w="560" w:type="dxa"/>
            <w:vMerge/>
            <w:vAlign w:val="center"/>
          </w:tcPr>
          <w:p w14:paraId="718BE220" w14:textId="77777777" w:rsidR="003A49AF" w:rsidRPr="00F60D3F" w:rsidRDefault="003A49AF" w:rsidP="006F60BA">
            <w:pPr>
              <w:tabs>
                <w:tab w:val="left" w:pos="10320"/>
              </w:tabs>
              <w:rPr>
                <w:b/>
                <w:noProof/>
              </w:rPr>
            </w:pPr>
          </w:p>
        </w:tc>
        <w:tc>
          <w:tcPr>
            <w:tcW w:w="4108" w:type="dxa"/>
            <w:vMerge/>
          </w:tcPr>
          <w:p w14:paraId="1E6ECDDA" w14:textId="77777777" w:rsidR="003A49AF" w:rsidRPr="00F60D3F" w:rsidRDefault="003A49AF" w:rsidP="006F60BA">
            <w:pPr>
              <w:tabs>
                <w:tab w:val="left" w:pos="10320"/>
              </w:tabs>
              <w:rPr>
                <w:b/>
                <w:noProof/>
              </w:rPr>
            </w:pPr>
          </w:p>
        </w:tc>
        <w:tc>
          <w:tcPr>
            <w:tcW w:w="1680" w:type="dxa"/>
            <w:vAlign w:val="center"/>
          </w:tcPr>
          <w:p w14:paraId="1BDBF126" w14:textId="77777777" w:rsidR="003A49AF" w:rsidRPr="00F60D3F" w:rsidRDefault="003A49AF" w:rsidP="006F60BA">
            <w:pPr>
              <w:tabs>
                <w:tab w:val="left" w:pos="10320"/>
              </w:tabs>
              <w:jc w:val="center"/>
              <w:rPr>
                <w:noProof/>
              </w:rPr>
            </w:pPr>
            <w:r w:rsidRPr="00F60D3F">
              <w:rPr>
                <w:noProof/>
              </w:rPr>
              <w:t>чел.</w:t>
            </w:r>
          </w:p>
        </w:tc>
        <w:tc>
          <w:tcPr>
            <w:tcW w:w="1560" w:type="dxa"/>
            <w:vAlign w:val="center"/>
          </w:tcPr>
          <w:p w14:paraId="5FBF072F" w14:textId="77777777" w:rsidR="003A49AF" w:rsidRPr="00F60D3F" w:rsidRDefault="003A49AF" w:rsidP="006F60BA">
            <w:pPr>
              <w:tabs>
                <w:tab w:val="left" w:pos="10320"/>
              </w:tabs>
              <w:jc w:val="center"/>
              <w:rPr>
                <w:noProof/>
              </w:rPr>
            </w:pPr>
            <w:r w:rsidRPr="00F60D3F">
              <w:rPr>
                <w:noProof/>
              </w:rPr>
              <w:t>%</w:t>
            </w:r>
          </w:p>
        </w:tc>
        <w:tc>
          <w:tcPr>
            <w:tcW w:w="1560" w:type="dxa"/>
            <w:vAlign w:val="center"/>
          </w:tcPr>
          <w:p w14:paraId="3E8381BF" w14:textId="77777777" w:rsidR="003A49AF" w:rsidRPr="00F60D3F" w:rsidRDefault="003A49AF" w:rsidP="006F60BA">
            <w:pPr>
              <w:tabs>
                <w:tab w:val="left" w:pos="10320"/>
              </w:tabs>
              <w:jc w:val="center"/>
              <w:rPr>
                <w:noProof/>
              </w:rPr>
            </w:pPr>
            <w:r w:rsidRPr="00F60D3F">
              <w:rPr>
                <w:noProof/>
              </w:rPr>
              <w:t>чел.</w:t>
            </w:r>
          </w:p>
        </w:tc>
        <w:tc>
          <w:tcPr>
            <w:tcW w:w="1560" w:type="dxa"/>
            <w:vAlign w:val="center"/>
          </w:tcPr>
          <w:p w14:paraId="561556E6" w14:textId="77777777" w:rsidR="003A49AF" w:rsidRPr="00F60D3F" w:rsidRDefault="003A49AF" w:rsidP="006F60BA">
            <w:pPr>
              <w:tabs>
                <w:tab w:val="left" w:pos="10320"/>
              </w:tabs>
              <w:jc w:val="center"/>
              <w:rPr>
                <w:noProof/>
              </w:rPr>
            </w:pPr>
            <w:r w:rsidRPr="00F60D3F">
              <w:rPr>
                <w:noProof/>
              </w:rPr>
              <w:t>%</w:t>
            </w:r>
          </w:p>
        </w:tc>
        <w:tc>
          <w:tcPr>
            <w:tcW w:w="1680" w:type="dxa"/>
            <w:vAlign w:val="center"/>
          </w:tcPr>
          <w:p w14:paraId="0BB39F95" w14:textId="77777777" w:rsidR="003A49AF" w:rsidRPr="00F60D3F" w:rsidRDefault="003A49AF" w:rsidP="006F60BA">
            <w:pPr>
              <w:tabs>
                <w:tab w:val="left" w:pos="10320"/>
              </w:tabs>
              <w:jc w:val="center"/>
              <w:rPr>
                <w:noProof/>
              </w:rPr>
            </w:pPr>
            <w:r w:rsidRPr="00F60D3F">
              <w:rPr>
                <w:noProof/>
              </w:rPr>
              <w:t>чел.</w:t>
            </w:r>
          </w:p>
        </w:tc>
        <w:tc>
          <w:tcPr>
            <w:tcW w:w="1575" w:type="dxa"/>
            <w:vAlign w:val="center"/>
          </w:tcPr>
          <w:p w14:paraId="04FDCB6F" w14:textId="77777777" w:rsidR="003A49AF" w:rsidRPr="00F60D3F" w:rsidRDefault="003A49AF" w:rsidP="006F60BA">
            <w:pPr>
              <w:tabs>
                <w:tab w:val="left" w:pos="10320"/>
              </w:tabs>
              <w:jc w:val="center"/>
              <w:rPr>
                <w:noProof/>
              </w:rPr>
            </w:pPr>
            <w:r w:rsidRPr="00F60D3F">
              <w:rPr>
                <w:noProof/>
              </w:rPr>
              <w:t>%</w:t>
            </w:r>
          </w:p>
        </w:tc>
      </w:tr>
      <w:tr w:rsidR="003A49AF" w:rsidRPr="00F60D3F" w14:paraId="0692A252" w14:textId="77777777" w:rsidTr="006F60BA">
        <w:tc>
          <w:tcPr>
            <w:tcW w:w="560" w:type="dxa"/>
            <w:vAlign w:val="center"/>
          </w:tcPr>
          <w:p w14:paraId="0D589C60" w14:textId="77777777" w:rsidR="003A49AF" w:rsidRDefault="003A49AF" w:rsidP="003F0F70">
            <w:pPr>
              <w:tabs>
                <w:tab w:val="left" w:pos="10320"/>
              </w:tabs>
            </w:pPr>
            <w:r>
              <w:t>1.</w:t>
            </w:r>
          </w:p>
        </w:tc>
        <w:tc>
          <w:tcPr>
            <w:tcW w:w="4108" w:type="dxa"/>
            <w:vAlign w:val="center"/>
          </w:tcPr>
          <w:p w14:paraId="1B73BADC" w14:textId="77777777" w:rsidR="003A49AF" w:rsidRDefault="003A49AF" w:rsidP="003F0F70">
            <w:pPr>
              <w:tabs>
                <w:tab w:val="left" w:pos="10320"/>
              </w:tabs>
            </w:pPr>
            <w:r>
              <w:t>Обучающиеся лицеев</w:t>
            </w:r>
          </w:p>
        </w:tc>
        <w:tc>
          <w:tcPr>
            <w:tcW w:w="1680" w:type="dxa"/>
            <w:vAlign w:val="center"/>
          </w:tcPr>
          <w:p w14:paraId="41D4554D" w14:textId="77777777" w:rsidR="003A49AF" w:rsidRPr="003F0F70" w:rsidRDefault="003A49AF" w:rsidP="003F0F70">
            <w:pPr>
              <w:tabs>
                <w:tab w:val="left" w:pos="10320"/>
              </w:tabs>
              <w:jc w:val="center"/>
            </w:pPr>
            <w:r w:rsidRPr="003F0F70">
              <w:t>312</w:t>
            </w:r>
          </w:p>
        </w:tc>
        <w:tc>
          <w:tcPr>
            <w:tcW w:w="1560" w:type="dxa"/>
            <w:vAlign w:val="center"/>
          </w:tcPr>
          <w:p w14:paraId="09D93A7A" w14:textId="77777777" w:rsidR="003A49AF" w:rsidRPr="003F0F70" w:rsidRDefault="003A49AF" w:rsidP="003F0F70">
            <w:pPr>
              <w:tabs>
                <w:tab w:val="left" w:pos="10320"/>
              </w:tabs>
              <w:jc w:val="center"/>
            </w:pPr>
            <w:r w:rsidRPr="003F0F70">
              <w:t>15,25</w:t>
            </w:r>
          </w:p>
        </w:tc>
        <w:tc>
          <w:tcPr>
            <w:tcW w:w="1560" w:type="dxa"/>
            <w:vAlign w:val="center"/>
          </w:tcPr>
          <w:p w14:paraId="6DA50314" w14:textId="77777777" w:rsidR="003A49AF" w:rsidRPr="003F0F70" w:rsidRDefault="003A49AF" w:rsidP="003F0F70">
            <w:pPr>
              <w:tabs>
                <w:tab w:val="left" w:pos="10320"/>
              </w:tabs>
              <w:jc w:val="center"/>
            </w:pPr>
            <w:r w:rsidRPr="003F0F70">
              <w:t>300</w:t>
            </w:r>
          </w:p>
        </w:tc>
        <w:tc>
          <w:tcPr>
            <w:tcW w:w="1560" w:type="dxa"/>
            <w:vAlign w:val="center"/>
          </w:tcPr>
          <w:p w14:paraId="6E740F46" w14:textId="77777777" w:rsidR="003A49AF" w:rsidRPr="003F0F70" w:rsidRDefault="003A49AF" w:rsidP="003F0F70">
            <w:pPr>
              <w:tabs>
                <w:tab w:val="left" w:pos="10320"/>
              </w:tabs>
              <w:jc w:val="center"/>
            </w:pPr>
            <w:r w:rsidRPr="003F0F70">
              <w:t>13,71</w:t>
            </w:r>
          </w:p>
        </w:tc>
        <w:tc>
          <w:tcPr>
            <w:tcW w:w="1680" w:type="dxa"/>
            <w:vAlign w:val="center"/>
          </w:tcPr>
          <w:p w14:paraId="757AD7C1" w14:textId="77777777" w:rsidR="003A49AF" w:rsidRPr="00F60D3F" w:rsidRDefault="004A44BE" w:rsidP="006F60BA">
            <w:pPr>
              <w:jc w:val="center"/>
            </w:pPr>
            <w:r>
              <w:t>325</w:t>
            </w:r>
          </w:p>
        </w:tc>
        <w:tc>
          <w:tcPr>
            <w:tcW w:w="1575" w:type="dxa"/>
            <w:vAlign w:val="center"/>
          </w:tcPr>
          <w:p w14:paraId="04B3F38A" w14:textId="77777777" w:rsidR="003A49AF" w:rsidRPr="00F60D3F" w:rsidRDefault="004A44BE" w:rsidP="006F60BA">
            <w:pPr>
              <w:jc w:val="center"/>
            </w:pPr>
            <w:r>
              <w:t>13,62</w:t>
            </w:r>
          </w:p>
        </w:tc>
      </w:tr>
      <w:tr w:rsidR="004A44BE" w:rsidRPr="00F60D3F" w14:paraId="236C30EA" w14:textId="77777777" w:rsidTr="006F60BA">
        <w:tc>
          <w:tcPr>
            <w:tcW w:w="560" w:type="dxa"/>
            <w:vAlign w:val="center"/>
          </w:tcPr>
          <w:p w14:paraId="4269C535" w14:textId="77777777" w:rsidR="004A44BE" w:rsidRDefault="004A44BE" w:rsidP="004A44BE">
            <w:pPr>
              <w:tabs>
                <w:tab w:val="left" w:pos="10320"/>
              </w:tabs>
            </w:pPr>
            <w:r>
              <w:t>2.</w:t>
            </w:r>
          </w:p>
        </w:tc>
        <w:tc>
          <w:tcPr>
            <w:tcW w:w="4108" w:type="dxa"/>
            <w:vAlign w:val="center"/>
          </w:tcPr>
          <w:p w14:paraId="6EBF5C8A" w14:textId="77777777" w:rsidR="004A44BE" w:rsidRDefault="004A44BE" w:rsidP="004A44BE">
            <w:pPr>
              <w:tabs>
                <w:tab w:val="left" w:pos="10320"/>
              </w:tabs>
            </w:pPr>
            <w:r>
              <w:t>Обучающиеся гимназий</w:t>
            </w:r>
          </w:p>
        </w:tc>
        <w:tc>
          <w:tcPr>
            <w:tcW w:w="1680" w:type="dxa"/>
            <w:vAlign w:val="center"/>
          </w:tcPr>
          <w:p w14:paraId="3E4E159D" w14:textId="77777777" w:rsidR="004A44BE" w:rsidRPr="003F0F70" w:rsidRDefault="004A44BE" w:rsidP="004A44BE">
            <w:pPr>
              <w:tabs>
                <w:tab w:val="left" w:pos="10320"/>
              </w:tabs>
              <w:jc w:val="center"/>
            </w:pPr>
            <w:r w:rsidRPr="003F0F70">
              <w:t>228</w:t>
            </w:r>
          </w:p>
        </w:tc>
        <w:tc>
          <w:tcPr>
            <w:tcW w:w="1560" w:type="dxa"/>
            <w:vAlign w:val="center"/>
          </w:tcPr>
          <w:p w14:paraId="54A00F10" w14:textId="77777777" w:rsidR="004A44BE" w:rsidRPr="003F0F70" w:rsidRDefault="004A44BE" w:rsidP="004A44BE">
            <w:pPr>
              <w:tabs>
                <w:tab w:val="left" w:pos="10320"/>
              </w:tabs>
              <w:jc w:val="center"/>
            </w:pPr>
            <w:r w:rsidRPr="003F0F70">
              <w:t>11,14</w:t>
            </w:r>
          </w:p>
        </w:tc>
        <w:tc>
          <w:tcPr>
            <w:tcW w:w="1560" w:type="dxa"/>
            <w:vAlign w:val="center"/>
          </w:tcPr>
          <w:p w14:paraId="1B6EA94A" w14:textId="77777777" w:rsidR="004A44BE" w:rsidRPr="003F0F70" w:rsidRDefault="004A44BE" w:rsidP="004A44BE">
            <w:pPr>
              <w:tabs>
                <w:tab w:val="left" w:pos="10320"/>
              </w:tabs>
              <w:jc w:val="center"/>
            </w:pPr>
            <w:r w:rsidRPr="003F0F70">
              <w:t>230</w:t>
            </w:r>
          </w:p>
        </w:tc>
        <w:tc>
          <w:tcPr>
            <w:tcW w:w="1560" w:type="dxa"/>
            <w:vAlign w:val="center"/>
          </w:tcPr>
          <w:p w14:paraId="7F613281" w14:textId="77777777" w:rsidR="004A44BE" w:rsidRPr="003F0F70" w:rsidRDefault="004A44BE" w:rsidP="004A44BE">
            <w:pPr>
              <w:tabs>
                <w:tab w:val="left" w:pos="10320"/>
              </w:tabs>
              <w:jc w:val="center"/>
            </w:pPr>
            <w:r w:rsidRPr="003F0F70">
              <w:t>10,51</w:t>
            </w:r>
          </w:p>
        </w:tc>
        <w:tc>
          <w:tcPr>
            <w:tcW w:w="1680" w:type="dxa"/>
            <w:vAlign w:val="center"/>
          </w:tcPr>
          <w:p w14:paraId="4EDB68A9" w14:textId="77777777" w:rsidR="004A44BE" w:rsidRPr="004A44BE" w:rsidRDefault="004A44BE" w:rsidP="004A44BE">
            <w:pPr>
              <w:jc w:val="center"/>
              <w:rPr>
                <w:rFonts w:eastAsia="Times New Roman"/>
                <w:color w:val="000000"/>
              </w:rPr>
            </w:pPr>
            <w:r w:rsidRPr="004A44BE">
              <w:rPr>
                <w:rFonts w:eastAsia="Times New Roman"/>
                <w:color w:val="000000"/>
              </w:rPr>
              <w:t>324</w:t>
            </w:r>
          </w:p>
        </w:tc>
        <w:tc>
          <w:tcPr>
            <w:tcW w:w="1575" w:type="dxa"/>
            <w:vAlign w:val="center"/>
          </w:tcPr>
          <w:p w14:paraId="524B0784" w14:textId="77777777" w:rsidR="004A44BE" w:rsidRPr="004A44BE" w:rsidRDefault="004A44BE" w:rsidP="004A44BE">
            <w:pPr>
              <w:jc w:val="center"/>
              <w:rPr>
                <w:rFonts w:eastAsia="Times New Roman"/>
                <w:color w:val="000000"/>
              </w:rPr>
            </w:pPr>
            <w:r w:rsidRPr="004A44BE">
              <w:rPr>
                <w:rFonts w:eastAsia="Times New Roman"/>
                <w:color w:val="000000"/>
              </w:rPr>
              <w:t>13,57</w:t>
            </w:r>
          </w:p>
        </w:tc>
      </w:tr>
      <w:tr w:rsidR="004A44BE" w:rsidRPr="00F60D3F" w14:paraId="20BAB573" w14:textId="77777777" w:rsidTr="006F60BA">
        <w:tc>
          <w:tcPr>
            <w:tcW w:w="560" w:type="dxa"/>
            <w:vAlign w:val="center"/>
          </w:tcPr>
          <w:p w14:paraId="089D524F" w14:textId="77777777" w:rsidR="004A44BE" w:rsidRDefault="004A44BE" w:rsidP="004A44BE">
            <w:pPr>
              <w:tabs>
                <w:tab w:val="left" w:pos="10320"/>
              </w:tabs>
            </w:pPr>
            <w:r>
              <w:t>3.</w:t>
            </w:r>
          </w:p>
        </w:tc>
        <w:tc>
          <w:tcPr>
            <w:tcW w:w="4108" w:type="dxa"/>
            <w:vAlign w:val="center"/>
          </w:tcPr>
          <w:p w14:paraId="166B5740" w14:textId="77777777" w:rsidR="004A44BE" w:rsidRDefault="004A44BE" w:rsidP="004A44BE">
            <w:pPr>
              <w:tabs>
                <w:tab w:val="left" w:pos="10320"/>
              </w:tabs>
            </w:pPr>
            <w:r>
              <w:t>Обучающиеся СОШ</w:t>
            </w:r>
          </w:p>
        </w:tc>
        <w:tc>
          <w:tcPr>
            <w:tcW w:w="1680" w:type="dxa"/>
            <w:vAlign w:val="center"/>
          </w:tcPr>
          <w:p w14:paraId="2EFEEEB8" w14:textId="77777777" w:rsidR="004A44BE" w:rsidRPr="003F0F70" w:rsidRDefault="004A44BE" w:rsidP="004A44BE">
            <w:pPr>
              <w:tabs>
                <w:tab w:val="left" w:pos="10320"/>
              </w:tabs>
              <w:jc w:val="center"/>
            </w:pPr>
            <w:r w:rsidRPr="003F0F70">
              <w:t>1352</w:t>
            </w:r>
          </w:p>
        </w:tc>
        <w:tc>
          <w:tcPr>
            <w:tcW w:w="1560" w:type="dxa"/>
            <w:vAlign w:val="center"/>
          </w:tcPr>
          <w:p w14:paraId="0518D2BA" w14:textId="77777777" w:rsidR="004A44BE" w:rsidRPr="003F0F70" w:rsidRDefault="004A44BE" w:rsidP="004A44BE">
            <w:pPr>
              <w:tabs>
                <w:tab w:val="left" w:pos="10320"/>
              </w:tabs>
              <w:jc w:val="center"/>
            </w:pPr>
            <w:r w:rsidRPr="003F0F70">
              <w:t>66,08</w:t>
            </w:r>
          </w:p>
        </w:tc>
        <w:tc>
          <w:tcPr>
            <w:tcW w:w="1560" w:type="dxa"/>
            <w:vAlign w:val="center"/>
          </w:tcPr>
          <w:p w14:paraId="2458E0CB" w14:textId="77777777" w:rsidR="004A44BE" w:rsidRPr="003F0F70" w:rsidRDefault="004A44BE" w:rsidP="004A44BE">
            <w:pPr>
              <w:tabs>
                <w:tab w:val="left" w:pos="10320"/>
              </w:tabs>
              <w:jc w:val="center"/>
            </w:pPr>
            <w:r w:rsidRPr="003F0F70">
              <w:t>1494</w:t>
            </w:r>
          </w:p>
        </w:tc>
        <w:tc>
          <w:tcPr>
            <w:tcW w:w="1560" w:type="dxa"/>
            <w:vAlign w:val="center"/>
          </w:tcPr>
          <w:p w14:paraId="00B4A092" w14:textId="77777777" w:rsidR="004A44BE" w:rsidRPr="003F0F70" w:rsidRDefault="004A44BE" w:rsidP="004A44BE">
            <w:pPr>
              <w:tabs>
                <w:tab w:val="left" w:pos="10320"/>
              </w:tabs>
              <w:jc w:val="center"/>
            </w:pPr>
            <w:r w:rsidRPr="003F0F70">
              <w:t>68,28</w:t>
            </w:r>
          </w:p>
        </w:tc>
        <w:tc>
          <w:tcPr>
            <w:tcW w:w="1680" w:type="dxa"/>
            <w:vAlign w:val="center"/>
          </w:tcPr>
          <w:p w14:paraId="2C80A5D5" w14:textId="77777777" w:rsidR="004A44BE" w:rsidRPr="004A44BE" w:rsidRDefault="004A44BE" w:rsidP="004A44BE">
            <w:pPr>
              <w:jc w:val="center"/>
              <w:rPr>
                <w:rFonts w:eastAsia="Times New Roman"/>
                <w:color w:val="000000"/>
              </w:rPr>
            </w:pPr>
            <w:r w:rsidRPr="004A44BE">
              <w:rPr>
                <w:rFonts w:eastAsia="Times New Roman"/>
                <w:color w:val="000000"/>
              </w:rPr>
              <w:t>1576</w:t>
            </w:r>
          </w:p>
        </w:tc>
        <w:tc>
          <w:tcPr>
            <w:tcW w:w="1575" w:type="dxa"/>
            <w:vAlign w:val="center"/>
          </w:tcPr>
          <w:p w14:paraId="5E6696F9" w14:textId="77777777" w:rsidR="004A44BE" w:rsidRPr="004A44BE" w:rsidRDefault="004A44BE" w:rsidP="004A44BE">
            <w:pPr>
              <w:jc w:val="center"/>
              <w:rPr>
                <w:rFonts w:eastAsia="Times New Roman"/>
                <w:color w:val="000000"/>
              </w:rPr>
            </w:pPr>
            <w:r w:rsidRPr="004A44BE">
              <w:rPr>
                <w:rFonts w:eastAsia="Times New Roman"/>
                <w:color w:val="000000"/>
              </w:rPr>
              <w:t>66,02</w:t>
            </w:r>
          </w:p>
        </w:tc>
      </w:tr>
      <w:tr w:rsidR="004A44BE" w:rsidRPr="00F60D3F" w14:paraId="4F9D4801" w14:textId="77777777" w:rsidTr="006F60BA">
        <w:tc>
          <w:tcPr>
            <w:tcW w:w="560" w:type="dxa"/>
            <w:vAlign w:val="center"/>
          </w:tcPr>
          <w:p w14:paraId="35CFB69F" w14:textId="77777777" w:rsidR="004A44BE" w:rsidRDefault="004A44BE" w:rsidP="004A44BE">
            <w:pPr>
              <w:tabs>
                <w:tab w:val="left" w:pos="10320"/>
              </w:tabs>
            </w:pPr>
            <w:r>
              <w:t>4.</w:t>
            </w:r>
          </w:p>
        </w:tc>
        <w:tc>
          <w:tcPr>
            <w:tcW w:w="4108" w:type="dxa"/>
            <w:vAlign w:val="center"/>
          </w:tcPr>
          <w:p w14:paraId="7C9DD44A" w14:textId="77777777" w:rsidR="004A44BE" w:rsidRDefault="004A44BE" w:rsidP="004A44BE">
            <w:pPr>
              <w:tabs>
                <w:tab w:val="left" w:pos="10320"/>
              </w:tabs>
            </w:pPr>
            <w:r>
              <w:t>Обучающиеся ООШ</w:t>
            </w:r>
          </w:p>
        </w:tc>
        <w:tc>
          <w:tcPr>
            <w:tcW w:w="1680" w:type="dxa"/>
            <w:vAlign w:val="center"/>
          </w:tcPr>
          <w:p w14:paraId="4DE6159D" w14:textId="77777777" w:rsidR="004A44BE" w:rsidRPr="003F0F70" w:rsidRDefault="004A44BE" w:rsidP="004A44BE">
            <w:pPr>
              <w:tabs>
                <w:tab w:val="left" w:pos="10320"/>
              </w:tabs>
              <w:jc w:val="center"/>
            </w:pPr>
            <w:r w:rsidRPr="003F0F70">
              <w:t>77</w:t>
            </w:r>
          </w:p>
        </w:tc>
        <w:tc>
          <w:tcPr>
            <w:tcW w:w="1560" w:type="dxa"/>
            <w:vAlign w:val="center"/>
          </w:tcPr>
          <w:p w14:paraId="0ED81642" w14:textId="77777777" w:rsidR="004A44BE" w:rsidRPr="003F0F70" w:rsidRDefault="004A44BE" w:rsidP="004A44BE">
            <w:pPr>
              <w:tabs>
                <w:tab w:val="left" w:pos="10320"/>
              </w:tabs>
              <w:jc w:val="center"/>
            </w:pPr>
            <w:r w:rsidRPr="003F0F70">
              <w:t>3,76</w:t>
            </w:r>
          </w:p>
        </w:tc>
        <w:tc>
          <w:tcPr>
            <w:tcW w:w="1560" w:type="dxa"/>
            <w:vAlign w:val="center"/>
          </w:tcPr>
          <w:p w14:paraId="12DA9CE0" w14:textId="77777777" w:rsidR="004A44BE" w:rsidRPr="003F0F70" w:rsidRDefault="004A44BE" w:rsidP="004A44BE">
            <w:pPr>
              <w:tabs>
                <w:tab w:val="left" w:pos="10320"/>
              </w:tabs>
              <w:jc w:val="center"/>
            </w:pPr>
            <w:r w:rsidRPr="003F0F70">
              <w:t>76</w:t>
            </w:r>
          </w:p>
        </w:tc>
        <w:tc>
          <w:tcPr>
            <w:tcW w:w="1560" w:type="dxa"/>
            <w:vAlign w:val="center"/>
          </w:tcPr>
          <w:p w14:paraId="67C0E802" w14:textId="77777777" w:rsidR="004A44BE" w:rsidRPr="003F0F70" w:rsidRDefault="004A44BE" w:rsidP="004A44BE">
            <w:pPr>
              <w:tabs>
                <w:tab w:val="left" w:pos="10320"/>
              </w:tabs>
              <w:jc w:val="center"/>
            </w:pPr>
            <w:r w:rsidRPr="003F0F70">
              <w:t>3,47</w:t>
            </w:r>
          </w:p>
        </w:tc>
        <w:tc>
          <w:tcPr>
            <w:tcW w:w="1680" w:type="dxa"/>
            <w:vAlign w:val="center"/>
          </w:tcPr>
          <w:p w14:paraId="6E917C20" w14:textId="77777777" w:rsidR="004A44BE" w:rsidRPr="004A44BE" w:rsidRDefault="004A44BE" w:rsidP="004A44BE">
            <w:pPr>
              <w:jc w:val="center"/>
              <w:rPr>
                <w:rFonts w:eastAsia="Times New Roman"/>
                <w:color w:val="000000"/>
              </w:rPr>
            </w:pPr>
            <w:r w:rsidRPr="004A44BE">
              <w:rPr>
                <w:rFonts w:eastAsia="Times New Roman"/>
                <w:color w:val="000000"/>
              </w:rPr>
              <w:t>75</w:t>
            </w:r>
          </w:p>
        </w:tc>
        <w:tc>
          <w:tcPr>
            <w:tcW w:w="1575" w:type="dxa"/>
            <w:vAlign w:val="center"/>
          </w:tcPr>
          <w:p w14:paraId="5E53CAF0" w14:textId="77777777" w:rsidR="004A44BE" w:rsidRPr="004A44BE" w:rsidRDefault="004A44BE" w:rsidP="004A44BE">
            <w:pPr>
              <w:jc w:val="center"/>
              <w:rPr>
                <w:rFonts w:eastAsia="Times New Roman"/>
                <w:color w:val="000000"/>
              </w:rPr>
            </w:pPr>
            <w:r w:rsidRPr="004A44BE">
              <w:rPr>
                <w:rFonts w:eastAsia="Times New Roman"/>
                <w:color w:val="000000"/>
              </w:rPr>
              <w:t>3,14</w:t>
            </w:r>
          </w:p>
        </w:tc>
      </w:tr>
      <w:tr w:rsidR="00B60CAF" w:rsidRPr="00F60D3F" w14:paraId="22210C36" w14:textId="77777777" w:rsidTr="006F60BA">
        <w:tc>
          <w:tcPr>
            <w:tcW w:w="560" w:type="dxa"/>
            <w:vAlign w:val="center"/>
          </w:tcPr>
          <w:p w14:paraId="5FE04100" w14:textId="77777777" w:rsidR="00B60CAF" w:rsidRDefault="00B60CAF" w:rsidP="00B60CAF">
            <w:pPr>
              <w:tabs>
                <w:tab w:val="left" w:pos="10320"/>
              </w:tabs>
            </w:pPr>
            <w:r>
              <w:t>5.</w:t>
            </w:r>
          </w:p>
        </w:tc>
        <w:tc>
          <w:tcPr>
            <w:tcW w:w="4108" w:type="dxa"/>
            <w:vAlign w:val="center"/>
          </w:tcPr>
          <w:p w14:paraId="392A99C2" w14:textId="77777777" w:rsidR="00B60CAF" w:rsidRDefault="00B60CAF" w:rsidP="00B60CAF">
            <w:pPr>
              <w:tabs>
                <w:tab w:val="left" w:pos="10320"/>
              </w:tabs>
            </w:pPr>
            <w:r>
              <w:t>Обучающиеся интернатов</w:t>
            </w:r>
          </w:p>
        </w:tc>
        <w:tc>
          <w:tcPr>
            <w:tcW w:w="1680" w:type="dxa"/>
            <w:vAlign w:val="center"/>
          </w:tcPr>
          <w:p w14:paraId="32596B83" w14:textId="77777777" w:rsidR="00B60CAF" w:rsidRPr="003F0F70" w:rsidRDefault="00B60CAF" w:rsidP="00B60CAF">
            <w:pPr>
              <w:tabs>
                <w:tab w:val="left" w:pos="10320"/>
              </w:tabs>
              <w:jc w:val="center"/>
            </w:pPr>
            <w:r w:rsidRPr="003F0F70">
              <w:t>26</w:t>
            </w:r>
          </w:p>
        </w:tc>
        <w:tc>
          <w:tcPr>
            <w:tcW w:w="1560" w:type="dxa"/>
            <w:vAlign w:val="center"/>
          </w:tcPr>
          <w:p w14:paraId="2B7E57BC" w14:textId="77777777" w:rsidR="00B60CAF" w:rsidRPr="003F0F70" w:rsidRDefault="00B60CAF" w:rsidP="00B60CAF">
            <w:pPr>
              <w:tabs>
                <w:tab w:val="left" w:pos="10320"/>
              </w:tabs>
              <w:jc w:val="center"/>
            </w:pPr>
            <w:r w:rsidRPr="003F0F70">
              <w:t>1,27</w:t>
            </w:r>
          </w:p>
        </w:tc>
        <w:tc>
          <w:tcPr>
            <w:tcW w:w="1560" w:type="dxa"/>
            <w:vAlign w:val="center"/>
          </w:tcPr>
          <w:p w14:paraId="28F8844A" w14:textId="77777777" w:rsidR="00B60CAF" w:rsidRPr="003F0F70" w:rsidRDefault="00B60CAF" w:rsidP="00B60CAF">
            <w:pPr>
              <w:tabs>
                <w:tab w:val="left" w:pos="10320"/>
              </w:tabs>
              <w:jc w:val="center"/>
            </w:pPr>
            <w:r w:rsidRPr="003F0F70">
              <w:t>49</w:t>
            </w:r>
          </w:p>
        </w:tc>
        <w:tc>
          <w:tcPr>
            <w:tcW w:w="1560" w:type="dxa"/>
            <w:vAlign w:val="center"/>
          </w:tcPr>
          <w:p w14:paraId="60F7DF2D" w14:textId="77777777" w:rsidR="00B60CAF" w:rsidRPr="003F0F70" w:rsidRDefault="00B60CAF" w:rsidP="00B60CAF">
            <w:pPr>
              <w:tabs>
                <w:tab w:val="left" w:pos="10320"/>
              </w:tabs>
              <w:jc w:val="center"/>
            </w:pPr>
            <w:r w:rsidRPr="003F0F70">
              <w:t>2,24</w:t>
            </w:r>
          </w:p>
        </w:tc>
        <w:tc>
          <w:tcPr>
            <w:tcW w:w="1680" w:type="dxa"/>
            <w:vAlign w:val="center"/>
          </w:tcPr>
          <w:p w14:paraId="2039A874" w14:textId="77777777" w:rsidR="00B60CAF" w:rsidRPr="004A44BE" w:rsidRDefault="00B60CAF" w:rsidP="00B60CAF">
            <w:pPr>
              <w:jc w:val="center"/>
              <w:rPr>
                <w:rFonts w:eastAsia="Times New Roman"/>
                <w:color w:val="000000"/>
              </w:rPr>
            </w:pPr>
            <w:r>
              <w:rPr>
                <w:rFonts w:eastAsia="Times New Roman"/>
                <w:color w:val="000000"/>
              </w:rPr>
              <w:t>19</w:t>
            </w:r>
          </w:p>
        </w:tc>
        <w:tc>
          <w:tcPr>
            <w:tcW w:w="1575" w:type="dxa"/>
            <w:vAlign w:val="center"/>
          </w:tcPr>
          <w:p w14:paraId="5F001B38" w14:textId="77777777" w:rsidR="00B60CAF" w:rsidRPr="004A44BE" w:rsidRDefault="00B60CAF" w:rsidP="00B60CAF">
            <w:pPr>
              <w:jc w:val="center"/>
              <w:rPr>
                <w:rFonts w:eastAsia="Times New Roman"/>
                <w:color w:val="000000"/>
              </w:rPr>
            </w:pPr>
            <w:r>
              <w:rPr>
                <w:rFonts w:eastAsia="Times New Roman"/>
                <w:color w:val="000000"/>
              </w:rPr>
              <w:t>0,80</w:t>
            </w:r>
          </w:p>
        </w:tc>
      </w:tr>
      <w:tr w:rsidR="00B60CAF" w:rsidRPr="00F60D3F" w14:paraId="11314A73" w14:textId="77777777" w:rsidTr="006F60BA">
        <w:tc>
          <w:tcPr>
            <w:tcW w:w="560" w:type="dxa"/>
            <w:vAlign w:val="center"/>
          </w:tcPr>
          <w:p w14:paraId="68DE376D" w14:textId="77777777" w:rsidR="00B60CAF" w:rsidRDefault="00B60CAF" w:rsidP="00B60CAF">
            <w:pPr>
              <w:tabs>
                <w:tab w:val="left" w:pos="10320"/>
              </w:tabs>
            </w:pPr>
            <w:r>
              <w:t>6.</w:t>
            </w:r>
          </w:p>
        </w:tc>
        <w:tc>
          <w:tcPr>
            <w:tcW w:w="4108" w:type="dxa"/>
            <w:vAlign w:val="center"/>
          </w:tcPr>
          <w:p w14:paraId="30013933" w14:textId="77777777" w:rsidR="00B60CAF" w:rsidRDefault="00B60CAF" w:rsidP="00B60CAF">
            <w:pPr>
              <w:tabs>
                <w:tab w:val="left" w:pos="10320"/>
              </w:tabs>
            </w:pPr>
            <w:r>
              <w:t>Обучающиеся СПО</w:t>
            </w:r>
          </w:p>
        </w:tc>
        <w:tc>
          <w:tcPr>
            <w:tcW w:w="1680" w:type="dxa"/>
            <w:vAlign w:val="center"/>
          </w:tcPr>
          <w:p w14:paraId="39FC22E2" w14:textId="77777777" w:rsidR="00B60CAF" w:rsidRPr="003F0F70" w:rsidRDefault="00B60CAF" w:rsidP="00B60CAF">
            <w:pPr>
              <w:tabs>
                <w:tab w:val="left" w:pos="10320"/>
              </w:tabs>
              <w:jc w:val="center"/>
            </w:pPr>
            <w:r w:rsidRPr="003F0F70">
              <w:t>32</w:t>
            </w:r>
          </w:p>
        </w:tc>
        <w:tc>
          <w:tcPr>
            <w:tcW w:w="1560" w:type="dxa"/>
            <w:vAlign w:val="center"/>
          </w:tcPr>
          <w:p w14:paraId="18D30B46" w14:textId="77777777" w:rsidR="00B60CAF" w:rsidRPr="003F0F70" w:rsidRDefault="00B60CAF" w:rsidP="00B60CAF">
            <w:pPr>
              <w:tabs>
                <w:tab w:val="left" w:pos="10320"/>
              </w:tabs>
              <w:jc w:val="center"/>
            </w:pPr>
            <w:r w:rsidRPr="003F0F70">
              <w:t>1,56</w:t>
            </w:r>
          </w:p>
        </w:tc>
        <w:tc>
          <w:tcPr>
            <w:tcW w:w="1560" w:type="dxa"/>
            <w:vAlign w:val="center"/>
          </w:tcPr>
          <w:p w14:paraId="736447BB" w14:textId="77777777" w:rsidR="00B60CAF" w:rsidRPr="003F0F70" w:rsidRDefault="00B60CAF" w:rsidP="00B60CAF">
            <w:pPr>
              <w:tabs>
                <w:tab w:val="left" w:pos="10320"/>
              </w:tabs>
              <w:jc w:val="center"/>
            </w:pPr>
            <w:r w:rsidRPr="003F0F70">
              <w:t>26</w:t>
            </w:r>
          </w:p>
        </w:tc>
        <w:tc>
          <w:tcPr>
            <w:tcW w:w="1560" w:type="dxa"/>
            <w:vAlign w:val="center"/>
          </w:tcPr>
          <w:p w14:paraId="6920BFD3" w14:textId="77777777" w:rsidR="00B60CAF" w:rsidRPr="003F0F70" w:rsidRDefault="00B60CAF" w:rsidP="00B60CAF">
            <w:pPr>
              <w:tabs>
                <w:tab w:val="left" w:pos="10320"/>
              </w:tabs>
              <w:jc w:val="center"/>
            </w:pPr>
            <w:r w:rsidRPr="003F0F70">
              <w:t>1,19</w:t>
            </w:r>
          </w:p>
        </w:tc>
        <w:tc>
          <w:tcPr>
            <w:tcW w:w="1680" w:type="dxa"/>
            <w:vAlign w:val="center"/>
          </w:tcPr>
          <w:p w14:paraId="286BFB43" w14:textId="77777777" w:rsidR="00B60CAF" w:rsidRPr="00F60D3F" w:rsidRDefault="00B60CAF" w:rsidP="00B60CAF">
            <w:pPr>
              <w:jc w:val="center"/>
            </w:pPr>
            <w:r>
              <w:t>50</w:t>
            </w:r>
          </w:p>
        </w:tc>
        <w:tc>
          <w:tcPr>
            <w:tcW w:w="1575" w:type="dxa"/>
            <w:vAlign w:val="center"/>
          </w:tcPr>
          <w:p w14:paraId="51930B9C" w14:textId="77777777" w:rsidR="00B60CAF" w:rsidRPr="00F60D3F" w:rsidRDefault="00B60CAF" w:rsidP="00B60CAF">
            <w:pPr>
              <w:jc w:val="center"/>
            </w:pPr>
            <w:r>
              <w:t>2,09</w:t>
            </w:r>
          </w:p>
        </w:tc>
      </w:tr>
      <w:tr w:rsidR="00B60CAF" w:rsidRPr="00F60D3F" w14:paraId="4C053AF9" w14:textId="77777777" w:rsidTr="006F60BA">
        <w:tc>
          <w:tcPr>
            <w:tcW w:w="560" w:type="dxa"/>
            <w:vAlign w:val="center"/>
          </w:tcPr>
          <w:p w14:paraId="2B01CB09" w14:textId="77777777" w:rsidR="00B60CAF" w:rsidRDefault="00B60CAF" w:rsidP="00B60CAF">
            <w:pPr>
              <w:tabs>
                <w:tab w:val="left" w:pos="10320"/>
              </w:tabs>
            </w:pPr>
            <w:r>
              <w:t>7.</w:t>
            </w:r>
          </w:p>
        </w:tc>
        <w:tc>
          <w:tcPr>
            <w:tcW w:w="4108" w:type="dxa"/>
            <w:vAlign w:val="center"/>
          </w:tcPr>
          <w:p w14:paraId="7ED6E704" w14:textId="77777777" w:rsidR="00B60CAF" w:rsidRDefault="00B60CAF" w:rsidP="00B60CAF">
            <w:pPr>
              <w:tabs>
                <w:tab w:val="left" w:pos="10320"/>
              </w:tabs>
            </w:pPr>
            <w:r>
              <w:t>Экстерны</w:t>
            </w:r>
          </w:p>
        </w:tc>
        <w:tc>
          <w:tcPr>
            <w:tcW w:w="1680" w:type="dxa"/>
            <w:vAlign w:val="center"/>
          </w:tcPr>
          <w:p w14:paraId="156980FD" w14:textId="77777777" w:rsidR="00B60CAF" w:rsidRPr="00484397" w:rsidRDefault="00B60CAF" w:rsidP="00B60CAF">
            <w:pPr>
              <w:jc w:val="center"/>
              <w:rPr>
                <w:color w:val="000000"/>
              </w:rPr>
            </w:pPr>
            <w:r w:rsidRPr="00484397">
              <w:rPr>
                <w:color w:val="000000"/>
              </w:rPr>
              <w:t>19</w:t>
            </w:r>
          </w:p>
        </w:tc>
        <w:tc>
          <w:tcPr>
            <w:tcW w:w="1560" w:type="dxa"/>
            <w:vAlign w:val="center"/>
          </w:tcPr>
          <w:p w14:paraId="0B861932" w14:textId="77777777" w:rsidR="00B60CAF" w:rsidRPr="00484397" w:rsidRDefault="00B60CAF" w:rsidP="00B60CAF">
            <w:pPr>
              <w:jc w:val="center"/>
              <w:rPr>
                <w:color w:val="000000"/>
              </w:rPr>
            </w:pPr>
            <w:r w:rsidRPr="00484397">
              <w:rPr>
                <w:color w:val="000000"/>
              </w:rPr>
              <w:t>0,93</w:t>
            </w:r>
          </w:p>
        </w:tc>
        <w:tc>
          <w:tcPr>
            <w:tcW w:w="1560" w:type="dxa"/>
            <w:vAlign w:val="center"/>
          </w:tcPr>
          <w:p w14:paraId="328137E1" w14:textId="77777777" w:rsidR="00B60CAF" w:rsidRDefault="00B60CAF" w:rsidP="00B60CAF">
            <w:pPr>
              <w:jc w:val="center"/>
              <w:rPr>
                <w:color w:val="000000"/>
              </w:rPr>
            </w:pPr>
            <w:r>
              <w:rPr>
                <w:color w:val="000000"/>
              </w:rPr>
              <w:t>8</w:t>
            </w:r>
          </w:p>
        </w:tc>
        <w:tc>
          <w:tcPr>
            <w:tcW w:w="1560" w:type="dxa"/>
            <w:vAlign w:val="center"/>
          </w:tcPr>
          <w:p w14:paraId="22498CBB" w14:textId="77777777" w:rsidR="00B60CAF" w:rsidRDefault="00B60CAF" w:rsidP="00B60CAF">
            <w:pPr>
              <w:jc w:val="center"/>
              <w:rPr>
                <w:color w:val="000000"/>
              </w:rPr>
            </w:pPr>
            <w:r>
              <w:rPr>
                <w:color w:val="000000"/>
              </w:rPr>
              <w:t>0,37</w:t>
            </w:r>
          </w:p>
        </w:tc>
        <w:tc>
          <w:tcPr>
            <w:tcW w:w="1680" w:type="dxa"/>
            <w:vAlign w:val="center"/>
          </w:tcPr>
          <w:p w14:paraId="7AA89B2D" w14:textId="77777777" w:rsidR="00B60CAF" w:rsidRPr="00F60D3F" w:rsidRDefault="00B60CAF" w:rsidP="00B60CAF">
            <w:pPr>
              <w:jc w:val="center"/>
            </w:pPr>
            <w:r>
              <w:t>10</w:t>
            </w:r>
          </w:p>
        </w:tc>
        <w:tc>
          <w:tcPr>
            <w:tcW w:w="1575" w:type="dxa"/>
            <w:vAlign w:val="center"/>
          </w:tcPr>
          <w:p w14:paraId="315604DC" w14:textId="77777777" w:rsidR="00B60CAF" w:rsidRPr="00F60D3F" w:rsidRDefault="00B60CAF" w:rsidP="00B60CAF">
            <w:pPr>
              <w:jc w:val="center"/>
            </w:pPr>
            <w:r>
              <w:t>0,42</w:t>
            </w:r>
          </w:p>
        </w:tc>
      </w:tr>
      <w:tr w:rsidR="00B60CAF" w:rsidRPr="00F60D3F" w14:paraId="7D7C38C9" w14:textId="77777777" w:rsidTr="006F60BA">
        <w:tc>
          <w:tcPr>
            <w:tcW w:w="560" w:type="dxa"/>
            <w:vAlign w:val="center"/>
          </w:tcPr>
          <w:p w14:paraId="7FB42E22" w14:textId="77777777" w:rsidR="00B60CAF" w:rsidRDefault="00B60CAF" w:rsidP="00B60CAF">
            <w:pPr>
              <w:tabs>
                <w:tab w:val="left" w:pos="10320"/>
              </w:tabs>
            </w:pPr>
            <w:r>
              <w:t>8.</w:t>
            </w:r>
          </w:p>
        </w:tc>
        <w:tc>
          <w:tcPr>
            <w:tcW w:w="4108" w:type="dxa"/>
            <w:vAlign w:val="center"/>
          </w:tcPr>
          <w:p w14:paraId="3E5AB9B9" w14:textId="77777777" w:rsidR="00B60CAF" w:rsidRDefault="00B60CAF" w:rsidP="00B60CAF">
            <w:pPr>
              <w:tabs>
                <w:tab w:val="left" w:pos="10320"/>
              </w:tabs>
            </w:pPr>
            <w:r>
              <w:t>Обучающиеся частных ОО</w:t>
            </w:r>
          </w:p>
        </w:tc>
        <w:tc>
          <w:tcPr>
            <w:tcW w:w="1680" w:type="dxa"/>
          </w:tcPr>
          <w:p w14:paraId="3993D349" w14:textId="77777777" w:rsidR="00B60CAF" w:rsidRDefault="00B60CAF" w:rsidP="00B60CAF">
            <w:pPr>
              <w:jc w:val="center"/>
            </w:pPr>
            <w:r w:rsidRPr="008C2BAD">
              <w:t>–</w:t>
            </w:r>
          </w:p>
        </w:tc>
        <w:tc>
          <w:tcPr>
            <w:tcW w:w="1560" w:type="dxa"/>
          </w:tcPr>
          <w:p w14:paraId="771D72A1" w14:textId="77777777" w:rsidR="00B60CAF" w:rsidRDefault="00B60CAF" w:rsidP="00B60CAF">
            <w:pPr>
              <w:jc w:val="center"/>
            </w:pPr>
            <w:r w:rsidRPr="008C2BAD">
              <w:t>–</w:t>
            </w:r>
          </w:p>
        </w:tc>
        <w:tc>
          <w:tcPr>
            <w:tcW w:w="1560" w:type="dxa"/>
            <w:vAlign w:val="center"/>
          </w:tcPr>
          <w:p w14:paraId="3FC385E5" w14:textId="77777777" w:rsidR="00B60CAF" w:rsidRDefault="00B60CAF" w:rsidP="00B60CAF">
            <w:pPr>
              <w:jc w:val="center"/>
              <w:rPr>
                <w:color w:val="000000"/>
              </w:rPr>
            </w:pPr>
            <w:r>
              <w:rPr>
                <w:color w:val="000000"/>
              </w:rPr>
              <w:t>5</w:t>
            </w:r>
          </w:p>
        </w:tc>
        <w:tc>
          <w:tcPr>
            <w:tcW w:w="1560" w:type="dxa"/>
            <w:vAlign w:val="center"/>
          </w:tcPr>
          <w:p w14:paraId="4AF48253" w14:textId="77777777" w:rsidR="00B60CAF" w:rsidRDefault="00B60CAF" w:rsidP="00B60CAF">
            <w:pPr>
              <w:jc w:val="center"/>
              <w:rPr>
                <w:color w:val="000000"/>
              </w:rPr>
            </w:pPr>
            <w:r>
              <w:rPr>
                <w:color w:val="000000"/>
              </w:rPr>
              <w:t>0,23</w:t>
            </w:r>
          </w:p>
        </w:tc>
        <w:tc>
          <w:tcPr>
            <w:tcW w:w="1680" w:type="dxa"/>
            <w:vAlign w:val="center"/>
          </w:tcPr>
          <w:p w14:paraId="213885B8" w14:textId="77777777" w:rsidR="00B60CAF" w:rsidRPr="00F60D3F" w:rsidRDefault="00B60CAF" w:rsidP="00B60CAF">
            <w:pPr>
              <w:jc w:val="center"/>
            </w:pPr>
            <w:r>
              <w:t>4</w:t>
            </w:r>
          </w:p>
        </w:tc>
        <w:tc>
          <w:tcPr>
            <w:tcW w:w="1575" w:type="dxa"/>
            <w:vAlign w:val="center"/>
          </w:tcPr>
          <w:p w14:paraId="106E95F9" w14:textId="77777777" w:rsidR="00B60CAF" w:rsidRPr="00F60D3F" w:rsidRDefault="00B60CAF" w:rsidP="00B60CAF">
            <w:pPr>
              <w:jc w:val="center"/>
            </w:pPr>
            <w:r>
              <w:t>0,17</w:t>
            </w:r>
          </w:p>
        </w:tc>
      </w:tr>
    </w:tbl>
    <w:p w14:paraId="219B743A" w14:textId="77777777" w:rsidR="003A49AF" w:rsidRPr="00F60D3F" w:rsidRDefault="003A49AF" w:rsidP="00EB7C8C">
      <w:pPr>
        <w:jc w:val="both"/>
        <w:rPr>
          <w:b/>
        </w:rPr>
      </w:pPr>
    </w:p>
    <w:p w14:paraId="63C69CA0" w14:textId="6AC9A3A5" w:rsidR="003A49AF" w:rsidRPr="00F60D3F" w:rsidRDefault="003A49AF" w:rsidP="00B104D5">
      <w:pPr>
        <w:jc w:val="both"/>
        <w:rPr>
          <w:i/>
        </w:rPr>
      </w:pPr>
      <w:r w:rsidRPr="00F60D3F">
        <w:rPr>
          <w:b/>
          <w:i/>
        </w:rPr>
        <w:t xml:space="preserve">ВЫВОД о характере изменения количества участников ОГЭ по предмету </w:t>
      </w:r>
      <w:bookmarkEnd w:id="3"/>
    </w:p>
    <w:p w14:paraId="356AE0C4" w14:textId="77777777" w:rsidR="00D44584" w:rsidRPr="00D44584" w:rsidRDefault="00D44584" w:rsidP="00B104D5">
      <w:pPr>
        <w:jc w:val="both"/>
      </w:pPr>
      <w:r w:rsidRPr="00D44584">
        <w:t>Анализ статистических данных показал:</w:t>
      </w:r>
    </w:p>
    <w:p w14:paraId="603D9F42" w14:textId="77777777" w:rsidR="00D44584" w:rsidRPr="00D44584" w:rsidRDefault="00D44584">
      <w:pPr>
        <w:numPr>
          <w:ilvl w:val="0"/>
          <w:numId w:val="7"/>
        </w:numPr>
        <w:ind w:left="0" w:firstLine="0"/>
        <w:jc w:val="both"/>
      </w:pPr>
      <w:r w:rsidRPr="00D44584">
        <w:t xml:space="preserve">в последние годы наблюдается увеличение количества школьников, сдающих ОГЭ по биологии, так в 2026 году количество участников ОГЭ по биологии увеличилось по сравнению с 2025 годом на 199 человек, преимущественно за счёт участников из гимназий (94 человека), лицеев (25 человек), СОШ (82 человека), СПО (24 человека). </w:t>
      </w:r>
    </w:p>
    <w:p w14:paraId="3713A1EF" w14:textId="45A87916" w:rsidR="00D44584" w:rsidRPr="00D44584" w:rsidRDefault="00D44584">
      <w:pPr>
        <w:numPr>
          <w:ilvl w:val="0"/>
          <w:numId w:val="7"/>
        </w:numPr>
        <w:ind w:left="0" w:firstLine="0"/>
        <w:jc w:val="both"/>
      </w:pPr>
      <w:r w:rsidRPr="00D44584">
        <w:t>по-прежнему среди участников экзамена преобладают девушки: в 202</w:t>
      </w:r>
      <w:r w:rsidR="00846D12">
        <w:t>6</w:t>
      </w:r>
      <w:r w:rsidRPr="00D44584">
        <w:t xml:space="preserve"> году их доля от общего числа участников составила 64,73%, что выше, чем в 2025 году. Количество юношей, сдающих ОГЭ по биологии, в 2026 году увеличилось: их доля от общего числа участников экзамена составила 35,27%, (чуть меньше, чем в прошлом году).</w:t>
      </w:r>
    </w:p>
    <w:p w14:paraId="07382A70" w14:textId="2DDDFAF4" w:rsidR="00D44584" w:rsidRPr="00D44584" w:rsidRDefault="00D44584" w:rsidP="00B104D5">
      <w:pPr>
        <w:jc w:val="both"/>
      </w:pPr>
      <w:r w:rsidRPr="00D44584">
        <w:t>Анализ статистических данных об участниках по типам ОО показывает, что среди участников ОГЭ по биологии в 2026 году значительно преобладают выпускники СОШ (1</w:t>
      </w:r>
      <w:r w:rsidR="00846D12">
        <w:t>576</w:t>
      </w:r>
      <w:r w:rsidRPr="00D44584">
        <w:t xml:space="preserve"> человека), что составляет </w:t>
      </w:r>
      <w:r w:rsidR="00846D12">
        <w:t>66,02</w:t>
      </w:r>
      <w:r w:rsidRPr="00D44584">
        <w:t xml:space="preserve">% от всех участников; выпускников лицеев и гимназий - </w:t>
      </w:r>
      <w:r w:rsidR="00846D12">
        <w:t>649</w:t>
      </w:r>
      <w:r w:rsidRPr="00D44584">
        <w:t xml:space="preserve"> человек, что составляет </w:t>
      </w:r>
      <w:r w:rsidR="00846D12">
        <w:t>27,19</w:t>
      </w:r>
      <w:r w:rsidRPr="00D44584">
        <w:t xml:space="preserve"> % от всех участников экзамена</w:t>
      </w:r>
      <w:r w:rsidR="00846D12">
        <w:t xml:space="preserve"> (выше, чем в прошлом году на 2,97%)</w:t>
      </w:r>
      <w:r w:rsidRPr="00D44584">
        <w:t>; выпускников ООШ - 7</w:t>
      </w:r>
      <w:r w:rsidR="00846D12">
        <w:t>5</w:t>
      </w:r>
      <w:r w:rsidRPr="00D44584">
        <w:t xml:space="preserve"> человек (3,</w:t>
      </w:r>
      <w:r w:rsidR="00846D12">
        <w:t>14</w:t>
      </w:r>
      <w:r w:rsidRPr="00D44584">
        <w:t xml:space="preserve">%), </w:t>
      </w:r>
      <w:r w:rsidR="00846D12">
        <w:t xml:space="preserve">выпускников СПО – 50 человек (2,09%), что выше чем в предыдущем году; </w:t>
      </w:r>
      <w:r w:rsidRPr="00D44584">
        <w:t>ещё меньше участников - выпускников интернатов</w:t>
      </w:r>
      <w:r w:rsidR="00846D12">
        <w:t xml:space="preserve">. </w:t>
      </w:r>
      <w:r w:rsidRPr="00D44584">
        <w:t>Количественное соотношение практически не изменилось по сравнению с прошлым учебным годом. Возможно, такое количественное распределение связано с преобладающим количеством СОШ, по сравнению с другими типами ОО. В 202</w:t>
      </w:r>
      <w:r w:rsidR="00846D12">
        <w:t>6</w:t>
      </w:r>
      <w:r w:rsidRPr="00D44584">
        <w:t xml:space="preserve"> году </w:t>
      </w:r>
      <w:r w:rsidR="00846D12">
        <w:t>несколько увеличилось</w:t>
      </w:r>
      <w:r w:rsidRPr="00D44584">
        <w:t xml:space="preserve"> количество экстернов, сдающих биологию</w:t>
      </w:r>
      <w:r w:rsidR="00461FED">
        <w:t>, количество выпускников частных ОО практически не изменилось.</w:t>
      </w:r>
    </w:p>
    <w:p w14:paraId="119D684F" w14:textId="77777777" w:rsidR="00B104D5" w:rsidRDefault="00B104D5" w:rsidP="00B104D5">
      <w:pPr>
        <w:spacing w:after="200" w:line="276" w:lineRule="auto"/>
      </w:pPr>
    </w:p>
    <w:p w14:paraId="5E3B93E2" w14:textId="1D063148" w:rsidR="003A49AF" w:rsidRPr="00F60D3F" w:rsidRDefault="003A49AF" w:rsidP="00B104D5">
      <w:pPr>
        <w:spacing w:after="200" w:line="276" w:lineRule="auto"/>
        <w:jc w:val="center"/>
        <w:rPr>
          <w:b/>
          <w:bCs/>
          <w:sz w:val="28"/>
          <w:szCs w:val="28"/>
        </w:rPr>
      </w:pPr>
      <w:r w:rsidRPr="00F60D3F">
        <w:rPr>
          <w:b/>
          <w:bCs/>
          <w:sz w:val="28"/>
          <w:szCs w:val="28"/>
        </w:rPr>
        <w:lastRenderedPageBreak/>
        <w:t xml:space="preserve">РАЗДЕЛ 2.  ОСНОВНЫЕ РЕЗУЛЬТАТЫ ОГЭ ПО </w:t>
      </w:r>
      <w:r>
        <w:rPr>
          <w:b/>
          <w:bCs/>
          <w:sz w:val="28"/>
          <w:szCs w:val="28"/>
        </w:rPr>
        <w:t>БИОЛОГИИ</w:t>
      </w:r>
    </w:p>
    <w:p w14:paraId="2EA5399E" w14:textId="77777777" w:rsidR="003A49AF" w:rsidRPr="00F60D3F" w:rsidRDefault="003A49AF">
      <w:pPr>
        <w:pStyle w:val="3"/>
        <w:numPr>
          <w:ilvl w:val="1"/>
          <w:numId w:val="5"/>
        </w:numPr>
        <w:tabs>
          <w:tab w:val="left" w:pos="142"/>
        </w:tabs>
        <w:rPr>
          <w:rFonts w:ascii="Times New Roman" w:hAnsi="Times New Roman"/>
          <w:b w:val="0"/>
          <w:i/>
          <w:color w:val="auto"/>
          <w:sz w:val="28"/>
        </w:rPr>
      </w:pPr>
      <w:r w:rsidRPr="00F60D3F">
        <w:rPr>
          <w:rFonts w:ascii="Times New Roman" w:hAnsi="Times New Roman"/>
          <w:color w:val="auto"/>
          <w:sz w:val="28"/>
        </w:rPr>
        <w:t xml:space="preserve">Диаграмма распределения тестовых баллов участников ОГЭ по </w:t>
      </w:r>
      <w:r>
        <w:rPr>
          <w:rFonts w:ascii="Times New Roman" w:hAnsi="Times New Roman"/>
          <w:color w:val="auto"/>
          <w:sz w:val="28"/>
        </w:rPr>
        <w:t>биологии</w:t>
      </w:r>
      <w:r w:rsidRPr="00F60D3F">
        <w:rPr>
          <w:rFonts w:ascii="Times New Roman" w:hAnsi="Times New Roman"/>
          <w:color w:val="auto"/>
          <w:sz w:val="28"/>
        </w:rPr>
        <w:t xml:space="preserve"> в 2026 г.</w:t>
      </w:r>
      <w:r w:rsidRPr="00F60D3F">
        <w:rPr>
          <w:rFonts w:ascii="Times New Roman" w:hAnsi="Times New Roman"/>
          <w:color w:val="auto"/>
          <w:sz w:val="28"/>
        </w:rPr>
        <w:br/>
      </w:r>
      <w:r w:rsidRPr="00F60D3F">
        <w:rPr>
          <w:rFonts w:ascii="Times New Roman" w:hAnsi="Times New Roman"/>
          <w:b w:val="0"/>
          <w:i/>
          <w:color w:val="auto"/>
          <w:sz w:val="28"/>
        </w:rPr>
        <w:t xml:space="preserve"> (количество участников, получивших тот или иной тестовый балл)</w:t>
      </w:r>
    </w:p>
    <w:p w14:paraId="13A02730" w14:textId="77777777" w:rsidR="003A49AF" w:rsidRPr="00F60D3F" w:rsidRDefault="003A49AF" w:rsidP="00AF0274">
      <w:pPr>
        <w:rPr>
          <w:sz w:val="28"/>
        </w:rPr>
      </w:pPr>
    </w:p>
    <w:p w14:paraId="020C062D" w14:textId="70ABB994" w:rsidR="003A49AF" w:rsidRPr="00F60D3F" w:rsidRDefault="006D57CE">
      <w:pPr>
        <w:spacing w:after="200" w:line="276" w:lineRule="auto"/>
        <w:rPr>
          <w:b/>
        </w:rPr>
      </w:pPr>
      <w:r>
        <w:rPr>
          <w:noProof/>
        </w:rPr>
        <w:drawing>
          <wp:inline distT="0" distB="0" distL="0" distR="0" wp14:anchorId="3F83A77C" wp14:editId="259217E7">
            <wp:extent cx="8766175" cy="497141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55A67F" w14:textId="77777777" w:rsidR="003A49AF" w:rsidRPr="00F60D3F" w:rsidRDefault="003A49AF">
      <w:pPr>
        <w:pStyle w:val="3"/>
        <w:numPr>
          <w:ilvl w:val="1"/>
          <w:numId w:val="5"/>
        </w:numPr>
        <w:tabs>
          <w:tab w:val="left" w:pos="142"/>
        </w:tabs>
        <w:rPr>
          <w:rFonts w:ascii="Times New Roman" w:hAnsi="Times New Roman"/>
          <w:color w:val="auto"/>
          <w:sz w:val="28"/>
        </w:rPr>
      </w:pPr>
      <w:r>
        <w:rPr>
          <w:rFonts w:ascii="Times New Roman" w:hAnsi="Times New Roman"/>
          <w:color w:val="auto"/>
          <w:sz w:val="28"/>
        </w:rPr>
        <w:lastRenderedPageBreak/>
        <w:t xml:space="preserve"> </w:t>
      </w:r>
      <w:r w:rsidRPr="00F60D3F">
        <w:rPr>
          <w:rFonts w:ascii="Times New Roman" w:hAnsi="Times New Roman"/>
          <w:color w:val="auto"/>
          <w:sz w:val="28"/>
        </w:rPr>
        <w:t xml:space="preserve">Динамика результатов ОГЭ по </w:t>
      </w:r>
      <w:r>
        <w:rPr>
          <w:rFonts w:ascii="Times New Roman" w:hAnsi="Times New Roman"/>
          <w:color w:val="auto"/>
          <w:sz w:val="28"/>
        </w:rPr>
        <w:t>биологии</w:t>
      </w:r>
      <w:r w:rsidRPr="00F60D3F">
        <w:rPr>
          <w:rFonts w:ascii="Times New Roman" w:hAnsi="Times New Roman"/>
          <w:color w:val="auto"/>
          <w:sz w:val="28"/>
        </w:rPr>
        <w:t xml:space="preserve"> </w:t>
      </w:r>
    </w:p>
    <w:p w14:paraId="4AE107D1" w14:textId="77777777" w:rsidR="003A49AF" w:rsidRPr="00F60D3F" w:rsidRDefault="003A49AF" w:rsidP="000849F6">
      <w:pPr>
        <w:pStyle w:val="af7"/>
        <w:keepNext/>
        <w:jc w:val="right"/>
        <w:rPr>
          <w:iCs w:val="0"/>
          <w:color w:val="auto"/>
        </w:rPr>
      </w:pPr>
      <w:r w:rsidRPr="00F60D3F">
        <w:rPr>
          <w:bCs/>
          <w:iCs w:val="0"/>
          <w:color w:val="auto"/>
        </w:rPr>
        <w:t>Таблица 2</w:t>
      </w:r>
      <w:r w:rsidRPr="00F60D3F">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3A49AF" w:rsidRPr="00F60D3F" w14:paraId="01C327E2" w14:textId="77777777" w:rsidTr="00A35F59">
        <w:trPr>
          <w:cantSplit/>
          <w:trHeight w:val="338"/>
          <w:tblHeader/>
        </w:trPr>
        <w:tc>
          <w:tcPr>
            <w:tcW w:w="1130" w:type="pct"/>
            <w:vMerge w:val="restart"/>
            <w:vAlign w:val="center"/>
          </w:tcPr>
          <w:p w14:paraId="35F5B7D1" w14:textId="77777777" w:rsidR="003A49AF" w:rsidRPr="00F60D3F" w:rsidRDefault="003A49AF" w:rsidP="005D4B32">
            <w:pPr>
              <w:contextualSpacing/>
              <w:jc w:val="center"/>
              <w:rPr>
                <w:rFonts w:eastAsia="MS Mincho"/>
              </w:rPr>
            </w:pPr>
            <w:r w:rsidRPr="00F60D3F">
              <w:rPr>
                <w:rFonts w:eastAsia="MS Mincho"/>
              </w:rPr>
              <w:t>Получили отметку</w:t>
            </w:r>
          </w:p>
        </w:tc>
        <w:tc>
          <w:tcPr>
            <w:tcW w:w="1290" w:type="pct"/>
            <w:gridSpan w:val="2"/>
            <w:tcBorders>
              <w:left w:val="single" w:sz="4" w:space="0" w:color="auto"/>
              <w:right w:val="single" w:sz="4" w:space="0" w:color="auto"/>
            </w:tcBorders>
            <w:vAlign w:val="center"/>
          </w:tcPr>
          <w:p w14:paraId="2E998D11" w14:textId="77777777" w:rsidR="003A49AF" w:rsidRPr="00F60D3F" w:rsidRDefault="003A49AF" w:rsidP="005D4B32">
            <w:pPr>
              <w:contextualSpacing/>
              <w:jc w:val="center"/>
              <w:rPr>
                <w:rFonts w:eastAsia="MS Mincho"/>
                <w:b/>
              </w:rPr>
            </w:pPr>
            <w:r w:rsidRPr="00F60D3F">
              <w:rPr>
                <w:rFonts w:eastAsia="MS Mincho"/>
                <w:b/>
              </w:rPr>
              <w:t>2024 г.</w:t>
            </w:r>
          </w:p>
        </w:tc>
        <w:tc>
          <w:tcPr>
            <w:tcW w:w="1290" w:type="pct"/>
            <w:gridSpan w:val="2"/>
            <w:tcBorders>
              <w:left w:val="single" w:sz="4" w:space="0" w:color="auto"/>
            </w:tcBorders>
            <w:vAlign w:val="center"/>
          </w:tcPr>
          <w:p w14:paraId="53C58B3C" w14:textId="77777777" w:rsidR="003A49AF" w:rsidRPr="00F60D3F" w:rsidRDefault="003A49AF" w:rsidP="005D4B32">
            <w:pPr>
              <w:contextualSpacing/>
              <w:jc w:val="center"/>
              <w:rPr>
                <w:rFonts w:eastAsia="MS Mincho"/>
                <w:b/>
              </w:rPr>
            </w:pPr>
            <w:r w:rsidRPr="00F60D3F">
              <w:rPr>
                <w:rFonts w:eastAsia="MS Mincho"/>
                <w:b/>
              </w:rPr>
              <w:t>2025 г.</w:t>
            </w:r>
          </w:p>
        </w:tc>
        <w:tc>
          <w:tcPr>
            <w:tcW w:w="1290" w:type="pct"/>
            <w:gridSpan w:val="2"/>
            <w:tcBorders>
              <w:left w:val="single" w:sz="4" w:space="0" w:color="auto"/>
            </w:tcBorders>
            <w:vAlign w:val="center"/>
          </w:tcPr>
          <w:p w14:paraId="5C7B5044" w14:textId="77777777" w:rsidR="003A49AF" w:rsidRPr="00F60D3F" w:rsidRDefault="003A49AF" w:rsidP="005D4B32">
            <w:pPr>
              <w:contextualSpacing/>
              <w:jc w:val="center"/>
              <w:rPr>
                <w:rFonts w:eastAsia="MS Mincho"/>
                <w:b/>
              </w:rPr>
            </w:pPr>
            <w:r w:rsidRPr="00F60D3F">
              <w:rPr>
                <w:rFonts w:eastAsia="MS Mincho"/>
                <w:b/>
              </w:rPr>
              <w:t>2026 г.</w:t>
            </w:r>
          </w:p>
        </w:tc>
      </w:tr>
      <w:tr w:rsidR="003A49AF" w:rsidRPr="00F60D3F" w14:paraId="049DE9B5" w14:textId="77777777" w:rsidTr="00A35F59">
        <w:trPr>
          <w:cantSplit/>
          <w:trHeight w:val="155"/>
          <w:tblHeader/>
        </w:trPr>
        <w:tc>
          <w:tcPr>
            <w:tcW w:w="1130" w:type="pct"/>
            <w:vMerge/>
            <w:vAlign w:val="center"/>
          </w:tcPr>
          <w:p w14:paraId="36DDC126" w14:textId="77777777" w:rsidR="003A49AF" w:rsidRPr="00F60D3F" w:rsidRDefault="003A49AF" w:rsidP="005D4B32">
            <w:pPr>
              <w:contextualSpacing/>
              <w:jc w:val="center"/>
              <w:rPr>
                <w:rFonts w:eastAsia="MS Mincho"/>
              </w:rPr>
            </w:pPr>
          </w:p>
        </w:tc>
        <w:tc>
          <w:tcPr>
            <w:tcW w:w="645" w:type="pct"/>
            <w:vAlign w:val="center"/>
          </w:tcPr>
          <w:p w14:paraId="7447A38C" w14:textId="77777777" w:rsidR="003A49AF" w:rsidRPr="00F60D3F" w:rsidRDefault="003A49AF" w:rsidP="005D4B32">
            <w:pPr>
              <w:contextualSpacing/>
              <w:jc w:val="center"/>
              <w:rPr>
                <w:rFonts w:eastAsia="MS Mincho"/>
              </w:rPr>
            </w:pPr>
            <w:r w:rsidRPr="00F60D3F">
              <w:rPr>
                <w:rFonts w:eastAsia="MS Mincho"/>
              </w:rPr>
              <w:t>чел.</w:t>
            </w:r>
          </w:p>
        </w:tc>
        <w:tc>
          <w:tcPr>
            <w:tcW w:w="645" w:type="pct"/>
            <w:vAlign w:val="center"/>
          </w:tcPr>
          <w:p w14:paraId="7B5A3368" w14:textId="77777777" w:rsidR="003A49AF" w:rsidRPr="00F60D3F" w:rsidRDefault="003A49AF"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4E731F3B" w14:textId="77777777" w:rsidR="003A49AF" w:rsidRPr="00F60D3F" w:rsidRDefault="003A49AF"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3181FD6A" w14:textId="77777777" w:rsidR="003A49AF" w:rsidRPr="00F60D3F" w:rsidRDefault="003A49AF"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62E3A352" w14:textId="77777777" w:rsidR="003A49AF" w:rsidRPr="00F60D3F" w:rsidRDefault="003A49AF"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51FD7C7F" w14:textId="77777777" w:rsidR="003A49AF" w:rsidRPr="00F60D3F" w:rsidRDefault="003A49AF" w:rsidP="005D4B32">
            <w:pPr>
              <w:contextualSpacing/>
              <w:jc w:val="center"/>
              <w:rPr>
                <w:rFonts w:eastAsia="MS Mincho"/>
              </w:rPr>
            </w:pPr>
            <w:r w:rsidRPr="00F60D3F">
              <w:rPr>
                <w:rFonts w:eastAsia="MS Mincho"/>
              </w:rPr>
              <w:t>%</w:t>
            </w:r>
          </w:p>
        </w:tc>
      </w:tr>
      <w:tr w:rsidR="00A14FB7" w:rsidRPr="00F60D3F" w14:paraId="35505BBF" w14:textId="77777777" w:rsidTr="0009799B">
        <w:trPr>
          <w:trHeight w:val="283"/>
        </w:trPr>
        <w:tc>
          <w:tcPr>
            <w:tcW w:w="1130" w:type="pct"/>
            <w:vAlign w:val="center"/>
          </w:tcPr>
          <w:p w14:paraId="391B88DD" w14:textId="77777777" w:rsidR="00A14FB7" w:rsidRPr="00F60D3F" w:rsidRDefault="00A14FB7" w:rsidP="00A14FB7">
            <w:pPr>
              <w:contextualSpacing/>
              <w:jc w:val="center"/>
              <w:rPr>
                <w:rFonts w:eastAsia="MS Mincho"/>
              </w:rPr>
            </w:pPr>
            <w:r w:rsidRPr="00F60D3F">
              <w:t>«2»</w:t>
            </w:r>
          </w:p>
        </w:tc>
        <w:tc>
          <w:tcPr>
            <w:tcW w:w="645" w:type="pct"/>
            <w:vAlign w:val="center"/>
          </w:tcPr>
          <w:p w14:paraId="705E6464" w14:textId="77777777" w:rsidR="00A14FB7" w:rsidRPr="00DC2FC3" w:rsidRDefault="00A14FB7" w:rsidP="00A14FB7">
            <w:pPr>
              <w:jc w:val="center"/>
              <w:rPr>
                <w:color w:val="000000"/>
              </w:rPr>
            </w:pPr>
            <w:r w:rsidRPr="00DC2FC3">
              <w:rPr>
                <w:color w:val="000000"/>
              </w:rPr>
              <w:t>132</w:t>
            </w:r>
          </w:p>
        </w:tc>
        <w:tc>
          <w:tcPr>
            <w:tcW w:w="645" w:type="pct"/>
            <w:vAlign w:val="center"/>
          </w:tcPr>
          <w:p w14:paraId="703E55EC" w14:textId="77777777" w:rsidR="00A14FB7" w:rsidRPr="00DC2FC3" w:rsidRDefault="00A14FB7" w:rsidP="00A14FB7">
            <w:pPr>
              <w:jc w:val="center"/>
              <w:rPr>
                <w:color w:val="000000"/>
              </w:rPr>
            </w:pPr>
            <w:r w:rsidRPr="00DC2FC3">
              <w:rPr>
                <w:color w:val="000000"/>
              </w:rPr>
              <w:t>6,45</w:t>
            </w:r>
          </w:p>
        </w:tc>
        <w:tc>
          <w:tcPr>
            <w:tcW w:w="645" w:type="pct"/>
            <w:tcBorders>
              <w:right w:val="single" w:sz="4" w:space="0" w:color="auto"/>
            </w:tcBorders>
            <w:vAlign w:val="center"/>
          </w:tcPr>
          <w:p w14:paraId="227339D8" w14:textId="77777777" w:rsidR="00A14FB7" w:rsidRDefault="00A14FB7" w:rsidP="00A14FB7">
            <w:pPr>
              <w:jc w:val="center"/>
              <w:rPr>
                <w:color w:val="000000"/>
              </w:rPr>
            </w:pPr>
            <w:r>
              <w:rPr>
                <w:color w:val="000000"/>
              </w:rPr>
              <w:t>247</w:t>
            </w:r>
          </w:p>
        </w:tc>
        <w:tc>
          <w:tcPr>
            <w:tcW w:w="645" w:type="pct"/>
            <w:tcBorders>
              <w:left w:val="single" w:sz="4" w:space="0" w:color="auto"/>
            </w:tcBorders>
            <w:vAlign w:val="center"/>
          </w:tcPr>
          <w:p w14:paraId="397ED7BB" w14:textId="77777777" w:rsidR="00A14FB7" w:rsidRDefault="00A14FB7" w:rsidP="00A14FB7">
            <w:pPr>
              <w:jc w:val="center"/>
              <w:rPr>
                <w:color w:val="000000"/>
              </w:rPr>
            </w:pPr>
            <w:r>
              <w:rPr>
                <w:color w:val="000000"/>
              </w:rPr>
              <w:t>11,29</w:t>
            </w:r>
          </w:p>
        </w:tc>
        <w:tc>
          <w:tcPr>
            <w:tcW w:w="645" w:type="pct"/>
            <w:tcBorders>
              <w:left w:val="single" w:sz="4" w:space="0" w:color="auto"/>
            </w:tcBorders>
            <w:vAlign w:val="center"/>
          </w:tcPr>
          <w:p w14:paraId="5226E69E" w14:textId="77777777" w:rsidR="00A14FB7" w:rsidRDefault="00A14FB7" w:rsidP="00A14FB7">
            <w:pPr>
              <w:jc w:val="center"/>
              <w:rPr>
                <w:color w:val="000000"/>
              </w:rPr>
            </w:pPr>
            <w:r>
              <w:rPr>
                <w:color w:val="000000"/>
              </w:rPr>
              <w:t>200</w:t>
            </w:r>
          </w:p>
        </w:tc>
        <w:tc>
          <w:tcPr>
            <w:tcW w:w="645" w:type="pct"/>
            <w:tcBorders>
              <w:left w:val="single" w:sz="4" w:space="0" w:color="auto"/>
            </w:tcBorders>
            <w:vAlign w:val="center"/>
          </w:tcPr>
          <w:p w14:paraId="396A1264" w14:textId="77777777" w:rsidR="00A14FB7" w:rsidRDefault="00A14FB7" w:rsidP="00A14FB7">
            <w:pPr>
              <w:jc w:val="center"/>
              <w:rPr>
                <w:color w:val="000000"/>
              </w:rPr>
            </w:pPr>
            <w:r>
              <w:rPr>
                <w:color w:val="000000"/>
              </w:rPr>
              <w:t>8,38</w:t>
            </w:r>
          </w:p>
        </w:tc>
      </w:tr>
      <w:tr w:rsidR="00A14FB7" w:rsidRPr="00F60D3F" w14:paraId="4D459165" w14:textId="77777777" w:rsidTr="0009799B">
        <w:trPr>
          <w:trHeight w:val="283"/>
        </w:trPr>
        <w:tc>
          <w:tcPr>
            <w:tcW w:w="1130" w:type="pct"/>
            <w:vAlign w:val="center"/>
          </w:tcPr>
          <w:p w14:paraId="66DC8AEC" w14:textId="77777777" w:rsidR="00A14FB7" w:rsidRPr="00F60D3F" w:rsidRDefault="00A14FB7" w:rsidP="00A14FB7">
            <w:pPr>
              <w:contextualSpacing/>
              <w:jc w:val="center"/>
              <w:rPr>
                <w:rFonts w:eastAsia="MS Mincho"/>
              </w:rPr>
            </w:pPr>
            <w:r w:rsidRPr="00F60D3F">
              <w:rPr>
                <w:rFonts w:eastAsia="MS Mincho"/>
              </w:rPr>
              <w:t>«3»</w:t>
            </w:r>
          </w:p>
        </w:tc>
        <w:tc>
          <w:tcPr>
            <w:tcW w:w="645" w:type="pct"/>
            <w:vAlign w:val="center"/>
          </w:tcPr>
          <w:p w14:paraId="35CA6616" w14:textId="77777777" w:rsidR="00A14FB7" w:rsidRPr="00DC2FC3" w:rsidRDefault="00A14FB7" w:rsidP="00A14FB7">
            <w:pPr>
              <w:jc w:val="center"/>
              <w:rPr>
                <w:color w:val="000000"/>
              </w:rPr>
            </w:pPr>
            <w:r w:rsidRPr="00DC2FC3">
              <w:rPr>
                <w:color w:val="000000"/>
              </w:rPr>
              <w:t>997</w:t>
            </w:r>
          </w:p>
        </w:tc>
        <w:tc>
          <w:tcPr>
            <w:tcW w:w="645" w:type="pct"/>
            <w:vAlign w:val="center"/>
          </w:tcPr>
          <w:p w14:paraId="30BB387A" w14:textId="77777777" w:rsidR="00A14FB7" w:rsidRPr="00DC2FC3" w:rsidRDefault="00A14FB7" w:rsidP="00A14FB7">
            <w:pPr>
              <w:jc w:val="center"/>
              <w:rPr>
                <w:color w:val="000000"/>
              </w:rPr>
            </w:pPr>
            <w:r w:rsidRPr="00DC2FC3">
              <w:rPr>
                <w:color w:val="000000"/>
              </w:rPr>
              <w:t>48,73</w:t>
            </w:r>
          </w:p>
        </w:tc>
        <w:tc>
          <w:tcPr>
            <w:tcW w:w="645" w:type="pct"/>
            <w:tcBorders>
              <w:right w:val="single" w:sz="4" w:space="0" w:color="auto"/>
            </w:tcBorders>
            <w:vAlign w:val="center"/>
          </w:tcPr>
          <w:p w14:paraId="19727C09" w14:textId="77777777" w:rsidR="00A14FB7" w:rsidRDefault="00A14FB7" w:rsidP="00A14FB7">
            <w:pPr>
              <w:jc w:val="center"/>
              <w:rPr>
                <w:color w:val="000000"/>
              </w:rPr>
            </w:pPr>
            <w:r>
              <w:rPr>
                <w:color w:val="000000"/>
              </w:rPr>
              <w:t>1071</w:t>
            </w:r>
          </w:p>
        </w:tc>
        <w:tc>
          <w:tcPr>
            <w:tcW w:w="645" w:type="pct"/>
            <w:tcBorders>
              <w:left w:val="single" w:sz="4" w:space="0" w:color="auto"/>
            </w:tcBorders>
            <w:vAlign w:val="center"/>
          </w:tcPr>
          <w:p w14:paraId="580D2555" w14:textId="77777777" w:rsidR="00A14FB7" w:rsidRDefault="00A14FB7" w:rsidP="00A14FB7">
            <w:pPr>
              <w:jc w:val="center"/>
              <w:rPr>
                <w:color w:val="000000"/>
              </w:rPr>
            </w:pPr>
            <w:r>
              <w:rPr>
                <w:color w:val="000000"/>
              </w:rPr>
              <w:t>48,95</w:t>
            </w:r>
          </w:p>
        </w:tc>
        <w:tc>
          <w:tcPr>
            <w:tcW w:w="645" w:type="pct"/>
            <w:tcBorders>
              <w:left w:val="single" w:sz="4" w:space="0" w:color="auto"/>
            </w:tcBorders>
            <w:vAlign w:val="center"/>
          </w:tcPr>
          <w:p w14:paraId="0B5E1356" w14:textId="77777777" w:rsidR="00A14FB7" w:rsidRDefault="00A14FB7" w:rsidP="00A14FB7">
            <w:pPr>
              <w:jc w:val="center"/>
              <w:rPr>
                <w:color w:val="000000"/>
              </w:rPr>
            </w:pPr>
            <w:r>
              <w:rPr>
                <w:color w:val="000000"/>
              </w:rPr>
              <w:t>1216</w:t>
            </w:r>
          </w:p>
        </w:tc>
        <w:tc>
          <w:tcPr>
            <w:tcW w:w="645" w:type="pct"/>
            <w:tcBorders>
              <w:left w:val="single" w:sz="4" w:space="0" w:color="auto"/>
            </w:tcBorders>
            <w:vAlign w:val="center"/>
          </w:tcPr>
          <w:p w14:paraId="33187B79" w14:textId="77777777" w:rsidR="00A14FB7" w:rsidRDefault="00A14FB7" w:rsidP="00A14FB7">
            <w:pPr>
              <w:jc w:val="center"/>
              <w:rPr>
                <w:color w:val="000000"/>
              </w:rPr>
            </w:pPr>
            <w:r>
              <w:rPr>
                <w:color w:val="000000"/>
              </w:rPr>
              <w:t>50,94</w:t>
            </w:r>
          </w:p>
        </w:tc>
      </w:tr>
      <w:tr w:rsidR="00A14FB7" w:rsidRPr="00F60D3F" w14:paraId="16FFB8B7" w14:textId="77777777" w:rsidTr="0009799B">
        <w:trPr>
          <w:trHeight w:val="283"/>
        </w:trPr>
        <w:tc>
          <w:tcPr>
            <w:tcW w:w="1130" w:type="pct"/>
            <w:vAlign w:val="center"/>
          </w:tcPr>
          <w:p w14:paraId="00E7B1A0" w14:textId="77777777" w:rsidR="00A14FB7" w:rsidRPr="00F60D3F" w:rsidRDefault="00A14FB7" w:rsidP="00A14FB7">
            <w:pPr>
              <w:contextualSpacing/>
              <w:jc w:val="center"/>
              <w:rPr>
                <w:rFonts w:eastAsia="MS Mincho"/>
              </w:rPr>
            </w:pPr>
            <w:r w:rsidRPr="00F60D3F">
              <w:rPr>
                <w:rFonts w:eastAsia="MS Mincho"/>
              </w:rPr>
              <w:t>«4»</w:t>
            </w:r>
          </w:p>
        </w:tc>
        <w:tc>
          <w:tcPr>
            <w:tcW w:w="645" w:type="pct"/>
            <w:vAlign w:val="center"/>
          </w:tcPr>
          <w:p w14:paraId="53960A1C" w14:textId="77777777" w:rsidR="00A14FB7" w:rsidRPr="00DC2FC3" w:rsidRDefault="00A14FB7" w:rsidP="00A14FB7">
            <w:pPr>
              <w:jc w:val="center"/>
              <w:rPr>
                <w:color w:val="000000"/>
              </w:rPr>
            </w:pPr>
            <w:r w:rsidRPr="00DC2FC3">
              <w:rPr>
                <w:color w:val="000000"/>
              </w:rPr>
              <w:t>787</w:t>
            </w:r>
          </w:p>
        </w:tc>
        <w:tc>
          <w:tcPr>
            <w:tcW w:w="645" w:type="pct"/>
            <w:vAlign w:val="center"/>
          </w:tcPr>
          <w:p w14:paraId="3E0EBCD9" w14:textId="77777777" w:rsidR="00A14FB7" w:rsidRPr="00DC2FC3" w:rsidRDefault="00A14FB7" w:rsidP="00A14FB7">
            <w:pPr>
              <w:jc w:val="center"/>
              <w:rPr>
                <w:color w:val="000000"/>
              </w:rPr>
            </w:pPr>
            <w:r w:rsidRPr="00DC2FC3">
              <w:rPr>
                <w:color w:val="000000"/>
              </w:rPr>
              <w:t>38,47</w:t>
            </w:r>
          </w:p>
        </w:tc>
        <w:tc>
          <w:tcPr>
            <w:tcW w:w="645" w:type="pct"/>
            <w:tcBorders>
              <w:right w:val="single" w:sz="4" w:space="0" w:color="auto"/>
            </w:tcBorders>
            <w:vAlign w:val="center"/>
          </w:tcPr>
          <w:p w14:paraId="566FAC9E" w14:textId="77777777" w:rsidR="00A14FB7" w:rsidRDefault="00A14FB7" w:rsidP="00A14FB7">
            <w:pPr>
              <w:jc w:val="center"/>
              <w:rPr>
                <w:color w:val="000000"/>
              </w:rPr>
            </w:pPr>
            <w:r>
              <w:rPr>
                <w:color w:val="000000"/>
              </w:rPr>
              <w:t>723</w:t>
            </w:r>
          </w:p>
        </w:tc>
        <w:tc>
          <w:tcPr>
            <w:tcW w:w="645" w:type="pct"/>
            <w:tcBorders>
              <w:left w:val="single" w:sz="4" w:space="0" w:color="auto"/>
            </w:tcBorders>
            <w:vAlign w:val="center"/>
          </w:tcPr>
          <w:p w14:paraId="153E16CC" w14:textId="77777777" w:rsidR="00A14FB7" w:rsidRDefault="00A14FB7" w:rsidP="00A14FB7">
            <w:pPr>
              <w:jc w:val="center"/>
              <w:rPr>
                <w:color w:val="000000"/>
              </w:rPr>
            </w:pPr>
            <w:r>
              <w:rPr>
                <w:color w:val="000000"/>
              </w:rPr>
              <w:t>33,04</w:t>
            </w:r>
          </w:p>
        </w:tc>
        <w:tc>
          <w:tcPr>
            <w:tcW w:w="645" w:type="pct"/>
            <w:tcBorders>
              <w:left w:val="single" w:sz="4" w:space="0" w:color="auto"/>
            </w:tcBorders>
            <w:vAlign w:val="center"/>
          </w:tcPr>
          <w:p w14:paraId="09FD4B15" w14:textId="77777777" w:rsidR="00A14FB7" w:rsidRDefault="00A14FB7" w:rsidP="00A14FB7">
            <w:pPr>
              <w:jc w:val="center"/>
              <w:rPr>
                <w:color w:val="000000"/>
              </w:rPr>
            </w:pPr>
            <w:r>
              <w:rPr>
                <w:color w:val="000000"/>
              </w:rPr>
              <w:t>844</w:t>
            </w:r>
          </w:p>
        </w:tc>
        <w:tc>
          <w:tcPr>
            <w:tcW w:w="645" w:type="pct"/>
            <w:tcBorders>
              <w:left w:val="single" w:sz="4" w:space="0" w:color="auto"/>
            </w:tcBorders>
            <w:vAlign w:val="center"/>
          </w:tcPr>
          <w:p w14:paraId="5536163B" w14:textId="77777777" w:rsidR="00A14FB7" w:rsidRDefault="00A14FB7" w:rsidP="00A14FB7">
            <w:pPr>
              <w:jc w:val="center"/>
              <w:rPr>
                <w:color w:val="000000"/>
              </w:rPr>
            </w:pPr>
            <w:r>
              <w:rPr>
                <w:color w:val="000000"/>
              </w:rPr>
              <w:t>35,36</w:t>
            </w:r>
          </w:p>
        </w:tc>
      </w:tr>
      <w:tr w:rsidR="00A14FB7" w:rsidRPr="00F60D3F" w14:paraId="50306CE1" w14:textId="77777777" w:rsidTr="0009799B">
        <w:trPr>
          <w:trHeight w:val="283"/>
        </w:trPr>
        <w:tc>
          <w:tcPr>
            <w:tcW w:w="1130" w:type="pct"/>
            <w:vAlign w:val="center"/>
          </w:tcPr>
          <w:p w14:paraId="6B5E11CE" w14:textId="77777777" w:rsidR="00A14FB7" w:rsidRPr="00F60D3F" w:rsidRDefault="00A14FB7" w:rsidP="00A14FB7">
            <w:pPr>
              <w:contextualSpacing/>
              <w:jc w:val="center"/>
              <w:rPr>
                <w:rFonts w:eastAsia="MS Mincho"/>
              </w:rPr>
            </w:pPr>
            <w:r w:rsidRPr="00F60D3F">
              <w:rPr>
                <w:rFonts w:eastAsia="MS Mincho"/>
              </w:rPr>
              <w:t>«5»</w:t>
            </w:r>
          </w:p>
        </w:tc>
        <w:tc>
          <w:tcPr>
            <w:tcW w:w="645" w:type="pct"/>
            <w:vAlign w:val="center"/>
          </w:tcPr>
          <w:p w14:paraId="12DDF710" w14:textId="77777777" w:rsidR="00A14FB7" w:rsidRPr="00DC2FC3" w:rsidRDefault="00A14FB7" w:rsidP="00A14FB7">
            <w:pPr>
              <w:jc w:val="center"/>
              <w:rPr>
                <w:color w:val="000000"/>
              </w:rPr>
            </w:pPr>
            <w:r w:rsidRPr="00DC2FC3">
              <w:rPr>
                <w:color w:val="000000"/>
              </w:rPr>
              <w:t>130</w:t>
            </w:r>
          </w:p>
        </w:tc>
        <w:tc>
          <w:tcPr>
            <w:tcW w:w="645" w:type="pct"/>
            <w:vAlign w:val="center"/>
          </w:tcPr>
          <w:p w14:paraId="685BD197" w14:textId="77777777" w:rsidR="00A14FB7" w:rsidRPr="00DC2FC3" w:rsidRDefault="00A14FB7" w:rsidP="00A14FB7">
            <w:pPr>
              <w:jc w:val="center"/>
              <w:rPr>
                <w:color w:val="000000"/>
              </w:rPr>
            </w:pPr>
            <w:r w:rsidRPr="00DC2FC3">
              <w:rPr>
                <w:color w:val="000000"/>
              </w:rPr>
              <w:t>6,35</w:t>
            </w:r>
          </w:p>
        </w:tc>
        <w:tc>
          <w:tcPr>
            <w:tcW w:w="645" w:type="pct"/>
            <w:tcBorders>
              <w:right w:val="single" w:sz="4" w:space="0" w:color="auto"/>
            </w:tcBorders>
            <w:vAlign w:val="center"/>
          </w:tcPr>
          <w:p w14:paraId="25847136" w14:textId="77777777" w:rsidR="00A14FB7" w:rsidRDefault="00A14FB7" w:rsidP="00A14FB7">
            <w:pPr>
              <w:jc w:val="center"/>
              <w:rPr>
                <w:color w:val="000000"/>
              </w:rPr>
            </w:pPr>
            <w:r>
              <w:rPr>
                <w:color w:val="000000"/>
              </w:rPr>
              <w:t>147</w:t>
            </w:r>
          </w:p>
        </w:tc>
        <w:tc>
          <w:tcPr>
            <w:tcW w:w="645" w:type="pct"/>
            <w:tcBorders>
              <w:left w:val="single" w:sz="4" w:space="0" w:color="auto"/>
            </w:tcBorders>
            <w:vAlign w:val="center"/>
          </w:tcPr>
          <w:p w14:paraId="64F7F8E9" w14:textId="77777777" w:rsidR="00A14FB7" w:rsidRDefault="00A14FB7" w:rsidP="00A14FB7">
            <w:pPr>
              <w:jc w:val="center"/>
              <w:rPr>
                <w:color w:val="000000"/>
              </w:rPr>
            </w:pPr>
            <w:r>
              <w:rPr>
                <w:color w:val="000000"/>
              </w:rPr>
              <w:t>6,72</w:t>
            </w:r>
          </w:p>
        </w:tc>
        <w:tc>
          <w:tcPr>
            <w:tcW w:w="645" w:type="pct"/>
            <w:tcBorders>
              <w:left w:val="single" w:sz="4" w:space="0" w:color="auto"/>
            </w:tcBorders>
            <w:vAlign w:val="center"/>
          </w:tcPr>
          <w:p w14:paraId="1814E9C0" w14:textId="77777777" w:rsidR="00A14FB7" w:rsidRDefault="00A14FB7" w:rsidP="00A14FB7">
            <w:pPr>
              <w:jc w:val="center"/>
              <w:rPr>
                <w:color w:val="000000"/>
              </w:rPr>
            </w:pPr>
            <w:r>
              <w:rPr>
                <w:color w:val="000000"/>
              </w:rPr>
              <w:t>127</w:t>
            </w:r>
          </w:p>
        </w:tc>
        <w:tc>
          <w:tcPr>
            <w:tcW w:w="645" w:type="pct"/>
            <w:tcBorders>
              <w:left w:val="single" w:sz="4" w:space="0" w:color="auto"/>
            </w:tcBorders>
            <w:vAlign w:val="center"/>
          </w:tcPr>
          <w:p w14:paraId="75581BD3" w14:textId="77777777" w:rsidR="00A14FB7" w:rsidRDefault="00A14FB7" w:rsidP="00A14FB7">
            <w:pPr>
              <w:jc w:val="center"/>
              <w:rPr>
                <w:color w:val="000000"/>
              </w:rPr>
            </w:pPr>
            <w:r>
              <w:rPr>
                <w:color w:val="000000"/>
              </w:rPr>
              <w:t>5,32</w:t>
            </w:r>
          </w:p>
        </w:tc>
      </w:tr>
    </w:tbl>
    <w:p w14:paraId="3E203A2C" w14:textId="77777777" w:rsidR="003A49AF" w:rsidRPr="00F60D3F" w:rsidRDefault="003A49AF" w:rsidP="00903AC5">
      <w:pPr>
        <w:jc w:val="both"/>
        <w:rPr>
          <w:b/>
          <w:bCs/>
        </w:rPr>
      </w:pPr>
    </w:p>
    <w:p w14:paraId="75648BD6" w14:textId="77777777" w:rsidR="003A49AF" w:rsidRPr="00F60D3F" w:rsidRDefault="003A49AF">
      <w:pPr>
        <w:pStyle w:val="3"/>
        <w:numPr>
          <w:ilvl w:val="1"/>
          <w:numId w:val="5"/>
        </w:numPr>
        <w:tabs>
          <w:tab w:val="left" w:pos="142"/>
        </w:tabs>
        <w:ind w:left="426"/>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Результаты ОГЭ по АТЕ </w:t>
      </w:r>
      <w:r>
        <w:rPr>
          <w:rFonts w:ascii="Times New Roman" w:hAnsi="Times New Roman"/>
          <w:color w:val="auto"/>
          <w:sz w:val="28"/>
        </w:rPr>
        <w:t>Псковской области</w:t>
      </w:r>
    </w:p>
    <w:p w14:paraId="2D55997D" w14:textId="77777777" w:rsidR="003A49AF" w:rsidRPr="00F60D3F" w:rsidRDefault="003A49AF" w:rsidP="000849F6">
      <w:pPr>
        <w:pStyle w:val="af7"/>
        <w:keepNext/>
        <w:jc w:val="right"/>
        <w:rPr>
          <w:iCs w:val="0"/>
          <w:color w:val="auto"/>
        </w:rPr>
      </w:pPr>
      <w:r w:rsidRPr="00F60D3F">
        <w:rPr>
          <w:bCs/>
          <w:iCs w:val="0"/>
          <w:color w:val="auto"/>
        </w:rPr>
        <w:t>Таблица 2</w:t>
      </w:r>
      <w:r w:rsidRPr="00F60D3F">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3A49AF" w:rsidRPr="00F60D3F" w14:paraId="79B71E7E" w14:textId="77777777" w:rsidTr="006F60BA">
        <w:trPr>
          <w:cantSplit/>
          <w:tblHeader/>
        </w:trPr>
        <w:tc>
          <w:tcPr>
            <w:tcW w:w="720" w:type="dxa"/>
            <w:vMerge w:val="restart"/>
            <w:vAlign w:val="center"/>
          </w:tcPr>
          <w:p w14:paraId="47EE16EB" w14:textId="77777777" w:rsidR="003A49AF" w:rsidRPr="00F60D3F" w:rsidRDefault="003A49AF" w:rsidP="006F60BA">
            <w:pPr>
              <w:jc w:val="center"/>
              <w:rPr>
                <w:bCs/>
                <w:szCs w:val="28"/>
              </w:rPr>
            </w:pPr>
            <w:r w:rsidRPr="00F60D3F">
              <w:rPr>
                <w:bCs/>
                <w:szCs w:val="28"/>
              </w:rPr>
              <w:t>№ п/п</w:t>
            </w:r>
          </w:p>
        </w:tc>
        <w:tc>
          <w:tcPr>
            <w:tcW w:w="4920" w:type="dxa"/>
            <w:vMerge w:val="restart"/>
            <w:vAlign w:val="center"/>
          </w:tcPr>
          <w:p w14:paraId="13F20C4A" w14:textId="77777777" w:rsidR="003A49AF" w:rsidRPr="00F60D3F" w:rsidRDefault="003A49AF" w:rsidP="006F60BA">
            <w:pPr>
              <w:jc w:val="center"/>
              <w:rPr>
                <w:bCs/>
                <w:szCs w:val="28"/>
              </w:rPr>
            </w:pPr>
            <w:r w:rsidRPr="00F60D3F">
              <w:rPr>
                <w:bCs/>
                <w:szCs w:val="28"/>
              </w:rPr>
              <w:t>АТЕ</w:t>
            </w:r>
          </w:p>
        </w:tc>
        <w:tc>
          <w:tcPr>
            <w:tcW w:w="1560" w:type="dxa"/>
            <w:vMerge w:val="restart"/>
            <w:vAlign w:val="center"/>
          </w:tcPr>
          <w:p w14:paraId="47CE4155" w14:textId="77777777" w:rsidR="003A49AF" w:rsidRPr="00F60D3F" w:rsidRDefault="003A49AF" w:rsidP="006F60BA">
            <w:pPr>
              <w:jc w:val="center"/>
              <w:rPr>
                <w:bCs/>
                <w:szCs w:val="28"/>
              </w:rPr>
            </w:pPr>
            <w:r w:rsidRPr="00F60D3F">
              <w:rPr>
                <w:bCs/>
                <w:szCs w:val="28"/>
              </w:rPr>
              <w:t>Всего участников</w:t>
            </w:r>
          </w:p>
        </w:tc>
        <w:tc>
          <w:tcPr>
            <w:tcW w:w="1920" w:type="dxa"/>
            <w:gridSpan w:val="2"/>
            <w:vAlign w:val="center"/>
          </w:tcPr>
          <w:p w14:paraId="4EAD3A89" w14:textId="77777777" w:rsidR="003A49AF" w:rsidRPr="00F60D3F" w:rsidRDefault="003A49AF" w:rsidP="006F60BA">
            <w:pPr>
              <w:jc w:val="center"/>
              <w:rPr>
                <w:bCs/>
                <w:szCs w:val="28"/>
              </w:rPr>
            </w:pPr>
            <w:r w:rsidRPr="00F60D3F">
              <w:rPr>
                <w:bCs/>
                <w:szCs w:val="28"/>
              </w:rPr>
              <w:t>«2»</w:t>
            </w:r>
          </w:p>
        </w:tc>
        <w:tc>
          <w:tcPr>
            <w:tcW w:w="2160" w:type="dxa"/>
            <w:gridSpan w:val="2"/>
            <w:vAlign w:val="center"/>
          </w:tcPr>
          <w:p w14:paraId="66AB7FBF" w14:textId="77777777" w:rsidR="003A49AF" w:rsidRPr="00F60D3F" w:rsidRDefault="003A49AF" w:rsidP="006F60BA">
            <w:pPr>
              <w:jc w:val="center"/>
              <w:rPr>
                <w:bCs/>
                <w:szCs w:val="28"/>
              </w:rPr>
            </w:pPr>
            <w:r w:rsidRPr="00F60D3F">
              <w:rPr>
                <w:bCs/>
                <w:szCs w:val="28"/>
              </w:rPr>
              <w:t>«3»</w:t>
            </w:r>
          </w:p>
        </w:tc>
        <w:tc>
          <w:tcPr>
            <w:tcW w:w="1920" w:type="dxa"/>
            <w:gridSpan w:val="2"/>
            <w:vAlign w:val="center"/>
          </w:tcPr>
          <w:p w14:paraId="5C50A464" w14:textId="77777777" w:rsidR="003A49AF" w:rsidRPr="00F60D3F" w:rsidRDefault="003A49AF" w:rsidP="006F60BA">
            <w:pPr>
              <w:jc w:val="center"/>
              <w:rPr>
                <w:bCs/>
                <w:szCs w:val="28"/>
              </w:rPr>
            </w:pPr>
            <w:r w:rsidRPr="00F60D3F">
              <w:rPr>
                <w:bCs/>
                <w:szCs w:val="28"/>
              </w:rPr>
              <w:t>«4»</w:t>
            </w:r>
          </w:p>
        </w:tc>
        <w:tc>
          <w:tcPr>
            <w:tcW w:w="1920" w:type="dxa"/>
            <w:gridSpan w:val="2"/>
            <w:vAlign w:val="center"/>
          </w:tcPr>
          <w:p w14:paraId="1CBF80A6" w14:textId="77777777" w:rsidR="003A49AF" w:rsidRPr="00F60D3F" w:rsidRDefault="003A49AF" w:rsidP="006F60BA">
            <w:pPr>
              <w:jc w:val="center"/>
              <w:rPr>
                <w:bCs/>
                <w:szCs w:val="28"/>
              </w:rPr>
            </w:pPr>
            <w:r w:rsidRPr="00F60D3F">
              <w:rPr>
                <w:bCs/>
                <w:szCs w:val="28"/>
              </w:rPr>
              <w:t>«5»</w:t>
            </w:r>
          </w:p>
        </w:tc>
      </w:tr>
      <w:tr w:rsidR="003A49AF" w:rsidRPr="00F60D3F" w14:paraId="128217DB" w14:textId="77777777" w:rsidTr="006F60BA">
        <w:trPr>
          <w:cantSplit/>
          <w:tblHeader/>
        </w:trPr>
        <w:tc>
          <w:tcPr>
            <w:tcW w:w="720" w:type="dxa"/>
            <w:vMerge/>
            <w:vAlign w:val="center"/>
          </w:tcPr>
          <w:p w14:paraId="0119BED7" w14:textId="77777777" w:rsidR="003A49AF" w:rsidRPr="00F60D3F" w:rsidRDefault="003A49AF" w:rsidP="006F60BA">
            <w:pPr>
              <w:jc w:val="center"/>
              <w:rPr>
                <w:bCs/>
                <w:szCs w:val="28"/>
              </w:rPr>
            </w:pPr>
          </w:p>
        </w:tc>
        <w:tc>
          <w:tcPr>
            <w:tcW w:w="4920" w:type="dxa"/>
            <w:vMerge/>
            <w:vAlign w:val="center"/>
          </w:tcPr>
          <w:p w14:paraId="53BAE358" w14:textId="77777777" w:rsidR="003A49AF" w:rsidRPr="00F60D3F" w:rsidRDefault="003A49AF" w:rsidP="006F60BA">
            <w:pPr>
              <w:jc w:val="center"/>
              <w:rPr>
                <w:bCs/>
                <w:szCs w:val="28"/>
              </w:rPr>
            </w:pPr>
          </w:p>
        </w:tc>
        <w:tc>
          <w:tcPr>
            <w:tcW w:w="1560" w:type="dxa"/>
            <w:vMerge/>
            <w:vAlign w:val="center"/>
          </w:tcPr>
          <w:p w14:paraId="43B08B60" w14:textId="77777777" w:rsidR="003A49AF" w:rsidRPr="00F60D3F" w:rsidRDefault="003A49AF" w:rsidP="006F60BA">
            <w:pPr>
              <w:jc w:val="center"/>
              <w:rPr>
                <w:bCs/>
                <w:szCs w:val="28"/>
              </w:rPr>
            </w:pPr>
          </w:p>
        </w:tc>
        <w:tc>
          <w:tcPr>
            <w:tcW w:w="960" w:type="dxa"/>
            <w:vAlign w:val="center"/>
          </w:tcPr>
          <w:p w14:paraId="66DFB019" w14:textId="77777777" w:rsidR="003A49AF" w:rsidRPr="00F60D3F" w:rsidRDefault="003A49AF" w:rsidP="006F60BA">
            <w:pPr>
              <w:jc w:val="center"/>
              <w:rPr>
                <w:bCs/>
                <w:szCs w:val="28"/>
              </w:rPr>
            </w:pPr>
            <w:r w:rsidRPr="00F60D3F">
              <w:rPr>
                <w:bCs/>
                <w:szCs w:val="28"/>
              </w:rPr>
              <w:t>чел.</w:t>
            </w:r>
          </w:p>
        </w:tc>
        <w:tc>
          <w:tcPr>
            <w:tcW w:w="960" w:type="dxa"/>
            <w:vAlign w:val="center"/>
          </w:tcPr>
          <w:p w14:paraId="2E73A133" w14:textId="77777777" w:rsidR="003A49AF" w:rsidRPr="00F60D3F" w:rsidRDefault="003A49AF" w:rsidP="006F60BA">
            <w:pPr>
              <w:jc w:val="center"/>
              <w:rPr>
                <w:bCs/>
                <w:szCs w:val="28"/>
              </w:rPr>
            </w:pPr>
            <w:r w:rsidRPr="00F60D3F">
              <w:rPr>
                <w:bCs/>
                <w:szCs w:val="28"/>
              </w:rPr>
              <w:t>%</w:t>
            </w:r>
          </w:p>
        </w:tc>
        <w:tc>
          <w:tcPr>
            <w:tcW w:w="1080" w:type="dxa"/>
            <w:vAlign w:val="center"/>
          </w:tcPr>
          <w:p w14:paraId="24FBED82" w14:textId="77777777" w:rsidR="003A49AF" w:rsidRPr="00F60D3F" w:rsidRDefault="003A49AF" w:rsidP="006F60BA">
            <w:pPr>
              <w:jc w:val="center"/>
              <w:rPr>
                <w:bCs/>
                <w:szCs w:val="28"/>
              </w:rPr>
            </w:pPr>
            <w:r w:rsidRPr="00F60D3F">
              <w:rPr>
                <w:bCs/>
                <w:szCs w:val="28"/>
              </w:rPr>
              <w:t>чел.</w:t>
            </w:r>
          </w:p>
        </w:tc>
        <w:tc>
          <w:tcPr>
            <w:tcW w:w="1080" w:type="dxa"/>
            <w:vAlign w:val="center"/>
          </w:tcPr>
          <w:p w14:paraId="6FD34EBE" w14:textId="77777777" w:rsidR="003A49AF" w:rsidRPr="00F60D3F" w:rsidRDefault="003A49AF" w:rsidP="006F60BA">
            <w:pPr>
              <w:jc w:val="center"/>
              <w:rPr>
                <w:bCs/>
                <w:szCs w:val="28"/>
              </w:rPr>
            </w:pPr>
            <w:r w:rsidRPr="00F60D3F">
              <w:rPr>
                <w:bCs/>
                <w:szCs w:val="28"/>
              </w:rPr>
              <w:t>%</w:t>
            </w:r>
          </w:p>
        </w:tc>
        <w:tc>
          <w:tcPr>
            <w:tcW w:w="960" w:type="dxa"/>
            <w:vAlign w:val="center"/>
          </w:tcPr>
          <w:p w14:paraId="1880C9E9" w14:textId="77777777" w:rsidR="003A49AF" w:rsidRPr="00F60D3F" w:rsidRDefault="003A49AF" w:rsidP="006F60BA">
            <w:pPr>
              <w:jc w:val="center"/>
              <w:rPr>
                <w:bCs/>
                <w:szCs w:val="28"/>
              </w:rPr>
            </w:pPr>
            <w:r w:rsidRPr="00F60D3F">
              <w:rPr>
                <w:bCs/>
                <w:szCs w:val="28"/>
              </w:rPr>
              <w:t>чел.</w:t>
            </w:r>
          </w:p>
        </w:tc>
        <w:tc>
          <w:tcPr>
            <w:tcW w:w="960" w:type="dxa"/>
            <w:vAlign w:val="center"/>
          </w:tcPr>
          <w:p w14:paraId="1FCE9EED" w14:textId="77777777" w:rsidR="003A49AF" w:rsidRPr="00F60D3F" w:rsidRDefault="003A49AF" w:rsidP="006F60BA">
            <w:pPr>
              <w:jc w:val="center"/>
              <w:rPr>
                <w:bCs/>
                <w:szCs w:val="28"/>
              </w:rPr>
            </w:pPr>
            <w:r w:rsidRPr="00F60D3F">
              <w:rPr>
                <w:bCs/>
                <w:szCs w:val="28"/>
              </w:rPr>
              <w:t>%</w:t>
            </w:r>
          </w:p>
        </w:tc>
        <w:tc>
          <w:tcPr>
            <w:tcW w:w="960" w:type="dxa"/>
            <w:vAlign w:val="center"/>
          </w:tcPr>
          <w:p w14:paraId="54B3B52D" w14:textId="77777777" w:rsidR="003A49AF" w:rsidRPr="00F60D3F" w:rsidRDefault="003A49AF" w:rsidP="006F60BA">
            <w:pPr>
              <w:jc w:val="center"/>
              <w:rPr>
                <w:bCs/>
                <w:szCs w:val="28"/>
              </w:rPr>
            </w:pPr>
            <w:r w:rsidRPr="00F60D3F">
              <w:rPr>
                <w:bCs/>
                <w:szCs w:val="28"/>
              </w:rPr>
              <w:t>чел.</w:t>
            </w:r>
          </w:p>
        </w:tc>
        <w:tc>
          <w:tcPr>
            <w:tcW w:w="960" w:type="dxa"/>
            <w:vAlign w:val="center"/>
          </w:tcPr>
          <w:p w14:paraId="0D3A5957" w14:textId="77777777" w:rsidR="003A49AF" w:rsidRPr="00F60D3F" w:rsidRDefault="003A49AF" w:rsidP="006F60BA">
            <w:pPr>
              <w:jc w:val="center"/>
              <w:rPr>
                <w:bCs/>
                <w:szCs w:val="28"/>
              </w:rPr>
            </w:pPr>
            <w:r w:rsidRPr="00F60D3F">
              <w:rPr>
                <w:bCs/>
                <w:szCs w:val="28"/>
              </w:rPr>
              <w:t>%</w:t>
            </w:r>
          </w:p>
        </w:tc>
      </w:tr>
      <w:tr w:rsidR="00A14FB7" w:rsidRPr="00F60D3F" w14:paraId="28DC9C8E" w14:textId="77777777" w:rsidTr="00A14FB7">
        <w:trPr>
          <w:trHeight w:val="283"/>
        </w:trPr>
        <w:tc>
          <w:tcPr>
            <w:tcW w:w="720" w:type="dxa"/>
            <w:vAlign w:val="bottom"/>
          </w:tcPr>
          <w:p w14:paraId="23D9D758" w14:textId="77777777" w:rsidR="00A14FB7" w:rsidRDefault="00A14FB7" w:rsidP="00A14FB7">
            <w:pPr>
              <w:jc w:val="right"/>
              <w:rPr>
                <w:color w:val="000000"/>
              </w:rPr>
            </w:pPr>
            <w:r>
              <w:rPr>
                <w:color w:val="000000"/>
              </w:rPr>
              <w:t>1</w:t>
            </w:r>
          </w:p>
        </w:tc>
        <w:tc>
          <w:tcPr>
            <w:tcW w:w="4920" w:type="dxa"/>
            <w:vAlign w:val="bottom"/>
          </w:tcPr>
          <w:p w14:paraId="772719F1" w14:textId="77777777" w:rsidR="00A14FB7" w:rsidRDefault="00A14FB7" w:rsidP="00A14FB7">
            <w:pPr>
              <w:rPr>
                <w:color w:val="000000"/>
              </w:rPr>
            </w:pPr>
            <w:proofErr w:type="spellStart"/>
            <w:r>
              <w:rPr>
                <w:color w:val="000000"/>
              </w:rPr>
              <w:t>г.Псков</w:t>
            </w:r>
            <w:proofErr w:type="spellEnd"/>
          </w:p>
        </w:tc>
        <w:tc>
          <w:tcPr>
            <w:tcW w:w="1560" w:type="dxa"/>
            <w:vAlign w:val="bottom"/>
          </w:tcPr>
          <w:p w14:paraId="321B1DA0" w14:textId="77777777" w:rsidR="00A14FB7" w:rsidRDefault="00A14FB7" w:rsidP="00A14FB7">
            <w:pPr>
              <w:jc w:val="center"/>
              <w:rPr>
                <w:color w:val="000000"/>
              </w:rPr>
            </w:pPr>
            <w:r>
              <w:rPr>
                <w:color w:val="000000"/>
              </w:rPr>
              <w:t>678</w:t>
            </w:r>
          </w:p>
        </w:tc>
        <w:tc>
          <w:tcPr>
            <w:tcW w:w="960" w:type="dxa"/>
            <w:vAlign w:val="bottom"/>
          </w:tcPr>
          <w:p w14:paraId="554C4C54" w14:textId="77777777" w:rsidR="00A14FB7" w:rsidRDefault="00A14FB7" w:rsidP="00A14FB7">
            <w:pPr>
              <w:jc w:val="center"/>
              <w:rPr>
                <w:color w:val="000000"/>
              </w:rPr>
            </w:pPr>
            <w:r>
              <w:rPr>
                <w:color w:val="000000"/>
              </w:rPr>
              <w:t>29</w:t>
            </w:r>
          </w:p>
        </w:tc>
        <w:tc>
          <w:tcPr>
            <w:tcW w:w="960" w:type="dxa"/>
            <w:vAlign w:val="bottom"/>
          </w:tcPr>
          <w:p w14:paraId="6B191E1C" w14:textId="77777777" w:rsidR="00A14FB7" w:rsidRDefault="00A14FB7" w:rsidP="00A14FB7">
            <w:pPr>
              <w:jc w:val="center"/>
              <w:rPr>
                <w:color w:val="000000"/>
              </w:rPr>
            </w:pPr>
            <w:r>
              <w:rPr>
                <w:color w:val="000000"/>
              </w:rPr>
              <w:t>4,28</w:t>
            </w:r>
          </w:p>
        </w:tc>
        <w:tc>
          <w:tcPr>
            <w:tcW w:w="1080" w:type="dxa"/>
            <w:vAlign w:val="bottom"/>
          </w:tcPr>
          <w:p w14:paraId="3DA51215" w14:textId="77777777" w:rsidR="00A14FB7" w:rsidRDefault="00A14FB7" w:rsidP="00A14FB7">
            <w:pPr>
              <w:jc w:val="center"/>
              <w:rPr>
                <w:color w:val="000000"/>
              </w:rPr>
            </w:pPr>
            <w:r>
              <w:rPr>
                <w:color w:val="000000"/>
              </w:rPr>
              <w:t>285</w:t>
            </w:r>
          </w:p>
        </w:tc>
        <w:tc>
          <w:tcPr>
            <w:tcW w:w="1080" w:type="dxa"/>
            <w:vAlign w:val="bottom"/>
          </w:tcPr>
          <w:p w14:paraId="00B3777D" w14:textId="77777777" w:rsidR="00A14FB7" w:rsidRDefault="00A14FB7" w:rsidP="00A14FB7">
            <w:pPr>
              <w:jc w:val="center"/>
              <w:rPr>
                <w:color w:val="000000"/>
              </w:rPr>
            </w:pPr>
            <w:r>
              <w:rPr>
                <w:color w:val="000000"/>
              </w:rPr>
              <w:t>42,04</w:t>
            </w:r>
          </w:p>
        </w:tc>
        <w:tc>
          <w:tcPr>
            <w:tcW w:w="960" w:type="dxa"/>
            <w:vAlign w:val="bottom"/>
          </w:tcPr>
          <w:p w14:paraId="7FFBB14D" w14:textId="77777777" w:rsidR="00A14FB7" w:rsidRDefault="00A14FB7" w:rsidP="00A14FB7">
            <w:pPr>
              <w:jc w:val="center"/>
              <w:rPr>
                <w:color w:val="000000"/>
              </w:rPr>
            </w:pPr>
            <w:r>
              <w:rPr>
                <w:color w:val="000000"/>
              </w:rPr>
              <w:t>298</w:t>
            </w:r>
          </w:p>
        </w:tc>
        <w:tc>
          <w:tcPr>
            <w:tcW w:w="960" w:type="dxa"/>
            <w:vAlign w:val="bottom"/>
          </w:tcPr>
          <w:p w14:paraId="75CDCE55" w14:textId="77777777" w:rsidR="00A14FB7" w:rsidRDefault="00A14FB7" w:rsidP="00A14FB7">
            <w:pPr>
              <w:jc w:val="center"/>
              <w:rPr>
                <w:color w:val="000000"/>
              </w:rPr>
            </w:pPr>
            <w:r>
              <w:rPr>
                <w:color w:val="000000"/>
              </w:rPr>
              <w:t>43,95</w:t>
            </w:r>
          </w:p>
        </w:tc>
        <w:tc>
          <w:tcPr>
            <w:tcW w:w="960" w:type="dxa"/>
            <w:vAlign w:val="bottom"/>
          </w:tcPr>
          <w:p w14:paraId="737185E4" w14:textId="77777777" w:rsidR="00A14FB7" w:rsidRDefault="00A14FB7" w:rsidP="00A14FB7">
            <w:pPr>
              <w:jc w:val="center"/>
              <w:rPr>
                <w:color w:val="000000"/>
              </w:rPr>
            </w:pPr>
            <w:r>
              <w:rPr>
                <w:color w:val="000000"/>
              </w:rPr>
              <w:t>66</w:t>
            </w:r>
          </w:p>
        </w:tc>
        <w:tc>
          <w:tcPr>
            <w:tcW w:w="960" w:type="dxa"/>
            <w:vAlign w:val="bottom"/>
          </w:tcPr>
          <w:p w14:paraId="652A7523" w14:textId="77777777" w:rsidR="00A14FB7" w:rsidRDefault="00A14FB7" w:rsidP="00A14FB7">
            <w:pPr>
              <w:jc w:val="center"/>
              <w:rPr>
                <w:color w:val="000000"/>
              </w:rPr>
            </w:pPr>
            <w:r>
              <w:rPr>
                <w:color w:val="000000"/>
              </w:rPr>
              <w:t>9,73</w:t>
            </w:r>
          </w:p>
        </w:tc>
      </w:tr>
      <w:tr w:rsidR="00A14FB7" w:rsidRPr="00F60D3F" w14:paraId="3252BF23" w14:textId="77777777" w:rsidTr="00A14FB7">
        <w:trPr>
          <w:trHeight w:val="283"/>
        </w:trPr>
        <w:tc>
          <w:tcPr>
            <w:tcW w:w="720" w:type="dxa"/>
            <w:vAlign w:val="bottom"/>
          </w:tcPr>
          <w:p w14:paraId="326EA916" w14:textId="77777777" w:rsidR="00A14FB7" w:rsidRDefault="00A14FB7" w:rsidP="00A14FB7">
            <w:pPr>
              <w:jc w:val="right"/>
              <w:rPr>
                <w:color w:val="000000"/>
              </w:rPr>
            </w:pPr>
            <w:r>
              <w:rPr>
                <w:color w:val="000000"/>
              </w:rPr>
              <w:t>2</w:t>
            </w:r>
          </w:p>
        </w:tc>
        <w:tc>
          <w:tcPr>
            <w:tcW w:w="4920" w:type="dxa"/>
            <w:vAlign w:val="bottom"/>
          </w:tcPr>
          <w:p w14:paraId="5A597EFE" w14:textId="77777777" w:rsidR="00A14FB7" w:rsidRDefault="00A14FB7" w:rsidP="00A14FB7">
            <w:pPr>
              <w:rPr>
                <w:color w:val="000000"/>
              </w:rPr>
            </w:pPr>
            <w:r>
              <w:rPr>
                <w:color w:val="000000"/>
              </w:rPr>
              <w:t>г. Великие Луки</w:t>
            </w:r>
          </w:p>
        </w:tc>
        <w:tc>
          <w:tcPr>
            <w:tcW w:w="1560" w:type="dxa"/>
            <w:vAlign w:val="bottom"/>
          </w:tcPr>
          <w:p w14:paraId="3669B37C" w14:textId="77777777" w:rsidR="00A14FB7" w:rsidRDefault="00A14FB7" w:rsidP="00A14FB7">
            <w:pPr>
              <w:jc w:val="center"/>
              <w:rPr>
                <w:color w:val="000000"/>
              </w:rPr>
            </w:pPr>
            <w:r>
              <w:rPr>
                <w:color w:val="000000"/>
              </w:rPr>
              <w:t>397</w:t>
            </w:r>
          </w:p>
        </w:tc>
        <w:tc>
          <w:tcPr>
            <w:tcW w:w="960" w:type="dxa"/>
            <w:vAlign w:val="bottom"/>
          </w:tcPr>
          <w:p w14:paraId="10177464" w14:textId="77777777" w:rsidR="00A14FB7" w:rsidRDefault="00A14FB7" w:rsidP="00A14FB7">
            <w:pPr>
              <w:jc w:val="center"/>
              <w:rPr>
                <w:color w:val="000000"/>
              </w:rPr>
            </w:pPr>
            <w:r>
              <w:rPr>
                <w:color w:val="000000"/>
              </w:rPr>
              <w:t>40</w:t>
            </w:r>
          </w:p>
        </w:tc>
        <w:tc>
          <w:tcPr>
            <w:tcW w:w="960" w:type="dxa"/>
            <w:vAlign w:val="bottom"/>
          </w:tcPr>
          <w:p w14:paraId="6ED8D9B8" w14:textId="77777777" w:rsidR="00A14FB7" w:rsidRDefault="00A14FB7" w:rsidP="00A14FB7">
            <w:pPr>
              <w:jc w:val="center"/>
              <w:rPr>
                <w:color w:val="000000"/>
              </w:rPr>
            </w:pPr>
            <w:r>
              <w:rPr>
                <w:color w:val="000000"/>
              </w:rPr>
              <w:t>10,08</w:t>
            </w:r>
          </w:p>
        </w:tc>
        <w:tc>
          <w:tcPr>
            <w:tcW w:w="1080" w:type="dxa"/>
            <w:vAlign w:val="bottom"/>
          </w:tcPr>
          <w:p w14:paraId="10256D4B" w14:textId="77777777" w:rsidR="00A14FB7" w:rsidRDefault="00A14FB7" w:rsidP="00A14FB7">
            <w:pPr>
              <w:jc w:val="center"/>
              <w:rPr>
                <w:color w:val="000000"/>
              </w:rPr>
            </w:pPr>
            <w:r>
              <w:rPr>
                <w:color w:val="000000"/>
              </w:rPr>
              <w:t>178</w:t>
            </w:r>
          </w:p>
        </w:tc>
        <w:tc>
          <w:tcPr>
            <w:tcW w:w="1080" w:type="dxa"/>
            <w:vAlign w:val="bottom"/>
          </w:tcPr>
          <w:p w14:paraId="06DE9D0F" w14:textId="77777777" w:rsidR="00A14FB7" w:rsidRDefault="00A14FB7" w:rsidP="00A14FB7">
            <w:pPr>
              <w:jc w:val="center"/>
              <w:rPr>
                <w:color w:val="000000"/>
              </w:rPr>
            </w:pPr>
            <w:r>
              <w:rPr>
                <w:color w:val="000000"/>
              </w:rPr>
              <w:t>44,84</w:t>
            </w:r>
          </w:p>
        </w:tc>
        <w:tc>
          <w:tcPr>
            <w:tcW w:w="960" w:type="dxa"/>
            <w:vAlign w:val="bottom"/>
          </w:tcPr>
          <w:p w14:paraId="253BEE84" w14:textId="77777777" w:rsidR="00A14FB7" w:rsidRDefault="00A14FB7" w:rsidP="00A14FB7">
            <w:pPr>
              <w:jc w:val="center"/>
              <w:rPr>
                <w:color w:val="000000"/>
              </w:rPr>
            </w:pPr>
            <w:r>
              <w:rPr>
                <w:color w:val="000000"/>
              </w:rPr>
              <w:t>141</w:t>
            </w:r>
          </w:p>
        </w:tc>
        <w:tc>
          <w:tcPr>
            <w:tcW w:w="960" w:type="dxa"/>
            <w:vAlign w:val="bottom"/>
          </w:tcPr>
          <w:p w14:paraId="0739FBEC" w14:textId="77777777" w:rsidR="00A14FB7" w:rsidRDefault="00A14FB7" w:rsidP="00A14FB7">
            <w:pPr>
              <w:jc w:val="center"/>
              <w:rPr>
                <w:color w:val="000000"/>
              </w:rPr>
            </w:pPr>
            <w:r>
              <w:rPr>
                <w:color w:val="000000"/>
              </w:rPr>
              <w:t>35,52</w:t>
            </w:r>
          </w:p>
        </w:tc>
        <w:tc>
          <w:tcPr>
            <w:tcW w:w="960" w:type="dxa"/>
            <w:vAlign w:val="bottom"/>
          </w:tcPr>
          <w:p w14:paraId="56824887" w14:textId="77777777" w:rsidR="00A14FB7" w:rsidRDefault="00A14FB7" w:rsidP="00A14FB7">
            <w:pPr>
              <w:jc w:val="center"/>
              <w:rPr>
                <w:color w:val="000000"/>
              </w:rPr>
            </w:pPr>
            <w:r>
              <w:rPr>
                <w:color w:val="000000"/>
              </w:rPr>
              <w:t>38</w:t>
            </w:r>
          </w:p>
        </w:tc>
        <w:tc>
          <w:tcPr>
            <w:tcW w:w="960" w:type="dxa"/>
            <w:vAlign w:val="bottom"/>
          </w:tcPr>
          <w:p w14:paraId="5F253AEF" w14:textId="77777777" w:rsidR="00A14FB7" w:rsidRDefault="00A14FB7" w:rsidP="00A14FB7">
            <w:pPr>
              <w:jc w:val="center"/>
              <w:rPr>
                <w:color w:val="000000"/>
              </w:rPr>
            </w:pPr>
            <w:r>
              <w:rPr>
                <w:color w:val="000000"/>
              </w:rPr>
              <w:t>9,57</w:t>
            </w:r>
          </w:p>
        </w:tc>
      </w:tr>
      <w:tr w:rsidR="00A14FB7" w:rsidRPr="00F60D3F" w14:paraId="275F4B28" w14:textId="77777777" w:rsidTr="00A14FB7">
        <w:trPr>
          <w:trHeight w:val="283"/>
        </w:trPr>
        <w:tc>
          <w:tcPr>
            <w:tcW w:w="720" w:type="dxa"/>
            <w:vAlign w:val="bottom"/>
          </w:tcPr>
          <w:p w14:paraId="2B7B732A" w14:textId="77777777" w:rsidR="00A14FB7" w:rsidRDefault="00A14FB7" w:rsidP="00A14FB7">
            <w:pPr>
              <w:jc w:val="right"/>
              <w:rPr>
                <w:color w:val="000000"/>
              </w:rPr>
            </w:pPr>
            <w:r>
              <w:rPr>
                <w:color w:val="000000"/>
              </w:rPr>
              <w:t>3</w:t>
            </w:r>
          </w:p>
        </w:tc>
        <w:tc>
          <w:tcPr>
            <w:tcW w:w="4920" w:type="dxa"/>
            <w:vAlign w:val="bottom"/>
          </w:tcPr>
          <w:p w14:paraId="39FDD6BE" w14:textId="77777777" w:rsidR="00A14FB7" w:rsidRDefault="00A14FB7" w:rsidP="00A14FB7">
            <w:pPr>
              <w:rPr>
                <w:color w:val="000000"/>
              </w:rPr>
            </w:pPr>
            <w:r>
              <w:rPr>
                <w:color w:val="000000"/>
              </w:rPr>
              <w:t>Дедовичский муниципальный округ</w:t>
            </w:r>
          </w:p>
        </w:tc>
        <w:tc>
          <w:tcPr>
            <w:tcW w:w="1560" w:type="dxa"/>
            <w:vAlign w:val="bottom"/>
          </w:tcPr>
          <w:p w14:paraId="5A24119C" w14:textId="77777777" w:rsidR="00A14FB7" w:rsidRDefault="00A14FB7" w:rsidP="00A14FB7">
            <w:pPr>
              <w:jc w:val="center"/>
              <w:rPr>
                <w:color w:val="000000"/>
              </w:rPr>
            </w:pPr>
            <w:r>
              <w:rPr>
                <w:color w:val="000000"/>
              </w:rPr>
              <w:t>46</w:t>
            </w:r>
          </w:p>
        </w:tc>
        <w:tc>
          <w:tcPr>
            <w:tcW w:w="960" w:type="dxa"/>
            <w:vAlign w:val="bottom"/>
          </w:tcPr>
          <w:p w14:paraId="34C47EAA" w14:textId="77777777" w:rsidR="00A14FB7" w:rsidRDefault="00A14FB7" w:rsidP="00A14FB7">
            <w:pPr>
              <w:jc w:val="center"/>
              <w:rPr>
                <w:color w:val="000000"/>
              </w:rPr>
            </w:pPr>
            <w:r>
              <w:rPr>
                <w:color w:val="000000"/>
              </w:rPr>
              <w:t>4</w:t>
            </w:r>
          </w:p>
        </w:tc>
        <w:tc>
          <w:tcPr>
            <w:tcW w:w="960" w:type="dxa"/>
            <w:vAlign w:val="bottom"/>
          </w:tcPr>
          <w:p w14:paraId="713C164C" w14:textId="77777777" w:rsidR="00A14FB7" w:rsidRDefault="00A14FB7" w:rsidP="00A14FB7">
            <w:pPr>
              <w:jc w:val="center"/>
              <w:rPr>
                <w:color w:val="000000"/>
              </w:rPr>
            </w:pPr>
            <w:r>
              <w:rPr>
                <w:color w:val="000000"/>
              </w:rPr>
              <w:t>8,7</w:t>
            </w:r>
          </w:p>
        </w:tc>
        <w:tc>
          <w:tcPr>
            <w:tcW w:w="1080" w:type="dxa"/>
            <w:vAlign w:val="bottom"/>
          </w:tcPr>
          <w:p w14:paraId="293059F2" w14:textId="77777777" w:rsidR="00A14FB7" w:rsidRDefault="00A14FB7" w:rsidP="00A14FB7">
            <w:pPr>
              <w:jc w:val="center"/>
              <w:rPr>
                <w:color w:val="000000"/>
              </w:rPr>
            </w:pPr>
            <w:r>
              <w:rPr>
                <w:color w:val="000000"/>
              </w:rPr>
              <w:t>31</w:t>
            </w:r>
          </w:p>
        </w:tc>
        <w:tc>
          <w:tcPr>
            <w:tcW w:w="1080" w:type="dxa"/>
            <w:vAlign w:val="bottom"/>
          </w:tcPr>
          <w:p w14:paraId="3EF767F7" w14:textId="77777777" w:rsidR="00A14FB7" w:rsidRDefault="00A14FB7" w:rsidP="00A14FB7">
            <w:pPr>
              <w:jc w:val="center"/>
              <w:rPr>
                <w:color w:val="000000"/>
              </w:rPr>
            </w:pPr>
            <w:r>
              <w:rPr>
                <w:color w:val="000000"/>
              </w:rPr>
              <w:t>67,39</w:t>
            </w:r>
          </w:p>
        </w:tc>
        <w:tc>
          <w:tcPr>
            <w:tcW w:w="960" w:type="dxa"/>
            <w:vAlign w:val="bottom"/>
          </w:tcPr>
          <w:p w14:paraId="345C3A69" w14:textId="77777777" w:rsidR="00A14FB7" w:rsidRDefault="00A14FB7" w:rsidP="00A14FB7">
            <w:pPr>
              <w:jc w:val="center"/>
              <w:rPr>
                <w:color w:val="000000"/>
              </w:rPr>
            </w:pPr>
            <w:r>
              <w:rPr>
                <w:color w:val="000000"/>
              </w:rPr>
              <w:t>11</w:t>
            </w:r>
          </w:p>
        </w:tc>
        <w:tc>
          <w:tcPr>
            <w:tcW w:w="960" w:type="dxa"/>
            <w:vAlign w:val="bottom"/>
          </w:tcPr>
          <w:p w14:paraId="51399327" w14:textId="77777777" w:rsidR="00A14FB7" w:rsidRDefault="00A14FB7" w:rsidP="00A14FB7">
            <w:pPr>
              <w:jc w:val="center"/>
              <w:rPr>
                <w:color w:val="000000"/>
              </w:rPr>
            </w:pPr>
            <w:r>
              <w:rPr>
                <w:color w:val="000000"/>
              </w:rPr>
              <w:t>23,91</w:t>
            </w:r>
          </w:p>
        </w:tc>
        <w:tc>
          <w:tcPr>
            <w:tcW w:w="960" w:type="dxa"/>
            <w:vAlign w:val="bottom"/>
          </w:tcPr>
          <w:p w14:paraId="28CF242C" w14:textId="77777777" w:rsidR="00A14FB7" w:rsidRDefault="00A14FB7" w:rsidP="00A14FB7">
            <w:pPr>
              <w:jc w:val="center"/>
              <w:rPr>
                <w:color w:val="000000"/>
              </w:rPr>
            </w:pPr>
            <w:r>
              <w:rPr>
                <w:color w:val="000000"/>
              </w:rPr>
              <w:t>0</w:t>
            </w:r>
          </w:p>
        </w:tc>
        <w:tc>
          <w:tcPr>
            <w:tcW w:w="960" w:type="dxa"/>
            <w:vAlign w:val="bottom"/>
          </w:tcPr>
          <w:p w14:paraId="2DAB8021" w14:textId="77777777" w:rsidR="00A14FB7" w:rsidRDefault="00A14FB7" w:rsidP="00A14FB7">
            <w:pPr>
              <w:jc w:val="center"/>
              <w:rPr>
                <w:color w:val="000000"/>
              </w:rPr>
            </w:pPr>
            <w:r>
              <w:rPr>
                <w:color w:val="000000"/>
              </w:rPr>
              <w:t>0</w:t>
            </w:r>
          </w:p>
        </w:tc>
      </w:tr>
      <w:tr w:rsidR="00A14FB7" w:rsidRPr="00F60D3F" w14:paraId="3B0DDB2F" w14:textId="77777777" w:rsidTr="00A14FB7">
        <w:trPr>
          <w:trHeight w:val="283"/>
        </w:trPr>
        <w:tc>
          <w:tcPr>
            <w:tcW w:w="720" w:type="dxa"/>
            <w:vAlign w:val="bottom"/>
          </w:tcPr>
          <w:p w14:paraId="0DD2F6DB" w14:textId="77777777" w:rsidR="00A14FB7" w:rsidRDefault="00A14FB7" w:rsidP="00A14FB7">
            <w:pPr>
              <w:jc w:val="right"/>
              <w:rPr>
                <w:color w:val="000000"/>
              </w:rPr>
            </w:pPr>
            <w:r>
              <w:rPr>
                <w:color w:val="000000"/>
              </w:rPr>
              <w:t>4</w:t>
            </w:r>
          </w:p>
        </w:tc>
        <w:tc>
          <w:tcPr>
            <w:tcW w:w="4920" w:type="dxa"/>
            <w:vAlign w:val="bottom"/>
          </w:tcPr>
          <w:p w14:paraId="7154E14F" w14:textId="77777777" w:rsidR="00A14FB7" w:rsidRDefault="00A14FB7" w:rsidP="00A14FB7">
            <w:pPr>
              <w:rPr>
                <w:color w:val="000000"/>
              </w:rPr>
            </w:pPr>
            <w:r>
              <w:rPr>
                <w:color w:val="000000"/>
              </w:rPr>
              <w:t>Бежаницкий муниципальный округ</w:t>
            </w:r>
          </w:p>
        </w:tc>
        <w:tc>
          <w:tcPr>
            <w:tcW w:w="1560" w:type="dxa"/>
            <w:vAlign w:val="bottom"/>
          </w:tcPr>
          <w:p w14:paraId="605484EA" w14:textId="77777777" w:rsidR="00A14FB7" w:rsidRDefault="00A14FB7" w:rsidP="00A14FB7">
            <w:pPr>
              <w:jc w:val="center"/>
              <w:rPr>
                <w:color w:val="000000"/>
              </w:rPr>
            </w:pPr>
            <w:r>
              <w:rPr>
                <w:color w:val="000000"/>
              </w:rPr>
              <w:t>43</w:t>
            </w:r>
          </w:p>
        </w:tc>
        <w:tc>
          <w:tcPr>
            <w:tcW w:w="960" w:type="dxa"/>
            <w:vAlign w:val="bottom"/>
          </w:tcPr>
          <w:p w14:paraId="257BF088" w14:textId="77777777" w:rsidR="00A14FB7" w:rsidRDefault="00A14FB7" w:rsidP="00A14FB7">
            <w:pPr>
              <w:jc w:val="center"/>
              <w:rPr>
                <w:color w:val="000000"/>
              </w:rPr>
            </w:pPr>
            <w:r>
              <w:rPr>
                <w:color w:val="000000"/>
              </w:rPr>
              <w:t>2</w:t>
            </w:r>
          </w:p>
        </w:tc>
        <w:tc>
          <w:tcPr>
            <w:tcW w:w="960" w:type="dxa"/>
            <w:vAlign w:val="bottom"/>
          </w:tcPr>
          <w:p w14:paraId="1EC75DFC" w14:textId="77777777" w:rsidR="00A14FB7" w:rsidRDefault="00A14FB7" w:rsidP="00A14FB7">
            <w:pPr>
              <w:jc w:val="center"/>
              <w:rPr>
                <w:color w:val="000000"/>
              </w:rPr>
            </w:pPr>
            <w:r>
              <w:rPr>
                <w:color w:val="000000"/>
              </w:rPr>
              <w:t>4,65</w:t>
            </w:r>
          </w:p>
        </w:tc>
        <w:tc>
          <w:tcPr>
            <w:tcW w:w="1080" w:type="dxa"/>
            <w:vAlign w:val="bottom"/>
          </w:tcPr>
          <w:p w14:paraId="616D5873" w14:textId="77777777" w:rsidR="00A14FB7" w:rsidRDefault="00A14FB7" w:rsidP="00A14FB7">
            <w:pPr>
              <w:jc w:val="center"/>
              <w:rPr>
                <w:color w:val="000000"/>
              </w:rPr>
            </w:pPr>
            <w:r>
              <w:rPr>
                <w:color w:val="000000"/>
              </w:rPr>
              <w:t>25</w:t>
            </w:r>
          </w:p>
        </w:tc>
        <w:tc>
          <w:tcPr>
            <w:tcW w:w="1080" w:type="dxa"/>
            <w:vAlign w:val="bottom"/>
          </w:tcPr>
          <w:p w14:paraId="3AE70DB1" w14:textId="77777777" w:rsidR="00A14FB7" w:rsidRDefault="00A14FB7" w:rsidP="00A14FB7">
            <w:pPr>
              <w:jc w:val="center"/>
              <w:rPr>
                <w:color w:val="000000"/>
              </w:rPr>
            </w:pPr>
            <w:r>
              <w:rPr>
                <w:color w:val="000000"/>
              </w:rPr>
              <w:t>58,14</w:t>
            </w:r>
          </w:p>
        </w:tc>
        <w:tc>
          <w:tcPr>
            <w:tcW w:w="960" w:type="dxa"/>
            <w:vAlign w:val="bottom"/>
          </w:tcPr>
          <w:p w14:paraId="4D0517F1" w14:textId="77777777" w:rsidR="00A14FB7" w:rsidRDefault="00A14FB7" w:rsidP="00A14FB7">
            <w:pPr>
              <w:jc w:val="center"/>
              <w:rPr>
                <w:color w:val="000000"/>
              </w:rPr>
            </w:pPr>
            <w:r>
              <w:rPr>
                <w:color w:val="000000"/>
              </w:rPr>
              <w:t>13</w:t>
            </w:r>
          </w:p>
        </w:tc>
        <w:tc>
          <w:tcPr>
            <w:tcW w:w="960" w:type="dxa"/>
            <w:vAlign w:val="bottom"/>
          </w:tcPr>
          <w:p w14:paraId="57744DD1" w14:textId="77777777" w:rsidR="00A14FB7" w:rsidRDefault="00A14FB7" w:rsidP="00A14FB7">
            <w:pPr>
              <w:jc w:val="center"/>
              <w:rPr>
                <w:color w:val="000000"/>
              </w:rPr>
            </w:pPr>
            <w:r>
              <w:rPr>
                <w:color w:val="000000"/>
              </w:rPr>
              <w:t>30,23</w:t>
            </w:r>
          </w:p>
        </w:tc>
        <w:tc>
          <w:tcPr>
            <w:tcW w:w="960" w:type="dxa"/>
            <w:vAlign w:val="bottom"/>
          </w:tcPr>
          <w:p w14:paraId="23DA3FE4" w14:textId="77777777" w:rsidR="00A14FB7" w:rsidRDefault="00A14FB7" w:rsidP="00A14FB7">
            <w:pPr>
              <w:jc w:val="center"/>
              <w:rPr>
                <w:color w:val="000000"/>
              </w:rPr>
            </w:pPr>
            <w:r>
              <w:rPr>
                <w:color w:val="000000"/>
              </w:rPr>
              <w:t>3</w:t>
            </w:r>
          </w:p>
        </w:tc>
        <w:tc>
          <w:tcPr>
            <w:tcW w:w="960" w:type="dxa"/>
            <w:vAlign w:val="bottom"/>
          </w:tcPr>
          <w:p w14:paraId="06D1D610" w14:textId="77777777" w:rsidR="00A14FB7" w:rsidRDefault="00A14FB7" w:rsidP="00A14FB7">
            <w:pPr>
              <w:jc w:val="center"/>
              <w:rPr>
                <w:color w:val="000000"/>
              </w:rPr>
            </w:pPr>
            <w:r>
              <w:rPr>
                <w:color w:val="000000"/>
              </w:rPr>
              <w:t>6,98</w:t>
            </w:r>
          </w:p>
        </w:tc>
      </w:tr>
      <w:tr w:rsidR="00A14FB7" w:rsidRPr="00F60D3F" w14:paraId="1CC39A2A" w14:textId="77777777" w:rsidTr="00A14FB7">
        <w:trPr>
          <w:trHeight w:val="283"/>
        </w:trPr>
        <w:tc>
          <w:tcPr>
            <w:tcW w:w="720" w:type="dxa"/>
            <w:vAlign w:val="bottom"/>
          </w:tcPr>
          <w:p w14:paraId="1D9E7CD5" w14:textId="77777777" w:rsidR="00A14FB7" w:rsidRDefault="00A14FB7" w:rsidP="00A14FB7">
            <w:pPr>
              <w:jc w:val="right"/>
              <w:rPr>
                <w:color w:val="000000"/>
              </w:rPr>
            </w:pPr>
            <w:r>
              <w:rPr>
                <w:color w:val="000000"/>
              </w:rPr>
              <w:t>5</w:t>
            </w:r>
          </w:p>
        </w:tc>
        <w:tc>
          <w:tcPr>
            <w:tcW w:w="4920" w:type="dxa"/>
            <w:vAlign w:val="bottom"/>
          </w:tcPr>
          <w:p w14:paraId="6427BA4A" w14:textId="77777777" w:rsidR="00A14FB7" w:rsidRDefault="00A14FB7" w:rsidP="00A14FB7">
            <w:pPr>
              <w:rPr>
                <w:color w:val="000000"/>
              </w:rPr>
            </w:pPr>
            <w:r>
              <w:rPr>
                <w:color w:val="000000"/>
              </w:rPr>
              <w:t>Великолукский муниципальный округ</w:t>
            </w:r>
          </w:p>
        </w:tc>
        <w:tc>
          <w:tcPr>
            <w:tcW w:w="1560" w:type="dxa"/>
            <w:vAlign w:val="bottom"/>
          </w:tcPr>
          <w:p w14:paraId="63228A96" w14:textId="77777777" w:rsidR="00A14FB7" w:rsidRDefault="00A14FB7" w:rsidP="00A14FB7">
            <w:pPr>
              <w:jc w:val="center"/>
              <w:rPr>
                <w:color w:val="000000"/>
              </w:rPr>
            </w:pPr>
            <w:r>
              <w:rPr>
                <w:color w:val="000000"/>
              </w:rPr>
              <w:t>65</w:t>
            </w:r>
          </w:p>
        </w:tc>
        <w:tc>
          <w:tcPr>
            <w:tcW w:w="960" w:type="dxa"/>
            <w:vAlign w:val="bottom"/>
          </w:tcPr>
          <w:p w14:paraId="3F2B974D" w14:textId="77777777" w:rsidR="00A14FB7" w:rsidRDefault="00A14FB7" w:rsidP="00A14FB7">
            <w:pPr>
              <w:jc w:val="center"/>
              <w:rPr>
                <w:color w:val="000000"/>
              </w:rPr>
            </w:pPr>
            <w:r>
              <w:rPr>
                <w:color w:val="000000"/>
              </w:rPr>
              <w:t>6</w:t>
            </w:r>
          </w:p>
        </w:tc>
        <w:tc>
          <w:tcPr>
            <w:tcW w:w="960" w:type="dxa"/>
            <w:vAlign w:val="bottom"/>
          </w:tcPr>
          <w:p w14:paraId="065833A7" w14:textId="77777777" w:rsidR="00A14FB7" w:rsidRDefault="00A14FB7" w:rsidP="00A14FB7">
            <w:pPr>
              <w:jc w:val="center"/>
              <w:rPr>
                <w:color w:val="000000"/>
              </w:rPr>
            </w:pPr>
            <w:r>
              <w:rPr>
                <w:color w:val="000000"/>
              </w:rPr>
              <w:t>9,23</w:t>
            </w:r>
          </w:p>
        </w:tc>
        <w:tc>
          <w:tcPr>
            <w:tcW w:w="1080" w:type="dxa"/>
            <w:vAlign w:val="bottom"/>
          </w:tcPr>
          <w:p w14:paraId="00C23682" w14:textId="77777777" w:rsidR="00A14FB7" w:rsidRDefault="00A14FB7" w:rsidP="00A14FB7">
            <w:pPr>
              <w:jc w:val="center"/>
              <w:rPr>
                <w:color w:val="000000"/>
              </w:rPr>
            </w:pPr>
            <w:r>
              <w:rPr>
                <w:color w:val="000000"/>
              </w:rPr>
              <w:t>39</w:t>
            </w:r>
          </w:p>
        </w:tc>
        <w:tc>
          <w:tcPr>
            <w:tcW w:w="1080" w:type="dxa"/>
            <w:vAlign w:val="bottom"/>
          </w:tcPr>
          <w:p w14:paraId="35B1CC7A" w14:textId="77777777" w:rsidR="00A14FB7" w:rsidRDefault="00A14FB7" w:rsidP="00A14FB7">
            <w:pPr>
              <w:jc w:val="center"/>
              <w:rPr>
                <w:color w:val="000000"/>
              </w:rPr>
            </w:pPr>
            <w:r>
              <w:rPr>
                <w:color w:val="000000"/>
              </w:rPr>
              <w:t>60</w:t>
            </w:r>
          </w:p>
        </w:tc>
        <w:tc>
          <w:tcPr>
            <w:tcW w:w="960" w:type="dxa"/>
            <w:vAlign w:val="bottom"/>
          </w:tcPr>
          <w:p w14:paraId="00FE4775" w14:textId="77777777" w:rsidR="00A14FB7" w:rsidRDefault="00A14FB7" w:rsidP="00A14FB7">
            <w:pPr>
              <w:jc w:val="center"/>
              <w:rPr>
                <w:color w:val="000000"/>
              </w:rPr>
            </w:pPr>
            <w:r>
              <w:rPr>
                <w:color w:val="000000"/>
              </w:rPr>
              <w:t>19</w:t>
            </w:r>
          </w:p>
        </w:tc>
        <w:tc>
          <w:tcPr>
            <w:tcW w:w="960" w:type="dxa"/>
            <w:vAlign w:val="bottom"/>
          </w:tcPr>
          <w:p w14:paraId="3607F7FF" w14:textId="77777777" w:rsidR="00A14FB7" w:rsidRDefault="00A14FB7" w:rsidP="00A14FB7">
            <w:pPr>
              <w:jc w:val="center"/>
              <w:rPr>
                <w:color w:val="000000"/>
              </w:rPr>
            </w:pPr>
            <w:r>
              <w:rPr>
                <w:color w:val="000000"/>
              </w:rPr>
              <w:t>29,23</w:t>
            </w:r>
          </w:p>
        </w:tc>
        <w:tc>
          <w:tcPr>
            <w:tcW w:w="960" w:type="dxa"/>
            <w:vAlign w:val="bottom"/>
          </w:tcPr>
          <w:p w14:paraId="6AC1B6B8" w14:textId="77777777" w:rsidR="00A14FB7" w:rsidRDefault="00A14FB7" w:rsidP="00A14FB7">
            <w:pPr>
              <w:jc w:val="center"/>
              <w:rPr>
                <w:color w:val="000000"/>
              </w:rPr>
            </w:pPr>
            <w:r>
              <w:rPr>
                <w:color w:val="000000"/>
              </w:rPr>
              <w:t>1</w:t>
            </w:r>
          </w:p>
        </w:tc>
        <w:tc>
          <w:tcPr>
            <w:tcW w:w="960" w:type="dxa"/>
            <w:vAlign w:val="bottom"/>
          </w:tcPr>
          <w:p w14:paraId="248BA848" w14:textId="77777777" w:rsidR="00A14FB7" w:rsidRDefault="00A14FB7" w:rsidP="00A14FB7">
            <w:pPr>
              <w:jc w:val="center"/>
              <w:rPr>
                <w:color w:val="000000"/>
              </w:rPr>
            </w:pPr>
            <w:r>
              <w:rPr>
                <w:color w:val="000000"/>
              </w:rPr>
              <w:t>1,54</w:t>
            </w:r>
          </w:p>
        </w:tc>
      </w:tr>
      <w:tr w:rsidR="00A14FB7" w:rsidRPr="00F60D3F" w14:paraId="796399F1" w14:textId="77777777" w:rsidTr="00A14FB7">
        <w:trPr>
          <w:trHeight w:val="283"/>
        </w:trPr>
        <w:tc>
          <w:tcPr>
            <w:tcW w:w="720" w:type="dxa"/>
            <w:vAlign w:val="bottom"/>
          </w:tcPr>
          <w:p w14:paraId="16FE0617" w14:textId="77777777" w:rsidR="00A14FB7" w:rsidRDefault="00A14FB7" w:rsidP="00A14FB7">
            <w:pPr>
              <w:jc w:val="right"/>
              <w:rPr>
                <w:color w:val="000000"/>
              </w:rPr>
            </w:pPr>
            <w:r>
              <w:rPr>
                <w:color w:val="000000"/>
              </w:rPr>
              <w:t>6</w:t>
            </w:r>
          </w:p>
        </w:tc>
        <w:tc>
          <w:tcPr>
            <w:tcW w:w="4920" w:type="dxa"/>
            <w:vAlign w:val="bottom"/>
          </w:tcPr>
          <w:p w14:paraId="2A3C691D" w14:textId="77777777" w:rsidR="00A14FB7" w:rsidRDefault="00A14FB7" w:rsidP="00A14FB7">
            <w:pPr>
              <w:rPr>
                <w:color w:val="000000"/>
              </w:rPr>
            </w:pPr>
            <w:r>
              <w:rPr>
                <w:color w:val="000000"/>
              </w:rPr>
              <w:t>Гдовский муниципальный округ</w:t>
            </w:r>
          </w:p>
        </w:tc>
        <w:tc>
          <w:tcPr>
            <w:tcW w:w="1560" w:type="dxa"/>
            <w:vAlign w:val="bottom"/>
          </w:tcPr>
          <w:p w14:paraId="6A993F52" w14:textId="77777777" w:rsidR="00A14FB7" w:rsidRDefault="00A14FB7" w:rsidP="00A14FB7">
            <w:pPr>
              <w:jc w:val="center"/>
              <w:rPr>
                <w:color w:val="000000"/>
              </w:rPr>
            </w:pPr>
            <w:r>
              <w:rPr>
                <w:color w:val="000000"/>
              </w:rPr>
              <w:t>29</w:t>
            </w:r>
          </w:p>
        </w:tc>
        <w:tc>
          <w:tcPr>
            <w:tcW w:w="960" w:type="dxa"/>
            <w:vAlign w:val="bottom"/>
          </w:tcPr>
          <w:p w14:paraId="141F1910" w14:textId="77777777" w:rsidR="00A14FB7" w:rsidRDefault="00A14FB7" w:rsidP="00A14FB7">
            <w:pPr>
              <w:jc w:val="center"/>
              <w:rPr>
                <w:color w:val="000000"/>
              </w:rPr>
            </w:pPr>
            <w:r>
              <w:rPr>
                <w:color w:val="000000"/>
              </w:rPr>
              <w:t>1</w:t>
            </w:r>
          </w:p>
        </w:tc>
        <w:tc>
          <w:tcPr>
            <w:tcW w:w="960" w:type="dxa"/>
            <w:vAlign w:val="bottom"/>
          </w:tcPr>
          <w:p w14:paraId="0811405A" w14:textId="77777777" w:rsidR="00A14FB7" w:rsidRDefault="00A14FB7" w:rsidP="00A14FB7">
            <w:pPr>
              <w:jc w:val="center"/>
              <w:rPr>
                <w:color w:val="000000"/>
              </w:rPr>
            </w:pPr>
            <w:r>
              <w:rPr>
                <w:color w:val="000000"/>
              </w:rPr>
              <w:t>3,45</w:t>
            </w:r>
          </w:p>
        </w:tc>
        <w:tc>
          <w:tcPr>
            <w:tcW w:w="1080" w:type="dxa"/>
            <w:vAlign w:val="bottom"/>
          </w:tcPr>
          <w:p w14:paraId="18DE5F64" w14:textId="77777777" w:rsidR="00A14FB7" w:rsidRDefault="00A14FB7" w:rsidP="00A14FB7">
            <w:pPr>
              <w:jc w:val="center"/>
              <w:rPr>
                <w:color w:val="000000"/>
              </w:rPr>
            </w:pPr>
            <w:r>
              <w:rPr>
                <w:color w:val="000000"/>
              </w:rPr>
              <w:t>14</w:t>
            </w:r>
          </w:p>
        </w:tc>
        <w:tc>
          <w:tcPr>
            <w:tcW w:w="1080" w:type="dxa"/>
            <w:vAlign w:val="bottom"/>
          </w:tcPr>
          <w:p w14:paraId="25FE36A1" w14:textId="77777777" w:rsidR="00A14FB7" w:rsidRDefault="00A14FB7" w:rsidP="00A14FB7">
            <w:pPr>
              <w:jc w:val="center"/>
              <w:rPr>
                <w:color w:val="000000"/>
              </w:rPr>
            </w:pPr>
            <w:r>
              <w:rPr>
                <w:color w:val="000000"/>
              </w:rPr>
              <w:t>48,28</w:t>
            </w:r>
          </w:p>
        </w:tc>
        <w:tc>
          <w:tcPr>
            <w:tcW w:w="960" w:type="dxa"/>
            <w:vAlign w:val="bottom"/>
          </w:tcPr>
          <w:p w14:paraId="248273EA" w14:textId="77777777" w:rsidR="00A14FB7" w:rsidRDefault="00A14FB7" w:rsidP="00A14FB7">
            <w:pPr>
              <w:jc w:val="center"/>
              <w:rPr>
                <w:color w:val="000000"/>
              </w:rPr>
            </w:pPr>
            <w:r>
              <w:rPr>
                <w:color w:val="000000"/>
              </w:rPr>
              <w:t>14</w:t>
            </w:r>
          </w:p>
        </w:tc>
        <w:tc>
          <w:tcPr>
            <w:tcW w:w="960" w:type="dxa"/>
            <w:vAlign w:val="bottom"/>
          </w:tcPr>
          <w:p w14:paraId="3BA59F0A" w14:textId="77777777" w:rsidR="00A14FB7" w:rsidRDefault="00A14FB7" w:rsidP="00A14FB7">
            <w:pPr>
              <w:jc w:val="center"/>
              <w:rPr>
                <w:color w:val="000000"/>
              </w:rPr>
            </w:pPr>
            <w:r>
              <w:rPr>
                <w:color w:val="000000"/>
              </w:rPr>
              <w:t>48,28</w:t>
            </w:r>
          </w:p>
        </w:tc>
        <w:tc>
          <w:tcPr>
            <w:tcW w:w="960" w:type="dxa"/>
            <w:vAlign w:val="bottom"/>
          </w:tcPr>
          <w:p w14:paraId="5BD323F7" w14:textId="77777777" w:rsidR="00A14FB7" w:rsidRDefault="00A14FB7" w:rsidP="00A14FB7">
            <w:pPr>
              <w:jc w:val="center"/>
              <w:rPr>
                <w:color w:val="000000"/>
              </w:rPr>
            </w:pPr>
            <w:r>
              <w:rPr>
                <w:color w:val="000000"/>
              </w:rPr>
              <w:t>0</w:t>
            </w:r>
          </w:p>
        </w:tc>
        <w:tc>
          <w:tcPr>
            <w:tcW w:w="960" w:type="dxa"/>
            <w:vAlign w:val="bottom"/>
          </w:tcPr>
          <w:p w14:paraId="4E1792B2" w14:textId="77777777" w:rsidR="00A14FB7" w:rsidRDefault="00A14FB7" w:rsidP="00A14FB7">
            <w:pPr>
              <w:jc w:val="center"/>
              <w:rPr>
                <w:color w:val="000000"/>
              </w:rPr>
            </w:pPr>
            <w:r>
              <w:rPr>
                <w:color w:val="000000"/>
              </w:rPr>
              <w:t>0</w:t>
            </w:r>
          </w:p>
        </w:tc>
      </w:tr>
      <w:tr w:rsidR="00A14FB7" w:rsidRPr="00F60D3F" w14:paraId="0F4EACE5" w14:textId="77777777" w:rsidTr="00A14FB7">
        <w:trPr>
          <w:trHeight w:val="283"/>
        </w:trPr>
        <w:tc>
          <w:tcPr>
            <w:tcW w:w="720" w:type="dxa"/>
            <w:vAlign w:val="bottom"/>
          </w:tcPr>
          <w:p w14:paraId="7D15A63D" w14:textId="77777777" w:rsidR="00A14FB7" w:rsidRDefault="00A14FB7" w:rsidP="00A14FB7">
            <w:pPr>
              <w:jc w:val="right"/>
              <w:rPr>
                <w:color w:val="000000"/>
              </w:rPr>
            </w:pPr>
            <w:r>
              <w:rPr>
                <w:color w:val="000000"/>
              </w:rPr>
              <w:t>7</w:t>
            </w:r>
          </w:p>
        </w:tc>
        <w:tc>
          <w:tcPr>
            <w:tcW w:w="4920" w:type="dxa"/>
            <w:vAlign w:val="bottom"/>
          </w:tcPr>
          <w:p w14:paraId="42975D62" w14:textId="77777777" w:rsidR="00A14FB7" w:rsidRDefault="00A14FB7" w:rsidP="00A14FB7">
            <w:pPr>
              <w:rPr>
                <w:color w:val="000000"/>
              </w:rPr>
            </w:pPr>
            <w:r>
              <w:rPr>
                <w:color w:val="000000"/>
              </w:rPr>
              <w:t>Дновский муниципальный округ</w:t>
            </w:r>
          </w:p>
        </w:tc>
        <w:tc>
          <w:tcPr>
            <w:tcW w:w="1560" w:type="dxa"/>
            <w:vAlign w:val="bottom"/>
          </w:tcPr>
          <w:p w14:paraId="43E64FBE" w14:textId="77777777" w:rsidR="00A14FB7" w:rsidRDefault="00A14FB7" w:rsidP="00A14FB7">
            <w:pPr>
              <w:jc w:val="center"/>
              <w:rPr>
                <w:color w:val="000000"/>
              </w:rPr>
            </w:pPr>
            <w:r>
              <w:rPr>
                <w:color w:val="000000"/>
              </w:rPr>
              <w:t>83</w:t>
            </w:r>
          </w:p>
        </w:tc>
        <w:tc>
          <w:tcPr>
            <w:tcW w:w="960" w:type="dxa"/>
            <w:vAlign w:val="bottom"/>
          </w:tcPr>
          <w:p w14:paraId="758E0F60" w14:textId="77777777" w:rsidR="00A14FB7" w:rsidRDefault="00A14FB7" w:rsidP="00A14FB7">
            <w:pPr>
              <w:jc w:val="center"/>
              <w:rPr>
                <w:color w:val="000000"/>
              </w:rPr>
            </w:pPr>
            <w:r>
              <w:rPr>
                <w:color w:val="000000"/>
              </w:rPr>
              <w:t>10</w:t>
            </w:r>
          </w:p>
        </w:tc>
        <w:tc>
          <w:tcPr>
            <w:tcW w:w="960" w:type="dxa"/>
            <w:vAlign w:val="bottom"/>
          </w:tcPr>
          <w:p w14:paraId="65F0D088" w14:textId="77777777" w:rsidR="00A14FB7" w:rsidRDefault="00A14FB7" w:rsidP="00A14FB7">
            <w:pPr>
              <w:jc w:val="center"/>
              <w:rPr>
                <w:color w:val="000000"/>
              </w:rPr>
            </w:pPr>
            <w:r>
              <w:rPr>
                <w:color w:val="000000"/>
              </w:rPr>
              <w:t>12,05</w:t>
            </w:r>
          </w:p>
        </w:tc>
        <w:tc>
          <w:tcPr>
            <w:tcW w:w="1080" w:type="dxa"/>
            <w:vAlign w:val="bottom"/>
          </w:tcPr>
          <w:p w14:paraId="627CD895" w14:textId="77777777" w:rsidR="00A14FB7" w:rsidRDefault="00A14FB7" w:rsidP="00A14FB7">
            <w:pPr>
              <w:jc w:val="center"/>
              <w:rPr>
                <w:color w:val="000000"/>
              </w:rPr>
            </w:pPr>
            <w:r>
              <w:rPr>
                <w:color w:val="000000"/>
              </w:rPr>
              <w:t>49</w:t>
            </w:r>
          </w:p>
        </w:tc>
        <w:tc>
          <w:tcPr>
            <w:tcW w:w="1080" w:type="dxa"/>
            <w:vAlign w:val="bottom"/>
          </w:tcPr>
          <w:p w14:paraId="6A8DAA89" w14:textId="77777777" w:rsidR="00A14FB7" w:rsidRDefault="00A14FB7" w:rsidP="00A14FB7">
            <w:pPr>
              <w:jc w:val="center"/>
              <w:rPr>
                <w:color w:val="000000"/>
              </w:rPr>
            </w:pPr>
            <w:r>
              <w:rPr>
                <w:color w:val="000000"/>
              </w:rPr>
              <w:t>59,04</w:t>
            </w:r>
          </w:p>
        </w:tc>
        <w:tc>
          <w:tcPr>
            <w:tcW w:w="960" w:type="dxa"/>
            <w:vAlign w:val="bottom"/>
          </w:tcPr>
          <w:p w14:paraId="57D444E0" w14:textId="77777777" w:rsidR="00A14FB7" w:rsidRDefault="00A14FB7" w:rsidP="00A14FB7">
            <w:pPr>
              <w:jc w:val="center"/>
              <w:rPr>
                <w:color w:val="000000"/>
              </w:rPr>
            </w:pPr>
            <w:r>
              <w:rPr>
                <w:color w:val="000000"/>
              </w:rPr>
              <w:t>24</w:t>
            </w:r>
          </w:p>
        </w:tc>
        <w:tc>
          <w:tcPr>
            <w:tcW w:w="960" w:type="dxa"/>
            <w:vAlign w:val="bottom"/>
          </w:tcPr>
          <w:p w14:paraId="05632FED" w14:textId="77777777" w:rsidR="00A14FB7" w:rsidRDefault="00A14FB7" w:rsidP="00A14FB7">
            <w:pPr>
              <w:jc w:val="center"/>
              <w:rPr>
                <w:color w:val="000000"/>
              </w:rPr>
            </w:pPr>
            <w:r>
              <w:rPr>
                <w:color w:val="000000"/>
              </w:rPr>
              <w:t>28,92</w:t>
            </w:r>
          </w:p>
        </w:tc>
        <w:tc>
          <w:tcPr>
            <w:tcW w:w="960" w:type="dxa"/>
            <w:vAlign w:val="bottom"/>
          </w:tcPr>
          <w:p w14:paraId="493255D0" w14:textId="77777777" w:rsidR="00A14FB7" w:rsidRDefault="00A14FB7" w:rsidP="00A14FB7">
            <w:pPr>
              <w:jc w:val="center"/>
              <w:rPr>
                <w:color w:val="000000"/>
              </w:rPr>
            </w:pPr>
            <w:r>
              <w:rPr>
                <w:color w:val="000000"/>
              </w:rPr>
              <w:t>0</w:t>
            </w:r>
          </w:p>
        </w:tc>
        <w:tc>
          <w:tcPr>
            <w:tcW w:w="960" w:type="dxa"/>
            <w:vAlign w:val="bottom"/>
          </w:tcPr>
          <w:p w14:paraId="2B12E7AD" w14:textId="77777777" w:rsidR="00A14FB7" w:rsidRDefault="00A14FB7" w:rsidP="00A14FB7">
            <w:pPr>
              <w:jc w:val="center"/>
              <w:rPr>
                <w:color w:val="000000"/>
              </w:rPr>
            </w:pPr>
            <w:r>
              <w:rPr>
                <w:color w:val="000000"/>
              </w:rPr>
              <w:t>0</w:t>
            </w:r>
          </w:p>
        </w:tc>
      </w:tr>
      <w:tr w:rsidR="00A14FB7" w:rsidRPr="00F60D3F" w14:paraId="12F8A137" w14:textId="77777777" w:rsidTr="00A14FB7">
        <w:trPr>
          <w:trHeight w:val="283"/>
        </w:trPr>
        <w:tc>
          <w:tcPr>
            <w:tcW w:w="720" w:type="dxa"/>
            <w:vAlign w:val="bottom"/>
          </w:tcPr>
          <w:p w14:paraId="584B86E3" w14:textId="77777777" w:rsidR="00A14FB7" w:rsidRDefault="00A14FB7" w:rsidP="00A14FB7">
            <w:pPr>
              <w:jc w:val="right"/>
              <w:rPr>
                <w:color w:val="000000"/>
              </w:rPr>
            </w:pPr>
            <w:r>
              <w:rPr>
                <w:color w:val="000000"/>
              </w:rPr>
              <w:t>8</w:t>
            </w:r>
          </w:p>
        </w:tc>
        <w:tc>
          <w:tcPr>
            <w:tcW w:w="4920" w:type="dxa"/>
            <w:vAlign w:val="bottom"/>
          </w:tcPr>
          <w:p w14:paraId="6482870F" w14:textId="77777777" w:rsidR="00A14FB7" w:rsidRDefault="00A14FB7" w:rsidP="00A14FB7">
            <w:pPr>
              <w:rPr>
                <w:color w:val="000000"/>
              </w:rPr>
            </w:pPr>
            <w:r>
              <w:rPr>
                <w:color w:val="000000"/>
              </w:rPr>
              <w:t>Красногородский муниципальный округ</w:t>
            </w:r>
          </w:p>
        </w:tc>
        <w:tc>
          <w:tcPr>
            <w:tcW w:w="1560" w:type="dxa"/>
            <w:vAlign w:val="bottom"/>
          </w:tcPr>
          <w:p w14:paraId="7E84270F" w14:textId="77777777" w:rsidR="00A14FB7" w:rsidRDefault="00A14FB7" w:rsidP="00A14FB7">
            <w:pPr>
              <w:jc w:val="center"/>
              <w:rPr>
                <w:color w:val="000000"/>
              </w:rPr>
            </w:pPr>
            <w:r>
              <w:rPr>
                <w:color w:val="000000"/>
              </w:rPr>
              <w:t>11</w:t>
            </w:r>
          </w:p>
        </w:tc>
        <w:tc>
          <w:tcPr>
            <w:tcW w:w="960" w:type="dxa"/>
            <w:vAlign w:val="bottom"/>
          </w:tcPr>
          <w:p w14:paraId="2EDB57C5" w14:textId="77777777" w:rsidR="00A14FB7" w:rsidRDefault="00A14FB7" w:rsidP="00A14FB7">
            <w:pPr>
              <w:jc w:val="center"/>
              <w:rPr>
                <w:color w:val="000000"/>
              </w:rPr>
            </w:pPr>
            <w:r>
              <w:rPr>
                <w:color w:val="000000"/>
              </w:rPr>
              <w:t>1</w:t>
            </w:r>
          </w:p>
        </w:tc>
        <w:tc>
          <w:tcPr>
            <w:tcW w:w="960" w:type="dxa"/>
            <w:vAlign w:val="bottom"/>
          </w:tcPr>
          <w:p w14:paraId="2FC2FB02" w14:textId="77777777" w:rsidR="00A14FB7" w:rsidRDefault="00A14FB7" w:rsidP="00A14FB7">
            <w:pPr>
              <w:jc w:val="center"/>
              <w:rPr>
                <w:color w:val="000000"/>
              </w:rPr>
            </w:pPr>
            <w:r>
              <w:rPr>
                <w:color w:val="000000"/>
              </w:rPr>
              <w:t>9,09</w:t>
            </w:r>
          </w:p>
        </w:tc>
        <w:tc>
          <w:tcPr>
            <w:tcW w:w="1080" w:type="dxa"/>
            <w:vAlign w:val="bottom"/>
          </w:tcPr>
          <w:p w14:paraId="6624386B" w14:textId="77777777" w:rsidR="00A14FB7" w:rsidRDefault="00A14FB7" w:rsidP="00A14FB7">
            <w:pPr>
              <w:jc w:val="center"/>
              <w:rPr>
                <w:color w:val="000000"/>
              </w:rPr>
            </w:pPr>
            <w:r>
              <w:rPr>
                <w:color w:val="000000"/>
              </w:rPr>
              <w:t>6</w:t>
            </w:r>
          </w:p>
        </w:tc>
        <w:tc>
          <w:tcPr>
            <w:tcW w:w="1080" w:type="dxa"/>
            <w:vAlign w:val="bottom"/>
          </w:tcPr>
          <w:p w14:paraId="16953FA9" w14:textId="77777777" w:rsidR="00A14FB7" w:rsidRDefault="00A14FB7" w:rsidP="00A14FB7">
            <w:pPr>
              <w:jc w:val="center"/>
              <w:rPr>
                <w:color w:val="000000"/>
              </w:rPr>
            </w:pPr>
            <w:r>
              <w:rPr>
                <w:color w:val="000000"/>
              </w:rPr>
              <w:t>54,55</w:t>
            </w:r>
          </w:p>
        </w:tc>
        <w:tc>
          <w:tcPr>
            <w:tcW w:w="960" w:type="dxa"/>
            <w:vAlign w:val="bottom"/>
          </w:tcPr>
          <w:p w14:paraId="76B7E140" w14:textId="77777777" w:rsidR="00A14FB7" w:rsidRDefault="00A14FB7" w:rsidP="00A14FB7">
            <w:pPr>
              <w:jc w:val="center"/>
              <w:rPr>
                <w:color w:val="000000"/>
              </w:rPr>
            </w:pPr>
            <w:r>
              <w:rPr>
                <w:color w:val="000000"/>
              </w:rPr>
              <w:t>4</w:t>
            </w:r>
          </w:p>
        </w:tc>
        <w:tc>
          <w:tcPr>
            <w:tcW w:w="960" w:type="dxa"/>
            <w:vAlign w:val="bottom"/>
          </w:tcPr>
          <w:p w14:paraId="0749508F" w14:textId="77777777" w:rsidR="00A14FB7" w:rsidRDefault="00A14FB7" w:rsidP="00A14FB7">
            <w:pPr>
              <w:jc w:val="center"/>
              <w:rPr>
                <w:color w:val="000000"/>
              </w:rPr>
            </w:pPr>
            <w:r>
              <w:rPr>
                <w:color w:val="000000"/>
              </w:rPr>
              <w:t>36,36</w:t>
            </w:r>
          </w:p>
        </w:tc>
        <w:tc>
          <w:tcPr>
            <w:tcW w:w="960" w:type="dxa"/>
            <w:vAlign w:val="bottom"/>
          </w:tcPr>
          <w:p w14:paraId="22A43E9D" w14:textId="77777777" w:rsidR="00A14FB7" w:rsidRDefault="00A14FB7" w:rsidP="00A14FB7">
            <w:pPr>
              <w:jc w:val="center"/>
              <w:rPr>
                <w:color w:val="000000"/>
              </w:rPr>
            </w:pPr>
            <w:r>
              <w:rPr>
                <w:color w:val="000000"/>
              </w:rPr>
              <w:t>0</w:t>
            </w:r>
          </w:p>
        </w:tc>
        <w:tc>
          <w:tcPr>
            <w:tcW w:w="960" w:type="dxa"/>
            <w:vAlign w:val="bottom"/>
          </w:tcPr>
          <w:p w14:paraId="1202DD83" w14:textId="77777777" w:rsidR="00A14FB7" w:rsidRDefault="00A14FB7" w:rsidP="00A14FB7">
            <w:pPr>
              <w:jc w:val="center"/>
              <w:rPr>
                <w:color w:val="000000"/>
              </w:rPr>
            </w:pPr>
            <w:r>
              <w:rPr>
                <w:color w:val="000000"/>
              </w:rPr>
              <w:t>0</w:t>
            </w:r>
          </w:p>
        </w:tc>
      </w:tr>
      <w:tr w:rsidR="00A14FB7" w:rsidRPr="00F60D3F" w14:paraId="05AB11D8" w14:textId="77777777" w:rsidTr="00A14FB7">
        <w:trPr>
          <w:trHeight w:val="283"/>
        </w:trPr>
        <w:tc>
          <w:tcPr>
            <w:tcW w:w="720" w:type="dxa"/>
            <w:vAlign w:val="bottom"/>
          </w:tcPr>
          <w:p w14:paraId="674D7E6A" w14:textId="77777777" w:rsidR="00A14FB7" w:rsidRDefault="00A14FB7" w:rsidP="00A14FB7">
            <w:pPr>
              <w:jc w:val="right"/>
              <w:rPr>
                <w:color w:val="000000"/>
              </w:rPr>
            </w:pPr>
            <w:r>
              <w:rPr>
                <w:color w:val="000000"/>
              </w:rPr>
              <w:t>9</w:t>
            </w:r>
          </w:p>
        </w:tc>
        <w:tc>
          <w:tcPr>
            <w:tcW w:w="4920" w:type="dxa"/>
            <w:vAlign w:val="bottom"/>
          </w:tcPr>
          <w:p w14:paraId="22F794A2" w14:textId="77777777" w:rsidR="00A14FB7" w:rsidRDefault="00A14FB7" w:rsidP="00A14FB7">
            <w:pPr>
              <w:rPr>
                <w:color w:val="000000"/>
              </w:rPr>
            </w:pPr>
            <w:r>
              <w:rPr>
                <w:color w:val="000000"/>
              </w:rPr>
              <w:t>Куньинский муниципальный округ</w:t>
            </w:r>
          </w:p>
        </w:tc>
        <w:tc>
          <w:tcPr>
            <w:tcW w:w="1560" w:type="dxa"/>
            <w:vAlign w:val="bottom"/>
          </w:tcPr>
          <w:p w14:paraId="0F0DC274" w14:textId="77777777" w:rsidR="00A14FB7" w:rsidRDefault="00A14FB7" w:rsidP="00A14FB7">
            <w:pPr>
              <w:jc w:val="center"/>
              <w:rPr>
                <w:color w:val="000000"/>
              </w:rPr>
            </w:pPr>
            <w:r>
              <w:rPr>
                <w:color w:val="000000"/>
              </w:rPr>
              <w:t>25</w:t>
            </w:r>
          </w:p>
        </w:tc>
        <w:tc>
          <w:tcPr>
            <w:tcW w:w="960" w:type="dxa"/>
            <w:vAlign w:val="bottom"/>
          </w:tcPr>
          <w:p w14:paraId="1DE98714" w14:textId="77777777" w:rsidR="00A14FB7" w:rsidRDefault="00A14FB7" w:rsidP="00A14FB7">
            <w:pPr>
              <w:jc w:val="center"/>
              <w:rPr>
                <w:color w:val="000000"/>
              </w:rPr>
            </w:pPr>
            <w:r>
              <w:rPr>
                <w:color w:val="000000"/>
              </w:rPr>
              <w:t>1</w:t>
            </w:r>
          </w:p>
        </w:tc>
        <w:tc>
          <w:tcPr>
            <w:tcW w:w="960" w:type="dxa"/>
            <w:vAlign w:val="bottom"/>
          </w:tcPr>
          <w:p w14:paraId="22EFC0D1" w14:textId="77777777" w:rsidR="00A14FB7" w:rsidRDefault="00A14FB7" w:rsidP="00A14FB7">
            <w:pPr>
              <w:jc w:val="center"/>
              <w:rPr>
                <w:color w:val="000000"/>
              </w:rPr>
            </w:pPr>
            <w:r>
              <w:rPr>
                <w:color w:val="000000"/>
              </w:rPr>
              <w:t>4</w:t>
            </w:r>
          </w:p>
        </w:tc>
        <w:tc>
          <w:tcPr>
            <w:tcW w:w="1080" w:type="dxa"/>
            <w:vAlign w:val="bottom"/>
          </w:tcPr>
          <w:p w14:paraId="62C4CE64" w14:textId="77777777" w:rsidR="00A14FB7" w:rsidRDefault="00A14FB7" w:rsidP="00A14FB7">
            <w:pPr>
              <w:jc w:val="center"/>
              <w:rPr>
                <w:color w:val="000000"/>
              </w:rPr>
            </w:pPr>
            <w:r>
              <w:rPr>
                <w:color w:val="000000"/>
              </w:rPr>
              <w:t>17</w:t>
            </w:r>
          </w:p>
        </w:tc>
        <w:tc>
          <w:tcPr>
            <w:tcW w:w="1080" w:type="dxa"/>
            <w:vAlign w:val="bottom"/>
          </w:tcPr>
          <w:p w14:paraId="332EC292" w14:textId="77777777" w:rsidR="00A14FB7" w:rsidRDefault="00A14FB7" w:rsidP="00A14FB7">
            <w:pPr>
              <w:jc w:val="center"/>
              <w:rPr>
                <w:color w:val="000000"/>
              </w:rPr>
            </w:pPr>
            <w:r>
              <w:rPr>
                <w:color w:val="000000"/>
              </w:rPr>
              <w:t>68</w:t>
            </w:r>
          </w:p>
        </w:tc>
        <w:tc>
          <w:tcPr>
            <w:tcW w:w="960" w:type="dxa"/>
            <w:vAlign w:val="bottom"/>
          </w:tcPr>
          <w:p w14:paraId="23EB38A0" w14:textId="77777777" w:rsidR="00A14FB7" w:rsidRDefault="00A14FB7" w:rsidP="00A14FB7">
            <w:pPr>
              <w:jc w:val="center"/>
              <w:rPr>
                <w:color w:val="000000"/>
              </w:rPr>
            </w:pPr>
            <w:r>
              <w:rPr>
                <w:color w:val="000000"/>
              </w:rPr>
              <w:t>7</w:t>
            </w:r>
          </w:p>
        </w:tc>
        <w:tc>
          <w:tcPr>
            <w:tcW w:w="960" w:type="dxa"/>
            <w:vAlign w:val="bottom"/>
          </w:tcPr>
          <w:p w14:paraId="11E826F2" w14:textId="77777777" w:rsidR="00A14FB7" w:rsidRDefault="00A14FB7" w:rsidP="00A14FB7">
            <w:pPr>
              <w:jc w:val="center"/>
              <w:rPr>
                <w:color w:val="000000"/>
              </w:rPr>
            </w:pPr>
            <w:r>
              <w:rPr>
                <w:color w:val="000000"/>
              </w:rPr>
              <w:t>28</w:t>
            </w:r>
          </w:p>
        </w:tc>
        <w:tc>
          <w:tcPr>
            <w:tcW w:w="960" w:type="dxa"/>
            <w:vAlign w:val="bottom"/>
          </w:tcPr>
          <w:p w14:paraId="122ADD12" w14:textId="77777777" w:rsidR="00A14FB7" w:rsidRDefault="00A14FB7" w:rsidP="00A14FB7">
            <w:pPr>
              <w:jc w:val="center"/>
              <w:rPr>
                <w:color w:val="000000"/>
              </w:rPr>
            </w:pPr>
            <w:r>
              <w:rPr>
                <w:color w:val="000000"/>
              </w:rPr>
              <w:t>0</w:t>
            </w:r>
          </w:p>
        </w:tc>
        <w:tc>
          <w:tcPr>
            <w:tcW w:w="960" w:type="dxa"/>
            <w:vAlign w:val="bottom"/>
          </w:tcPr>
          <w:p w14:paraId="116FB623" w14:textId="77777777" w:rsidR="00A14FB7" w:rsidRDefault="00A14FB7" w:rsidP="00A14FB7">
            <w:pPr>
              <w:jc w:val="center"/>
              <w:rPr>
                <w:color w:val="000000"/>
              </w:rPr>
            </w:pPr>
            <w:r>
              <w:rPr>
                <w:color w:val="000000"/>
              </w:rPr>
              <w:t>0</w:t>
            </w:r>
          </w:p>
        </w:tc>
      </w:tr>
      <w:tr w:rsidR="00A14FB7" w:rsidRPr="00F60D3F" w14:paraId="0B3D7A35" w14:textId="77777777" w:rsidTr="00A14FB7">
        <w:trPr>
          <w:trHeight w:val="283"/>
        </w:trPr>
        <w:tc>
          <w:tcPr>
            <w:tcW w:w="720" w:type="dxa"/>
            <w:vAlign w:val="bottom"/>
          </w:tcPr>
          <w:p w14:paraId="0ED836A1" w14:textId="77777777" w:rsidR="00A14FB7" w:rsidRDefault="00A14FB7" w:rsidP="00A14FB7">
            <w:pPr>
              <w:jc w:val="right"/>
              <w:rPr>
                <w:color w:val="000000"/>
              </w:rPr>
            </w:pPr>
            <w:r>
              <w:rPr>
                <w:color w:val="000000"/>
              </w:rPr>
              <w:t>10</w:t>
            </w:r>
          </w:p>
        </w:tc>
        <w:tc>
          <w:tcPr>
            <w:tcW w:w="4920" w:type="dxa"/>
            <w:vAlign w:val="bottom"/>
          </w:tcPr>
          <w:p w14:paraId="17B489F2" w14:textId="77777777" w:rsidR="00A14FB7" w:rsidRDefault="00A14FB7" w:rsidP="00A14FB7">
            <w:pPr>
              <w:rPr>
                <w:color w:val="000000"/>
              </w:rPr>
            </w:pPr>
            <w:r>
              <w:rPr>
                <w:color w:val="000000"/>
              </w:rPr>
              <w:t>Локнянский муниципальный округ</w:t>
            </w:r>
          </w:p>
        </w:tc>
        <w:tc>
          <w:tcPr>
            <w:tcW w:w="1560" w:type="dxa"/>
            <w:vAlign w:val="bottom"/>
          </w:tcPr>
          <w:p w14:paraId="041CB906" w14:textId="77777777" w:rsidR="00A14FB7" w:rsidRDefault="00A14FB7" w:rsidP="00A14FB7">
            <w:pPr>
              <w:jc w:val="center"/>
              <w:rPr>
                <w:color w:val="000000"/>
              </w:rPr>
            </w:pPr>
            <w:r>
              <w:rPr>
                <w:color w:val="000000"/>
              </w:rPr>
              <w:t>37</w:t>
            </w:r>
          </w:p>
        </w:tc>
        <w:tc>
          <w:tcPr>
            <w:tcW w:w="960" w:type="dxa"/>
            <w:vAlign w:val="bottom"/>
          </w:tcPr>
          <w:p w14:paraId="5CF2BFD1" w14:textId="77777777" w:rsidR="00A14FB7" w:rsidRDefault="00A14FB7" w:rsidP="00A14FB7">
            <w:pPr>
              <w:jc w:val="center"/>
              <w:rPr>
                <w:color w:val="000000"/>
              </w:rPr>
            </w:pPr>
            <w:r>
              <w:rPr>
                <w:color w:val="000000"/>
              </w:rPr>
              <w:t>2</w:t>
            </w:r>
          </w:p>
        </w:tc>
        <w:tc>
          <w:tcPr>
            <w:tcW w:w="960" w:type="dxa"/>
            <w:vAlign w:val="bottom"/>
          </w:tcPr>
          <w:p w14:paraId="67B5AE4F" w14:textId="77777777" w:rsidR="00A14FB7" w:rsidRDefault="00A14FB7" w:rsidP="00A14FB7">
            <w:pPr>
              <w:jc w:val="center"/>
              <w:rPr>
                <w:color w:val="000000"/>
              </w:rPr>
            </w:pPr>
            <w:r>
              <w:rPr>
                <w:color w:val="000000"/>
              </w:rPr>
              <w:t>5,41</w:t>
            </w:r>
          </w:p>
        </w:tc>
        <w:tc>
          <w:tcPr>
            <w:tcW w:w="1080" w:type="dxa"/>
            <w:vAlign w:val="bottom"/>
          </w:tcPr>
          <w:p w14:paraId="3FECF06E" w14:textId="77777777" w:rsidR="00A14FB7" w:rsidRDefault="00A14FB7" w:rsidP="00A14FB7">
            <w:pPr>
              <w:jc w:val="center"/>
              <w:rPr>
                <w:color w:val="000000"/>
              </w:rPr>
            </w:pPr>
            <w:r>
              <w:rPr>
                <w:color w:val="000000"/>
              </w:rPr>
              <w:t>18</w:t>
            </w:r>
          </w:p>
        </w:tc>
        <w:tc>
          <w:tcPr>
            <w:tcW w:w="1080" w:type="dxa"/>
            <w:vAlign w:val="bottom"/>
          </w:tcPr>
          <w:p w14:paraId="7FD07CBB" w14:textId="77777777" w:rsidR="00A14FB7" w:rsidRDefault="00A14FB7" w:rsidP="00A14FB7">
            <w:pPr>
              <w:jc w:val="center"/>
              <w:rPr>
                <w:color w:val="000000"/>
              </w:rPr>
            </w:pPr>
            <w:r>
              <w:rPr>
                <w:color w:val="000000"/>
              </w:rPr>
              <w:t>48,65</w:t>
            </w:r>
          </w:p>
        </w:tc>
        <w:tc>
          <w:tcPr>
            <w:tcW w:w="960" w:type="dxa"/>
            <w:vAlign w:val="bottom"/>
          </w:tcPr>
          <w:p w14:paraId="7C4E0ACA" w14:textId="77777777" w:rsidR="00A14FB7" w:rsidRDefault="00A14FB7" w:rsidP="00A14FB7">
            <w:pPr>
              <w:jc w:val="center"/>
              <w:rPr>
                <w:color w:val="000000"/>
              </w:rPr>
            </w:pPr>
            <w:r>
              <w:rPr>
                <w:color w:val="000000"/>
              </w:rPr>
              <w:t>17</w:t>
            </w:r>
          </w:p>
        </w:tc>
        <w:tc>
          <w:tcPr>
            <w:tcW w:w="960" w:type="dxa"/>
            <w:vAlign w:val="bottom"/>
          </w:tcPr>
          <w:p w14:paraId="5900E722" w14:textId="77777777" w:rsidR="00A14FB7" w:rsidRDefault="00A14FB7" w:rsidP="00A14FB7">
            <w:pPr>
              <w:jc w:val="center"/>
              <w:rPr>
                <w:color w:val="000000"/>
              </w:rPr>
            </w:pPr>
            <w:r>
              <w:rPr>
                <w:color w:val="000000"/>
              </w:rPr>
              <w:t>45,95</w:t>
            </w:r>
          </w:p>
        </w:tc>
        <w:tc>
          <w:tcPr>
            <w:tcW w:w="960" w:type="dxa"/>
            <w:vAlign w:val="bottom"/>
          </w:tcPr>
          <w:p w14:paraId="12AFF805" w14:textId="77777777" w:rsidR="00A14FB7" w:rsidRDefault="00A14FB7" w:rsidP="00A14FB7">
            <w:pPr>
              <w:jc w:val="center"/>
              <w:rPr>
                <w:color w:val="000000"/>
              </w:rPr>
            </w:pPr>
            <w:r>
              <w:rPr>
                <w:color w:val="000000"/>
              </w:rPr>
              <w:t>0</w:t>
            </w:r>
          </w:p>
        </w:tc>
        <w:tc>
          <w:tcPr>
            <w:tcW w:w="960" w:type="dxa"/>
            <w:vAlign w:val="bottom"/>
          </w:tcPr>
          <w:p w14:paraId="03CA842E" w14:textId="77777777" w:rsidR="00A14FB7" w:rsidRDefault="00A14FB7" w:rsidP="00A14FB7">
            <w:pPr>
              <w:jc w:val="center"/>
              <w:rPr>
                <w:color w:val="000000"/>
              </w:rPr>
            </w:pPr>
            <w:r>
              <w:rPr>
                <w:color w:val="000000"/>
              </w:rPr>
              <w:t>0</w:t>
            </w:r>
          </w:p>
        </w:tc>
      </w:tr>
      <w:tr w:rsidR="00A14FB7" w:rsidRPr="00F60D3F" w14:paraId="3406D5E0" w14:textId="77777777" w:rsidTr="00A14FB7">
        <w:trPr>
          <w:trHeight w:val="283"/>
        </w:trPr>
        <w:tc>
          <w:tcPr>
            <w:tcW w:w="720" w:type="dxa"/>
            <w:vAlign w:val="bottom"/>
          </w:tcPr>
          <w:p w14:paraId="5085FE26" w14:textId="77777777" w:rsidR="00A14FB7" w:rsidRDefault="00A14FB7" w:rsidP="00A14FB7">
            <w:pPr>
              <w:jc w:val="right"/>
              <w:rPr>
                <w:color w:val="000000"/>
              </w:rPr>
            </w:pPr>
            <w:r>
              <w:rPr>
                <w:color w:val="000000"/>
              </w:rPr>
              <w:t>11</w:t>
            </w:r>
          </w:p>
        </w:tc>
        <w:tc>
          <w:tcPr>
            <w:tcW w:w="4920" w:type="dxa"/>
            <w:vAlign w:val="bottom"/>
          </w:tcPr>
          <w:p w14:paraId="3F73C8CD" w14:textId="77777777" w:rsidR="00A14FB7" w:rsidRDefault="00A14FB7" w:rsidP="00A14FB7">
            <w:pPr>
              <w:rPr>
                <w:color w:val="000000"/>
              </w:rPr>
            </w:pPr>
            <w:r>
              <w:rPr>
                <w:color w:val="000000"/>
              </w:rPr>
              <w:t>Невельский муниципальный округ</w:t>
            </w:r>
          </w:p>
        </w:tc>
        <w:tc>
          <w:tcPr>
            <w:tcW w:w="1560" w:type="dxa"/>
            <w:vAlign w:val="bottom"/>
          </w:tcPr>
          <w:p w14:paraId="57EB47DF" w14:textId="77777777" w:rsidR="00A14FB7" w:rsidRDefault="00A14FB7" w:rsidP="00A14FB7">
            <w:pPr>
              <w:jc w:val="center"/>
              <w:rPr>
                <w:color w:val="000000"/>
              </w:rPr>
            </w:pPr>
            <w:r>
              <w:rPr>
                <w:color w:val="000000"/>
              </w:rPr>
              <w:t>110</w:t>
            </w:r>
          </w:p>
        </w:tc>
        <w:tc>
          <w:tcPr>
            <w:tcW w:w="960" w:type="dxa"/>
            <w:vAlign w:val="bottom"/>
          </w:tcPr>
          <w:p w14:paraId="78312953" w14:textId="77777777" w:rsidR="00A14FB7" w:rsidRDefault="00A14FB7" w:rsidP="00A14FB7">
            <w:pPr>
              <w:jc w:val="center"/>
              <w:rPr>
                <w:color w:val="000000"/>
              </w:rPr>
            </w:pPr>
            <w:r>
              <w:rPr>
                <w:color w:val="000000"/>
              </w:rPr>
              <w:t>21</w:t>
            </w:r>
          </w:p>
        </w:tc>
        <w:tc>
          <w:tcPr>
            <w:tcW w:w="960" w:type="dxa"/>
            <w:vAlign w:val="bottom"/>
          </w:tcPr>
          <w:p w14:paraId="110B43E6" w14:textId="77777777" w:rsidR="00A14FB7" w:rsidRDefault="00A14FB7" w:rsidP="00A14FB7">
            <w:pPr>
              <w:jc w:val="center"/>
              <w:rPr>
                <w:color w:val="000000"/>
              </w:rPr>
            </w:pPr>
            <w:r>
              <w:rPr>
                <w:color w:val="000000"/>
              </w:rPr>
              <w:t>19,09</w:t>
            </w:r>
          </w:p>
        </w:tc>
        <w:tc>
          <w:tcPr>
            <w:tcW w:w="1080" w:type="dxa"/>
            <w:vAlign w:val="bottom"/>
          </w:tcPr>
          <w:p w14:paraId="78389403" w14:textId="77777777" w:rsidR="00A14FB7" w:rsidRDefault="00A14FB7" w:rsidP="00A14FB7">
            <w:pPr>
              <w:jc w:val="center"/>
              <w:rPr>
                <w:color w:val="000000"/>
              </w:rPr>
            </w:pPr>
            <w:r>
              <w:rPr>
                <w:color w:val="000000"/>
              </w:rPr>
              <w:t>54</w:t>
            </w:r>
          </w:p>
        </w:tc>
        <w:tc>
          <w:tcPr>
            <w:tcW w:w="1080" w:type="dxa"/>
            <w:vAlign w:val="bottom"/>
          </w:tcPr>
          <w:p w14:paraId="2D931F8B" w14:textId="77777777" w:rsidR="00A14FB7" w:rsidRDefault="00A14FB7" w:rsidP="00A14FB7">
            <w:pPr>
              <w:jc w:val="center"/>
              <w:rPr>
                <w:color w:val="000000"/>
              </w:rPr>
            </w:pPr>
            <w:r>
              <w:rPr>
                <w:color w:val="000000"/>
              </w:rPr>
              <w:t>49,09</w:t>
            </w:r>
          </w:p>
        </w:tc>
        <w:tc>
          <w:tcPr>
            <w:tcW w:w="960" w:type="dxa"/>
            <w:vAlign w:val="bottom"/>
          </w:tcPr>
          <w:p w14:paraId="002DD311" w14:textId="77777777" w:rsidR="00A14FB7" w:rsidRDefault="00A14FB7" w:rsidP="00A14FB7">
            <w:pPr>
              <w:jc w:val="center"/>
              <w:rPr>
                <w:color w:val="000000"/>
              </w:rPr>
            </w:pPr>
            <w:r>
              <w:rPr>
                <w:color w:val="000000"/>
              </w:rPr>
              <w:t>32</w:t>
            </w:r>
          </w:p>
        </w:tc>
        <w:tc>
          <w:tcPr>
            <w:tcW w:w="960" w:type="dxa"/>
            <w:vAlign w:val="bottom"/>
          </w:tcPr>
          <w:p w14:paraId="7906F629" w14:textId="77777777" w:rsidR="00A14FB7" w:rsidRDefault="00A14FB7" w:rsidP="00A14FB7">
            <w:pPr>
              <w:jc w:val="center"/>
              <w:rPr>
                <w:color w:val="000000"/>
              </w:rPr>
            </w:pPr>
            <w:r>
              <w:rPr>
                <w:color w:val="000000"/>
              </w:rPr>
              <w:t>29,09</w:t>
            </w:r>
          </w:p>
        </w:tc>
        <w:tc>
          <w:tcPr>
            <w:tcW w:w="960" w:type="dxa"/>
            <w:vAlign w:val="bottom"/>
          </w:tcPr>
          <w:p w14:paraId="1B1E6B93" w14:textId="77777777" w:rsidR="00A14FB7" w:rsidRDefault="00A14FB7" w:rsidP="00A14FB7">
            <w:pPr>
              <w:jc w:val="center"/>
              <w:rPr>
                <w:color w:val="000000"/>
              </w:rPr>
            </w:pPr>
            <w:r>
              <w:rPr>
                <w:color w:val="000000"/>
              </w:rPr>
              <w:t>3</w:t>
            </w:r>
          </w:p>
        </w:tc>
        <w:tc>
          <w:tcPr>
            <w:tcW w:w="960" w:type="dxa"/>
            <w:vAlign w:val="bottom"/>
          </w:tcPr>
          <w:p w14:paraId="79119ED2" w14:textId="77777777" w:rsidR="00A14FB7" w:rsidRDefault="00A14FB7" w:rsidP="00A14FB7">
            <w:pPr>
              <w:jc w:val="center"/>
              <w:rPr>
                <w:color w:val="000000"/>
              </w:rPr>
            </w:pPr>
            <w:r>
              <w:rPr>
                <w:color w:val="000000"/>
              </w:rPr>
              <w:t>2,73</w:t>
            </w:r>
          </w:p>
        </w:tc>
      </w:tr>
      <w:tr w:rsidR="00A14FB7" w:rsidRPr="00F60D3F" w14:paraId="257C77CE" w14:textId="77777777" w:rsidTr="00A14FB7">
        <w:trPr>
          <w:trHeight w:val="283"/>
        </w:trPr>
        <w:tc>
          <w:tcPr>
            <w:tcW w:w="720" w:type="dxa"/>
            <w:vAlign w:val="bottom"/>
          </w:tcPr>
          <w:p w14:paraId="0547C852" w14:textId="77777777" w:rsidR="00A14FB7" w:rsidRDefault="00A14FB7" w:rsidP="00A14FB7">
            <w:pPr>
              <w:jc w:val="right"/>
              <w:rPr>
                <w:color w:val="000000"/>
              </w:rPr>
            </w:pPr>
            <w:r>
              <w:rPr>
                <w:color w:val="000000"/>
              </w:rPr>
              <w:t>12</w:t>
            </w:r>
          </w:p>
        </w:tc>
        <w:tc>
          <w:tcPr>
            <w:tcW w:w="4920" w:type="dxa"/>
            <w:vAlign w:val="bottom"/>
          </w:tcPr>
          <w:p w14:paraId="2DDCB261" w14:textId="77777777" w:rsidR="00A14FB7" w:rsidRDefault="00A14FB7" w:rsidP="00A14FB7">
            <w:pPr>
              <w:rPr>
                <w:color w:val="000000"/>
              </w:rPr>
            </w:pPr>
            <w:r>
              <w:rPr>
                <w:color w:val="000000"/>
              </w:rPr>
              <w:t>Новоржевский муниципальный округ</w:t>
            </w:r>
          </w:p>
        </w:tc>
        <w:tc>
          <w:tcPr>
            <w:tcW w:w="1560" w:type="dxa"/>
            <w:vAlign w:val="bottom"/>
          </w:tcPr>
          <w:p w14:paraId="06B3FCBF" w14:textId="77777777" w:rsidR="00A14FB7" w:rsidRDefault="00A14FB7" w:rsidP="00A14FB7">
            <w:pPr>
              <w:jc w:val="center"/>
              <w:rPr>
                <w:color w:val="000000"/>
              </w:rPr>
            </w:pPr>
            <w:r>
              <w:rPr>
                <w:color w:val="000000"/>
              </w:rPr>
              <w:t>21</w:t>
            </w:r>
          </w:p>
        </w:tc>
        <w:tc>
          <w:tcPr>
            <w:tcW w:w="960" w:type="dxa"/>
            <w:vAlign w:val="bottom"/>
          </w:tcPr>
          <w:p w14:paraId="41F3E621" w14:textId="77777777" w:rsidR="00A14FB7" w:rsidRDefault="00A14FB7" w:rsidP="00A14FB7">
            <w:pPr>
              <w:jc w:val="center"/>
              <w:rPr>
                <w:color w:val="000000"/>
              </w:rPr>
            </w:pPr>
            <w:r>
              <w:rPr>
                <w:color w:val="000000"/>
              </w:rPr>
              <w:t>0</w:t>
            </w:r>
          </w:p>
        </w:tc>
        <w:tc>
          <w:tcPr>
            <w:tcW w:w="960" w:type="dxa"/>
            <w:vAlign w:val="bottom"/>
          </w:tcPr>
          <w:p w14:paraId="44D0696A" w14:textId="77777777" w:rsidR="00A14FB7" w:rsidRDefault="00A14FB7" w:rsidP="00A14FB7">
            <w:pPr>
              <w:jc w:val="center"/>
              <w:rPr>
                <w:color w:val="000000"/>
              </w:rPr>
            </w:pPr>
            <w:r>
              <w:rPr>
                <w:color w:val="000000"/>
              </w:rPr>
              <w:t>0</w:t>
            </w:r>
          </w:p>
        </w:tc>
        <w:tc>
          <w:tcPr>
            <w:tcW w:w="1080" w:type="dxa"/>
            <w:vAlign w:val="bottom"/>
          </w:tcPr>
          <w:p w14:paraId="0A68D0CB" w14:textId="77777777" w:rsidR="00A14FB7" w:rsidRDefault="00A14FB7" w:rsidP="00A14FB7">
            <w:pPr>
              <w:jc w:val="center"/>
              <w:rPr>
                <w:color w:val="000000"/>
              </w:rPr>
            </w:pPr>
            <w:r>
              <w:rPr>
                <w:color w:val="000000"/>
              </w:rPr>
              <w:t>9</w:t>
            </w:r>
          </w:p>
        </w:tc>
        <w:tc>
          <w:tcPr>
            <w:tcW w:w="1080" w:type="dxa"/>
            <w:vAlign w:val="bottom"/>
          </w:tcPr>
          <w:p w14:paraId="721EA195" w14:textId="77777777" w:rsidR="00A14FB7" w:rsidRDefault="00A14FB7" w:rsidP="00A14FB7">
            <w:pPr>
              <w:jc w:val="center"/>
              <w:rPr>
                <w:color w:val="000000"/>
              </w:rPr>
            </w:pPr>
            <w:r>
              <w:rPr>
                <w:color w:val="000000"/>
              </w:rPr>
              <w:t>42,86</w:t>
            </w:r>
          </w:p>
        </w:tc>
        <w:tc>
          <w:tcPr>
            <w:tcW w:w="960" w:type="dxa"/>
            <w:vAlign w:val="bottom"/>
          </w:tcPr>
          <w:p w14:paraId="1C29C6EB" w14:textId="77777777" w:rsidR="00A14FB7" w:rsidRDefault="00A14FB7" w:rsidP="00A14FB7">
            <w:pPr>
              <w:jc w:val="center"/>
              <w:rPr>
                <w:color w:val="000000"/>
              </w:rPr>
            </w:pPr>
            <w:r>
              <w:rPr>
                <w:color w:val="000000"/>
              </w:rPr>
              <w:t>12</w:t>
            </w:r>
          </w:p>
        </w:tc>
        <w:tc>
          <w:tcPr>
            <w:tcW w:w="960" w:type="dxa"/>
            <w:vAlign w:val="bottom"/>
          </w:tcPr>
          <w:p w14:paraId="09C0ED88" w14:textId="77777777" w:rsidR="00A14FB7" w:rsidRDefault="00A14FB7" w:rsidP="00A14FB7">
            <w:pPr>
              <w:jc w:val="center"/>
              <w:rPr>
                <w:color w:val="000000"/>
              </w:rPr>
            </w:pPr>
            <w:r>
              <w:rPr>
                <w:color w:val="000000"/>
              </w:rPr>
              <w:t>57,14</w:t>
            </w:r>
          </w:p>
        </w:tc>
        <w:tc>
          <w:tcPr>
            <w:tcW w:w="960" w:type="dxa"/>
            <w:vAlign w:val="bottom"/>
          </w:tcPr>
          <w:p w14:paraId="49652ACF" w14:textId="77777777" w:rsidR="00A14FB7" w:rsidRDefault="00A14FB7" w:rsidP="00A14FB7">
            <w:pPr>
              <w:jc w:val="center"/>
              <w:rPr>
                <w:color w:val="000000"/>
              </w:rPr>
            </w:pPr>
            <w:r>
              <w:rPr>
                <w:color w:val="000000"/>
              </w:rPr>
              <w:t>0</w:t>
            </w:r>
          </w:p>
        </w:tc>
        <w:tc>
          <w:tcPr>
            <w:tcW w:w="960" w:type="dxa"/>
            <w:vAlign w:val="bottom"/>
          </w:tcPr>
          <w:p w14:paraId="49282E13" w14:textId="77777777" w:rsidR="00A14FB7" w:rsidRDefault="00A14FB7" w:rsidP="00A14FB7">
            <w:pPr>
              <w:jc w:val="center"/>
              <w:rPr>
                <w:color w:val="000000"/>
              </w:rPr>
            </w:pPr>
            <w:r>
              <w:rPr>
                <w:color w:val="000000"/>
              </w:rPr>
              <w:t>0</w:t>
            </w:r>
          </w:p>
        </w:tc>
      </w:tr>
      <w:tr w:rsidR="00A14FB7" w:rsidRPr="00F60D3F" w14:paraId="4BEAB823" w14:textId="77777777" w:rsidTr="00A14FB7">
        <w:trPr>
          <w:trHeight w:val="283"/>
        </w:trPr>
        <w:tc>
          <w:tcPr>
            <w:tcW w:w="720" w:type="dxa"/>
            <w:vAlign w:val="bottom"/>
          </w:tcPr>
          <w:p w14:paraId="330CD8B4" w14:textId="77777777" w:rsidR="00A14FB7" w:rsidRDefault="00A14FB7" w:rsidP="00A14FB7">
            <w:pPr>
              <w:jc w:val="right"/>
              <w:rPr>
                <w:color w:val="000000"/>
              </w:rPr>
            </w:pPr>
            <w:r>
              <w:rPr>
                <w:color w:val="000000"/>
              </w:rPr>
              <w:t>13</w:t>
            </w:r>
          </w:p>
        </w:tc>
        <w:tc>
          <w:tcPr>
            <w:tcW w:w="4920" w:type="dxa"/>
            <w:vAlign w:val="bottom"/>
          </w:tcPr>
          <w:p w14:paraId="0EE23415" w14:textId="77777777" w:rsidR="00A14FB7" w:rsidRDefault="00A14FB7" w:rsidP="00A14FB7">
            <w:pPr>
              <w:rPr>
                <w:color w:val="000000"/>
              </w:rPr>
            </w:pPr>
            <w:r>
              <w:rPr>
                <w:color w:val="000000"/>
              </w:rPr>
              <w:t>Новосокольнический муниципальный округ</w:t>
            </w:r>
          </w:p>
        </w:tc>
        <w:tc>
          <w:tcPr>
            <w:tcW w:w="1560" w:type="dxa"/>
            <w:vAlign w:val="bottom"/>
          </w:tcPr>
          <w:p w14:paraId="16F4B012" w14:textId="77777777" w:rsidR="00A14FB7" w:rsidRDefault="00A14FB7" w:rsidP="00A14FB7">
            <w:pPr>
              <w:jc w:val="center"/>
              <w:rPr>
                <w:color w:val="000000"/>
              </w:rPr>
            </w:pPr>
            <w:r>
              <w:rPr>
                <w:color w:val="000000"/>
              </w:rPr>
              <w:t>65</w:t>
            </w:r>
          </w:p>
        </w:tc>
        <w:tc>
          <w:tcPr>
            <w:tcW w:w="960" w:type="dxa"/>
            <w:vAlign w:val="bottom"/>
          </w:tcPr>
          <w:p w14:paraId="44135CFC" w14:textId="77777777" w:rsidR="00A14FB7" w:rsidRDefault="00A14FB7" w:rsidP="00A14FB7">
            <w:pPr>
              <w:jc w:val="center"/>
              <w:rPr>
                <w:color w:val="000000"/>
              </w:rPr>
            </w:pPr>
            <w:r>
              <w:rPr>
                <w:color w:val="000000"/>
              </w:rPr>
              <w:t>4</w:t>
            </w:r>
          </w:p>
        </w:tc>
        <w:tc>
          <w:tcPr>
            <w:tcW w:w="960" w:type="dxa"/>
            <w:vAlign w:val="bottom"/>
          </w:tcPr>
          <w:p w14:paraId="35E2FD19" w14:textId="77777777" w:rsidR="00A14FB7" w:rsidRDefault="00A14FB7" w:rsidP="00A14FB7">
            <w:pPr>
              <w:jc w:val="center"/>
              <w:rPr>
                <w:color w:val="000000"/>
              </w:rPr>
            </w:pPr>
            <w:r>
              <w:rPr>
                <w:color w:val="000000"/>
              </w:rPr>
              <w:t>6,15</w:t>
            </w:r>
          </w:p>
        </w:tc>
        <w:tc>
          <w:tcPr>
            <w:tcW w:w="1080" w:type="dxa"/>
            <w:vAlign w:val="bottom"/>
          </w:tcPr>
          <w:p w14:paraId="601481D8" w14:textId="77777777" w:rsidR="00A14FB7" w:rsidRDefault="00A14FB7" w:rsidP="00A14FB7">
            <w:pPr>
              <w:jc w:val="center"/>
              <w:rPr>
                <w:color w:val="000000"/>
              </w:rPr>
            </w:pPr>
            <w:r>
              <w:rPr>
                <w:color w:val="000000"/>
              </w:rPr>
              <w:t>39</w:t>
            </w:r>
          </w:p>
        </w:tc>
        <w:tc>
          <w:tcPr>
            <w:tcW w:w="1080" w:type="dxa"/>
            <w:vAlign w:val="bottom"/>
          </w:tcPr>
          <w:p w14:paraId="0DC62C8A" w14:textId="77777777" w:rsidR="00A14FB7" w:rsidRDefault="00A14FB7" w:rsidP="00A14FB7">
            <w:pPr>
              <w:jc w:val="center"/>
              <w:rPr>
                <w:color w:val="000000"/>
              </w:rPr>
            </w:pPr>
            <w:r>
              <w:rPr>
                <w:color w:val="000000"/>
              </w:rPr>
              <w:t>60</w:t>
            </w:r>
          </w:p>
        </w:tc>
        <w:tc>
          <w:tcPr>
            <w:tcW w:w="960" w:type="dxa"/>
            <w:vAlign w:val="bottom"/>
          </w:tcPr>
          <w:p w14:paraId="06A76149" w14:textId="77777777" w:rsidR="00A14FB7" w:rsidRDefault="00A14FB7" w:rsidP="00A14FB7">
            <w:pPr>
              <w:jc w:val="center"/>
              <w:rPr>
                <w:color w:val="000000"/>
              </w:rPr>
            </w:pPr>
            <w:r>
              <w:rPr>
                <w:color w:val="000000"/>
              </w:rPr>
              <w:t>20</w:t>
            </w:r>
          </w:p>
        </w:tc>
        <w:tc>
          <w:tcPr>
            <w:tcW w:w="960" w:type="dxa"/>
            <w:vAlign w:val="bottom"/>
          </w:tcPr>
          <w:p w14:paraId="5E4BD501" w14:textId="77777777" w:rsidR="00A14FB7" w:rsidRDefault="00A14FB7" w:rsidP="00A14FB7">
            <w:pPr>
              <w:jc w:val="center"/>
              <w:rPr>
                <w:color w:val="000000"/>
              </w:rPr>
            </w:pPr>
            <w:r>
              <w:rPr>
                <w:color w:val="000000"/>
              </w:rPr>
              <w:t>30,77</w:t>
            </w:r>
          </w:p>
        </w:tc>
        <w:tc>
          <w:tcPr>
            <w:tcW w:w="960" w:type="dxa"/>
            <w:vAlign w:val="bottom"/>
          </w:tcPr>
          <w:p w14:paraId="1E377D01" w14:textId="77777777" w:rsidR="00A14FB7" w:rsidRDefault="00A14FB7" w:rsidP="00A14FB7">
            <w:pPr>
              <w:jc w:val="center"/>
              <w:rPr>
                <w:color w:val="000000"/>
              </w:rPr>
            </w:pPr>
            <w:r>
              <w:rPr>
                <w:color w:val="000000"/>
              </w:rPr>
              <w:t>2</w:t>
            </w:r>
          </w:p>
        </w:tc>
        <w:tc>
          <w:tcPr>
            <w:tcW w:w="960" w:type="dxa"/>
            <w:vAlign w:val="bottom"/>
          </w:tcPr>
          <w:p w14:paraId="51C34995" w14:textId="77777777" w:rsidR="00A14FB7" w:rsidRDefault="00A14FB7" w:rsidP="00A14FB7">
            <w:pPr>
              <w:jc w:val="center"/>
              <w:rPr>
                <w:color w:val="000000"/>
              </w:rPr>
            </w:pPr>
            <w:r>
              <w:rPr>
                <w:color w:val="000000"/>
              </w:rPr>
              <w:t>3,08</w:t>
            </w:r>
          </w:p>
        </w:tc>
      </w:tr>
      <w:tr w:rsidR="00A14FB7" w:rsidRPr="00F60D3F" w14:paraId="2BC1D428" w14:textId="77777777" w:rsidTr="00A14FB7">
        <w:trPr>
          <w:trHeight w:val="283"/>
        </w:trPr>
        <w:tc>
          <w:tcPr>
            <w:tcW w:w="720" w:type="dxa"/>
            <w:vAlign w:val="bottom"/>
          </w:tcPr>
          <w:p w14:paraId="06A6FCD9" w14:textId="77777777" w:rsidR="00A14FB7" w:rsidRDefault="00A14FB7" w:rsidP="00A14FB7">
            <w:pPr>
              <w:jc w:val="right"/>
              <w:rPr>
                <w:color w:val="000000"/>
              </w:rPr>
            </w:pPr>
            <w:r>
              <w:rPr>
                <w:color w:val="000000"/>
              </w:rPr>
              <w:t>14</w:t>
            </w:r>
          </w:p>
        </w:tc>
        <w:tc>
          <w:tcPr>
            <w:tcW w:w="4920" w:type="dxa"/>
            <w:vAlign w:val="bottom"/>
          </w:tcPr>
          <w:p w14:paraId="4F3EB40C" w14:textId="77777777" w:rsidR="00A14FB7" w:rsidRDefault="00A14FB7" w:rsidP="00A14FB7">
            <w:pPr>
              <w:rPr>
                <w:color w:val="000000"/>
              </w:rPr>
            </w:pPr>
            <w:r>
              <w:rPr>
                <w:color w:val="000000"/>
              </w:rPr>
              <w:t>Опочецкий муниципальный округ</w:t>
            </w:r>
          </w:p>
        </w:tc>
        <w:tc>
          <w:tcPr>
            <w:tcW w:w="1560" w:type="dxa"/>
            <w:vAlign w:val="bottom"/>
          </w:tcPr>
          <w:p w14:paraId="338E1870" w14:textId="77777777" w:rsidR="00A14FB7" w:rsidRDefault="00A14FB7" w:rsidP="00A14FB7">
            <w:pPr>
              <w:jc w:val="center"/>
              <w:rPr>
                <w:color w:val="000000"/>
              </w:rPr>
            </w:pPr>
            <w:r>
              <w:rPr>
                <w:color w:val="000000"/>
              </w:rPr>
              <w:t>60</w:t>
            </w:r>
          </w:p>
        </w:tc>
        <w:tc>
          <w:tcPr>
            <w:tcW w:w="960" w:type="dxa"/>
            <w:vAlign w:val="bottom"/>
          </w:tcPr>
          <w:p w14:paraId="6D4C3FA0" w14:textId="77777777" w:rsidR="00A14FB7" w:rsidRDefault="00A14FB7" w:rsidP="00A14FB7">
            <w:pPr>
              <w:jc w:val="center"/>
              <w:rPr>
                <w:color w:val="000000"/>
              </w:rPr>
            </w:pPr>
            <w:r>
              <w:rPr>
                <w:color w:val="000000"/>
              </w:rPr>
              <w:t>1</w:t>
            </w:r>
          </w:p>
        </w:tc>
        <w:tc>
          <w:tcPr>
            <w:tcW w:w="960" w:type="dxa"/>
            <w:vAlign w:val="bottom"/>
          </w:tcPr>
          <w:p w14:paraId="2131CD25" w14:textId="77777777" w:rsidR="00A14FB7" w:rsidRDefault="00A14FB7" w:rsidP="00A14FB7">
            <w:pPr>
              <w:jc w:val="center"/>
              <w:rPr>
                <w:color w:val="000000"/>
              </w:rPr>
            </w:pPr>
            <w:r>
              <w:rPr>
                <w:color w:val="000000"/>
              </w:rPr>
              <w:t>1,67</w:t>
            </w:r>
          </w:p>
        </w:tc>
        <w:tc>
          <w:tcPr>
            <w:tcW w:w="1080" w:type="dxa"/>
            <w:vAlign w:val="bottom"/>
          </w:tcPr>
          <w:p w14:paraId="0E97CD33" w14:textId="77777777" w:rsidR="00A14FB7" w:rsidRDefault="00A14FB7" w:rsidP="00A14FB7">
            <w:pPr>
              <w:jc w:val="center"/>
              <w:rPr>
                <w:color w:val="000000"/>
              </w:rPr>
            </w:pPr>
            <w:r>
              <w:rPr>
                <w:color w:val="000000"/>
              </w:rPr>
              <w:t>39</w:t>
            </w:r>
          </w:p>
        </w:tc>
        <w:tc>
          <w:tcPr>
            <w:tcW w:w="1080" w:type="dxa"/>
            <w:vAlign w:val="bottom"/>
          </w:tcPr>
          <w:p w14:paraId="70A7DF50" w14:textId="77777777" w:rsidR="00A14FB7" w:rsidRDefault="00A14FB7" w:rsidP="00A14FB7">
            <w:pPr>
              <w:jc w:val="center"/>
              <w:rPr>
                <w:color w:val="000000"/>
              </w:rPr>
            </w:pPr>
            <w:r>
              <w:rPr>
                <w:color w:val="000000"/>
              </w:rPr>
              <w:t>65</w:t>
            </w:r>
          </w:p>
        </w:tc>
        <w:tc>
          <w:tcPr>
            <w:tcW w:w="960" w:type="dxa"/>
            <w:vAlign w:val="bottom"/>
          </w:tcPr>
          <w:p w14:paraId="732EEC55" w14:textId="77777777" w:rsidR="00A14FB7" w:rsidRDefault="00A14FB7" w:rsidP="00A14FB7">
            <w:pPr>
              <w:jc w:val="center"/>
              <w:rPr>
                <w:color w:val="000000"/>
              </w:rPr>
            </w:pPr>
            <w:r>
              <w:rPr>
                <w:color w:val="000000"/>
              </w:rPr>
              <w:t>17</w:t>
            </w:r>
          </w:p>
        </w:tc>
        <w:tc>
          <w:tcPr>
            <w:tcW w:w="960" w:type="dxa"/>
            <w:vAlign w:val="bottom"/>
          </w:tcPr>
          <w:p w14:paraId="6A2D64D9" w14:textId="77777777" w:rsidR="00A14FB7" w:rsidRDefault="00A14FB7" w:rsidP="00A14FB7">
            <w:pPr>
              <w:jc w:val="center"/>
              <w:rPr>
                <w:color w:val="000000"/>
              </w:rPr>
            </w:pPr>
            <w:r>
              <w:rPr>
                <w:color w:val="000000"/>
              </w:rPr>
              <w:t>28,33</w:t>
            </w:r>
          </w:p>
        </w:tc>
        <w:tc>
          <w:tcPr>
            <w:tcW w:w="960" w:type="dxa"/>
            <w:vAlign w:val="bottom"/>
          </w:tcPr>
          <w:p w14:paraId="6A82CF4B" w14:textId="77777777" w:rsidR="00A14FB7" w:rsidRDefault="00A14FB7" w:rsidP="00A14FB7">
            <w:pPr>
              <w:jc w:val="center"/>
              <w:rPr>
                <w:color w:val="000000"/>
              </w:rPr>
            </w:pPr>
            <w:r>
              <w:rPr>
                <w:color w:val="000000"/>
              </w:rPr>
              <w:t>3</w:t>
            </w:r>
          </w:p>
        </w:tc>
        <w:tc>
          <w:tcPr>
            <w:tcW w:w="960" w:type="dxa"/>
            <w:vAlign w:val="bottom"/>
          </w:tcPr>
          <w:p w14:paraId="375750C1" w14:textId="77777777" w:rsidR="00A14FB7" w:rsidRDefault="00A14FB7" w:rsidP="00A14FB7">
            <w:pPr>
              <w:jc w:val="center"/>
              <w:rPr>
                <w:color w:val="000000"/>
              </w:rPr>
            </w:pPr>
            <w:r>
              <w:rPr>
                <w:color w:val="000000"/>
              </w:rPr>
              <w:t>5</w:t>
            </w:r>
          </w:p>
        </w:tc>
      </w:tr>
      <w:tr w:rsidR="00A14FB7" w:rsidRPr="00F60D3F" w14:paraId="44EA781F" w14:textId="77777777" w:rsidTr="00A14FB7">
        <w:trPr>
          <w:trHeight w:val="283"/>
        </w:trPr>
        <w:tc>
          <w:tcPr>
            <w:tcW w:w="720" w:type="dxa"/>
            <w:vAlign w:val="bottom"/>
          </w:tcPr>
          <w:p w14:paraId="45F4C66B" w14:textId="77777777" w:rsidR="00A14FB7" w:rsidRDefault="00A14FB7" w:rsidP="00A14FB7">
            <w:pPr>
              <w:jc w:val="right"/>
              <w:rPr>
                <w:color w:val="000000"/>
              </w:rPr>
            </w:pPr>
            <w:r>
              <w:rPr>
                <w:color w:val="000000"/>
              </w:rPr>
              <w:t>15</w:t>
            </w:r>
          </w:p>
        </w:tc>
        <w:tc>
          <w:tcPr>
            <w:tcW w:w="4920" w:type="dxa"/>
            <w:vAlign w:val="bottom"/>
          </w:tcPr>
          <w:p w14:paraId="5A6CC013" w14:textId="77777777" w:rsidR="00A14FB7" w:rsidRDefault="00A14FB7" w:rsidP="00A14FB7">
            <w:pPr>
              <w:rPr>
                <w:color w:val="000000"/>
              </w:rPr>
            </w:pPr>
            <w:r>
              <w:rPr>
                <w:color w:val="000000"/>
              </w:rPr>
              <w:t>Островский муниципальный округ</w:t>
            </w:r>
          </w:p>
        </w:tc>
        <w:tc>
          <w:tcPr>
            <w:tcW w:w="1560" w:type="dxa"/>
            <w:vAlign w:val="bottom"/>
          </w:tcPr>
          <w:p w14:paraId="19118481" w14:textId="77777777" w:rsidR="00A14FB7" w:rsidRDefault="00A14FB7" w:rsidP="00A14FB7">
            <w:pPr>
              <w:jc w:val="center"/>
              <w:rPr>
                <w:color w:val="000000"/>
              </w:rPr>
            </w:pPr>
            <w:r>
              <w:rPr>
                <w:color w:val="000000"/>
              </w:rPr>
              <w:t>130</w:t>
            </w:r>
          </w:p>
        </w:tc>
        <w:tc>
          <w:tcPr>
            <w:tcW w:w="960" w:type="dxa"/>
            <w:vAlign w:val="bottom"/>
          </w:tcPr>
          <w:p w14:paraId="5014F60B" w14:textId="77777777" w:rsidR="00A14FB7" w:rsidRDefault="00A14FB7" w:rsidP="00A14FB7">
            <w:pPr>
              <w:jc w:val="center"/>
              <w:rPr>
                <w:color w:val="000000"/>
              </w:rPr>
            </w:pPr>
            <w:r>
              <w:rPr>
                <w:color w:val="000000"/>
              </w:rPr>
              <w:t>12</w:t>
            </w:r>
          </w:p>
        </w:tc>
        <w:tc>
          <w:tcPr>
            <w:tcW w:w="960" w:type="dxa"/>
            <w:vAlign w:val="bottom"/>
          </w:tcPr>
          <w:p w14:paraId="4F2FF224" w14:textId="77777777" w:rsidR="00A14FB7" w:rsidRDefault="00A14FB7" w:rsidP="00A14FB7">
            <w:pPr>
              <w:jc w:val="center"/>
              <w:rPr>
                <w:color w:val="000000"/>
              </w:rPr>
            </w:pPr>
            <w:r>
              <w:rPr>
                <w:color w:val="000000"/>
              </w:rPr>
              <w:t>9,23</w:t>
            </w:r>
          </w:p>
        </w:tc>
        <w:tc>
          <w:tcPr>
            <w:tcW w:w="1080" w:type="dxa"/>
            <w:vAlign w:val="bottom"/>
          </w:tcPr>
          <w:p w14:paraId="7D69295D" w14:textId="77777777" w:rsidR="00A14FB7" w:rsidRDefault="00A14FB7" w:rsidP="00A14FB7">
            <w:pPr>
              <w:jc w:val="center"/>
              <w:rPr>
                <w:color w:val="000000"/>
              </w:rPr>
            </w:pPr>
            <w:r>
              <w:rPr>
                <w:color w:val="000000"/>
              </w:rPr>
              <w:t>78</w:t>
            </w:r>
          </w:p>
        </w:tc>
        <w:tc>
          <w:tcPr>
            <w:tcW w:w="1080" w:type="dxa"/>
            <w:vAlign w:val="bottom"/>
          </w:tcPr>
          <w:p w14:paraId="4664D044" w14:textId="77777777" w:rsidR="00A14FB7" w:rsidRDefault="00A14FB7" w:rsidP="00A14FB7">
            <w:pPr>
              <w:jc w:val="center"/>
              <w:rPr>
                <w:color w:val="000000"/>
              </w:rPr>
            </w:pPr>
            <w:r>
              <w:rPr>
                <w:color w:val="000000"/>
              </w:rPr>
              <w:t>60</w:t>
            </w:r>
          </w:p>
        </w:tc>
        <w:tc>
          <w:tcPr>
            <w:tcW w:w="960" w:type="dxa"/>
            <w:vAlign w:val="bottom"/>
          </w:tcPr>
          <w:p w14:paraId="2496A7BB" w14:textId="77777777" w:rsidR="00A14FB7" w:rsidRDefault="00A14FB7" w:rsidP="00A14FB7">
            <w:pPr>
              <w:jc w:val="center"/>
              <w:rPr>
                <w:color w:val="000000"/>
              </w:rPr>
            </w:pPr>
            <w:r>
              <w:rPr>
                <w:color w:val="000000"/>
              </w:rPr>
              <w:t>39</w:t>
            </w:r>
          </w:p>
        </w:tc>
        <w:tc>
          <w:tcPr>
            <w:tcW w:w="960" w:type="dxa"/>
            <w:vAlign w:val="bottom"/>
          </w:tcPr>
          <w:p w14:paraId="42AD8168" w14:textId="77777777" w:rsidR="00A14FB7" w:rsidRDefault="00A14FB7" w:rsidP="00A14FB7">
            <w:pPr>
              <w:jc w:val="center"/>
              <w:rPr>
                <w:color w:val="000000"/>
              </w:rPr>
            </w:pPr>
            <w:r>
              <w:rPr>
                <w:color w:val="000000"/>
              </w:rPr>
              <w:t>30</w:t>
            </w:r>
          </w:p>
        </w:tc>
        <w:tc>
          <w:tcPr>
            <w:tcW w:w="960" w:type="dxa"/>
            <w:vAlign w:val="bottom"/>
          </w:tcPr>
          <w:p w14:paraId="154A4FC5" w14:textId="77777777" w:rsidR="00A14FB7" w:rsidRDefault="00A14FB7" w:rsidP="00A14FB7">
            <w:pPr>
              <w:jc w:val="center"/>
              <w:rPr>
                <w:color w:val="000000"/>
              </w:rPr>
            </w:pPr>
            <w:r>
              <w:rPr>
                <w:color w:val="000000"/>
              </w:rPr>
              <w:t>1</w:t>
            </w:r>
          </w:p>
        </w:tc>
        <w:tc>
          <w:tcPr>
            <w:tcW w:w="960" w:type="dxa"/>
            <w:vAlign w:val="bottom"/>
          </w:tcPr>
          <w:p w14:paraId="5EE2FC00" w14:textId="77777777" w:rsidR="00A14FB7" w:rsidRDefault="00A14FB7" w:rsidP="00A14FB7">
            <w:pPr>
              <w:jc w:val="center"/>
              <w:rPr>
                <w:color w:val="000000"/>
              </w:rPr>
            </w:pPr>
            <w:r>
              <w:rPr>
                <w:color w:val="000000"/>
              </w:rPr>
              <w:t>0,77</w:t>
            </w:r>
          </w:p>
        </w:tc>
      </w:tr>
      <w:tr w:rsidR="00A14FB7" w:rsidRPr="00F60D3F" w14:paraId="1ABEE714" w14:textId="77777777" w:rsidTr="00A14FB7">
        <w:trPr>
          <w:trHeight w:val="283"/>
        </w:trPr>
        <w:tc>
          <w:tcPr>
            <w:tcW w:w="720" w:type="dxa"/>
            <w:vAlign w:val="bottom"/>
          </w:tcPr>
          <w:p w14:paraId="720F1B38" w14:textId="77777777" w:rsidR="00A14FB7" w:rsidRDefault="00A14FB7" w:rsidP="00A14FB7">
            <w:pPr>
              <w:jc w:val="right"/>
              <w:rPr>
                <w:color w:val="000000"/>
              </w:rPr>
            </w:pPr>
            <w:r>
              <w:rPr>
                <w:color w:val="000000"/>
              </w:rPr>
              <w:t>16</w:t>
            </w:r>
          </w:p>
        </w:tc>
        <w:tc>
          <w:tcPr>
            <w:tcW w:w="4920" w:type="dxa"/>
            <w:vAlign w:val="bottom"/>
          </w:tcPr>
          <w:p w14:paraId="48942B01" w14:textId="77777777" w:rsidR="00A14FB7" w:rsidRDefault="00A14FB7" w:rsidP="00A14FB7">
            <w:pPr>
              <w:rPr>
                <w:color w:val="000000"/>
              </w:rPr>
            </w:pPr>
            <w:r>
              <w:rPr>
                <w:color w:val="000000"/>
              </w:rPr>
              <w:t>Палкинский муниципальный округ</w:t>
            </w:r>
          </w:p>
        </w:tc>
        <w:tc>
          <w:tcPr>
            <w:tcW w:w="1560" w:type="dxa"/>
            <w:vAlign w:val="bottom"/>
          </w:tcPr>
          <w:p w14:paraId="7742A259" w14:textId="77777777" w:rsidR="00A14FB7" w:rsidRDefault="00A14FB7" w:rsidP="00A14FB7">
            <w:pPr>
              <w:jc w:val="center"/>
              <w:rPr>
                <w:color w:val="000000"/>
              </w:rPr>
            </w:pPr>
            <w:r>
              <w:rPr>
                <w:color w:val="000000"/>
              </w:rPr>
              <w:t>7</w:t>
            </w:r>
          </w:p>
        </w:tc>
        <w:tc>
          <w:tcPr>
            <w:tcW w:w="960" w:type="dxa"/>
            <w:vAlign w:val="bottom"/>
          </w:tcPr>
          <w:p w14:paraId="525B1A21" w14:textId="77777777" w:rsidR="00A14FB7" w:rsidRDefault="00A14FB7" w:rsidP="00A14FB7">
            <w:pPr>
              <w:jc w:val="center"/>
              <w:rPr>
                <w:color w:val="000000"/>
              </w:rPr>
            </w:pPr>
            <w:r>
              <w:rPr>
                <w:color w:val="000000"/>
              </w:rPr>
              <w:t>0</w:t>
            </w:r>
          </w:p>
        </w:tc>
        <w:tc>
          <w:tcPr>
            <w:tcW w:w="960" w:type="dxa"/>
            <w:vAlign w:val="bottom"/>
          </w:tcPr>
          <w:p w14:paraId="0C06501D" w14:textId="77777777" w:rsidR="00A14FB7" w:rsidRDefault="00A14FB7" w:rsidP="00A14FB7">
            <w:pPr>
              <w:jc w:val="center"/>
              <w:rPr>
                <w:color w:val="000000"/>
              </w:rPr>
            </w:pPr>
            <w:r>
              <w:rPr>
                <w:color w:val="000000"/>
              </w:rPr>
              <w:t>0</w:t>
            </w:r>
          </w:p>
        </w:tc>
        <w:tc>
          <w:tcPr>
            <w:tcW w:w="1080" w:type="dxa"/>
            <w:vAlign w:val="bottom"/>
          </w:tcPr>
          <w:p w14:paraId="693C2021" w14:textId="77777777" w:rsidR="00A14FB7" w:rsidRDefault="00A14FB7" w:rsidP="00A14FB7">
            <w:pPr>
              <w:jc w:val="center"/>
              <w:rPr>
                <w:color w:val="000000"/>
              </w:rPr>
            </w:pPr>
            <w:r>
              <w:rPr>
                <w:color w:val="000000"/>
              </w:rPr>
              <w:t>4</w:t>
            </w:r>
          </w:p>
        </w:tc>
        <w:tc>
          <w:tcPr>
            <w:tcW w:w="1080" w:type="dxa"/>
            <w:vAlign w:val="bottom"/>
          </w:tcPr>
          <w:p w14:paraId="42A989A6" w14:textId="77777777" w:rsidR="00A14FB7" w:rsidRDefault="00A14FB7" w:rsidP="00A14FB7">
            <w:pPr>
              <w:jc w:val="center"/>
              <w:rPr>
                <w:color w:val="000000"/>
              </w:rPr>
            </w:pPr>
            <w:r>
              <w:rPr>
                <w:color w:val="000000"/>
              </w:rPr>
              <w:t>57,14</w:t>
            </w:r>
          </w:p>
        </w:tc>
        <w:tc>
          <w:tcPr>
            <w:tcW w:w="960" w:type="dxa"/>
            <w:vAlign w:val="bottom"/>
          </w:tcPr>
          <w:p w14:paraId="7D128236" w14:textId="77777777" w:rsidR="00A14FB7" w:rsidRDefault="00A14FB7" w:rsidP="00A14FB7">
            <w:pPr>
              <w:jc w:val="center"/>
              <w:rPr>
                <w:color w:val="000000"/>
              </w:rPr>
            </w:pPr>
            <w:r>
              <w:rPr>
                <w:color w:val="000000"/>
              </w:rPr>
              <w:t>3</w:t>
            </w:r>
          </w:p>
        </w:tc>
        <w:tc>
          <w:tcPr>
            <w:tcW w:w="960" w:type="dxa"/>
            <w:vAlign w:val="bottom"/>
          </w:tcPr>
          <w:p w14:paraId="4A1A5AD0" w14:textId="77777777" w:rsidR="00A14FB7" w:rsidRDefault="00A14FB7" w:rsidP="00A14FB7">
            <w:pPr>
              <w:jc w:val="center"/>
              <w:rPr>
                <w:color w:val="000000"/>
              </w:rPr>
            </w:pPr>
            <w:r>
              <w:rPr>
                <w:color w:val="000000"/>
              </w:rPr>
              <w:t>42,86</w:t>
            </w:r>
          </w:p>
        </w:tc>
        <w:tc>
          <w:tcPr>
            <w:tcW w:w="960" w:type="dxa"/>
            <w:vAlign w:val="bottom"/>
          </w:tcPr>
          <w:p w14:paraId="701AA784" w14:textId="77777777" w:rsidR="00A14FB7" w:rsidRDefault="00A14FB7" w:rsidP="00A14FB7">
            <w:pPr>
              <w:jc w:val="center"/>
              <w:rPr>
                <w:color w:val="000000"/>
              </w:rPr>
            </w:pPr>
            <w:r>
              <w:rPr>
                <w:color w:val="000000"/>
              </w:rPr>
              <w:t>0</w:t>
            </w:r>
          </w:p>
        </w:tc>
        <w:tc>
          <w:tcPr>
            <w:tcW w:w="960" w:type="dxa"/>
            <w:vAlign w:val="bottom"/>
          </w:tcPr>
          <w:p w14:paraId="49995782" w14:textId="77777777" w:rsidR="00A14FB7" w:rsidRDefault="00A14FB7" w:rsidP="00A14FB7">
            <w:pPr>
              <w:jc w:val="center"/>
              <w:rPr>
                <w:color w:val="000000"/>
              </w:rPr>
            </w:pPr>
            <w:r>
              <w:rPr>
                <w:color w:val="000000"/>
              </w:rPr>
              <w:t>0</w:t>
            </w:r>
          </w:p>
        </w:tc>
      </w:tr>
      <w:tr w:rsidR="00A14FB7" w:rsidRPr="00F60D3F" w14:paraId="6AA1B6E0" w14:textId="77777777" w:rsidTr="00A14FB7">
        <w:trPr>
          <w:trHeight w:val="283"/>
        </w:trPr>
        <w:tc>
          <w:tcPr>
            <w:tcW w:w="720" w:type="dxa"/>
            <w:vAlign w:val="bottom"/>
          </w:tcPr>
          <w:p w14:paraId="28B39D5E" w14:textId="77777777" w:rsidR="00A14FB7" w:rsidRDefault="00A14FB7" w:rsidP="00A14FB7">
            <w:pPr>
              <w:jc w:val="right"/>
              <w:rPr>
                <w:color w:val="000000"/>
              </w:rPr>
            </w:pPr>
            <w:r>
              <w:rPr>
                <w:color w:val="000000"/>
              </w:rPr>
              <w:t>17</w:t>
            </w:r>
          </w:p>
        </w:tc>
        <w:tc>
          <w:tcPr>
            <w:tcW w:w="4920" w:type="dxa"/>
            <w:vAlign w:val="bottom"/>
          </w:tcPr>
          <w:p w14:paraId="0DA8F458" w14:textId="77777777" w:rsidR="00A14FB7" w:rsidRDefault="00A14FB7" w:rsidP="00A14FB7">
            <w:pPr>
              <w:rPr>
                <w:color w:val="000000"/>
              </w:rPr>
            </w:pPr>
            <w:r>
              <w:rPr>
                <w:color w:val="000000"/>
              </w:rPr>
              <w:t>Печорский муниципальный округ</w:t>
            </w:r>
          </w:p>
        </w:tc>
        <w:tc>
          <w:tcPr>
            <w:tcW w:w="1560" w:type="dxa"/>
            <w:vAlign w:val="bottom"/>
          </w:tcPr>
          <w:p w14:paraId="25B29B9A" w14:textId="77777777" w:rsidR="00A14FB7" w:rsidRDefault="00A14FB7" w:rsidP="00A14FB7">
            <w:pPr>
              <w:jc w:val="center"/>
              <w:rPr>
                <w:color w:val="000000"/>
              </w:rPr>
            </w:pPr>
            <w:r>
              <w:rPr>
                <w:color w:val="000000"/>
              </w:rPr>
              <w:t>81</w:t>
            </w:r>
          </w:p>
        </w:tc>
        <w:tc>
          <w:tcPr>
            <w:tcW w:w="960" w:type="dxa"/>
            <w:vAlign w:val="bottom"/>
          </w:tcPr>
          <w:p w14:paraId="50082F4C" w14:textId="77777777" w:rsidR="00A14FB7" w:rsidRDefault="00A14FB7" w:rsidP="00A14FB7">
            <w:pPr>
              <w:jc w:val="center"/>
              <w:rPr>
                <w:color w:val="000000"/>
              </w:rPr>
            </w:pPr>
            <w:r>
              <w:rPr>
                <w:color w:val="000000"/>
              </w:rPr>
              <w:t>9</w:t>
            </w:r>
          </w:p>
        </w:tc>
        <w:tc>
          <w:tcPr>
            <w:tcW w:w="960" w:type="dxa"/>
            <w:vAlign w:val="bottom"/>
          </w:tcPr>
          <w:p w14:paraId="650B53F8" w14:textId="77777777" w:rsidR="00A14FB7" w:rsidRDefault="00A14FB7" w:rsidP="00A14FB7">
            <w:pPr>
              <w:jc w:val="center"/>
              <w:rPr>
                <w:color w:val="000000"/>
              </w:rPr>
            </w:pPr>
            <w:r>
              <w:rPr>
                <w:color w:val="000000"/>
              </w:rPr>
              <w:t>11,11</w:t>
            </w:r>
          </w:p>
        </w:tc>
        <w:tc>
          <w:tcPr>
            <w:tcW w:w="1080" w:type="dxa"/>
            <w:vAlign w:val="bottom"/>
          </w:tcPr>
          <w:p w14:paraId="7EA1375E" w14:textId="77777777" w:rsidR="00A14FB7" w:rsidRDefault="00A14FB7" w:rsidP="00A14FB7">
            <w:pPr>
              <w:jc w:val="center"/>
              <w:rPr>
                <w:color w:val="000000"/>
              </w:rPr>
            </w:pPr>
            <w:r>
              <w:rPr>
                <w:color w:val="000000"/>
              </w:rPr>
              <w:t>47</w:t>
            </w:r>
          </w:p>
        </w:tc>
        <w:tc>
          <w:tcPr>
            <w:tcW w:w="1080" w:type="dxa"/>
            <w:vAlign w:val="bottom"/>
          </w:tcPr>
          <w:p w14:paraId="09D60F08" w14:textId="77777777" w:rsidR="00A14FB7" w:rsidRDefault="00A14FB7" w:rsidP="00A14FB7">
            <w:pPr>
              <w:jc w:val="center"/>
              <w:rPr>
                <w:color w:val="000000"/>
              </w:rPr>
            </w:pPr>
            <w:r>
              <w:rPr>
                <w:color w:val="000000"/>
              </w:rPr>
              <w:t>58,02</w:t>
            </w:r>
          </w:p>
        </w:tc>
        <w:tc>
          <w:tcPr>
            <w:tcW w:w="960" w:type="dxa"/>
            <w:vAlign w:val="bottom"/>
          </w:tcPr>
          <w:p w14:paraId="740B5F60" w14:textId="77777777" w:rsidR="00A14FB7" w:rsidRDefault="00A14FB7" w:rsidP="00A14FB7">
            <w:pPr>
              <w:jc w:val="center"/>
              <w:rPr>
                <w:color w:val="000000"/>
              </w:rPr>
            </w:pPr>
            <w:r>
              <w:rPr>
                <w:color w:val="000000"/>
              </w:rPr>
              <w:t>25</w:t>
            </w:r>
          </w:p>
        </w:tc>
        <w:tc>
          <w:tcPr>
            <w:tcW w:w="960" w:type="dxa"/>
            <w:vAlign w:val="bottom"/>
          </w:tcPr>
          <w:p w14:paraId="7356CBED" w14:textId="77777777" w:rsidR="00A14FB7" w:rsidRDefault="00A14FB7" w:rsidP="00A14FB7">
            <w:pPr>
              <w:jc w:val="center"/>
              <w:rPr>
                <w:color w:val="000000"/>
              </w:rPr>
            </w:pPr>
            <w:r>
              <w:rPr>
                <w:color w:val="000000"/>
              </w:rPr>
              <w:t>30,86</w:t>
            </w:r>
          </w:p>
        </w:tc>
        <w:tc>
          <w:tcPr>
            <w:tcW w:w="960" w:type="dxa"/>
            <w:vAlign w:val="bottom"/>
          </w:tcPr>
          <w:p w14:paraId="63DA2C38" w14:textId="77777777" w:rsidR="00A14FB7" w:rsidRDefault="00A14FB7" w:rsidP="00A14FB7">
            <w:pPr>
              <w:jc w:val="center"/>
              <w:rPr>
                <w:color w:val="000000"/>
              </w:rPr>
            </w:pPr>
            <w:r>
              <w:rPr>
                <w:color w:val="000000"/>
              </w:rPr>
              <w:t>0</w:t>
            </w:r>
          </w:p>
        </w:tc>
        <w:tc>
          <w:tcPr>
            <w:tcW w:w="960" w:type="dxa"/>
            <w:vAlign w:val="bottom"/>
          </w:tcPr>
          <w:p w14:paraId="43DF5A8D" w14:textId="77777777" w:rsidR="00A14FB7" w:rsidRDefault="00A14FB7" w:rsidP="00A14FB7">
            <w:pPr>
              <w:jc w:val="center"/>
              <w:rPr>
                <w:color w:val="000000"/>
              </w:rPr>
            </w:pPr>
            <w:r>
              <w:rPr>
                <w:color w:val="000000"/>
              </w:rPr>
              <w:t>0</w:t>
            </w:r>
          </w:p>
        </w:tc>
      </w:tr>
      <w:tr w:rsidR="00A14FB7" w:rsidRPr="00F60D3F" w14:paraId="10078025" w14:textId="77777777" w:rsidTr="00A14FB7">
        <w:trPr>
          <w:trHeight w:val="283"/>
        </w:trPr>
        <w:tc>
          <w:tcPr>
            <w:tcW w:w="720" w:type="dxa"/>
            <w:vAlign w:val="bottom"/>
          </w:tcPr>
          <w:p w14:paraId="58F19F8B" w14:textId="77777777" w:rsidR="00A14FB7" w:rsidRDefault="00A14FB7" w:rsidP="00A14FB7">
            <w:pPr>
              <w:jc w:val="right"/>
              <w:rPr>
                <w:color w:val="000000"/>
              </w:rPr>
            </w:pPr>
            <w:r>
              <w:rPr>
                <w:color w:val="000000"/>
              </w:rPr>
              <w:lastRenderedPageBreak/>
              <w:t>18</w:t>
            </w:r>
          </w:p>
        </w:tc>
        <w:tc>
          <w:tcPr>
            <w:tcW w:w="4920" w:type="dxa"/>
            <w:vAlign w:val="bottom"/>
          </w:tcPr>
          <w:p w14:paraId="48826E1D" w14:textId="77777777" w:rsidR="00A14FB7" w:rsidRDefault="00A14FB7" w:rsidP="00A14FB7">
            <w:pPr>
              <w:rPr>
                <w:color w:val="000000"/>
              </w:rPr>
            </w:pPr>
            <w:r>
              <w:rPr>
                <w:color w:val="000000"/>
              </w:rPr>
              <w:t>Плюсский муниципальный округ</w:t>
            </w:r>
          </w:p>
        </w:tc>
        <w:tc>
          <w:tcPr>
            <w:tcW w:w="1560" w:type="dxa"/>
            <w:vAlign w:val="bottom"/>
          </w:tcPr>
          <w:p w14:paraId="4EC72779" w14:textId="77777777" w:rsidR="00A14FB7" w:rsidRDefault="00A14FB7" w:rsidP="00A14FB7">
            <w:pPr>
              <w:jc w:val="center"/>
              <w:rPr>
                <w:color w:val="000000"/>
              </w:rPr>
            </w:pPr>
            <w:r>
              <w:rPr>
                <w:color w:val="000000"/>
              </w:rPr>
              <w:t>18</w:t>
            </w:r>
          </w:p>
        </w:tc>
        <w:tc>
          <w:tcPr>
            <w:tcW w:w="960" w:type="dxa"/>
            <w:vAlign w:val="bottom"/>
          </w:tcPr>
          <w:p w14:paraId="49423E19" w14:textId="77777777" w:rsidR="00A14FB7" w:rsidRDefault="00A14FB7" w:rsidP="00A14FB7">
            <w:pPr>
              <w:jc w:val="center"/>
              <w:rPr>
                <w:color w:val="000000"/>
              </w:rPr>
            </w:pPr>
            <w:r>
              <w:rPr>
                <w:color w:val="000000"/>
              </w:rPr>
              <w:t>0</w:t>
            </w:r>
          </w:p>
        </w:tc>
        <w:tc>
          <w:tcPr>
            <w:tcW w:w="960" w:type="dxa"/>
            <w:vAlign w:val="bottom"/>
          </w:tcPr>
          <w:p w14:paraId="0D552990" w14:textId="77777777" w:rsidR="00A14FB7" w:rsidRDefault="00A14FB7" w:rsidP="00A14FB7">
            <w:pPr>
              <w:jc w:val="center"/>
              <w:rPr>
                <w:color w:val="000000"/>
              </w:rPr>
            </w:pPr>
            <w:r>
              <w:rPr>
                <w:color w:val="000000"/>
              </w:rPr>
              <w:t>0</w:t>
            </w:r>
          </w:p>
        </w:tc>
        <w:tc>
          <w:tcPr>
            <w:tcW w:w="1080" w:type="dxa"/>
            <w:vAlign w:val="bottom"/>
          </w:tcPr>
          <w:p w14:paraId="1728430B" w14:textId="77777777" w:rsidR="00A14FB7" w:rsidRDefault="00A14FB7" w:rsidP="00A14FB7">
            <w:pPr>
              <w:jc w:val="center"/>
              <w:rPr>
                <w:color w:val="000000"/>
              </w:rPr>
            </w:pPr>
            <w:r>
              <w:rPr>
                <w:color w:val="000000"/>
              </w:rPr>
              <w:t>15</w:t>
            </w:r>
          </w:p>
        </w:tc>
        <w:tc>
          <w:tcPr>
            <w:tcW w:w="1080" w:type="dxa"/>
            <w:vAlign w:val="bottom"/>
          </w:tcPr>
          <w:p w14:paraId="7EA0CCA4" w14:textId="77777777" w:rsidR="00A14FB7" w:rsidRDefault="00A14FB7" w:rsidP="00A14FB7">
            <w:pPr>
              <w:jc w:val="center"/>
              <w:rPr>
                <w:color w:val="000000"/>
              </w:rPr>
            </w:pPr>
            <w:r>
              <w:rPr>
                <w:color w:val="000000"/>
              </w:rPr>
              <w:t>83,33</w:t>
            </w:r>
          </w:p>
        </w:tc>
        <w:tc>
          <w:tcPr>
            <w:tcW w:w="960" w:type="dxa"/>
            <w:vAlign w:val="bottom"/>
          </w:tcPr>
          <w:p w14:paraId="79D7B300" w14:textId="77777777" w:rsidR="00A14FB7" w:rsidRDefault="00A14FB7" w:rsidP="00A14FB7">
            <w:pPr>
              <w:jc w:val="center"/>
              <w:rPr>
                <w:color w:val="000000"/>
              </w:rPr>
            </w:pPr>
            <w:r>
              <w:rPr>
                <w:color w:val="000000"/>
              </w:rPr>
              <w:t>3</w:t>
            </w:r>
          </w:p>
        </w:tc>
        <w:tc>
          <w:tcPr>
            <w:tcW w:w="960" w:type="dxa"/>
            <w:vAlign w:val="bottom"/>
          </w:tcPr>
          <w:p w14:paraId="62FAF7EA" w14:textId="77777777" w:rsidR="00A14FB7" w:rsidRDefault="00A14FB7" w:rsidP="00A14FB7">
            <w:pPr>
              <w:jc w:val="center"/>
              <w:rPr>
                <w:color w:val="000000"/>
              </w:rPr>
            </w:pPr>
            <w:r>
              <w:rPr>
                <w:color w:val="000000"/>
              </w:rPr>
              <w:t>16,67</w:t>
            </w:r>
          </w:p>
        </w:tc>
        <w:tc>
          <w:tcPr>
            <w:tcW w:w="960" w:type="dxa"/>
            <w:vAlign w:val="bottom"/>
          </w:tcPr>
          <w:p w14:paraId="5105C205" w14:textId="77777777" w:rsidR="00A14FB7" w:rsidRDefault="00A14FB7" w:rsidP="00A14FB7">
            <w:pPr>
              <w:jc w:val="center"/>
              <w:rPr>
                <w:color w:val="000000"/>
              </w:rPr>
            </w:pPr>
            <w:r>
              <w:rPr>
                <w:color w:val="000000"/>
              </w:rPr>
              <w:t>0</w:t>
            </w:r>
          </w:p>
        </w:tc>
        <w:tc>
          <w:tcPr>
            <w:tcW w:w="960" w:type="dxa"/>
            <w:vAlign w:val="bottom"/>
          </w:tcPr>
          <w:p w14:paraId="64F116E0" w14:textId="77777777" w:rsidR="00A14FB7" w:rsidRDefault="00A14FB7" w:rsidP="00A14FB7">
            <w:pPr>
              <w:jc w:val="center"/>
              <w:rPr>
                <w:color w:val="000000"/>
              </w:rPr>
            </w:pPr>
            <w:r>
              <w:rPr>
                <w:color w:val="000000"/>
              </w:rPr>
              <w:t>0</w:t>
            </w:r>
          </w:p>
        </w:tc>
      </w:tr>
      <w:tr w:rsidR="00A14FB7" w:rsidRPr="00F60D3F" w14:paraId="63275526" w14:textId="77777777" w:rsidTr="00A14FB7">
        <w:trPr>
          <w:trHeight w:val="283"/>
        </w:trPr>
        <w:tc>
          <w:tcPr>
            <w:tcW w:w="720" w:type="dxa"/>
            <w:vAlign w:val="bottom"/>
          </w:tcPr>
          <w:p w14:paraId="0ACBCD15" w14:textId="77777777" w:rsidR="00A14FB7" w:rsidRDefault="00A14FB7" w:rsidP="00A14FB7">
            <w:pPr>
              <w:jc w:val="right"/>
              <w:rPr>
                <w:color w:val="000000"/>
              </w:rPr>
            </w:pPr>
            <w:r>
              <w:rPr>
                <w:color w:val="000000"/>
              </w:rPr>
              <w:t>19</w:t>
            </w:r>
          </w:p>
        </w:tc>
        <w:tc>
          <w:tcPr>
            <w:tcW w:w="4920" w:type="dxa"/>
            <w:vAlign w:val="bottom"/>
          </w:tcPr>
          <w:p w14:paraId="4787569A" w14:textId="77777777" w:rsidR="00A14FB7" w:rsidRDefault="00A14FB7" w:rsidP="00A14FB7">
            <w:pPr>
              <w:rPr>
                <w:color w:val="000000"/>
              </w:rPr>
            </w:pPr>
            <w:r>
              <w:rPr>
                <w:color w:val="000000"/>
              </w:rPr>
              <w:t>Порховский муниципальный округ</w:t>
            </w:r>
          </w:p>
        </w:tc>
        <w:tc>
          <w:tcPr>
            <w:tcW w:w="1560" w:type="dxa"/>
            <w:vAlign w:val="bottom"/>
          </w:tcPr>
          <w:p w14:paraId="2E121FB9" w14:textId="77777777" w:rsidR="00A14FB7" w:rsidRDefault="00A14FB7" w:rsidP="00A14FB7">
            <w:pPr>
              <w:jc w:val="center"/>
              <w:rPr>
                <w:color w:val="000000"/>
              </w:rPr>
            </w:pPr>
            <w:r>
              <w:rPr>
                <w:color w:val="000000"/>
              </w:rPr>
              <w:t>63</w:t>
            </w:r>
          </w:p>
        </w:tc>
        <w:tc>
          <w:tcPr>
            <w:tcW w:w="960" w:type="dxa"/>
            <w:vAlign w:val="bottom"/>
          </w:tcPr>
          <w:p w14:paraId="0857C484" w14:textId="77777777" w:rsidR="00A14FB7" w:rsidRDefault="00A14FB7" w:rsidP="00A14FB7">
            <w:pPr>
              <w:jc w:val="center"/>
              <w:rPr>
                <w:color w:val="000000"/>
              </w:rPr>
            </w:pPr>
            <w:r>
              <w:rPr>
                <w:color w:val="000000"/>
              </w:rPr>
              <w:t>2</w:t>
            </w:r>
          </w:p>
        </w:tc>
        <w:tc>
          <w:tcPr>
            <w:tcW w:w="960" w:type="dxa"/>
            <w:vAlign w:val="bottom"/>
          </w:tcPr>
          <w:p w14:paraId="2A1ABA4C" w14:textId="77777777" w:rsidR="00A14FB7" w:rsidRDefault="00A14FB7" w:rsidP="00A14FB7">
            <w:pPr>
              <w:jc w:val="center"/>
              <w:rPr>
                <w:color w:val="000000"/>
              </w:rPr>
            </w:pPr>
            <w:r>
              <w:rPr>
                <w:color w:val="000000"/>
              </w:rPr>
              <w:t>3,17</w:t>
            </w:r>
          </w:p>
        </w:tc>
        <w:tc>
          <w:tcPr>
            <w:tcW w:w="1080" w:type="dxa"/>
            <w:vAlign w:val="bottom"/>
          </w:tcPr>
          <w:p w14:paraId="5E69ADE1" w14:textId="77777777" w:rsidR="00A14FB7" w:rsidRDefault="00A14FB7" w:rsidP="00A14FB7">
            <w:pPr>
              <w:jc w:val="center"/>
              <w:rPr>
                <w:color w:val="000000"/>
              </w:rPr>
            </w:pPr>
            <w:r>
              <w:rPr>
                <w:color w:val="000000"/>
              </w:rPr>
              <w:t>37</w:t>
            </w:r>
          </w:p>
        </w:tc>
        <w:tc>
          <w:tcPr>
            <w:tcW w:w="1080" w:type="dxa"/>
            <w:vAlign w:val="bottom"/>
          </w:tcPr>
          <w:p w14:paraId="17407A64" w14:textId="77777777" w:rsidR="00A14FB7" w:rsidRDefault="00A14FB7" w:rsidP="00A14FB7">
            <w:pPr>
              <w:jc w:val="center"/>
              <w:rPr>
                <w:color w:val="000000"/>
              </w:rPr>
            </w:pPr>
            <w:r>
              <w:rPr>
                <w:color w:val="000000"/>
              </w:rPr>
              <w:t>58,73</w:t>
            </w:r>
          </w:p>
        </w:tc>
        <w:tc>
          <w:tcPr>
            <w:tcW w:w="960" w:type="dxa"/>
            <w:vAlign w:val="bottom"/>
          </w:tcPr>
          <w:p w14:paraId="1FA40627" w14:textId="77777777" w:rsidR="00A14FB7" w:rsidRDefault="00A14FB7" w:rsidP="00A14FB7">
            <w:pPr>
              <w:jc w:val="center"/>
              <w:rPr>
                <w:color w:val="000000"/>
              </w:rPr>
            </w:pPr>
            <w:r>
              <w:rPr>
                <w:color w:val="000000"/>
              </w:rPr>
              <w:t>22</w:t>
            </w:r>
          </w:p>
        </w:tc>
        <w:tc>
          <w:tcPr>
            <w:tcW w:w="960" w:type="dxa"/>
            <w:vAlign w:val="bottom"/>
          </w:tcPr>
          <w:p w14:paraId="728CC601" w14:textId="77777777" w:rsidR="00A14FB7" w:rsidRDefault="00A14FB7" w:rsidP="00A14FB7">
            <w:pPr>
              <w:jc w:val="center"/>
              <w:rPr>
                <w:color w:val="000000"/>
              </w:rPr>
            </w:pPr>
            <w:r>
              <w:rPr>
                <w:color w:val="000000"/>
              </w:rPr>
              <w:t>34,92</w:t>
            </w:r>
          </w:p>
        </w:tc>
        <w:tc>
          <w:tcPr>
            <w:tcW w:w="960" w:type="dxa"/>
            <w:vAlign w:val="bottom"/>
          </w:tcPr>
          <w:p w14:paraId="1D950B47" w14:textId="77777777" w:rsidR="00A14FB7" w:rsidRDefault="00A14FB7" w:rsidP="00A14FB7">
            <w:pPr>
              <w:jc w:val="center"/>
              <w:rPr>
                <w:color w:val="000000"/>
              </w:rPr>
            </w:pPr>
            <w:r>
              <w:rPr>
                <w:color w:val="000000"/>
              </w:rPr>
              <w:t>2</w:t>
            </w:r>
          </w:p>
        </w:tc>
        <w:tc>
          <w:tcPr>
            <w:tcW w:w="960" w:type="dxa"/>
            <w:vAlign w:val="bottom"/>
          </w:tcPr>
          <w:p w14:paraId="79DE6075" w14:textId="77777777" w:rsidR="00A14FB7" w:rsidRDefault="00A14FB7" w:rsidP="00A14FB7">
            <w:pPr>
              <w:jc w:val="center"/>
              <w:rPr>
                <w:color w:val="000000"/>
              </w:rPr>
            </w:pPr>
            <w:r>
              <w:rPr>
                <w:color w:val="000000"/>
              </w:rPr>
              <w:t>3,17</w:t>
            </w:r>
          </w:p>
        </w:tc>
      </w:tr>
      <w:tr w:rsidR="00A14FB7" w:rsidRPr="00F60D3F" w14:paraId="4ED3B0BA" w14:textId="77777777" w:rsidTr="00A14FB7">
        <w:trPr>
          <w:trHeight w:val="283"/>
        </w:trPr>
        <w:tc>
          <w:tcPr>
            <w:tcW w:w="720" w:type="dxa"/>
            <w:vAlign w:val="bottom"/>
          </w:tcPr>
          <w:p w14:paraId="76FA7B54" w14:textId="77777777" w:rsidR="00A14FB7" w:rsidRDefault="00A14FB7" w:rsidP="00A14FB7">
            <w:pPr>
              <w:jc w:val="right"/>
              <w:rPr>
                <w:color w:val="000000"/>
              </w:rPr>
            </w:pPr>
            <w:r>
              <w:rPr>
                <w:color w:val="000000"/>
              </w:rPr>
              <w:t>20</w:t>
            </w:r>
          </w:p>
        </w:tc>
        <w:tc>
          <w:tcPr>
            <w:tcW w:w="4920" w:type="dxa"/>
            <w:vAlign w:val="bottom"/>
          </w:tcPr>
          <w:p w14:paraId="025A2E45" w14:textId="77777777" w:rsidR="00A14FB7" w:rsidRDefault="00A14FB7" w:rsidP="00A14FB7">
            <w:pPr>
              <w:rPr>
                <w:color w:val="000000"/>
              </w:rPr>
            </w:pPr>
            <w:r>
              <w:rPr>
                <w:color w:val="000000"/>
              </w:rPr>
              <w:t>Псковский муниципальный округ</w:t>
            </w:r>
          </w:p>
        </w:tc>
        <w:tc>
          <w:tcPr>
            <w:tcW w:w="1560" w:type="dxa"/>
            <w:vAlign w:val="bottom"/>
          </w:tcPr>
          <w:p w14:paraId="58ADBE25" w14:textId="77777777" w:rsidR="00A14FB7" w:rsidRDefault="00A14FB7" w:rsidP="00A14FB7">
            <w:pPr>
              <w:jc w:val="center"/>
              <w:rPr>
                <w:color w:val="000000"/>
              </w:rPr>
            </w:pPr>
            <w:r>
              <w:rPr>
                <w:color w:val="000000"/>
              </w:rPr>
              <w:t>115</w:t>
            </w:r>
          </w:p>
        </w:tc>
        <w:tc>
          <w:tcPr>
            <w:tcW w:w="960" w:type="dxa"/>
            <w:vAlign w:val="bottom"/>
          </w:tcPr>
          <w:p w14:paraId="1C646A50" w14:textId="77777777" w:rsidR="00A14FB7" w:rsidRDefault="00A14FB7" w:rsidP="00A14FB7">
            <w:pPr>
              <w:jc w:val="center"/>
              <w:rPr>
                <w:color w:val="000000"/>
              </w:rPr>
            </w:pPr>
            <w:r>
              <w:rPr>
                <w:color w:val="000000"/>
              </w:rPr>
              <w:t>9</w:t>
            </w:r>
          </w:p>
        </w:tc>
        <w:tc>
          <w:tcPr>
            <w:tcW w:w="960" w:type="dxa"/>
            <w:vAlign w:val="bottom"/>
          </w:tcPr>
          <w:p w14:paraId="534F3383" w14:textId="77777777" w:rsidR="00A14FB7" w:rsidRDefault="00A14FB7" w:rsidP="00A14FB7">
            <w:pPr>
              <w:jc w:val="center"/>
              <w:rPr>
                <w:color w:val="000000"/>
              </w:rPr>
            </w:pPr>
            <w:r>
              <w:rPr>
                <w:color w:val="000000"/>
              </w:rPr>
              <w:t>7,83</w:t>
            </w:r>
          </w:p>
        </w:tc>
        <w:tc>
          <w:tcPr>
            <w:tcW w:w="1080" w:type="dxa"/>
            <w:vAlign w:val="bottom"/>
          </w:tcPr>
          <w:p w14:paraId="20780820" w14:textId="77777777" w:rsidR="00A14FB7" w:rsidRDefault="00A14FB7" w:rsidP="00A14FB7">
            <w:pPr>
              <w:jc w:val="center"/>
              <w:rPr>
                <w:color w:val="000000"/>
              </w:rPr>
            </w:pPr>
            <w:r>
              <w:rPr>
                <w:color w:val="000000"/>
              </w:rPr>
              <w:t>61</w:t>
            </w:r>
          </w:p>
        </w:tc>
        <w:tc>
          <w:tcPr>
            <w:tcW w:w="1080" w:type="dxa"/>
            <w:vAlign w:val="bottom"/>
          </w:tcPr>
          <w:p w14:paraId="37DC7DCE" w14:textId="77777777" w:rsidR="00A14FB7" w:rsidRDefault="00A14FB7" w:rsidP="00A14FB7">
            <w:pPr>
              <w:jc w:val="center"/>
              <w:rPr>
                <w:color w:val="000000"/>
              </w:rPr>
            </w:pPr>
            <w:r>
              <w:rPr>
                <w:color w:val="000000"/>
              </w:rPr>
              <w:t>53,04</w:t>
            </w:r>
          </w:p>
        </w:tc>
        <w:tc>
          <w:tcPr>
            <w:tcW w:w="960" w:type="dxa"/>
            <w:vAlign w:val="bottom"/>
          </w:tcPr>
          <w:p w14:paraId="20D31AEF" w14:textId="77777777" w:rsidR="00A14FB7" w:rsidRDefault="00A14FB7" w:rsidP="00A14FB7">
            <w:pPr>
              <w:jc w:val="center"/>
              <w:rPr>
                <w:color w:val="000000"/>
              </w:rPr>
            </w:pPr>
            <w:r>
              <w:rPr>
                <w:color w:val="000000"/>
              </w:rPr>
              <w:t>43</w:t>
            </w:r>
          </w:p>
        </w:tc>
        <w:tc>
          <w:tcPr>
            <w:tcW w:w="960" w:type="dxa"/>
            <w:vAlign w:val="bottom"/>
          </w:tcPr>
          <w:p w14:paraId="5DBD0728" w14:textId="77777777" w:rsidR="00A14FB7" w:rsidRDefault="00A14FB7" w:rsidP="00A14FB7">
            <w:pPr>
              <w:jc w:val="center"/>
              <w:rPr>
                <w:color w:val="000000"/>
              </w:rPr>
            </w:pPr>
            <w:r>
              <w:rPr>
                <w:color w:val="000000"/>
              </w:rPr>
              <w:t>37,39</w:t>
            </w:r>
          </w:p>
        </w:tc>
        <w:tc>
          <w:tcPr>
            <w:tcW w:w="960" w:type="dxa"/>
            <w:vAlign w:val="bottom"/>
          </w:tcPr>
          <w:p w14:paraId="37C87C8C" w14:textId="77777777" w:rsidR="00A14FB7" w:rsidRDefault="00A14FB7" w:rsidP="00A14FB7">
            <w:pPr>
              <w:jc w:val="center"/>
              <w:rPr>
                <w:color w:val="000000"/>
              </w:rPr>
            </w:pPr>
            <w:r>
              <w:rPr>
                <w:color w:val="000000"/>
              </w:rPr>
              <w:t>2</w:t>
            </w:r>
          </w:p>
        </w:tc>
        <w:tc>
          <w:tcPr>
            <w:tcW w:w="960" w:type="dxa"/>
            <w:vAlign w:val="bottom"/>
          </w:tcPr>
          <w:p w14:paraId="215ED9BB" w14:textId="77777777" w:rsidR="00A14FB7" w:rsidRDefault="00A14FB7" w:rsidP="00A14FB7">
            <w:pPr>
              <w:jc w:val="center"/>
              <w:rPr>
                <w:color w:val="000000"/>
              </w:rPr>
            </w:pPr>
            <w:r>
              <w:rPr>
                <w:color w:val="000000"/>
              </w:rPr>
              <w:t>1,74</w:t>
            </w:r>
          </w:p>
        </w:tc>
      </w:tr>
      <w:tr w:rsidR="00A14FB7" w:rsidRPr="00F60D3F" w14:paraId="2735A546" w14:textId="77777777" w:rsidTr="00A14FB7">
        <w:trPr>
          <w:trHeight w:val="283"/>
        </w:trPr>
        <w:tc>
          <w:tcPr>
            <w:tcW w:w="720" w:type="dxa"/>
            <w:vAlign w:val="bottom"/>
          </w:tcPr>
          <w:p w14:paraId="2A2FA896" w14:textId="77777777" w:rsidR="00A14FB7" w:rsidRDefault="00A14FB7" w:rsidP="00A14FB7">
            <w:pPr>
              <w:jc w:val="right"/>
              <w:rPr>
                <w:color w:val="000000"/>
              </w:rPr>
            </w:pPr>
            <w:r>
              <w:rPr>
                <w:color w:val="000000"/>
              </w:rPr>
              <w:t>21</w:t>
            </w:r>
          </w:p>
        </w:tc>
        <w:tc>
          <w:tcPr>
            <w:tcW w:w="4920" w:type="dxa"/>
            <w:vAlign w:val="bottom"/>
          </w:tcPr>
          <w:p w14:paraId="0163543E" w14:textId="77777777" w:rsidR="00A14FB7" w:rsidRDefault="00A14FB7" w:rsidP="00A14FB7">
            <w:pPr>
              <w:rPr>
                <w:color w:val="000000"/>
              </w:rPr>
            </w:pPr>
            <w:r>
              <w:rPr>
                <w:color w:val="000000"/>
              </w:rPr>
              <w:t>Пустошкинский муниципальный округ</w:t>
            </w:r>
          </w:p>
        </w:tc>
        <w:tc>
          <w:tcPr>
            <w:tcW w:w="1560" w:type="dxa"/>
            <w:vAlign w:val="bottom"/>
          </w:tcPr>
          <w:p w14:paraId="5AA38884" w14:textId="77777777" w:rsidR="00A14FB7" w:rsidRDefault="00A14FB7" w:rsidP="00A14FB7">
            <w:pPr>
              <w:jc w:val="center"/>
              <w:rPr>
                <w:color w:val="000000"/>
              </w:rPr>
            </w:pPr>
            <w:r>
              <w:rPr>
                <w:color w:val="000000"/>
              </w:rPr>
              <w:t>28</w:t>
            </w:r>
          </w:p>
        </w:tc>
        <w:tc>
          <w:tcPr>
            <w:tcW w:w="960" w:type="dxa"/>
            <w:vAlign w:val="bottom"/>
          </w:tcPr>
          <w:p w14:paraId="4EB9206C" w14:textId="77777777" w:rsidR="00A14FB7" w:rsidRDefault="00A14FB7" w:rsidP="00A14FB7">
            <w:pPr>
              <w:jc w:val="center"/>
              <w:rPr>
                <w:color w:val="000000"/>
              </w:rPr>
            </w:pPr>
            <w:r>
              <w:rPr>
                <w:color w:val="000000"/>
              </w:rPr>
              <w:t>1</w:t>
            </w:r>
          </w:p>
        </w:tc>
        <w:tc>
          <w:tcPr>
            <w:tcW w:w="960" w:type="dxa"/>
            <w:vAlign w:val="bottom"/>
          </w:tcPr>
          <w:p w14:paraId="2F1DA6D4" w14:textId="77777777" w:rsidR="00A14FB7" w:rsidRDefault="00A14FB7" w:rsidP="00A14FB7">
            <w:pPr>
              <w:jc w:val="center"/>
              <w:rPr>
                <w:color w:val="000000"/>
              </w:rPr>
            </w:pPr>
            <w:r>
              <w:rPr>
                <w:color w:val="000000"/>
              </w:rPr>
              <w:t>3,57</w:t>
            </w:r>
          </w:p>
        </w:tc>
        <w:tc>
          <w:tcPr>
            <w:tcW w:w="1080" w:type="dxa"/>
            <w:vAlign w:val="bottom"/>
          </w:tcPr>
          <w:p w14:paraId="1F95D375" w14:textId="77777777" w:rsidR="00A14FB7" w:rsidRDefault="00A14FB7" w:rsidP="00A14FB7">
            <w:pPr>
              <w:jc w:val="center"/>
              <w:rPr>
                <w:color w:val="000000"/>
              </w:rPr>
            </w:pPr>
            <w:r>
              <w:rPr>
                <w:color w:val="000000"/>
              </w:rPr>
              <w:t>17</w:t>
            </w:r>
          </w:p>
        </w:tc>
        <w:tc>
          <w:tcPr>
            <w:tcW w:w="1080" w:type="dxa"/>
            <w:vAlign w:val="bottom"/>
          </w:tcPr>
          <w:p w14:paraId="51DDEB12" w14:textId="77777777" w:rsidR="00A14FB7" w:rsidRDefault="00A14FB7" w:rsidP="00A14FB7">
            <w:pPr>
              <w:jc w:val="center"/>
              <w:rPr>
                <w:color w:val="000000"/>
              </w:rPr>
            </w:pPr>
            <w:r>
              <w:rPr>
                <w:color w:val="000000"/>
              </w:rPr>
              <w:t>60,71</w:t>
            </w:r>
          </w:p>
        </w:tc>
        <w:tc>
          <w:tcPr>
            <w:tcW w:w="960" w:type="dxa"/>
            <w:vAlign w:val="bottom"/>
          </w:tcPr>
          <w:p w14:paraId="498FFAE3" w14:textId="77777777" w:rsidR="00A14FB7" w:rsidRDefault="00A14FB7" w:rsidP="00A14FB7">
            <w:pPr>
              <w:jc w:val="center"/>
              <w:rPr>
                <w:color w:val="000000"/>
              </w:rPr>
            </w:pPr>
            <w:r>
              <w:rPr>
                <w:color w:val="000000"/>
              </w:rPr>
              <w:t>10</w:t>
            </w:r>
          </w:p>
        </w:tc>
        <w:tc>
          <w:tcPr>
            <w:tcW w:w="960" w:type="dxa"/>
            <w:vAlign w:val="bottom"/>
          </w:tcPr>
          <w:p w14:paraId="3398BF24" w14:textId="77777777" w:rsidR="00A14FB7" w:rsidRDefault="00A14FB7" w:rsidP="00A14FB7">
            <w:pPr>
              <w:jc w:val="center"/>
              <w:rPr>
                <w:color w:val="000000"/>
              </w:rPr>
            </w:pPr>
            <w:r>
              <w:rPr>
                <w:color w:val="000000"/>
              </w:rPr>
              <w:t>35,71</w:t>
            </w:r>
          </w:p>
        </w:tc>
        <w:tc>
          <w:tcPr>
            <w:tcW w:w="960" w:type="dxa"/>
            <w:vAlign w:val="bottom"/>
          </w:tcPr>
          <w:p w14:paraId="05E99868" w14:textId="77777777" w:rsidR="00A14FB7" w:rsidRDefault="00A14FB7" w:rsidP="00A14FB7">
            <w:pPr>
              <w:jc w:val="center"/>
              <w:rPr>
                <w:color w:val="000000"/>
              </w:rPr>
            </w:pPr>
            <w:r>
              <w:rPr>
                <w:color w:val="000000"/>
              </w:rPr>
              <w:t>0</w:t>
            </w:r>
          </w:p>
        </w:tc>
        <w:tc>
          <w:tcPr>
            <w:tcW w:w="960" w:type="dxa"/>
            <w:vAlign w:val="bottom"/>
          </w:tcPr>
          <w:p w14:paraId="6D887677" w14:textId="77777777" w:rsidR="00A14FB7" w:rsidRDefault="00A14FB7" w:rsidP="00A14FB7">
            <w:pPr>
              <w:jc w:val="center"/>
              <w:rPr>
                <w:color w:val="000000"/>
              </w:rPr>
            </w:pPr>
            <w:r>
              <w:rPr>
                <w:color w:val="000000"/>
              </w:rPr>
              <w:t>0</w:t>
            </w:r>
          </w:p>
        </w:tc>
      </w:tr>
      <w:tr w:rsidR="00A14FB7" w:rsidRPr="00F60D3F" w14:paraId="664ACAD5" w14:textId="77777777" w:rsidTr="00A14FB7">
        <w:trPr>
          <w:trHeight w:val="283"/>
        </w:trPr>
        <w:tc>
          <w:tcPr>
            <w:tcW w:w="720" w:type="dxa"/>
            <w:vAlign w:val="bottom"/>
          </w:tcPr>
          <w:p w14:paraId="50123396" w14:textId="77777777" w:rsidR="00A14FB7" w:rsidRDefault="00A14FB7" w:rsidP="00A14FB7">
            <w:pPr>
              <w:jc w:val="right"/>
              <w:rPr>
                <w:color w:val="000000"/>
              </w:rPr>
            </w:pPr>
            <w:r>
              <w:rPr>
                <w:color w:val="000000"/>
              </w:rPr>
              <w:t>22</w:t>
            </w:r>
          </w:p>
        </w:tc>
        <w:tc>
          <w:tcPr>
            <w:tcW w:w="4920" w:type="dxa"/>
            <w:vAlign w:val="bottom"/>
          </w:tcPr>
          <w:p w14:paraId="6551F46E" w14:textId="77777777" w:rsidR="00A14FB7" w:rsidRDefault="00A14FB7" w:rsidP="00A14FB7">
            <w:pPr>
              <w:rPr>
                <w:color w:val="000000"/>
              </w:rPr>
            </w:pPr>
            <w:r>
              <w:rPr>
                <w:color w:val="000000"/>
              </w:rPr>
              <w:t>Пушкиногорский муниципальный округ</w:t>
            </w:r>
          </w:p>
        </w:tc>
        <w:tc>
          <w:tcPr>
            <w:tcW w:w="1560" w:type="dxa"/>
            <w:vAlign w:val="bottom"/>
          </w:tcPr>
          <w:p w14:paraId="141B123B" w14:textId="77777777" w:rsidR="00A14FB7" w:rsidRDefault="00A14FB7" w:rsidP="00A14FB7">
            <w:pPr>
              <w:jc w:val="center"/>
              <w:rPr>
                <w:color w:val="000000"/>
              </w:rPr>
            </w:pPr>
            <w:r>
              <w:rPr>
                <w:color w:val="000000"/>
              </w:rPr>
              <w:t>32</w:t>
            </w:r>
          </w:p>
        </w:tc>
        <w:tc>
          <w:tcPr>
            <w:tcW w:w="960" w:type="dxa"/>
            <w:vAlign w:val="bottom"/>
          </w:tcPr>
          <w:p w14:paraId="6D9714FB" w14:textId="77777777" w:rsidR="00A14FB7" w:rsidRDefault="00A14FB7" w:rsidP="00A14FB7">
            <w:pPr>
              <w:jc w:val="center"/>
              <w:rPr>
                <w:color w:val="000000"/>
              </w:rPr>
            </w:pPr>
            <w:r>
              <w:rPr>
                <w:color w:val="000000"/>
              </w:rPr>
              <w:t>1</w:t>
            </w:r>
          </w:p>
        </w:tc>
        <w:tc>
          <w:tcPr>
            <w:tcW w:w="960" w:type="dxa"/>
            <w:vAlign w:val="bottom"/>
          </w:tcPr>
          <w:p w14:paraId="580CE030" w14:textId="77777777" w:rsidR="00A14FB7" w:rsidRDefault="00A14FB7" w:rsidP="00A14FB7">
            <w:pPr>
              <w:jc w:val="center"/>
              <w:rPr>
                <w:color w:val="000000"/>
              </w:rPr>
            </w:pPr>
            <w:r>
              <w:rPr>
                <w:color w:val="000000"/>
              </w:rPr>
              <w:t>3,13</w:t>
            </w:r>
          </w:p>
        </w:tc>
        <w:tc>
          <w:tcPr>
            <w:tcW w:w="1080" w:type="dxa"/>
            <w:vAlign w:val="bottom"/>
          </w:tcPr>
          <w:p w14:paraId="010166C9" w14:textId="77777777" w:rsidR="00A14FB7" w:rsidRDefault="00A14FB7" w:rsidP="00A14FB7">
            <w:pPr>
              <w:jc w:val="center"/>
              <w:rPr>
                <w:color w:val="000000"/>
              </w:rPr>
            </w:pPr>
            <w:r>
              <w:rPr>
                <w:color w:val="000000"/>
              </w:rPr>
              <w:t>16</w:t>
            </w:r>
          </w:p>
        </w:tc>
        <w:tc>
          <w:tcPr>
            <w:tcW w:w="1080" w:type="dxa"/>
            <w:vAlign w:val="bottom"/>
          </w:tcPr>
          <w:p w14:paraId="2DD0DC3A" w14:textId="77777777" w:rsidR="00A14FB7" w:rsidRDefault="00A14FB7" w:rsidP="00A14FB7">
            <w:pPr>
              <w:jc w:val="center"/>
              <w:rPr>
                <w:color w:val="000000"/>
              </w:rPr>
            </w:pPr>
            <w:r>
              <w:rPr>
                <w:color w:val="000000"/>
              </w:rPr>
              <w:t>50</w:t>
            </w:r>
          </w:p>
        </w:tc>
        <w:tc>
          <w:tcPr>
            <w:tcW w:w="960" w:type="dxa"/>
            <w:vAlign w:val="bottom"/>
          </w:tcPr>
          <w:p w14:paraId="409D612E" w14:textId="77777777" w:rsidR="00A14FB7" w:rsidRDefault="00A14FB7" w:rsidP="00A14FB7">
            <w:pPr>
              <w:jc w:val="center"/>
              <w:rPr>
                <w:color w:val="000000"/>
              </w:rPr>
            </w:pPr>
            <w:r>
              <w:rPr>
                <w:color w:val="000000"/>
              </w:rPr>
              <w:t>12</w:t>
            </w:r>
          </w:p>
        </w:tc>
        <w:tc>
          <w:tcPr>
            <w:tcW w:w="960" w:type="dxa"/>
            <w:vAlign w:val="bottom"/>
          </w:tcPr>
          <w:p w14:paraId="70A60B52" w14:textId="77777777" w:rsidR="00A14FB7" w:rsidRDefault="00A14FB7" w:rsidP="00A14FB7">
            <w:pPr>
              <w:jc w:val="center"/>
              <w:rPr>
                <w:color w:val="000000"/>
              </w:rPr>
            </w:pPr>
            <w:r>
              <w:rPr>
                <w:color w:val="000000"/>
              </w:rPr>
              <w:t>37,5</w:t>
            </w:r>
          </w:p>
        </w:tc>
        <w:tc>
          <w:tcPr>
            <w:tcW w:w="960" w:type="dxa"/>
            <w:vAlign w:val="bottom"/>
          </w:tcPr>
          <w:p w14:paraId="2D0D36A3" w14:textId="77777777" w:rsidR="00A14FB7" w:rsidRDefault="00A14FB7" w:rsidP="00A14FB7">
            <w:pPr>
              <w:jc w:val="center"/>
              <w:rPr>
                <w:color w:val="000000"/>
              </w:rPr>
            </w:pPr>
            <w:r>
              <w:rPr>
                <w:color w:val="000000"/>
              </w:rPr>
              <w:t>3</w:t>
            </w:r>
          </w:p>
        </w:tc>
        <w:tc>
          <w:tcPr>
            <w:tcW w:w="960" w:type="dxa"/>
            <w:vAlign w:val="bottom"/>
          </w:tcPr>
          <w:p w14:paraId="6EF5C9C7" w14:textId="77777777" w:rsidR="00A14FB7" w:rsidRDefault="00A14FB7" w:rsidP="00A14FB7">
            <w:pPr>
              <w:jc w:val="center"/>
              <w:rPr>
                <w:color w:val="000000"/>
              </w:rPr>
            </w:pPr>
            <w:r>
              <w:rPr>
                <w:color w:val="000000"/>
              </w:rPr>
              <w:t>9,38</w:t>
            </w:r>
          </w:p>
        </w:tc>
      </w:tr>
      <w:tr w:rsidR="00A14FB7" w:rsidRPr="00F60D3F" w14:paraId="66B1401A" w14:textId="77777777" w:rsidTr="00A14FB7">
        <w:trPr>
          <w:trHeight w:val="283"/>
        </w:trPr>
        <w:tc>
          <w:tcPr>
            <w:tcW w:w="720" w:type="dxa"/>
            <w:vAlign w:val="bottom"/>
          </w:tcPr>
          <w:p w14:paraId="5E542AD0" w14:textId="77777777" w:rsidR="00A14FB7" w:rsidRDefault="00A14FB7" w:rsidP="00A14FB7">
            <w:pPr>
              <w:jc w:val="right"/>
              <w:rPr>
                <w:color w:val="000000"/>
              </w:rPr>
            </w:pPr>
            <w:r>
              <w:rPr>
                <w:color w:val="000000"/>
              </w:rPr>
              <w:t>23</w:t>
            </w:r>
          </w:p>
        </w:tc>
        <w:tc>
          <w:tcPr>
            <w:tcW w:w="4920" w:type="dxa"/>
            <w:vAlign w:val="bottom"/>
          </w:tcPr>
          <w:p w14:paraId="5DFB5ACE" w14:textId="77777777" w:rsidR="00A14FB7" w:rsidRDefault="00A14FB7" w:rsidP="00A14FB7">
            <w:pPr>
              <w:rPr>
                <w:color w:val="000000"/>
              </w:rPr>
            </w:pPr>
            <w:r>
              <w:rPr>
                <w:color w:val="000000"/>
              </w:rPr>
              <w:t>Пыталовский муниципальный округ</w:t>
            </w:r>
          </w:p>
        </w:tc>
        <w:tc>
          <w:tcPr>
            <w:tcW w:w="1560" w:type="dxa"/>
            <w:vAlign w:val="bottom"/>
          </w:tcPr>
          <w:p w14:paraId="0ED78A99" w14:textId="77777777" w:rsidR="00A14FB7" w:rsidRDefault="00A14FB7" w:rsidP="00A14FB7">
            <w:pPr>
              <w:jc w:val="center"/>
              <w:rPr>
                <w:color w:val="000000"/>
              </w:rPr>
            </w:pPr>
            <w:r>
              <w:rPr>
                <w:color w:val="000000"/>
              </w:rPr>
              <w:t>75</w:t>
            </w:r>
          </w:p>
        </w:tc>
        <w:tc>
          <w:tcPr>
            <w:tcW w:w="960" w:type="dxa"/>
            <w:vAlign w:val="bottom"/>
          </w:tcPr>
          <w:p w14:paraId="7DECC96C" w14:textId="77777777" w:rsidR="00A14FB7" w:rsidRDefault="00A14FB7" w:rsidP="00A14FB7">
            <w:pPr>
              <w:jc w:val="center"/>
              <w:rPr>
                <w:color w:val="000000"/>
              </w:rPr>
            </w:pPr>
            <w:r>
              <w:rPr>
                <w:color w:val="000000"/>
              </w:rPr>
              <w:t>6</w:t>
            </w:r>
          </w:p>
        </w:tc>
        <w:tc>
          <w:tcPr>
            <w:tcW w:w="960" w:type="dxa"/>
            <w:vAlign w:val="bottom"/>
          </w:tcPr>
          <w:p w14:paraId="7FF83D20" w14:textId="77777777" w:rsidR="00A14FB7" w:rsidRDefault="00A14FB7" w:rsidP="00A14FB7">
            <w:pPr>
              <w:jc w:val="center"/>
              <w:rPr>
                <w:color w:val="000000"/>
              </w:rPr>
            </w:pPr>
            <w:r>
              <w:rPr>
                <w:color w:val="000000"/>
              </w:rPr>
              <w:t>8</w:t>
            </w:r>
          </w:p>
        </w:tc>
        <w:tc>
          <w:tcPr>
            <w:tcW w:w="1080" w:type="dxa"/>
            <w:vAlign w:val="bottom"/>
          </w:tcPr>
          <w:p w14:paraId="714DEF6E" w14:textId="77777777" w:rsidR="00A14FB7" w:rsidRDefault="00A14FB7" w:rsidP="00A14FB7">
            <w:pPr>
              <w:jc w:val="center"/>
              <w:rPr>
                <w:color w:val="000000"/>
              </w:rPr>
            </w:pPr>
            <w:r>
              <w:rPr>
                <w:color w:val="000000"/>
              </w:rPr>
              <w:t>56</w:t>
            </w:r>
          </w:p>
        </w:tc>
        <w:tc>
          <w:tcPr>
            <w:tcW w:w="1080" w:type="dxa"/>
            <w:vAlign w:val="bottom"/>
          </w:tcPr>
          <w:p w14:paraId="55E74413" w14:textId="77777777" w:rsidR="00A14FB7" w:rsidRDefault="00A14FB7" w:rsidP="00A14FB7">
            <w:pPr>
              <w:jc w:val="center"/>
              <w:rPr>
                <w:color w:val="000000"/>
              </w:rPr>
            </w:pPr>
            <w:r>
              <w:rPr>
                <w:color w:val="000000"/>
              </w:rPr>
              <w:t>74,67</w:t>
            </w:r>
          </w:p>
        </w:tc>
        <w:tc>
          <w:tcPr>
            <w:tcW w:w="960" w:type="dxa"/>
            <w:vAlign w:val="bottom"/>
          </w:tcPr>
          <w:p w14:paraId="242B6326" w14:textId="77777777" w:rsidR="00A14FB7" w:rsidRDefault="00A14FB7" w:rsidP="00A14FB7">
            <w:pPr>
              <w:jc w:val="center"/>
              <w:rPr>
                <w:color w:val="000000"/>
              </w:rPr>
            </w:pPr>
            <w:r>
              <w:rPr>
                <w:color w:val="000000"/>
              </w:rPr>
              <w:t>12</w:t>
            </w:r>
          </w:p>
        </w:tc>
        <w:tc>
          <w:tcPr>
            <w:tcW w:w="960" w:type="dxa"/>
            <w:vAlign w:val="bottom"/>
          </w:tcPr>
          <w:p w14:paraId="2F875EE7" w14:textId="77777777" w:rsidR="00A14FB7" w:rsidRDefault="00A14FB7" w:rsidP="00A14FB7">
            <w:pPr>
              <w:jc w:val="center"/>
              <w:rPr>
                <w:color w:val="000000"/>
              </w:rPr>
            </w:pPr>
            <w:r>
              <w:rPr>
                <w:color w:val="000000"/>
              </w:rPr>
              <w:t>16</w:t>
            </w:r>
          </w:p>
        </w:tc>
        <w:tc>
          <w:tcPr>
            <w:tcW w:w="960" w:type="dxa"/>
            <w:vAlign w:val="bottom"/>
          </w:tcPr>
          <w:p w14:paraId="7750A34C" w14:textId="77777777" w:rsidR="00A14FB7" w:rsidRDefault="00A14FB7" w:rsidP="00A14FB7">
            <w:pPr>
              <w:jc w:val="center"/>
              <w:rPr>
                <w:color w:val="000000"/>
              </w:rPr>
            </w:pPr>
            <w:r>
              <w:rPr>
                <w:color w:val="000000"/>
              </w:rPr>
              <w:t>1</w:t>
            </w:r>
          </w:p>
        </w:tc>
        <w:tc>
          <w:tcPr>
            <w:tcW w:w="960" w:type="dxa"/>
            <w:vAlign w:val="bottom"/>
          </w:tcPr>
          <w:p w14:paraId="6B95A393" w14:textId="77777777" w:rsidR="00A14FB7" w:rsidRDefault="00A14FB7" w:rsidP="00A14FB7">
            <w:pPr>
              <w:jc w:val="center"/>
              <w:rPr>
                <w:color w:val="000000"/>
              </w:rPr>
            </w:pPr>
            <w:r>
              <w:rPr>
                <w:color w:val="000000"/>
              </w:rPr>
              <w:t>1,33</w:t>
            </w:r>
          </w:p>
        </w:tc>
      </w:tr>
      <w:tr w:rsidR="00A14FB7" w:rsidRPr="00F60D3F" w14:paraId="09F740DE" w14:textId="77777777" w:rsidTr="00A14FB7">
        <w:trPr>
          <w:trHeight w:val="283"/>
        </w:trPr>
        <w:tc>
          <w:tcPr>
            <w:tcW w:w="720" w:type="dxa"/>
            <w:vAlign w:val="bottom"/>
          </w:tcPr>
          <w:p w14:paraId="38F50F78" w14:textId="77777777" w:rsidR="00A14FB7" w:rsidRDefault="00A14FB7" w:rsidP="00A14FB7">
            <w:pPr>
              <w:jc w:val="right"/>
              <w:rPr>
                <w:color w:val="000000"/>
              </w:rPr>
            </w:pPr>
            <w:r>
              <w:rPr>
                <w:color w:val="000000"/>
              </w:rPr>
              <w:t>24</w:t>
            </w:r>
          </w:p>
        </w:tc>
        <w:tc>
          <w:tcPr>
            <w:tcW w:w="4920" w:type="dxa"/>
            <w:vAlign w:val="bottom"/>
          </w:tcPr>
          <w:p w14:paraId="2C5F4942" w14:textId="77777777" w:rsidR="00A14FB7" w:rsidRDefault="00A14FB7" w:rsidP="00A14FB7">
            <w:pPr>
              <w:rPr>
                <w:color w:val="000000"/>
              </w:rPr>
            </w:pPr>
            <w:r>
              <w:rPr>
                <w:color w:val="000000"/>
              </w:rPr>
              <w:t>Себежский муниципальный округ</w:t>
            </w:r>
          </w:p>
        </w:tc>
        <w:tc>
          <w:tcPr>
            <w:tcW w:w="1560" w:type="dxa"/>
            <w:vAlign w:val="bottom"/>
          </w:tcPr>
          <w:p w14:paraId="5E8A3A92" w14:textId="77777777" w:rsidR="00A14FB7" w:rsidRDefault="00A14FB7" w:rsidP="00A14FB7">
            <w:pPr>
              <w:jc w:val="center"/>
              <w:rPr>
                <w:color w:val="000000"/>
              </w:rPr>
            </w:pPr>
            <w:r>
              <w:rPr>
                <w:color w:val="000000"/>
              </w:rPr>
              <w:t>47</w:t>
            </w:r>
          </w:p>
        </w:tc>
        <w:tc>
          <w:tcPr>
            <w:tcW w:w="960" w:type="dxa"/>
            <w:vAlign w:val="bottom"/>
          </w:tcPr>
          <w:p w14:paraId="77F5EBD2" w14:textId="77777777" w:rsidR="00A14FB7" w:rsidRDefault="00A14FB7" w:rsidP="00A14FB7">
            <w:pPr>
              <w:jc w:val="center"/>
              <w:rPr>
                <w:color w:val="000000"/>
              </w:rPr>
            </w:pPr>
            <w:r>
              <w:rPr>
                <w:color w:val="000000"/>
              </w:rPr>
              <w:t>4</w:t>
            </w:r>
          </w:p>
        </w:tc>
        <w:tc>
          <w:tcPr>
            <w:tcW w:w="960" w:type="dxa"/>
            <w:vAlign w:val="bottom"/>
          </w:tcPr>
          <w:p w14:paraId="3064D000" w14:textId="77777777" w:rsidR="00A14FB7" w:rsidRDefault="00A14FB7" w:rsidP="00A14FB7">
            <w:pPr>
              <w:jc w:val="center"/>
              <w:rPr>
                <w:color w:val="000000"/>
              </w:rPr>
            </w:pPr>
            <w:r>
              <w:rPr>
                <w:color w:val="000000"/>
              </w:rPr>
              <w:t>8,51</w:t>
            </w:r>
          </w:p>
        </w:tc>
        <w:tc>
          <w:tcPr>
            <w:tcW w:w="1080" w:type="dxa"/>
            <w:vAlign w:val="bottom"/>
          </w:tcPr>
          <w:p w14:paraId="268C5B74" w14:textId="77777777" w:rsidR="00A14FB7" w:rsidRDefault="00A14FB7" w:rsidP="00A14FB7">
            <w:pPr>
              <w:jc w:val="center"/>
              <w:rPr>
                <w:color w:val="000000"/>
              </w:rPr>
            </w:pPr>
            <w:r>
              <w:rPr>
                <w:color w:val="000000"/>
              </w:rPr>
              <w:t>21</w:t>
            </w:r>
          </w:p>
        </w:tc>
        <w:tc>
          <w:tcPr>
            <w:tcW w:w="1080" w:type="dxa"/>
            <w:vAlign w:val="bottom"/>
          </w:tcPr>
          <w:p w14:paraId="719D479B" w14:textId="77777777" w:rsidR="00A14FB7" w:rsidRDefault="00A14FB7" w:rsidP="00A14FB7">
            <w:pPr>
              <w:jc w:val="center"/>
              <w:rPr>
                <w:color w:val="000000"/>
              </w:rPr>
            </w:pPr>
            <w:r>
              <w:rPr>
                <w:color w:val="000000"/>
              </w:rPr>
              <w:t>44,68</w:t>
            </w:r>
          </w:p>
        </w:tc>
        <w:tc>
          <w:tcPr>
            <w:tcW w:w="960" w:type="dxa"/>
            <w:vAlign w:val="bottom"/>
          </w:tcPr>
          <w:p w14:paraId="39D0F6AD" w14:textId="77777777" w:rsidR="00A14FB7" w:rsidRDefault="00A14FB7" w:rsidP="00A14FB7">
            <w:pPr>
              <w:jc w:val="center"/>
              <w:rPr>
                <w:color w:val="000000"/>
              </w:rPr>
            </w:pPr>
            <w:r>
              <w:rPr>
                <w:color w:val="000000"/>
              </w:rPr>
              <w:t>21</w:t>
            </w:r>
          </w:p>
        </w:tc>
        <w:tc>
          <w:tcPr>
            <w:tcW w:w="960" w:type="dxa"/>
            <w:vAlign w:val="bottom"/>
          </w:tcPr>
          <w:p w14:paraId="20941DF2" w14:textId="77777777" w:rsidR="00A14FB7" w:rsidRDefault="00A14FB7" w:rsidP="00A14FB7">
            <w:pPr>
              <w:jc w:val="center"/>
              <w:rPr>
                <w:color w:val="000000"/>
              </w:rPr>
            </w:pPr>
            <w:r>
              <w:rPr>
                <w:color w:val="000000"/>
              </w:rPr>
              <w:t>44,68</w:t>
            </w:r>
          </w:p>
        </w:tc>
        <w:tc>
          <w:tcPr>
            <w:tcW w:w="960" w:type="dxa"/>
            <w:vAlign w:val="bottom"/>
          </w:tcPr>
          <w:p w14:paraId="6D4D913F" w14:textId="77777777" w:rsidR="00A14FB7" w:rsidRDefault="00A14FB7" w:rsidP="00A14FB7">
            <w:pPr>
              <w:jc w:val="center"/>
              <w:rPr>
                <w:color w:val="000000"/>
              </w:rPr>
            </w:pPr>
            <w:r>
              <w:rPr>
                <w:color w:val="000000"/>
              </w:rPr>
              <w:t>1</w:t>
            </w:r>
          </w:p>
        </w:tc>
        <w:tc>
          <w:tcPr>
            <w:tcW w:w="960" w:type="dxa"/>
            <w:vAlign w:val="bottom"/>
          </w:tcPr>
          <w:p w14:paraId="53CA10E7" w14:textId="77777777" w:rsidR="00A14FB7" w:rsidRDefault="00A14FB7" w:rsidP="00A14FB7">
            <w:pPr>
              <w:jc w:val="center"/>
              <w:rPr>
                <w:color w:val="000000"/>
              </w:rPr>
            </w:pPr>
            <w:r>
              <w:rPr>
                <w:color w:val="000000"/>
              </w:rPr>
              <w:t>2,13</w:t>
            </w:r>
          </w:p>
        </w:tc>
      </w:tr>
      <w:tr w:rsidR="00A14FB7" w:rsidRPr="00F60D3F" w14:paraId="7F3175D2" w14:textId="77777777" w:rsidTr="00A14FB7">
        <w:trPr>
          <w:trHeight w:val="283"/>
        </w:trPr>
        <w:tc>
          <w:tcPr>
            <w:tcW w:w="720" w:type="dxa"/>
            <w:vAlign w:val="bottom"/>
          </w:tcPr>
          <w:p w14:paraId="6D803B0B" w14:textId="77777777" w:rsidR="00A14FB7" w:rsidRDefault="00A14FB7" w:rsidP="00A14FB7">
            <w:pPr>
              <w:jc w:val="right"/>
              <w:rPr>
                <w:color w:val="000000"/>
              </w:rPr>
            </w:pPr>
            <w:r>
              <w:rPr>
                <w:color w:val="000000"/>
              </w:rPr>
              <w:t>25</w:t>
            </w:r>
          </w:p>
        </w:tc>
        <w:tc>
          <w:tcPr>
            <w:tcW w:w="4920" w:type="dxa"/>
            <w:vAlign w:val="bottom"/>
          </w:tcPr>
          <w:p w14:paraId="6B661040" w14:textId="77777777" w:rsidR="00A14FB7" w:rsidRDefault="00A14FB7" w:rsidP="00A14FB7">
            <w:pPr>
              <w:rPr>
                <w:color w:val="000000"/>
              </w:rPr>
            </w:pPr>
            <w:r>
              <w:rPr>
                <w:color w:val="000000"/>
              </w:rPr>
              <w:t>Струго-Красненский муниципальный округ</w:t>
            </w:r>
          </w:p>
        </w:tc>
        <w:tc>
          <w:tcPr>
            <w:tcW w:w="1560" w:type="dxa"/>
            <w:vAlign w:val="bottom"/>
          </w:tcPr>
          <w:p w14:paraId="458A5FCF" w14:textId="77777777" w:rsidR="00A14FB7" w:rsidRDefault="00A14FB7" w:rsidP="00A14FB7">
            <w:pPr>
              <w:jc w:val="center"/>
              <w:rPr>
                <w:color w:val="000000"/>
              </w:rPr>
            </w:pPr>
            <w:r>
              <w:rPr>
                <w:color w:val="000000"/>
              </w:rPr>
              <w:t>19</w:t>
            </w:r>
          </w:p>
        </w:tc>
        <w:tc>
          <w:tcPr>
            <w:tcW w:w="960" w:type="dxa"/>
            <w:vAlign w:val="bottom"/>
          </w:tcPr>
          <w:p w14:paraId="688A6C14" w14:textId="77777777" w:rsidR="00A14FB7" w:rsidRDefault="00A14FB7" w:rsidP="00A14FB7">
            <w:pPr>
              <w:jc w:val="center"/>
              <w:rPr>
                <w:color w:val="000000"/>
              </w:rPr>
            </w:pPr>
            <w:r>
              <w:rPr>
                <w:color w:val="000000"/>
              </w:rPr>
              <w:t>0</w:t>
            </w:r>
          </w:p>
        </w:tc>
        <w:tc>
          <w:tcPr>
            <w:tcW w:w="960" w:type="dxa"/>
            <w:vAlign w:val="bottom"/>
          </w:tcPr>
          <w:p w14:paraId="216119FA" w14:textId="77777777" w:rsidR="00A14FB7" w:rsidRDefault="00A14FB7" w:rsidP="00A14FB7">
            <w:pPr>
              <w:jc w:val="center"/>
              <w:rPr>
                <w:color w:val="000000"/>
              </w:rPr>
            </w:pPr>
            <w:r>
              <w:rPr>
                <w:color w:val="000000"/>
              </w:rPr>
              <w:t>0</w:t>
            </w:r>
          </w:p>
        </w:tc>
        <w:tc>
          <w:tcPr>
            <w:tcW w:w="1080" w:type="dxa"/>
            <w:vAlign w:val="bottom"/>
          </w:tcPr>
          <w:p w14:paraId="252E5614" w14:textId="77777777" w:rsidR="00A14FB7" w:rsidRDefault="00A14FB7" w:rsidP="00A14FB7">
            <w:pPr>
              <w:jc w:val="center"/>
              <w:rPr>
                <w:color w:val="000000"/>
              </w:rPr>
            </w:pPr>
            <w:r>
              <w:rPr>
                <w:color w:val="000000"/>
              </w:rPr>
              <w:t>9</w:t>
            </w:r>
          </w:p>
        </w:tc>
        <w:tc>
          <w:tcPr>
            <w:tcW w:w="1080" w:type="dxa"/>
            <w:vAlign w:val="bottom"/>
          </w:tcPr>
          <w:p w14:paraId="7DA8F0F6" w14:textId="77777777" w:rsidR="00A14FB7" w:rsidRDefault="00A14FB7" w:rsidP="00A14FB7">
            <w:pPr>
              <w:jc w:val="center"/>
              <w:rPr>
                <w:color w:val="000000"/>
              </w:rPr>
            </w:pPr>
            <w:r>
              <w:rPr>
                <w:color w:val="000000"/>
              </w:rPr>
              <w:t>47,37</w:t>
            </w:r>
          </w:p>
        </w:tc>
        <w:tc>
          <w:tcPr>
            <w:tcW w:w="960" w:type="dxa"/>
            <w:vAlign w:val="bottom"/>
          </w:tcPr>
          <w:p w14:paraId="55311A4E" w14:textId="77777777" w:rsidR="00A14FB7" w:rsidRDefault="00A14FB7" w:rsidP="00A14FB7">
            <w:pPr>
              <w:jc w:val="center"/>
              <w:rPr>
                <w:color w:val="000000"/>
              </w:rPr>
            </w:pPr>
            <w:r>
              <w:rPr>
                <w:color w:val="000000"/>
              </w:rPr>
              <w:t>10</w:t>
            </w:r>
          </w:p>
        </w:tc>
        <w:tc>
          <w:tcPr>
            <w:tcW w:w="960" w:type="dxa"/>
            <w:vAlign w:val="bottom"/>
          </w:tcPr>
          <w:p w14:paraId="57CB15CD" w14:textId="77777777" w:rsidR="00A14FB7" w:rsidRDefault="00A14FB7" w:rsidP="00A14FB7">
            <w:pPr>
              <w:jc w:val="center"/>
              <w:rPr>
                <w:color w:val="000000"/>
              </w:rPr>
            </w:pPr>
            <w:r>
              <w:rPr>
                <w:color w:val="000000"/>
              </w:rPr>
              <w:t>52,63</w:t>
            </w:r>
          </w:p>
        </w:tc>
        <w:tc>
          <w:tcPr>
            <w:tcW w:w="960" w:type="dxa"/>
            <w:vAlign w:val="bottom"/>
          </w:tcPr>
          <w:p w14:paraId="25102FCB" w14:textId="77777777" w:rsidR="00A14FB7" w:rsidRDefault="00A14FB7" w:rsidP="00A14FB7">
            <w:pPr>
              <w:jc w:val="center"/>
              <w:rPr>
                <w:color w:val="000000"/>
              </w:rPr>
            </w:pPr>
            <w:r>
              <w:rPr>
                <w:color w:val="000000"/>
              </w:rPr>
              <w:t>0</w:t>
            </w:r>
          </w:p>
        </w:tc>
        <w:tc>
          <w:tcPr>
            <w:tcW w:w="960" w:type="dxa"/>
            <w:vAlign w:val="bottom"/>
          </w:tcPr>
          <w:p w14:paraId="79063BCF" w14:textId="77777777" w:rsidR="00A14FB7" w:rsidRDefault="00A14FB7" w:rsidP="00A14FB7">
            <w:pPr>
              <w:jc w:val="center"/>
              <w:rPr>
                <w:color w:val="000000"/>
              </w:rPr>
            </w:pPr>
            <w:r>
              <w:rPr>
                <w:color w:val="000000"/>
              </w:rPr>
              <w:t>0</w:t>
            </w:r>
          </w:p>
        </w:tc>
      </w:tr>
      <w:tr w:rsidR="00A14FB7" w:rsidRPr="00F60D3F" w14:paraId="0B5218EA" w14:textId="77777777" w:rsidTr="00A14FB7">
        <w:trPr>
          <w:trHeight w:val="283"/>
        </w:trPr>
        <w:tc>
          <w:tcPr>
            <w:tcW w:w="720" w:type="dxa"/>
            <w:vAlign w:val="bottom"/>
          </w:tcPr>
          <w:p w14:paraId="278202C9" w14:textId="77777777" w:rsidR="00A14FB7" w:rsidRDefault="00A14FB7" w:rsidP="00A14FB7">
            <w:pPr>
              <w:jc w:val="right"/>
              <w:rPr>
                <w:color w:val="000000"/>
              </w:rPr>
            </w:pPr>
            <w:r>
              <w:rPr>
                <w:color w:val="000000"/>
              </w:rPr>
              <w:t>26</w:t>
            </w:r>
          </w:p>
        </w:tc>
        <w:tc>
          <w:tcPr>
            <w:tcW w:w="4920" w:type="dxa"/>
            <w:vAlign w:val="bottom"/>
          </w:tcPr>
          <w:p w14:paraId="41B1987C" w14:textId="77777777" w:rsidR="00A14FB7" w:rsidRDefault="00A14FB7" w:rsidP="00A14FB7">
            <w:pPr>
              <w:rPr>
                <w:color w:val="000000"/>
              </w:rPr>
            </w:pPr>
            <w:r>
              <w:rPr>
                <w:color w:val="000000"/>
              </w:rPr>
              <w:t>Усвятский муниципальный округ</w:t>
            </w:r>
          </w:p>
        </w:tc>
        <w:tc>
          <w:tcPr>
            <w:tcW w:w="1560" w:type="dxa"/>
            <w:vAlign w:val="bottom"/>
          </w:tcPr>
          <w:p w14:paraId="5533A11E" w14:textId="77777777" w:rsidR="00A14FB7" w:rsidRDefault="00A14FB7" w:rsidP="00A14FB7">
            <w:pPr>
              <w:jc w:val="center"/>
              <w:rPr>
                <w:color w:val="000000"/>
              </w:rPr>
            </w:pPr>
            <w:r>
              <w:rPr>
                <w:color w:val="000000"/>
              </w:rPr>
              <w:t>18</w:t>
            </w:r>
          </w:p>
        </w:tc>
        <w:tc>
          <w:tcPr>
            <w:tcW w:w="960" w:type="dxa"/>
            <w:vAlign w:val="bottom"/>
          </w:tcPr>
          <w:p w14:paraId="38B8CE18" w14:textId="77777777" w:rsidR="00A14FB7" w:rsidRDefault="00A14FB7" w:rsidP="00A14FB7">
            <w:pPr>
              <w:jc w:val="center"/>
              <w:rPr>
                <w:color w:val="000000"/>
              </w:rPr>
            </w:pPr>
            <w:r>
              <w:rPr>
                <w:color w:val="000000"/>
              </w:rPr>
              <w:t>3</w:t>
            </w:r>
          </w:p>
        </w:tc>
        <w:tc>
          <w:tcPr>
            <w:tcW w:w="960" w:type="dxa"/>
            <w:vAlign w:val="bottom"/>
          </w:tcPr>
          <w:p w14:paraId="24C75286" w14:textId="77777777" w:rsidR="00A14FB7" w:rsidRDefault="00A14FB7" w:rsidP="00A14FB7">
            <w:pPr>
              <w:jc w:val="center"/>
              <w:rPr>
                <w:color w:val="000000"/>
              </w:rPr>
            </w:pPr>
            <w:r>
              <w:rPr>
                <w:color w:val="000000"/>
              </w:rPr>
              <w:t>16,67</w:t>
            </w:r>
          </w:p>
        </w:tc>
        <w:tc>
          <w:tcPr>
            <w:tcW w:w="1080" w:type="dxa"/>
            <w:vAlign w:val="bottom"/>
          </w:tcPr>
          <w:p w14:paraId="0DB5B66D" w14:textId="77777777" w:rsidR="00A14FB7" w:rsidRDefault="00A14FB7" w:rsidP="00A14FB7">
            <w:pPr>
              <w:jc w:val="center"/>
              <w:rPr>
                <w:color w:val="000000"/>
              </w:rPr>
            </w:pPr>
            <w:r>
              <w:rPr>
                <w:color w:val="000000"/>
              </w:rPr>
              <w:t>9</w:t>
            </w:r>
          </w:p>
        </w:tc>
        <w:tc>
          <w:tcPr>
            <w:tcW w:w="1080" w:type="dxa"/>
            <w:vAlign w:val="bottom"/>
          </w:tcPr>
          <w:p w14:paraId="0F241B9D" w14:textId="77777777" w:rsidR="00A14FB7" w:rsidRDefault="00A14FB7" w:rsidP="00A14FB7">
            <w:pPr>
              <w:jc w:val="center"/>
              <w:rPr>
                <w:color w:val="000000"/>
              </w:rPr>
            </w:pPr>
            <w:r>
              <w:rPr>
                <w:color w:val="000000"/>
              </w:rPr>
              <w:t>50</w:t>
            </w:r>
          </w:p>
        </w:tc>
        <w:tc>
          <w:tcPr>
            <w:tcW w:w="960" w:type="dxa"/>
            <w:vAlign w:val="bottom"/>
          </w:tcPr>
          <w:p w14:paraId="7744095C" w14:textId="77777777" w:rsidR="00A14FB7" w:rsidRDefault="00A14FB7" w:rsidP="00A14FB7">
            <w:pPr>
              <w:jc w:val="center"/>
              <w:rPr>
                <w:color w:val="000000"/>
              </w:rPr>
            </w:pPr>
            <w:r>
              <w:rPr>
                <w:color w:val="000000"/>
              </w:rPr>
              <w:t>6</w:t>
            </w:r>
          </w:p>
        </w:tc>
        <w:tc>
          <w:tcPr>
            <w:tcW w:w="960" w:type="dxa"/>
            <w:vAlign w:val="bottom"/>
          </w:tcPr>
          <w:p w14:paraId="0827F886" w14:textId="77777777" w:rsidR="00A14FB7" w:rsidRDefault="00A14FB7" w:rsidP="00A14FB7">
            <w:pPr>
              <w:jc w:val="center"/>
              <w:rPr>
                <w:color w:val="000000"/>
              </w:rPr>
            </w:pPr>
            <w:r>
              <w:rPr>
                <w:color w:val="000000"/>
              </w:rPr>
              <w:t>33,33</w:t>
            </w:r>
          </w:p>
        </w:tc>
        <w:tc>
          <w:tcPr>
            <w:tcW w:w="960" w:type="dxa"/>
            <w:vAlign w:val="bottom"/>
          </w:tcPr>
          <w:p w14:paraId="0075E7F4" w14:textId="77777777" w:rsidR="00A14FB7" w:rsidRDefault="00A14FB7" w:rsidP="00A14FB7">
            <w:pPr>
              <w:jc w:val="center"/>
              <w:rPr>
                <w:color w:val="000000"/>
              </w:rPr>
            </w:pPr>
            <w:r>
              <w:rPr>
                <w:color w:val="000000"/>
              </w:rPr>
              <w:t>0</w:t>
            </w:r>
          </w:p>
        </w:tc>
        <w:tc>
          <w:tcPr>
            <w:tcW w:w="960" w:type="dxa"/>
            <w:vAlign w:val="bottom"/>
          </w:tcPr>
          <w:p w14:paraId="465022C1" w14:textId="77777777" w:rsidR="00A14FB7" w:rsidRDefault="00A14FB7" w:rsidP="00A14FB7">
            <w:pPr>
              <w:jc w:val="center"/>
              <w:rPr>
                <w:color w:val="000000"/>
              </w:rPr>
            </w:pPr>
            <w:r>
              <w:rPr>
                <w:color w:val="000000"/>
              </w:rPr>
              <w:t>0</w:t>
            </w:r>
          </w:p>
        </w:tc>
      </w:tr>
      <w:tr w:rsidR="00A14FB7" w:rsidRPr="00F60D3F" w14:paraId="476F66C1" w14:textId="77777777" w:rsidTr="00A14FB7">
        <w:trPr>
          <w:trHeight w:val="283"/>
        </w:trPr>
        <w:tc>
          <w:tcPr>
            <w:tcW w:w="720" w:type="dxa"/>
            <w:vAlign w:val="bottom"/>
          </w:tcPr>
          <w:p w14:paraId="67927CEE" w14:textId="77777777" w:rsidR="00A14FB7" w:rsidRDefault="00A14FB7" w:rsidP="00A14FB7">
            <w:pPr>
              <w:jc w:val="right"/>
              <w:rPr>
                <w:color w:val="000000"/>
              </w:rPr>
            </w:pPr>
            <w:r>
              <w:rPr>
                <w:color w:val="000000"/>
              </w:rPr>
              <w:t>27</w:t>
            </w:r>
          </w:p>
        </w:tc>
        <w:tc>
          <w:tcPr>
            <w:tcW w:w="4920" w:type="dxa"/>
            <w:vAlign w:val="bottom"/>
          </w:tcPr>
          <w:p w14:paraId="79CFB1F1" w14:textId="77777777" w:rsidR="00A14FB7" w:rsidRDefault="00A14FB7" w:rsidP="00A14FB7">
            <w:pPr>
              <w:rPr>
                <w:color w:val="000000"/>
              </w:rPr>
            </w:pPr>
            <w:r>
              <w:rPr>
                <w:color w:val="000000"/>
              </w:rPr>
              <w:t>Обучающиеся государственных интернатов</w:t>
            </w:r>
          </w:p>
        </w:tc>
        <w:tc>
          <w:tcPr>
            <w:tcW w:w="1560" w:type="dxa"/>
            <w:vAlign w:val="bottom"/>
          </w:tcPr>
          <w:p w14:paraId="2FEA5194" w14:textId="77777777" w:rsidR="00A14FB7" w:rsidRDefault="00A14FB7" w:rsidP="00A14FB7">
            <w:pPr>
              <w:jc w:val="center"/>
              <w:rPr>
                <w:color w:val="000000"/>
              </w:rPr>
            </w:pPr>
            <w:r>
              <w:rPr>
                <w:color w:val="000000"/>
              </w:rPr>
              <w:t>16</w:t>
            </w:r>
          </w:p>
        </w:tc>
        <w:tc>
          <w:tcPr>
            <w:tcW w:w="960" w:type="dxa"/>
            <w:vAlign w:val="bottom"/>
          </w:tcPr>
          <w:p w14:paraId="4B486B50" w14:textId="77777777" w:rsidR="00A14FB7" w:rsidRDefault="00A14FB7" w:rsidP="00A14FB7">
            <w:pPr>
              <w:jc w:val="center"/>
              <w:rPr>
                <w:color w:val="000000"/>
              </w:rPr>
            </w:pPr>
            <w:r>
              <w:rPr>
                <w:color w:val="000000"/>
              </w:rPr>
              <w:t>2</w:t>
            </w:r>
          </w:p>
        </w:tc>
        <w:tc>
          <w:tcPr>
            <w:tcW w:w="960" w:type="dxa"/>
            <w:vAlign w:val="bottom"/>
          </w:tcPr>
          <w:p w14:paraId="3449C005" w14:textId="77777777" w:rsidR="00A14FB7" w:rsidRDefault="00A14FB7" w:rsidP="00A14FB7">
            <w:pPr>
              <w:jc w:val="center"/>
              <w:rPr>
                <w:color w:val="000000"/>
              </w:rPr>
            </w:pPr>
            <w:r>
              <w:rPr>
                <w:color w:val="000000"/>
              </w:rPr>
              <w:t>12,5</w:t>
            </w:r>
          </w:p>
        </w:tc>
        <w:tc>
          <w:tcPr>
            <w:tcW w:w="1080" w:type="dxa"/>
            <w:vAlign w:val="bottom"/>
          </w:tcPr>
          <w:p w14:paraId="0C583F22" w14:textId="77777777" w:rsidR="00A14FB7" w:rsidRDefault="00A14FB7" w:rsidP="00A14FB7">
            <w:pPr>
              <w:jc w:val="center"/>
              <w:rPr>
                <w:color w:val="000000"/>
              </w:rPr>
            </w:pPr>
            <w:r>
              <w:rPr>
                <w:color w:val="000000"/>
              </w:rPr>
              <w:t>12</w:t>
            </w:r>
          </w:p>
        </w:tc>
        <w:tc>
          <w:tcPr>
            <w:tcW w:w="1080" w:type="dxa"/>
            <w:vAlign w:val="bottom"/>
          </w:tcPr>
          <w:p w14:paraId="307AC17C" w14:textId="77777777" w:rsidR="00A14FB7" w:rsidRDefault="00A14FB7" w:rsidP="00A14FB7">
            <w:pPr>
              <w:jc w:val="center"/>
              <w:rPr>
                <w:color w:val="000000"/>
              </w:rPr>
            </w:pPr>
            <w:r>
              <w:rPr>
                <w:color w:val="000000"/>
              </w:rPr>
              <w:t>75</w:t>
            </w:r>
          </w:p>
        </w:tc>
        <w:tc>
          <w:tcPr>
            <w:tcW w:w="960" w:type="dxa"/>
            <w:vAlign w:val="bottom"/>
          </w:tcPr>
          <w:p w14:paraId="705D8C7C" w14:textId="77777777" w:rsidR="00A14FB7" w:rsidRDefault="00A14FB7" w:rsidP="00A14FB7">
            <w:pPr>
              <w:jc w:val="center"/>
              <w:rPr>
                <w:color w:val="000000"/>
              </w:rPr>
            </w:pPr>
            <w:r>
              <w:rPr>
                <w:color w:val="000000"/>
              </w:rPr>
              <w:t>2</w:t>
            </w:r>
          </w:p>
        </w:tc>
        <w:tc>
          <w:tcPr>
            <w:tcW w:w="960" w:type="dxa"/>
            <w:vAlign w:val="bottom"/>
          </w:tcPr>
          <w:p w14:paraId="4FE3541A" w14:textId="77777777" w:rsidR="00A14FB7" w:rsidRDefault="00A14FB7" w:rsidP="00A14FB7">
            <w:pPr>
              <w:jc w:val="center"/>
              <w:rPr>
                <w:color w:val="000000"/>
              </w:rPr>
            </w:pPr>
            <w:r>
              <w:rPr>
                <w:color w:val="000000"/>
              </w:rPr>
              <w:t>12,5</w:t>
            </w:r>
          </w:p>
        </w:tc>
        <w:tc>
          <w:tcPr>
            <w:tcW w:w="960" w:type="dxa"/>
            <w:vAlign w:val="bottom"/>
          </w:tcPr>
          <w:p w14:paraId="5F1E4861" w14:textId="77777777" w:rsidR="00A14FB7" w:rsidRDefault="00A14FB7" w:rsidP="00A14FB7">
            <w:pPr>
              <w:jc w:val="center"/>
              <w:rPr>
                <w:color w:val="000000"/>
              </w:rPr>
            </w:pPr>
          </w:p>
        </w:tc>
        <w:tc>
          <w:tcPr>
            <w:tcW w:w="960" w:type="dxa"/>
            <w:vAlign w:val="bottom"/>
          </w:tcPr>
          <w:p w14:paraId="27CB9066" w14:textId="77777777" w:rsidR="00A14FB7" w:rsidRDefault="00A14FB7" w:rsidP="00A14FB7">
            <w:pPr>
              <w:jc w:val="center"/>
              <w:rPr>
                <w:color w:val="000000"/>
              </w:rPr>
            </w:pPr>
            <w:r>
              <w:rPr>
                <w:color w:val="000000"/>
              </w:rPr>
              <w:t>0</w:t>
            </w:r>
          </w:p>
        </w:tc>
      </w:tr>
      <w:tr w:rsidR="00A14FB7" w:rsidRPr="00F60D3F" w14:paraId="0196040E" w14:textId="77777777" w:rsidTr="00A14FB7">
        <w:trPr>
          <w:trHeight w:val="283"/>
        </w:trPr>
        <w:tc>
          <w:tcPr>
            <w:tcW w:w="720" w:type="dxa"/>
            <w:vAlign w:val="bottom"/>
          </w:tcPr>
          <w:p w14:paraId="17C5E1D1" w14:textId="77777777" w:rsidR="00A14FB7" w:rsidRDefault="00A14FB7" w:rsidP="00A14FB7">
            <w:pPr>
              <w:jc w:val="right"/>
              <w:rPr>
                <w:color w:val="000000"/>
              </w:rPr>
            </w:pPr>
            <w:r>
              <w:rPr>
                <w:color w:val="000000"/>
              </w:rPr>
              <w:t>28</w:t>
            </w:r>
          </w:p>
        </w:tc>
        <w:tc>
          <w:tcPr>
            <w:tcW w:w="4920" w:type="dxa"/>
            <w:vAlign w:val="bottom"/>
          </w:tcPr>
          <w:p w14:paraId="1D74D164" w14:textId="77777777" w:rsidR="00A14FB7" w:rsidRDefault="00A14FB7" w:rsidP="00A14FB7">
            <w:pPr>
              <w:rPr>
                <w:color w:val="000000"/>
              </w:rPr>
            </w:pPr>
            <w:r>
              <w:rPr>
                <w:color w:val="000000"/>
              </w:rPr>
              <w:t>СПО</w:t>
            </w:r>
          </w:p>
        </w:tc>
        <w:tc>
          <w:tcPr>
            <w:tcW w:w="1560" w:type="dxa"/>
            <w:vAlign w:val="bottom"/>
          </w:tcPr>
          <w:p w14:paraId="2591A13A" w14:textId="77777777" w:rsidR="00A14FB7" w:rsidRDefault="00A14FB7" w:rsidP="00A14FB7">
            <w:pPr>
              <w:jc w:val="center"/>
              <w:rPr>
                <w:color w:val="000000"/>
              </w:rPr>
            </w:pPr>
            <w:r>
              <w:rPr>
                <w:color w:val="000000"/>
              </w:rPr>
              <w:t>50</w:t>
            </w:r>
          </w:p>
        </w:tc>
        <w:tc>
          <w:tcPr>
            <w:tcW w:w="960" w:type="dxa"/>
            <w:vAlign w:val="bottom"/>
          </w:tcPr>
          <w:p w14:paraId="5EE2F4E0" w14:textId="77777777" w:rsidR="00A14FB7" w:rsidRDefault="00A14FB7" w:rsidP="00A14FB7">
            <w:pPr>
              <w:jc w:val="center"/>
              <w:rPr>
                <w:color w:val="000000"/>
              </w:rPr>
            </w:pPr>
            <w:r>
              <w:rPr>
                <w:color w:val="000000"/>
              </w:rPr>
              <w:t>24</w:t>
            </w:r>
          </w:p>
        </w:tc>
        <w:tc>
          <w:tcPr>
            <w:tcW w:w="960" w:type="dxa"/>
            <w:vAlign w:val="bottom"/>
          </w:tcPr>
          <w:p w14:paraId="43D9282A" w14:textId="77777777" w:rsidR="00A14FB7" w:rsidRDefault="00A14FB7" w:rsidP="00A14FB7">
            <w:pPr>
              <w:jc w:val="center"/>
              <w:rPr>
                <w:color w:val="000000"/>
              </w:rPr>
            </w:pPr>
            <w:r>
              <w:rPr>
                <w:color w:val="000000"/>
              </w:rPr>
              <w:t>48</w:t>
            </w:r>
          </w:p>
        </w:tc>
        <w:tc>
          <w:tcPr>
            <w:tcW w:w="1080" w:type="dxa"/>
            <w:vAlign w:val="bottom"/>
          </w:tcPr>
          <w:p w14:paraId="7CE6B795" w14:textId="77777777" w:rsidR="00A14FB7" w:rsidRDefault="00A14FB7" w:rsidP="00A14FB7">
            <w:pPr>
              <w:jc w:val="center"/>
              <w:rPr>
                <w:color w:val="000000"/>
              </w:rPr>
            </w:pPr>
            <w:r>
              <w:rPr>
                <w:color w:val="000000"/>
              </w:rPr>
              <w:t>25</w:t>
            </w:r>
          </w:p>
        </w:tc>
        <w:tc>
          <w:tcPr>
            <w:tcW w:w="1080" w:type="dxa"/>
            <w:vAlign w:val="bottom"/>
          </w:tcPr>
          <w:p w14:paraId="3A1DD7A6" w14:textId="77777777" w:rsidR="00A14FB7" w:rsidRDefault="00A14FB7" w:rsidP="00A14FB7">
            <w:pPr>
              <w:jc w:val="center"/>
              <w:rPr>
                <w:color w:val="000000"/>
              </w:rPr>
            </w:pPr>
            <w:r>
              <w:rPr>
                <w:color w:val="000000"/>
              </w:rPr>
              <w:t>50</w:t>
            </w:r>
          </w:p>
        </w:tc>
        <w:tc>
          <w:tcPr>
            <w:tcW w:w="960" w:type="dxa"/>
            <w:vAlign w:val="bottom"/>
          </w:tcPr>
          <w:p w14:paraId="25E6D359" w14:textId="77777777" w:rsidR="00A14FB7" w:rsidRDefault="00A14FB7" w:rsidP="00A14FB7">
            <w:pPr>
              <w:jc w:val="center"/>
              <w:rPr>
                <w:color w:val="000000"/>
              </w:rPr>
            </w:pPr>
            <w:r>
              <w:rPr>
                <w:color w:val="000000"/>
              </w:rPr>
              <w:t>1</w:t>
            </w:r>
          </w:p>
        </w:tc>
        <w:tc>
          <w:tcPr>
            <w:tcW w:w="960" w:type="dxa"/>
            <w:vAlign w:val="bottom"/>
          </w:tcPr>
          <w:p w14:paraId="2346C138" w14:textId="77777777" w:rsidR="00A14FB7" w:rsidRDefault="00A14FB7" w:rsidP="00A14FB7">
            <w:pPr>
              <w:jc w:val="center"/>
              <w:rPr>
                <w:color w:val="000000"/>
              </w:rPr>
            </w:pPr>
            <w:r>
              <w:rPr>
                <w:color w:val="000000"/>
              </w:rPr>
              <w:t>2</w:t>
            </w:r>
          </w:p>
        </w:tc>
        <w:tc>
          <w:tcPr>
            <w:tcW w:w="960" w:type="dxa"/>
            <w:vAlign w:val="bottom"/>
          </w:tcPr>
          <w:p w14:paraId="6C6F4A8C" w14:textId="77777777" w:rsidR="00A14FB7" w:rsidRDefault="00A14FB7" w:rsidP="00A14FB7">
            <w:pPr>
              <w:jc w:val="center"/>
              <w:rPr>
                <w:color w:val="000000"/>
              </w:rPr>
            </w:pPr>
          </w:p>
        </w:tc>
        <w:tc>
          <w:tcPr>
            <w:tcW w:w="960" w:type="dxa"/>
            <w:vAlign w:val="bottom"/>
          </w:tcPr>
          <w:p w14:paraId="048BC876" w14:textId="77777777" w:rsidR="00A14FB7" w:rsidRDefault="00A14FB7" w:rsidP="00A14FB7">
            <w:pPr>
              <w:jc w:val="center"/>
              <w:rPr>
                <w:color w:val="000000"/>
              </w:rPr>
            </w:pPr>
            <w:r>
              <w:rPr>
                <w:color w:val="000000"/>
              </w:rPr>
              <w:t>0</w:t>
            </w:r>
          </w:p>
        </w:tc>
      </w:tr>
      <w:tr w:rsidR="00A14FB7" w:rsidRPr="00F60D3F" w14:paraId="2AFB78CC" w14:textId="77777777" w:rsidTr="00A14FB7">
        <w:trPr>
          <w:trHeight w:val="283"/>
        </w:trPr>
        <w:tc>
          <w:tcPr>
            <w:tcW w:w="720" w:type="dxa"/>
            <w:vAlign w:val="bottom"/>
          </w:tcPr>
          <w:p w14:paraId="73262E80" w14:textId="77777777" w:rsidR="00A14FB7" w:rsidRDefault="00A14FB7" w:rsidP="00A14FB7">
            <w:pPr>
              <w:jc w:val="right"/>
              <w:rPr>
                <w:color w:val="000000"/>
              </w:rPr>
            </w:pPr>
            <w:r>
              <w:rPr>
                <w:color w:val="000000"/>
              </w:rPr>
              <w:t>29</w:t>
            </w:r>
          </w:p>
        </w:tc>
        <w:tc>
          <w:tcPr>
            <w:tcW w:w="4920" w:type="dxa"/>
            <w:vAlign w:val="bottom"/>
          </w:tcPr>
          <w:p w14:paraId="1AD2E528" w14:textId="77777777" w:rsidR="00A14FB7" w:rsidRDefault="00A14FB7" w:rsidP="00A14FB7">
            <w:pPr>
              <w:rPr>
                <w:color w:val="000000"/>
              </w:rPr>
            </w:pPr>
            <w:r>
              <w:rPr>
                <w:color w:val="000000"/>
              </w:rPr>
              <w:t>Экстернат</w:t>
            </w:r>
          </w:p>
        </w:tc>
        <w:tc>
          <w:tcPr>
            <w:tcW w:w="1560" w:type="dxa"/>
            <w:vAlign w:val="bottom"/>
          </w:tcPr>
          <w:p w14:paraId="27ADE9E7" w14:textId="77777777" w:rsidR="00A14FB7" w:rsidRDefault="00A14FB7" w:rsidP="00A14FB7">
            <w:pPr>
              <w:jc w:val="center"/>
              <w:rPr>
                <w:color w:val="000000"/>
              </w:rPr>
            </w:pPr>
            <w:r>
              <w:rPr>
                <w:color w:val="000000"/>
              </w:rPr>
              <w:t>10</w:t>
            </w:r>
          </w:p>
        </w:tc>
        <w:tc>
          <w:tcPr>
            <w:tcW w:w="960" w:type="dxa"/>
            <w:vAlign w:val="bottom"/>
          </w:tcPr>
          <w:p w14:paraId="55F30980" w14:textId="77777777" w:rsidR="00A14FB7" w:rsidRDefault="00A14FB7" w:rsidP="00A14FB7">
            <w:pPr>
              <w:jc w:val="center"/>
              <w:rPr>
                <w:color w:val="000000"/>
              </w:rPr>
            </w:pPr>
            <w:r>
              <w:rPr>
                <w:color w:val="000000"/>
              </w:rPr>
              <w:t>2</w:t>
            </w:r>
          </w:p>
        </w:tc>
        <w:tc>
          <w:tcPr>
            <w:tcW w:w="960" w:type="dxa"/>
            <w:vAlign w:val="bottom"/>
          </w:tcPr>
          <w:p w14:paraId="67C05162" w14:textId="77777777" w:rsidR="00A14FB7" w:rsidRDefault="00A14FB7" w:rsidP="00A14FB7">
            <w:pPr>
              <w:jc w:val="center"/>
              <w:rPr>
                <w:color w:val="000000"/>
              </w:rPr>
            </w:pPr>
            <w:r>
              <w:rPr>
                <w:color w:val="000000"/>
              </w:rPr>
              <w:t>20</w:t>
            </w:r>
          </w:p>
        </w:tc>
        <w:tc>
          <w:tcPr>
            <w:tcW w:w="1080" w:type="dxa"/>
            <w:vAlign w:val="bottom"/>
          </w:tcPr>
          <w:p w14:paraId="57FF0D4B" w14:textId="77777777" w:rsidR="00A14FB7" w:rsidRDefault="00A14FB7" w:rsidP="00A14FB7">
            <w:pPr>
              <w:jc w:val="center"/>
              <w:rPr>
                <w:color w:val="000000"/>
              </w:rPr>
            </w:pPr>
            <w:r>
              <w:rPr>
                <w:color w:val="000000"/>
              </w:rPr>
              <w:t>3</w:t>
            </w:r>
          </w:p>
        </w:tc>
        <w:tc>
          <w:tcPr>
            <w:tcW w:w="1080" w:type="dxa"/>
            <w:vAlign w:val="bottom"/>
          </w:tcPr>
          <w:p w14:paraId="6EADD747" w14:textId="77777777" w:rsidR="00A14FB7" w:rsidRDefault="00A14FB7" w:rsidP="00A14FB7">
            <w:pPr>
              <w:jc w:val="center"/>
              <w:rPr>
                <w:color w:val="000000"/>
              </w:rPr>
            </w:pPr>
            <w:r>
              <w:rPr>
                <w:color w:val="000000"/>
              </w:rPr>
              <w:t>30</w:t>
            </w:r>
          </w:p>
        </w:tc>
        <w:tc>
          <w:tcPr>
            <w:tcW w:w="960" w:type="dxa"/>
            <w:vAlign w:val="bottom"/>
          </w:tcPr>
          <w:p w14:paraId="1E28A140" w14:textId="77777777" w:rsidR="00A14FB7" w:rsidRDefault="00A14FB7" w:rsidP="00A14FB7">
            <w:pPr>
              <w:jc w:val="center"/>
              <w:rPr>
                <w:color w:val="000000"/>
              </w:rPr>
            </w:pPr>
            <w:r>
              <w:rPr>
                <w:color w:val="000000"/>
              </w:rPr>
              <w:t>4</w:t>
            </w:r>
          </w:p>
        </w:tc>
        <w:tc>
          <w:tcPr>
            <w:tcW w:w="960" w:type="dxa"/>
            <w:vAlign w:val="bottom"/>
          </w:tcPr>
          <w:p w14:paraId="17BEE1CE" w14:textId="77777777" w:rsidR="00A14FB7" w:rsidRDefault="00A14FB7" w:rsidP="00A14FB7">
            <w:pPr>
              <w:jc w:val="center"/>
              <w:rPr>
                <w:color w:val="000000"/>
              </w:rPr>
            </w:pPr>
            <w:r>
              <w:rPr>
                <w:color w:val="000000"/>
              </w:rPr>
              <w:t>40</w:t>
            </w:r>
          </w:p>
        </w:tc>
        <w:tc>
          <w:tcPr>
            <w:tcW w:w="960" w:type="dxa"/>
            <w:vAlign w:val="bottom"/>
          </w:tcPr>
          <w:p w14:paraId="10E94F3D" w14:textId="77777777" w:rsidR="00A14FB7" w:rsidRDefault="00A14FB7" w:rsidP="00A14FB7">
            <w:pPr>
              <w:jc w:val="center"/>
              <w:rPr>
                <w:color w:val="000000"/>
              </w:rPr>
            </w:pPr>
            <w:r>
              <w:rPr>
                <w:color w:val="000000"/>
              </w:rPr>
              <w:t>1</w:t>
            </w:r>
          </w:p>
        </w:tc>
        <w:tc>
          <w:tcPr>
            <w:tcW w:w="960" w:type="dxa"/>
            <w:vAlign w:val="bottom"/>
          </w:tcPr>
          <w:p w14:paraId="6191A1DD" w14:textId="77777777" w:rsidR="00A14FB7" w:rsidRDefault="00A14FB7" w:rsidP="00A14FB7">
            <w:pPr>
              <w:jc w:val="center"/>
              <w:rPr>
                <w:color w:val="000000"/>
              </w:rPr>
            </w:pPr>
            <w:r>
              <w:rPr>
                <w:color w:val="000000"/>
              </w:rPr>
              <w:t>10</w:t>
            </w:r>
          </w:p>
        </w:tc>
      </w:tr>
      <w:tr w:rsidR="00A14FB7" w:rsidRPr="00F60D3F" w14:paraId="50706BB5" w14:textId="77777777" w:rsidTr="00A14FB7">
        <w:trPr>
          <w:trHeight w:val="283"/>
        </w:trPr>
        <w:tc>
          <w:tcPr>
            <w:tcW w:w="720" w:type="dxa"/>
            <w:vAlign w:val="bottom"/>
          </w:tcPr>
          <w:p w14:paraId="0C55F7F7" w14:textId="77777777" w:rsidR="00A14FB7" w:rsidRDefault="00A14FB7" w:rsidP="00A14FB7">
            <w:pPr>
              <w:jc w:val="right"/>
              <w:rPr>
                <w:color w:val="000000"/>
              </w:rPr>
            </w:pPr>
            <w:r>
              <w:rPr>
                <w:color w:val="000000"/>
              </w:rPr>
              <w:t>30</w:t>
            </w:r>
          </w:p>
        </w:tc>
        <w:tc>
          <w:tcPr>
            <w:tcW w:w="4920" w:type="dxa"/>
            <w:vAlign w:val="bottom"/>
          </w:tcPr>
          <w:p w14:paraId="591667A4" w14:textId="77777777" w:rsidR="00A14FB7" w:rsidRDefault="00A14FB7" w:rsidP="00A14FB7">
            <w:pPr>
              <w:rPr>
                <w:color w:val="000000"/>
              </w:rPr>
            </w:pPr>
            <w:r>
              <w:rPr>
                <w:color w:val="000000"/>
              </w:rPr>
              <w:t>Обучающиеся частных ОО</w:t>
            </w:r>
          </w:p>
        </w:tc>
        <w:tc>
          <w:tcPr>
            <w:tcW w:w="1560" w:type="dxa"/>
            <w:vAlign w:val="bottom"/>
          </w:tcPr>
          <w:p w14:paraId="4B92DF29" w14:textId="77777777" w:rsidR="00A14FB7" w:rsidRDefault="00A14FB7" w:rsidP="00A14FB7">
            <w:pPr>
              <w:jc w:val="center"/>
              <w:rPr>
                <w:color w:val="000000"/>
              </w:rPr>
            </w:pPr>
            <w:r>
              <w:rPr>
                <w:color w:val="000000"/>
              </w:rPr>
              <w:t>4</w:t>
            </w:r>
          </w:p>
        </w:tc>
        <w:tc>
          <w:tcPr>
            <w:tcW w:w="960" w:type="dxa"/>
            <w:vAlign w:val="bottom"/>
          </w:tcPr>
          <w:p w14:paraId="5C8806E7" w14:textId="77777777" w:rsidR="00A14FB7" w:rsidRDefault="00A14FB7" w:rsidP="00A14FB7">
            <w:pPr>
              <w:jc w:val="center"/>
              <w:rPr>
                <w:color w:val="000000"/>
              </w:rPr>
            </w:pPr>
          </w:p>
        </w:tc>
        <w:tc>
          <w:tcPr>
            <w:tcW w:w="960" w:type="dxa"/>
            <w:vAlign w:val="bottom"/>
          </w:tcPr>
          <w:p w14:paraId="697DB20B" w14:textId="77777777" w:rsidR="00A14FB7" w:rsidRDefault="00A14FB7" w:rsidP="00A14FB7">
            <w:pPr>
              <w:jc w:val="center"/>
              <w:rPr>
                <w:color w:val="000000"/>
              </w:rPr>
            </w:pPr>
            <w:r>
              <w:rPr>
                <w:color w:val="000000"/>
              </w:rPr>
              <w:t>0</w:t>
            </w:r>
          </w:p>
        </w:tc>
        <w:tc>
          <w:tcPr>
            <w:tcW w:w="1080" w:type="dxa"/>
            <w:vAlign w:val="bottom"/>
          </w:tcPr>
          <w:p w14:paraId="16243FF1" w14:textId="77777777" w:rsidR="00A14FB7" w:rsidRDefault="00A14FB7" w:rsidP="00A14FB7">
            <w:pPr>
              <w:jc w:val="center"/>
              <w:rPr>
                <w:color w:val="000000"/>
              </w:rPr>
            </w:pPr>
            <w:r>
              <w:rPr>
                <w:color w:val="000000"/>
              </w:rPr>
              <w:t>2</w:t>
            </w:r>
          </w:p>
        </w:tc>
        <w:tc>
          <w:tcPr>
            <w:tcW w:w="1080" w:type="dxa"/>
            <w:vAlign w:val="bottom"/>
          </w:tcPr>
          <w:p w14:paraId="07B5C244" w14:textId="77777777" w:rsidR="00A14FB7" w:rsidRDefault="00A14FB7" w:rsidP="00A14FB7">
            <w:pPr>
              <w:jc w:val="center"/>
              <w:rPr>
                <w:color w:val="000000"/>
              </w:rPr>
            </w:pPr>
            <w:r>
              <w:rPr>
                <w:color w:val="000000"/>
              </w:rPr>
              <w:t>50</w:t>
            </w:r>
          </w:p>
        </w:tc>
        <w:tc>
          <w:tcPr>
            <w:tcW w:w="960" w:type="dxa"/>
            <w:vAlign w:val="bottom"/>
          </w:tcPr>
          <w:p w14:paraId="62EA69A4" w14:textId="77777777" w:rsidR="00A14FB7" w:rsidRDefault="00A14FB7" w:rsidP="00A14FB7">
            <w:pPr>
              <w:jc w:val="center"/>
              <w:rPr>
                <w:color w:val="000000"/>
              </w:rPr>
            </w:pPr>
            <w:r>
              <w:rPr>
                <w:color w:val="000000"/>
              </w:rPr>
              <w:t>2</w:t>
            </w:r>
          </w:p>
        </w:tc>
        <w:tc>
          <w:tcPr>
            <w:tcW w:w="960" w:type="dxa"/>
            <w:vAlign w:val="bottom"/>
          </w:tcPr>
          <w:p w14:paraId="55E3A898" w14:textId="77777777" w:rsidR="00A14FB7" w:rsidRDefault="00A14FB7" w:rsidP="00A14FB7">
            <w:pPr>
              <w:jc w:val="center"/>
              <w:rPr>
                <w:color w:val="000000"/>
              </w:rPr>
            </w:pPr>
            <w:r>
              <w:rPr>
                <w:color w:val="000000"/>
              </w:rPr>
              <w:t>50</w:t>
            </w:r>
          </w:p>
        </w:tc>
        <w:tc>
          <w:tcPr>
            <w:tcW w:w="960" w:type="dxa"/>
            <w:vAlign w:val="bottom"/>
          </w:tcPr>
          <w:p w14:paraId="19C7BE44" w14:textId="77777777" w:rsidR="00A14FB7" w:rsidRDefault="00A14FB7" w:rsidP="00A14FB7">
            <w:pPr>
              <w:jc w:val="center"/>
              <w:rPr>
                <w:color w:val="000000"/>
              </w:rPr>
            </w:pPr>
          </w:p>
        </w:tc>
        <w:tc>
          <w:tcPr>
            <w:tcW w:w="960" w:type="dxa"/>
            <w:vAlign w:val="bottom"/>
          </w:tcPr>
          <w:p w14:paraId="1EDAF186" w14:textId="77777777" w:rsidR="00A14FB7" w:rsidRDefault="00A14FB7" w:rsidP="00A14FB7">
            <w:pPr>
              <w:jc w:val="center"/>
              <w:rPr>
                <w:color w:val="000000"/>
              </w:rPr>
            </w:pPr>
            <w:r>
              <w:rPr>
                <w:color w:val="000000"/>
              </w:rPr>
              <w:t>0</w:t>
            </w:r>
          </w:p>
        </w:tc>
      </w:tr>
    </w:tbl>
    <w:p w14:paraId="03E0EA48" w14:textId="77777777" w:rsidR="003A49AF" w:rsidRPr="00F60D3F" w:rsidRDefault="003A49AF" w:rsidP="00FE3701">
      <w:pPr>
        <w:tabs>
          <w:tab w:val="left" w:pos="709"/>
        </w:tabs>
        <w:jc w:val="both"/>
        <w:rPr>
          <w:b/>
        </w:rPr>
      </w:pPr>
    </w:p>
    <w:p w14:paraId="6688725E" w14:textId="77777777" w:rsidR="003A49AF" w:rsidRPr="00F60D3F" w:rsidRDefault="003A49AF">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Результаты по группам участников экзамена с различным уровнем подготовки с учетом типа ОО</w:t>
      </w:r>
      <w:r w:rsidRPr="00F60D3F">
        <w:rPr>
          <w:rFonts w:ascii="Times New Roman" w:hAnsi="Times New Roman"/>
          <w:color w:val="auto"/>
          <w:sz w:val="28"/>
          <w:vertAlign w:val="superscript"/>
        </w:rPr>
        <w:footnoteReference w:id="3"/>
      </w:r>
      <w:r w:rsidRPr="00F60D3F">
        <w:rPr>
          <w:rFonts w:ascii="Times New Roman" w:hAnsi="Times New Roman"/>
          <w:color w:val="auto"/>
          <w:sz w:val="28"/>
        </w:rPr>
        <w:t xml:space="preserve"> </w:t>
      </w:r>
    </w:p>
    <w:p w14:paraId="1B98726B" w14:textId="77777777" w:rsidR="003A49AF" w:rsidRPr="00F60D3F" w:rsidRDefault="003A49AF" w:rsidP="000849F6">
      <w:pPr>
        <w:pStyle w:val="af7"/>
        <w:keepNext/>
        <w:jc w:val="right"/>
        <w:rPr>
          <w:iCs w:val="0"/>
          <w:color w:val="auto"/>
        </w:rPr>
      </w:pPr>
      <w:r w:rsidRPr="00F60D3F">
        <w:rPr>
          <w:bCs/>
          <w:iCs w:val="0"/>
          <w:color w:val="auto"/>
        </w:rPr>
        <w:t>Таблица 2</w:t>
      </w:r>
      <w:r w:rsidRPr="00F60D3F">
        <w:rPr>
          <w:bCs/>
          <w:iCs w:val="0"/>
          <w:color w:val="auto"/>
        </w:rPr>
        <w:noBreakHyphen/>
        <w:t>6</w:t>
      </w:r>
    </w:p>
    <w:tbl>
      <w:tblPr>
        <w:tblW w:w="14535" w:type="dxa"/>
        <w:tblInd w:w="93" w:type="dxa"/>
        <w:tblLook w:val="00A0" w:firstRow="1" w:lastRow="0" w:firstColumn="1" w:lastColumn="0" w:noHBand="0" w:noVBand="0"/>
      </w:tblPr>
      <w:tblGrid>
        <w:gridCol w:w="980"/>
        <w:gridCol w:w="4660"/>
        <w:gridCol w:w="1215"/>
        <w:gridCol w:w="1200"/>
        <w:gridCol w:w="1320"/>
        <w:gridCol w:w="1320"/>
        <w:gridCol w:w="1800"/>
        <w:gridCol w:w="2040"/>
      </w:tblGrid>
      <w:tr w:rsidR="003A49AF" w:rsidRPr="00983049" w14:paraId="5ADCD3B1" w14:textId="77777777" w:rsidTr="004E7E0C">
        <w:trPr>
          <w:trHeight w:val="312"/>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426A266C" w14:textId="77777777" w:rsidR="003A49AF" w:rsidRPr="00983049" w:rsidRDefault="003A49AF" w:rsidP="006F60BA">
            <w:pPr>
              <w:rPr>
                <w:b/>
                <w:bCs/>
                <w:color w:val="000000"/>
              </w:rPr>
            </w:pPr>
            <w:r>
              <w:rPr>
                <w:b/>
                <w:bCs/>
                <w:color w:val="000000"/>
              </w:rPr>
              <w:t>№</w:t>
            </w:r>
            <w:r w:rsidRPr="00983049">
              <w:rPr>
                <w:b/>
                <w:bCs/>
                <w:color w:val="000000"/>
              </w:rPr>
              <w:t xml:space="preserve"> п/п</w:t>
            </w:r>
          </w:p>
        </w:tc>
        <w:tc>
          <w:tcPr>
            <w:tcW w:w="4660" w:type="dxa"/>
            <w:vMerge w:val="restart"/>
            <w:tcBorders>
              <w:top w:val="single" w:sz="4" w:space="0" w:color="000000"/>
              <w:left w:val="single" w:sz="4" w:space="0" w:color="000000"/>
              <w:bottom w:val="single" w:sz="4" w:space="0" w:color="000000"/>
              <w:right w:val="single" w:sz="4" w:space="0" w:color="000000"/>
            </w:tcBorders>
            <w:vAlign w:val="center"/>
          </w:tcPr>
          <w:p w14:paraId="7D50D5DF" w14:textId="77777777" w:rsidR="003A49AF" w:rsidRPr="00983049" w:rsidRDefault="003A49AF" w:rsidP="006F60BA">
            <w:pPr>
              <w:jc w:val="center"/>
              <w:rPr>
                <w:b/>
                <w:bCs/>
                <w:color w:val="000000"/>
              </w:rPr>
            </w:pPr>
            <w:r w:rsidRPr="00983049">
              <w:rPr>
                <w:b/>
                <w:bCs/>
                <w:color w:val="000000"/>
              </w:rPr>
              <w:t>Участники ОГЭ</w:t>
            </w:r>
          </w:p>
        </w:tc>
        <w:tc>
          <w:tcPr>
            <w:tcW w:w="8895" w:type="dxa"/>
            <w:gridSpan w:val="6"/>
            <w:tcBorders>
              <w:top w:val="single" w:sz="4" w:space="0" w:color="000000"/>
              <w:left w:val="nil"/>
              <w:bottom w:val="single" w:sz="4" w:space="0" w:color="000000"/>
              <w:right w:val="single" w:sz="4" w:space="0" w:color="000000"/>
            </w:tcBorders>
            <w:noWrap/>
            <w:vAlign w:val="center"/>
          </w:tcPr>
          <w:p w14:paraId="2129C7A5" w14:textId="77777777" w:rsidR="003A49AF" w:rsidRPr="00983049" w:rsidRDefault="003A49AF" w:rsidP="006F60BA">
            <w:pPr>
              <w:jc w:val="center"/>
              <w:rPr>
                <w:color w:val="000000"/>
              </w:rPr>
            </w:pPr>
            <w:r w:rsidRPr="00983049">
              <w:rPr>
                <w:color w:val="000000"/>
              </w:rPr>
              <w:t>Доля участников, получивших отметку</w:t>
            </w:r>
            <w:r w:rsidRPr="00911A9C">
              <w:rPr>
                <w:rStyle w:val="a6"/>
                <w:b/>
              </w:rPr>
              <w:footnoteReference w:id="4"/>
            </w:r>
          </w:p>
        </w:tc>
      </w:tr>
      <w:tr w:rsidR="003A49AF" w:rsidRPr="00983049" w14:paraId="25C3A60C" w14:textId="77777777" w:rsidTr="004E7E0C">
        <w:trPr>
          <w:trHeight w:val="312"/>
        </w:trPr>
        <w:tc>
          <w:tcPr>
            <w:tcW w:w="980" w:type="dxa"/>
            <w:vMerge/>
            <w:tcBorders>
              <w:top w:val="single" w:sz="4" w:space="0" w:color="000000"/>
              <w:left w:val="single" w:sz="4" w:space="0" w:color="000000"/>
              <w:bottom w:val="single" w:sz="4" w:space="0" w:color="000000"/>
              <w:right w:val="single" w:sz="4" w:space="0" w:color="000000"/>
            </w:tcBorders>
            <w:vAlign w:val="center"/>
          </w:tcPr>
          <w:p w14:paraId="64B20377" w14:textId="77777777" w:rsidR="003A49AF" w:rsidRPr="00983049" w:rsidRDefault="003A49AF" w:rsidP="006F60BA">
            <w:pPr>
              <w:rPr>
                <w:b/>
                <w:bCs/>
                <w:color w:val="000000"/>
              </w:rPr>
            </w:pPr>
          </w:p>
        </w:tc>
        <w:tc>
          <w:tcPr>
            <w:tcW w:w="4660" w:type="dxa"/>
            <w:vMerge/>
            <w:tcBorders>
              <w:top w:val="single" w:sz="4" w:space="0" w:color="000000"/>
              <w:left w:val="single" w:sz="4" w:space="0" w:color="000000"/>
              <w:bottom w:val="single" w:sz="4" w:space="0" w:color="000000"/>
              <w:right w:val="single" w:sz="4" w:space="0" w:color="000000"/>
            </w:tcBorders>
            <w:vAlign w:val="center"/>
          </w:tcPr>
          <w:p w14:paraId="1C3BE817" w14:textId="77777777" w:rsidR="003A49AF" w:rsidRPr="00983049" w:rsidRDefault="003A49AF" w:rsidP="006F60BA">
            <w:pPr>
              <w:rPr>
                <w:b/>
                <w:bCs/>
                <w:color w:val="000000"/>
              </w:rPr>
            </w:pPr>
          </w:p>
        </w:tc>
        <w:tc>
          <w:tcPr>
            <w:tcW w:w="1215" w:type="dxa"/>
            <w:vMerge w:val="restart"/>
            <w:tcBorders>
              <w:top w:val="nil"/>
              <w:left w:val="single" w:sz="4" w:space="0" w:color="000000"/>
              <w:bottom w:val="single" w:sz="4" w:space="0" w:color="000000"/>
              <w:right w:val="single" w:sz="4" w:space="0" w:color="000000"/>
            </w:tcBorders>
            <w:vAlign w:val="center"/>
          </w:tcPr>
          <w:p w14:paraId="4143777F" w14:textId="77777777" w:rsidR="003A49AF" w:rsidRPr="00983049" w:rsidRDefault="003A49AF" w:rsidP="006F60BA">
            <w:pPr>
              <w:jc w:val="center"/>
              <w:rPr>
                <w:color w:val="000000"/>
              </w:rPr>
            </w:pPr>
            <w:r w:rsidRPr="00983049">
              <w:rPr>
                <w:color w:val="000000"/>
              </w:rPr>
              <w:t>«2»</w:t>
            </w:r>
          </w:p>
        </w:tc>
        <w:tc>
          <w:tcPr>
            <w:tcW w:w="1200" w:type="dxa"/>
            <w:vMerge w:val="restart"/>
            <w:tcBorders>
              <w:top w:val="nil"/>
              <w:left w:val="single" w:sz="4" w:space="0" w:color="000000"/>
              <w:bottom w:val="single" w:sz="4" w:space="0" w:color="000000"/>
              <w:right w:val="single" w:sz="4" w:space="0" w:color="000000"/>
            </w:tcBorders>
            <w:vAlign w:val="center"/>
          </w:tcPr>
          <w:p w14:paraId="544C255E" w14:textId="77777777" w:rsidR="003A49AF" w:rsidRPr="00983049" w:rsidRDefault="003A49AF" w:rsidP="006F60BA">
            <w:pPr>
              <w:jc w:val="center"/>
              <w:rPr>
                <w:color w:val="000000"/>
              </w:rPr>
            </w:pPr>
            <w:r w:rsidRPr="00983049">
              <w:rPr>
                <w:color w:val="000000"/>
              </w:rPr>
              <w:t>«3»</w:t>
            </w:r>
          </w:p>
        </w:tc>
        <w:tc>
          <w:tcPr>
            <w:tcW w:w="1320" w:type="dxa"/>
            <w:vMerge w:val="restart"/>
            <w:tcBorders>
              <w:top w:val="nil"/>
              <w:left w:val="single" w:sz="4" w:space="0" w:color="000000"/>
              <w:bottom w:val="single" w:sz="4" w:space="0" w:color="000000"/>
              <w:right w:val="single" w:sz="4" w:space="0" w:color="000000"/>
            </w:tcBorders>
            <w:vAlign w:val="center"/>
          </w:tcPr>
          <w:p w14:paraId="08426603" w14:textId="77777777" w:rsidR="003A49AF" w:rsidRPr="00983049" w:rsidRDefault="003A49AF" w:rsidP="006F60BA">
            <w:pPr>
              <w:jc w:val="center"/>
              <w:rPr>
                <w:color w:val="000000"/>
              </w:rPr>
            </w:pPr>
            <w:r w:rsidRPr="00983049">
              <w:rPr>
                <w:color w:val="000000"/>
              </w:rPr>
              <w:t>«4»</w:t>
            </w:r>
          </w:p>
        </w:tc>
        <w:tc>
          <w:tcPr>
            <w:tcW w:w="1320" w:type="dxa"/>
            <w:vMerge w:val="restart"/>
            <w:tcBorders>
              <w:top w:val="nil"/>
              <w:left w:val="single" w:sz="4" w:space="0" w:color="000000"/>
              <w:bottom w:val="single" w:sz="4" w:space="0" w:color="000000"/>
              <w:right w:val="single" w:sz="4" w:space="0" w:color="000000"/>
            </w:tcBorders>
            <w:vAlign w:val="center"/>
          </w:tcPr>
          <w:p w14:paraId="765032EA" w14:textId="77777777" w:rsidR="003A49AF" w:rsidRPr="00983049" w:rsidRDefault="003A49AF" w:rsidP="006F60BA">
            <w:pPr>
              <w:jc w:val="center"/>
              <w:rPr>
                <w:color w:val="000000"/>
              </w:rPr>
            </w:pPr>
            <w:r w:rsidRPr="00983049">
              <w:rPr>
                <w:color w:val="000000"/>
              </w:rPr>
              <w:t>«5»</w:t>
            </w:r>
          </w:p>
        </w:tc>
        <w:tc>
          <w:tcPr>
            <w:tcW w:w="1800" w:type="dxa"/>
            <w:tcBorders>
              <w:top w:val="nil"/>
              <w:left w:val="nil"/>
              <w:bottom w:val="single" w:sz="4" w:space="0" w:color="000000"/>
              <w:right w:val="single" w:sz="4" w:space="0" w:color="000000"/>
            </w:tcBorders>
            <w:vAlign w:val="center"/>
          </w:tcPr>
          <w:p w14:paraId="7DBE3330" w14:textId="77777777" w:rsidR="003A49AF" w:rsidRPr="00983049" w:rsidRDefault="003A49AF" w:rsidP="006F60BA">
            <w:pPr>
              <w:jc w:val="center"/>
              <w:rPr>
                <w:color w:val="000000"/>
              </w:rPr>
            </w:pPr>
            <w:r w:rsidRPr="00983049">
              <w:rPr>
                <w:color w:val="000000"/>
              </w:rPr>
              <w:t>«4» и «5»</w:t>
            </w:r>
          </w:p>
        </w:tc>
        <w:tc>
          <w:tcPr>
            <w:tcW w:w="2040" w:type="dxa"/>
            <w:tcBorders>
              <w:top w:val="nil"/>
              <w:left w:val="nil"/>
              <w:bottom w:val="single" w:sz="4" w:space="0" w:color="000000"/>
              <w:right w:val="single" w:sz="4" w:space="0" w:color="000000"/>
            </w:tcBorders>
            <w:vAlign w:val="center"/>
          </w:tcPr>
          <w:p w14:paraId="04BEC621" w14:textId="77777777" w:rsidR="003A49AF" w:rsidRPr="00983049" w:rsidRDefault="003A49AF" w:rsidP="006F60BA">
            <w:pPr>
              <w:jc w:val="center"/>
              <w:rPr>
                <w:color w:val="000000"/>
              </w:rPr>
            </w:pPr>
            <w:r w:rsidRPr="00983049">
              <w:rPr>
                <w:color w:val="000000"/>
              </w:rPr>
              <w:t>«3», «4» и «5»</w:t>
            </w:r>
          </w:p>
        </w:tc>
      </w:tr>
      <w:tr w:rsidR="003A49AF" w:rsidRPr="00983049" w14:paraId="697713AE" w14:textId="77777777" w:rsidTr="004E7E0C">
        <w:trPr>
          <w:trHeight w:val="6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5DC5EDD4" w14:textId="77777777" w:rsidR="003A49AF" w:rsidRPr="00983049" w:rsidRDefault="003A49AF" w:rsidP="006F60BA">
            <w:pPr>
              <w:rPr>
                <w:b/>
                <w:bCs/>
                <w:color w:val="000000"/>
              </w:rPr>
            </w:pPr>
          </w:p>
        </w:tc>
        <w:tc>
          <w:tcPr>
            <w:tcW w:w="4660" w:type="dxa"/>
            <w:vMerge/>
            <w:tcBorders>
              <w:top w:val="single" w:sz="4" w:space="0" w:color="000000"/>
              <w:left w:val="single" w:sz="4" w:space="0" w:color="000000"/>
              <w:bottom w:val="single" w:sz="4" w:space="0" w:color="000000"/>
              <w:right w:val="single" w:sz="4" w:space="0" w:color="000000"/>
            </w:tcBorders>
            <w:vAlign w:val="center"/>
          </w:tcPr>
          <w:p w14:paraId="0D41C532" w14:textId="77777777" w:rsidR="003A49AF" w:rsidRPr="00983049" w:rsidRDefault="003A49AF" w:rsidP="006F60BA">
            <w:pPr>
              <w:rPr>
                <w:b/>
                <w:bCs/>
                <w:color w:val="000000"/>
              </w:rPr>
            </w:pPr>
          </w:p>
        </w:tc>
        <w:tc>
          <w:tcPr>
            <w:tcW w:w="1215" w:type="dxa"/>
            <w:vMerge/>
            <w:tcBorders>
              <w:top w:val="nil"/>
              <w:left w:val="single" w:sz="4" w:space="0" w:color="000000"/>
              <w:bottom w:val="single" w:sz="4" w:space="0" w:color="000000"/>
              <w:right w:val="single" w:sz="4" w:space="0" w:color="000000"/>
            </w:tcBorders>
            <w:vAlign w:val="center"/>
          </w:tcPr>
          <w:p w14:paraId="2F36C736" w14:textId="77777777" w:rsidR="003A49AF" w:rsidRPr="00983049" w:rsidRDefault="003A49AF" w:rsidP="006F60BA">
            <w:pPr>
              <w:rPr>
                <w:color w:val="000000"/>
              </w:rPr>
            </w:pPr>
          </w:p>
        </w:tc>
        <w:tc>
          <w:tcPr>
            <w:tcW w:w="1200" w:type="dxa"/>
            <w:vMerge/>
            <w:tcBorders>
              <w:top w:val="nil"/>
              <w:left w:val="single" w:sz="4" w:space="0" w:color="000000"/>
              <w:bottom w:val="single" w:sz="4" w:space="0" w:color="000000"/>
              <w:right w:val="single" w:sz="4" w:space="0" w:color="000000"/>
            </w:tcBorders>
            <w:vAlign w:val="center"/>
          </w:tcPr>
          <w:p w14:paraId="6385375C" w14:textId="77777777" w:rsidR="003A49AF" w:rsidRPr="00983049" w:rsidRDefault="003A49AF" w:rsidP="006F60BA">
            <w:pPr>
              <w:rPr>
                <w:color w:val="000000"/>
              </w:rPr>
            </w:pPr>
          </w:p>
        </w:tc>
        <w:tc>
          <w:tcPr>
            <w:tcW w:w="1320" w:type="dxa"/>
            <w:vMerge/>
            <w:tcBorders>
              <w:top w:val="nil"/>
              <w:left w:val="single" w:sz="4" w:space="0" w:color="000000"/>
              <w:bottom w:val="single" w:sz="4" w:space="0" w:color="000000"/>
              <w:right w:val="single" w:sz="4" w:space="0" w:color="000000"/>
            </w:tcBorders>
            <w:vAlign w:val="center"/>
          </w:tcPr>
          <w:p w14:paraId="08A9AEF9" w14:textId="77777777" w:rsidR="003A49AF" w:rsidRPr="00983049" w:rsidRDefault="003A49AF" w:rsidP="006F60BA">
            <w:pPr>
              <w:rPr>
                <w:color w:val="000000"/>
              </w:rPr>
            </w:pPr>
          </w:p>
        </w:tc>
        <w:tc>
          <w:tcPr>
            <w:tcW w:w="1320" w:type="dxa"/>
            <w:vMerge/>
            <w:tcBorders>
              <w:top w:val="nil"/>
              <w:left w:val="single" w:sz="4" w:space="0" w:color="000000"/>
              <w:bottom w:val="single" w:sz="4" w:space="0" w:color="000000"/>
              <w:right w:val="single" w:sz="4" w:space="0" w:color="000000"/>
            </w:tcBorders>
            <w:vAlign w:val="center"/>
          </w:tcPr>
          <w:p w14:paraId="70AA452B" w14:textId="77777777" w:rsidR="003A49AF" w:rsidRPr="00983049" w:rsidRDefault="003A49AF" w:rsidP="006F60BA">
            <w:pPr>
              <w:rPr>
                <w:color w:val="000000"/>
              </w:rPr>
            </w:pPr>
          </w:p>
        </w:tc>
        <w:tc>
          <w:tcPr>
            <w:tcW w:w="1800" w:type="dxa"/>
            <w:tcBorders>
              <w:top w:val="nil"/>
              <w:left w:val="nil"/>
              <w:bottom w:val="single" w:sz="4" w:space="0" w:color="000000"/>
              <w:right w:val="single" w:sz="4" w:space="0" w:color="000000"/>
            </w:tcBorders>
            <w:vAlign w:val="center"/>
          </w:tcPr>
          <w:p w14:paraId="4F2C8419" w14:textId="77777777" w:rsidR="003A49AF" w:rsidRPr="00983049" w:rsidRDefault="003A49AF" w:rsidP="006F60BA">
            <w:pPr>
              <w:jc w:val="center"/>
              <w:rPr>
                <w:color w:val="000000"/>
              </w:rPr>
            </w:pPr>
            <w:r w:rsidRPr="00983049">
              <w:rPr>
                <w:color w:val="000000"/>
              </w:rPr>
              <w:t>(качество обучения)</w:t>
            </w:r>
          </w:p>
        </w:tc>
        <w:tc>
          <w:tcPr>
            <w:tcW w:w="2040" w:type="dxa"/>
            <w:tcBorders>
              <w:top w:val="nil"/>
              <w:left w:val="nil"/>
              <w:bottom w:val="single" w:sz="4" w:space="0" w:color="000000"/>
              <w:right w:val="single" w:sz="4" w:space="0" w:color="000000"/>
            </w:tcBorders>
            <w:vAlign w:val="center"/>
          </w:tcPr>
          <w:p w14:paraId="79D4881F" w14:textId="77777777" w:rsidR="003A49AF" w:rsidRPr="00983049" w:rsidRDefault="003A49AF" w:rsidP="006F60BA">
            <w:pPr>
              <w:jc w:val="center"/>
              <w:rPr>
                <w:color w:val="000000"/>
              </w:rPr>
            </w:pPr>
            <w:r w:rsidRPr="00983049">
              <w:rPr>
                <w:color w:val="000000"/>
              </w:rPr>
              <w:t>(уровень обученности)</w:t>
            </w:r>
          </w:p>
        </w:tc>
      </w:tr>
      <w:tr w:rsidR="00A14FB7" w:rsidRPr="00983049" w14:paraId="5A9B86B5"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183AF552" w14:textId="77777777" w:rsidR="00A14FB7" w:rsidRPr="00983049" w:rsidRDefault="00A14FB7" w:rsidP="00A14FB7">
            <w:pPr>
              <w:jc w:val="right"/>
              <w:rPr>
                <w:color w:val="000000"/>
              </w:rPr>
            </w:pPr>
            <w:r w:rsidRPr="00983049">
              <w:rPr>
                <w:color w:val="000000"/>
              </w:rPr>
              <w:t>1</w:t>
            </w:r>
          </w:p>
        </w:tc>
        <w:tc>
          <w:tcPr>
            <w:tcW w:w="4660" w:type="dxa"/>
            <w:tcBorders>
              <w:top w:val="nil"/>
              <w:left w:val="nil"/>
              <w:bottom w:val="single" w:sz="4" w:space="0" w:color="000000"/>
              <w:right w:val="single" w:sz="4" w:space="0" w:color="000000"/>
            </w:tcBorders>
            <w:noWrap/>
            <w:vAlign w:val="bottom"/>
          </w:tcPr>
          <w:p w14:paraId="28E20EFA" w14:textId="77777777" w:rsidR="00A14FB7" w:rsidRPr="00983049" w:rsidRDefault="00A14FB7" w:rsidP="00A14FB7">
            <w:pPr>
              <w:rPr>
                <w:color w:val="000000"/>
              </w:rPr>
            </w:pPr>
            <w:r w:rsidRPr="00983049">
              <w:rPr>
                <w:color w:val="000000"/>
              </w:rPr>
              <w:t>Обучающиеся муниципальных гимназий</w:t>
            </w:r>
          </w:p>
        </w:tc>
        <w:tc>
          <w:tcPr>
            <w:tcW w:w="1215" w:type="dxa"/>
            <w:tcBorders>
              <w:top w:val="nil"/>
              <w:left w:val="nil"/>
              <w:bottom w:val="single" w:sz="4" w:space="0" w:color="000000"/>
              <w:right w:val="single" w:sz="4" w:space="0" w:color="000000"/>
            </w:tcBorders>
            <w:noWrap/>
            <w:vAlign w:val="bottom"/>
          </w:tcPr>
          <w:p w14:paraId="03654B8A" w14:textId="77777777" w:rsidR="00A14FB7" w:rsidRPr="00A14FB7" w:rsidRDefault="00A14FB7" w:rsidP="00A14FB7">
            <w:pPr>
              <w:jc w:val="right"/>
              <w:rPr>
                <w:rFonts w:eastAsia="Times New Roman"/>
                <w:color w:val="000000"/>
              </w:rPr>
            </w:pPr>
            <w:r w:rsidRPr="00A14FB7">
              <w:rPr>
                <w:rFonts w:eastAsia="Times New Roman"/>
                <w:color w:val="000000"/>
              </w:rPr>
              <w:t>4,32</w:t>
            </w:r>
          </w:p>
        </w:tc>
        <w:tc>
          <w:tcPr>
            <w:tcW w:w="1200" w:type="dxa"/>
            <w:tcBorders>
              <w:top w:val="nil"/>
              <w:left w:val="nil"/>
              <w:bottom w:val="single" w:sz="4" w:space="0" w:color="000000"/>
              <w:right w:val="single" w:sz="4" w:space="0" w:color="000000"/>
            </w:tcBorders>
            <w:noWrap/>
            <w:vAlign w:val="bottom"/>
          </w:tcPr>
          <w:p w14:paraId="600FA1E1" w14:textId="77777777" w:rsidR="00A14FB7" w:rsidRPr="00A14FB7" w:rsidRDefault="00A14FB7" w:rsidP="00A14FB7">
            <w:pPr>
              <w:jc w:val="right"/>
              <w:rPr>
                <w:rFonts w:eastAsia="Times New Roman"/>
                <w:color w:val="000000"/>
              </w:rPr>
            </w:pPr>
            <w:r w:rsidRPr="00A14FB7">
              <w:rPr>
                <w:rFonts w:eastAsia="Times New Roman"/>
                <w:color w:val="000000"/>
              </w:rPr>
              <w:t>40,74</w:t>
            </w:r>
          </w:p>
        </w:tc>
        <w:tc>
          <w:tcPr>
            <w:tcW w:w="1320" w:type="dxa"/>
            <w:tcBorders>
              <w:top w:val="nil"/>
              <w:left w:val="nil"/>
              <w:bottom w:val="single" w:sz="4" w:space="0" w:color="000000"/>
              <w:right w:val="single" w:sz="4" w:space="0" w:color="000000"/>
            </w:tcBorders>
            <w:noWrap/>
            <w:vAlign w:val="bottom"/>
          </w:tcPr>
          <w:p w14:paraId="52C23025" w14:textId="77777777" w:rsidR="00A14FB7" w:rsidRPr="00A14FB7" w:rsidRDefault="00A14FB7" w:rsidP="00A14FB7">
            <w:pPr>
              <w:jc w:val="right"/>
              <w:rPr>
                <w:rFonts w:eastAsia="Times New Roman"/>
                <w:color w:val="000000"/>
              </w:rPr>
            </w:pPr>
            <w:r w:rsidRPr="00A14FB7">
              <w:rPr>
                <w:rFonts w:eastAsia="Times New Roman"/>
                <w:color w:val="000000"/>
              </w:rPr>
              <w:t>45,06</w:t>
            </w:r>
          </w:p>
        </w:tc>
        <w:tc>
          <w:tcPr>
            <w:tcW w:w="1320" w:type="dxa"/>
            <w:tcBorders>
              <w:top w:val="nil"/>
              <w:left w:val="nil"/>
              <w:bottom w:val="single" w:sz="4" w:space="0" w:color="000000"/>
              <w:right w:val="single" w:sz="4" w:space="0" w:color="000000"/>
            </w:tcBorders>
            <w:noWrap/>
            <w:vAlign w:val="bottom"/>
          </w:tcPr>
          <w:p w14:paraId="7EBDDB7F" w14:textId="77777777" w:rsidR="00A14FB7" w:rsidRPr="00A14FB7" w:rsidRDefault="00A14FB7" w:rsidP="00A14FB7">
            <w:pPr>
              <w:jc w:val="right"/>
              <w:rPr>
                <w:rFonts w:eastAsia="Times New Roman"/>
                <w:color w:val="000000"/>
              </w:rPr>
            </w:pPr>
            <w:r w:rsidRPr="00A14FB7">
              <w:rPr>
                <w:rFonts w:eastAsia="Times New Roman"/>
                <w:color w:val="000000"/>
              </w:rPr>
              <w:t>9,88</w:t>
            </w:r>
          </w:p>
        </w:tc>
        <w:tc>
          <w:tcPr>
            <w:tcW w:w="1800" w:type="dxa"/>
            <w:tcBorders>
              <w:top w:val="nil"/>
              <w:left w:val="nil"/>
              <w:bottom w:val="single" w:sz="4" w:space="0" w:color="000000"/>
              <w:right w:val="single" w:sz="4" w:space="0" w:color="000000"/>
            </w:tcBorders>
            <w:noWrap/>
            <w:vAlign w:val="bottom"/>
          </w:tcPr>
          <w:p w14:paraId="549A9218" w14:textId="77777777" w:rsidR="00A14FB7" w:rsidRPr="00A14FB7" w:rsidRDefault="00A14FB7" w:rsidP="00A14FB7">
            <w:pPr>
              <w:jc w:val="right"/>
              <w:rPr>
                <w:rFonts w:eastAsia="Times New Roman"/>
                <w:color w:val="000000"/>
              </w:rPr>
            </w:pPr>
            <w:r w:rsidRPr="00A14FB7">
              <w:rPr>
                <w:rFonts w:eastAsia="Times New Roman"/>
                <w:color w:val="000000"/>
              </w:rPr>
              <w:t>54,94</w:t>
            </w:r>
          </w:p>
        </w:tc>
        <w:tc>
          <w:tcPr>
            <w:tcW w:w="2040" w:type="dxa"/>
            <w:tcBorders>
              <w:top w:val="nil"/>
              <w:left w:val="nil"/>
              <w:bottom w:val="single" w:sz="4" w:space="0" w:color="000000"/>
              <w:right w:val="single" w:sz="4" w:space="0" w:color="000000"/>
            </w:tcBorders>
            <w:noWrap/>
            <w:vAlign w:val="bottom"/>
          </w:tcPr>
          <w:p w14:paraId="48E37F68" w14:textId="77777777" w:rsidR="00A14FB7" w:rsidRPr="00A14FB7" w:rsidRDefault="00A14FB7" w:rsidP="00A14FB7">
            <w:pPr>
              <w:jc w:val="right"/>
              <w:rPr>
                <w:rFonts w:eastAsia="Times New Roman"/>
                <w:color w:val="000000"/>
              </w:rPr>
            </w:pPr>
            <w:r w:rsidRPr="00A14FB7">
              <w:rPr>
                <w:rFonts w:eastAsia="Times New Roman"/>
                <w:color w:val="000000"/>
              </w:rPr>
              <w:t>95,68</w:t>
            </w:r>
          </w:p>
        </w:tc>
      </w:tr>
      <w:tr w:rsidR="00A14FB7" w:rsidRPr="00983049" w14:paraId="30B454B9"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1B8BA400" w14:textId="77777777" w:rsidR="00A14FB7" w:rsidRPr="00983049" w:rsidRDefault="00A14FB7" w:rsidP="00A14FB7">
            <w:pPr>
              <w:jc w:val="right"/>
              <w:rPr>
                <w:color w:val="000000"/>
              </w:rPr>
            </w:pPr>
            <w:r w:rsidRPr="00983049">
              <w:rPr>
                <w:color w:val="000000"/>
              </w:rPr>
              <w:t>2</w:t>
            </w:r>
          </w:p>
        </w:tc>
        <w:tc>
          <w:tcPr>
            <w:tcW w:w="4660" w:type="dxa"/>
            <w:tcBorders>
              <w:top w:val="nil"/>
              <w:left w:val="nil"/>
              <w:bottom w:val="single" w:sz="4" w:space="0" w:color="000000"/>
              <w:right w:val="single" w:sz="4" w:space="0" w:color="000000"/>
            </w:tcBorders>
            <w:noWrap/>
            <w:vAlign w:val="bottom"/>
          </w:tcPr>
          <w:p w14:paraId="571F4A19" w14:textId="77777777" w:rsidR="00A14FB7" w:rsidRPr="00983049" w:rsidRDefault="00A14FB7" w:rsidP="00A14FB7">
            <w:pPr>
              <w:rPr>
                <w:color w:val="000000"/>
              </w:rPr>
            </w:pPr>
            <w:r w:rsidRPr="00983049">
              <w:rPr>
                <w:color w:val="000000"/>
              </w:rPr>
              <w:t>Обучающиеся муниципальных лицеев</w:t>
            </w:r>
          </w:p>
        </w:tc>
        <w:tc>
          <w:tcPr>
            <w:tcW w:w="1215" w:type="dxa"/>
            <w:tcBorders>
              <w:top w:val="nil"/>
              <w:left w:val="nil"/>
              <w:bottom w:val="single" w:sz="4" w:space="0" w:color="000000"/>
              <w:right w:val="single" w:sz="4" w:space="0" w:color="000000"/>
            </w:tcBorders>
            <w:noWrap/>
            <w:vAlign w:val="bottom"/>
          </w:tcPr>
          <w:p w14:paraId="666A8077" w14:textId="77777777" w:rsidR="00A14FB7" w:rsidRPr="00A14FB7" w:rsidRDefault="00A14FB7" w:rsidP="00A14FB7">
            <w:pPr>
              <w:jc w:val="right"/>
              <w:rPr>
                <w:rFonts w:eastAsia="Times New Roman"/>
                <w:color w:val="000000"/>
              </w:rPr>
            </w:pPr>
            <w:r w:rsidRPr="00A14FB7">
              <w:rPr>
                <w:rFonts w:eastAsia="Times New Roman"/>
                <w:color w:val="000000"/>
              </w:rPr>
              <w:t>3,38</w:t>
            </w:r>
          </w:p>
        </w:tc>
        <w:tc>
          <w:tcPr>
            <w:tcW w:w="1200" w:type="dxa"/>
            <w:tcBorders>
              <w:top w:val="nil"/>
              <w:left w:val="nil"/>
              <w:bottom w:val="single" w:sz="4" w:space="0" w:color="000000"/>
              <w:right w:val="single" w:sz="4" w:space="0" w:color="000000"/>
            </w:tcBorders>
            <w:noWrap/>
            <w:vAlign w:val="bottom"/>
          </w:tcPr>
          <w:p w14:paraId="1ECF37D7" w14:textId="77777777" w:rsidR="00A14FB7" w:rsidRPr="00A14FB7" w:rsidRDefault="00A14FB7" w:rsidP="00A14FB7">
            <w:pPr>
              <w:jc w:val="right"/>
              <w:rPr>
                <w:rFonts w:eastAsia="Times New Roman"/>
                <w:color w:val="000000"/>
              </w:rPr>
            </w:pPr>
            <w:r w:rsidRPr="00A14FB7">
              <w:rPr>
                <w:rFonts w:eastAsia="Times New Roman"/>
                <w:color w:val="000000"/>
              </w:rPr>
              <w:t>42,77</w:t>
            </w:r>
          </w:p>
        </w:tc>
        <w:tc>
          <w:tcPr>
            <w:tcW w:w="1320" w:type="dxa"/>
            <w:tcBorders>
              <w:top w:val="nil"/>
              <w:left w:val="nil"/>
              <w:bottom w:val="single" w:sz="4" w:space="0" w:color="000000"/>
              <w:right w:val="single" w:sz="4" w:space="0" w:color="000000"/>
            </w:tcBorders>
            <w:noWrap/>
            <w:vAlign w:val="bottom"/>
          </w:tcPr>
          <w:p w14:paraId="0E9DE815" w14:textId="77777777" w:rsidR="00A14FB7" w:rsidRPr="00A14FB7" w:rsidRDefault="00A14FB7" w:rsidP="00A14FB7">
            <w:pPr>
              <w:jc w:val="right"/>
              <w:rPr>
                <w:rFonts w:eastAsia="Times New Roman"/>
                <w:color w:val="000000"/>
              </w:rPr>
            </w:pPr>
            <w:r w:rsidRPr="00A14FB7">
              <w:rPr>
                <w:rFonts w:eastAsia="Times New Roman"/>
                <w:color w:val="000000"/>
              </w:rPr>
              <w:t>41,85</w:t>
            </w:r>
          </w:p>
        </w:tc>
        <w:tc>
          <w:tcPr>
            <w:tcW w:w="1320" w:type="dxa"/>
            <w:tcBorders>
              <w:top w:val="nil"/>
              <w:left w:val="nil"/>
              <w:bottom w:val="single" w:sz="4" w:space="0" w:color="000000"/>
              <w:right w:val="single" w:sz="4" w:space="0" w:color="000000"/>
            </w:tcBorders>
            <w:noWrap/>
            <w:vAlign w:val="bottom"/>
          </w:tcPr>
          <w:p w14:paraId="5ADD3137" w14:textId="77777777" w:rsidR="00A14FB7" w:rsidRPr="00A14FB7" w:rsidRDefault="00A14FB7" w:rsidP="00A14FB7">
            <w:pPr>
              <w:jc w:val="right"/>
              <w:rPr>
                <w:rFonts w:eastAsia="Times New Roman"/>
                <w:color w:val="000000"/>
              </w:rPr>
            </w:pPr>
            <w:r w:rsidRPr="00A14FB7">
              <w:rPr>
                <w:rFonts w:eastAsia="Times New Roman"/>
                <w:color w:val="000000"/>
              </w:rPr>
              <w:t>12</w:t>
            </w:r>
          </w:p>
        </w:tc>
        <w:tc>
          <w:tcPr>
            <w:tcW w:w="1800" w:type="dxa"/>
            <w:tcBorders>
              <w:top w:val="nil"/>
              <w:left w:val="nil"/>
              <w:bottom w:val="single" w:sz="4" w:space="0" w:color="000000"/>
              <w:right w:val="single" w:sz="4" w:space="0" w:color="000000"/>
            </w:tcBorders>
            <w:noWrap/>
            <w:vAlign w:val="bottom"/>
          </w:tcPr>
          <w:p w14:paraId="72B5DEAC" w14:textId="77777777" w:rsidR="00A14FB7" w:rsidRPr="00A14FB7" w:rsidRDefault="00A14FB7" w:rsidP="00A14FB7">
            <w:pPr>
              <w:jc w:val="right"/>
              <w:rPr>
                <w:rFonts w:eastAsia="Times New Roman"/>
                <w:color w:val="000000"/>
              </w:rPr>
            </w:pPr>
            <w:r w:rsidRPr="00A14FB7">
              <w:rPr>
                <w:rFonts w:eastAsia="Times New Roman"/>
                <w:color w:val="000000"/>
              </w:rPr>
              <w:t>53,85</w:t>
            </w:r>
          </w:p>
        </w:tc>
        <w:tc>
          <w:tcPr>
            <w:tcW w:w="2040" w:type="dxa"/>
            <w:tcBorders>
              <w:top w:val="nil"/>
              <w:left w:val="nil"/>
              <w:bottom w:val="single" w:sz="4" w:space="0" w:color="000000"/>
              <w:right w:val="single" w:sz="4" w:space="0" w:color="000000"/>
            </w:tcBorders>
            <w:noWrap/>
            <w:vAlign w:val="bottom"/>
          </w:tcPr>
          <w:p w14:paraId="462C6891" w14:textId="77777777" w:rsidR="00A14FB7" w:rsidRPr="00A14FB7" w:rsidRDefault="00A14FB7" w:rsidP="00A14FB7">
            <w:pPr>
              <w:jc w:val="right"/>
              <w:rPr>
                <w:rFonts w:eastAsia="Times New Roman"/>
                <w:color w:val="000000"/>
              </w:rPr>
            </w:pPr>
            <w:r w:rsidRPr="00A14FB7">
              <w:rPr>
                <w:rFonts w:eastAsia="Times New Roman"/>
                <w:color w:val="000000"/>
              </w:rPr>
              <w:t>96,62</w:t>
            </w:r>
          </w:p>
        </w:tc>
      </w:tr>
      <w:tr w:rsidR="00A14FB7" w:rsidRPr="00983049" w14:paraId="43177018"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11231314" w14:textId="77777777" w:rsidR="00A14FB7" w:rsidRPr="00983049" w:rsidRDefault="00A14FB7" w:rsidP="00A14FB7">
            <w:pPr>
              <w:jc w:val="right"/>
              <w:rPr>
                <w:color w:val="000000"/>
              </w:rPr>
            </w:pPr>
            <w:r w:rsidRPr="00983049">
              <w:rPr>
                <w:color w:val="000000"/>
              </w:rPr>
              <w:t>3</w:t>
            </w:r>
          </w:p>
        </w:tc>
        <w:tc>
          <w:tcPr>
            <w:tcW w:w="4660" w:type="dxa"/>
            <w:tcBorders>
              <w:top w:val="nil"/>
              <w:left w:val="nil"/>
              <w:bottom w:val="single" w:sz="4" w:space="0" w:color="000000"/>
              <w:right w:val="single" w:sz="4" w:space="0" w:color="000000"/>
            </w:tcBorders>
            <w:noWrap/>
            <w:vAlign w:val="bottom"/>
          </w:tcPr>
          <w:p w14:paraId="099F9FE4" w14:textId="77777777" w:rsidR="00A14FB7" w:rsidRPr="00983049" w:rsidRDefault="00A14FB7" w:rsidP="00A14FB7">
            <w:pPr>
              <w:rPr>
                <w:color w:val="000000"/>
              </w:rPr>
            </w:pPr>
            <w:r w:rsidRPr="00983049">
              <w:rPr>
                <w:color w:val="000000"/>
              </w:rPr>
              <w:t>Обучающиеся муниципальных СОШ</w:t>
            </w:r>
          </w:p>
        </w:tc>
        <w:tc>
          <w:tcPr>
            <w:tcW w:w="1215" w:type="dxa"/>
            <w:tcBorders>
              <w:top w:val="nil"/>
              <w:left w:val="nil"/>
              <w:bottom w:val="single" w:sz="4" w:space="0" w:color="000000"/>
              <w:right w:val="single" w:sz="4" w:space="0" w:color="000000"/>
            </w:tcBorders>
            <w:noWrap/>
            <w:vAlign w:val="bottom"/>
          </w:tcPr>
          <w:p w14:paraId="4BC59517" w14:textId="77777777" w:rsidR="00A14FB7" w:rsidRPr="00A14FB7" w:rsidRDefault="00A14FB7" w:rsidP="00A14FB7">
            <w:pPr>
              <w:jc w:val="right"/>
              <w:rPr>
                <w:rFonts w:eastAsia="Times New Roman"/>
                <w:color w:val="000000"/>
              </w:rPr>
            </w:pPr>
            <w:r w:rsidRPr="00A14FB7">
              <w:rPr>
                <w:rFonts w:eastAsia="Times New Roman"/>
                <w:color w:val="000000"/>
              </w:rPr>
              <w:t>8,88</w:t>
            </w:r>
          </w:p>
        </w:tc>
        <w:tc>
          <w:tcPr>
            <w:tcW w:w="1200" w:type="dxa"/>
            <w:tcBorders>
              <w:top w:val="nil"/>
              <w:left w:val="nil"/>
              <w:bottom w:val="single" w:sz="4" w:space="0" w:color="000000"/>
              <w:right w:val="single" w:sz="4" w:space="0" w:color="000000"/>
            </w:tcBorders>
            <w:noWrap/>
            <w:vAlign w:val="bottom"/>
          </w:tcPr>
          <w:p w14:paraId="75F57416" w14:textId="77777777" w:rsidR="00A14FB7" w:rsidRPr="00A14FB7" w:rsidRDefault="00A14FB7" w:rsidP="00A14FB7">
            <w:pPr>
              <w:jc w:val="right"/>
              <w:rPr>
                <w:rFonts w:eastAsia="Times New Roman"/>
                <w:color w:val="000000"/>
              </w:rPr>
            </w:pPr>
            <w:r w:rsidRPr="00A14FB7">
              <w:rPr>
                <w:rFonts w:eastAsia="Times New Roman"/>
                <w:color w:val="000000"/>
              </w:rPr>
              <w:t>54,25</w:t>
            </w:r>
          </w:p>
        </w:tc>
        <w:tc>
          <w:tcPr>
            <w:tcW w:w="1320" w:type="dxa"/>
            <w:tcBorders>
              <w:top w:val="nil"/>
              <w:left w:val="nil"/>
              <w:bottom w:val="single" w:sz="4" w:space="0" w:color="000000"/>
              <w:right w:val="single" w:sz="4" w:space="0" w:color="000000"/>
            </w:tcBorders>
            <w:noWrap/>
            <w:vAlign w:val="bottom"/>
          </w:tcPr>
          <w:p w14:paraId="64735CF0" w14:textId="77777777" w:rsidR="00A14FB7" w:rsidRPr="00A14FB7" w:rsidRDefault="00A14FB7" w:rsidP="00A14FB7">
            <w:pPr>
              <w:jc w:val="right"/>
              <w:rPr>
                <w:rFonts w:eastAsia="Times New Roman"/>
                <w:color w:val="000000"/>
              </w:rPr>
            </w:pPr>
            <w:r w:rsidRPr="00A14FB7">
              <w:rPr>
                <w:rFonts w:eastAsia="Times New Roman"/>
                <w:color w:val="000000"/>
              </w:rPr>
              <w:t>33,44</w:t>
            </w:r>
          </w:p>
        </w:tc>
        <w:tc>
          <w:tcPr>
            <w:tcW w:w="1320" w:type="dxa"/>
            <w:tcBorders>
              <w:top w:val="nil"/>
              <w:left w:val="nil"/>
              <w:bottom w:val="single" w:sz="4" w:space="0" w:color="000000"/>
              <w:right w:val="single" w:sz="4" w:space="0" w:color="000000"/>
            </w:tcBorders>
            <w:noWrap/>
            <w:vAlign w:val="bottom"/>
          </w:tcPr>
          <w:p w14:paraId="38C14139" w14:textId="77777777" w:rsidR="00A14FB7" w:rsidRPr="00A14FB7" w:rsidRDefault="00A14FB7" w:rsidP="00A14FB7">
            <w:pPr>
              <w:jc w:val="right"/>
              <w:rPr>
                <w:rFonts w:eastAsia="Times New Roman"/>
                <w:color w:val="000000"/>
              </w:rPr>
            </w:pPr>
            <w:r w:rsidRPr="00A14FB7">
              <w:rPr>
                <w:rFonts w:eastAsia="Times New Roman"/>
                <w:color w:val="000000"/>
              </w:rPr>
              <w:t>3,43</w:t>
            </w:r>
          </w:p>
        </w:tc>
        <w:tc>
          <w:tcPr>
            <w:tcW w:w="1800" w:type="dxa"/>
            <w:tcBorders>
              <w:top w:val="nil"/>
              <w:left w:val="nil"/>
              <w:bottom w:val="single" w:sz="4" w:space="0" w:color="000000"/>
              <w:right w:val="single" w:sz="4" w:space="0" w:color="000000"/>
            </w:tcBorders>
            <w:noWrap/>
            <w:vAlign w:val="bottom"/>
          </w:tcPr>
          <w:p w14:paraId="68EFFFF8" w14:textId="77777777" w:rsidR="00A14FB7" w:rsidRPr="00A14FB7" w:rsidRDefault="00A14FB7" w:rsidP="00A14FB7">
            <w:pPr>
              <w:jc w:val="right"/>
              <w:rPr>
                <w:rFonts w:eastAsia="Times New Roman"/>
                <w:color w:val="000000"/>
              </w:rPr>
            </w:pPr>
            <w:r w:rsidRPr="00A14FB7">
              <w:rPr>
                <w:rFonts w:eastAsia="Times New Roman"/>
                <w:color w:val="000000"/>
              </w:rPr>
              <w:t>36,87</w:t>
            </w:r>
          </w:p>
        </w:tc>
        <w:tc>
          <w:tcPr>
            <w:tcW w:w="2040" w:type="dxa"/>
            <w:tcBorders>
              <w:top w:val="nil"/>
              <w:left w:val="nil"/>
              <w:bottom w:val="single" w:sz="4" w:space="0" w:color="000000"/>
              <w:right w:val="single" w:sz="4" w:space="0" w:color="000000"/>
            </w:tcBorders>
            <w:noWrap/>
            <w:vAlign w:val="bottom"/>
          </w:tcPr>
          <w:p w14:paraId="5A3BCC3F" w14:textId="77777777" w:rsidR="00A14FB7" w:rsidRPr="00A14FB7" w:rsidRDefault="00A14FB7" w:rsidP="00A14FB7">
            <w:pPr>
              <w:jc w:val="right"/>
              <w:rPr>
                <w:rFonts w:eastAsia="Times New Roman"/>
                <w:color w:val="000000"/>
              </w:rPr>
            </w:pPr>
            <w:r w:rsidRPr="00A14FB7">
              <w:rPr>
                <w:rFonts w:eastAsia="Times New Roman"/>
                <w:color w:val="000000"/>
              </w:rPr>
              <w:t>91,12</w:t>
            </w:r>
          </w:p>
        </w:tc>
      </w:tr>
      <w:tr w:rsidR="00A14FB7" w:rsidRPr="00983049" w14:paraId="1755A7A0"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75340F13" w14:textId="77777777" w:rsidR="00A14FB7" w:rsidRPr="00983049" w:rsidRDefault="00A14FB7" w:rsidP="00A14FB7">
            <w:pPr>
              <w:jc w:val="right"/>
              <w:rPr>
                <w:color w:val="000000"/>
              </w:rPr>
            </w:pPr>
            <w:r w:rsidRPr="00983049">
              <w:rPr>
                <w:color w:val="000000"/>
              </w:rPr>
              <w:t>4</w:t>
            </w:r>
          </w:p>
        </w:tc>
        <w:tc>
          <w:tcPr>
            <w:tcW w:w="4660" w:type="dxa"/>
            <w:tcBorders>
              <w:top w:val="nil"/>
              <w:left w:val="nil"/>
              <w:bottom w:val="single" w:sz="4" w:space="0" w:color="000000"/>
              <w:right w:val="single" w:sz="4" w:space="0" w:color="000000"/>
            </w:tcBorders>
            <w:noWrap/>
            <w:vAlign w:val="bottom"/>
          </w:tcPr>
          <w:p w14:paraId="69333B3E" w14:textId="77777777" w:rsidR="00A14FB7" w:rsidRPr="00983049" w:rsidRDefault="00A14FB7" w:rsidP="00A14FB7">
            <w:pPr>
              <w:rPr>
                <w:color w:val="000000"/>
              </w:rPr>
            </w:pPr>
            <w:r w:rsidRPr="00983049">
              <w:rPr>
                <w:color w:val="000000"/>
              </w:rPr>
              <w:t>Обучающиеся муниципальных ООШ</w:t>
            </w:r>
          </w:p>
        </w:tc>
        <w:tc>
          <w:tcPr>
            <w:tcW w:w="1215" w:type="dxa"/>
            <w:tcBorders>
              <w:top w:val="nil"/>
              <w:left w:val="nil"/>
              <w:bottom w:val="single" w:sz="4" w:space="0" w:color="000000"/>
              <w:right w:val="single" w:sz="4" w:space="0" w:color="000000"/>
            </w:tcBorders>
            <w:noWrap/>
            <w:vAlign w:val="bottom"/>
          </w:tcPr>
          <w:p w14:paraId="6D74B6BA" w14:textId="77777777" w:rsidR="00A14FB7" w:rsidRPr="00A14FB7" w:rsidRDefault="00A14FB7" w:rsidP="00A14FB7">
            <w:pPr>
              <w:jc w:val="center"/>
              <w:rPr>
                <w:rFonts w:eastAsia="Times New Roman"/>
                <w:color w:val="000000"/>
              </w:rPr>
            </w:pPr>
            <w:r w:rsidRPr="00A14FB7">
              <w:rPr>
                <w:rFonts w:eastAsia="Times New Roman"/>
                <w:color w:val="000000"/>
              </w:rPr>
              <w:t>5,33</w:t>
            </w:r>
          </w:p>
        </w:tc>
        <w:tc>
          <w:tcPr>
            <w:tcW w:w="1200" w:type="dxa"/>
            <w:tcBorders>
              <w:top w:val="nil"/>
              <w:left w:val="nil"/>
              <w:bottom w:val="single" w:sz="4" w:space="0" w:color="000000"/>
              <w:right w:val="single" w:sz="4" w:space="0" w:color="000000"/>
            </w:tcBorders>
            <w:noWrap/>
            <w:vAlign w:val="bottom"/>
          </w:tcPr>
          <w:p w14:paraId="3192EB6B" w14:textId="77777777" w:rsidR="00A14FB7" w:rsidRPr="00A14FB7" w:rsidRDefault="00A14FB7" w:rsidP="00A14FB7">
            <w:pPr>
              <w:jc w:val="right"/>
              <w:rPr>
                <w:rFonts w:eastAsia="Times New Roman"/>
                <w:color w:val="000000"/>
              </w:rPr>
            </w:pPr>
            <w:r w:rsidRPr="00A14FB7">
              <w:rPr>
                <w:rFonts w:eastAsia="Times New Roman"/>
                <w:color w:val="000000"/>
              </w:rPr>
              <w:t>58,67</w:t>
            </w:r>
          </w:p>
        </w:tc>
        <w:tc>
          <w:tcPr>
            <w:tcW w:w="1320" w:type="dxa"/>
            <w:tcBorders>
              <w:top w:val="nil"/>
              <w:left w:val="nil"/>
              <w:bottom w:val="single" w:sz="4" w:space="0" w:color="000000"/>
              <w:right w:val="single" w:sz="4" w:space="0" w:color="000000"/>
            </w:tcBorders>
            <w:noWrap/>
            <w:vAlign w:val="bottom"/>
          </w:tcPr>
          <w:p w14:paraId="6C5E266F" w14:textId="77777777" w:rsidR="00A14FB7" w:rsidRPr="00A14FB7" w:rsidRDefault="00A14FB7" w:rsidP="00A14FB7">
            <w:pPr>
              <w:jc w:val="right"/>
              <w:rPr>
                <w:rFonts w:eastAsia="Times New Roman"/>
                <w:color w:val="000000"/>
              </w:rPr>
            </w:pPr>
            <w:r w:rsidRPr="00A14FB7">
              <w:rPr>
                <w:rFonts w:eastAsia="Times New Roman"/>
                <w:color w:val="000000"/>
              </w:rPr>
              <w:t>34,67</w:t>
            </w:r>
          </w:p>
        </w:tc>
        <w:tc>
          <w:tcPr>
            <w:tcW w:w="1320" w:type="dxa"/>
            <w:tcBorders>
              <w:top w:val="nil"/>
              <w:left w:val="nil"/>
              <w:bottom w:val="single" w:sz="4" w:space="0" w:color="000000"/>
              <w:right w:val="single" w:sz="4" w:space="0" w:color="000000"/>
            </w:tcBorders>
            <w:noWrap/>
            <w:vAlign w:val="bottom"/>
          </w:tcPr>
          <w:p w14:paraId="72F563DC" w14:textId="77777777" w:rsidR="00A14FB7" w:rsidRPr="00A14FB7" w:rsidRDefault="00A14FB7" w:rsidP="00A14FB7">
            <w:pPr>
              <w:jc w:val="right"/>
              <w:rPr>
                <w:rFonts w:eastAsia="Times New Roman"/>
                <w:color w:val="000000"/>
              </w:rPr>
            </w:pPr>
            <w:r w:rsidRPr="00A14FB7">
              <w:rPr>
                <w:rFonts w:eastAsia="Times New Roman"/>
                <w:color w:val="000000"/>
              </w:rPr>
              <w:t>1,33</w:t>
            </w:r>
          </w:p>
        </w:tc>
        <w:tc>
          <w:tcPr>
            <w:tcW w:w="1800" w:type="dxa"/>
            <w:tcBorders>
              <w:top w:val="nil"/>
              <w:left w:val="nil"/>
              <w:bottom w:val="single" w:sz="4" w:space="0" w:color="000000"/>
              <w:right w:val="single" w:sz="4" w:space="0" w:color="000000"/>
            </w:tcBorders>
            <w:noWrap/>
            <w:vAlign w:val="bottom"/>
          </w:tcPr>
          <w:p w14:paraId="4B04F2B8" w14:textId="77777777" w:rsidR="00A14FB7" w:rsidRPr="00A14FB7" w:rsidRDefault="00A14FB7" w:rsidP="00A14FB7">
            <w:pPr>
              <w:jc w:val="right"/>
              <w:rPr>
                <w:rFonts w:eastAsia="Times New Roman"/>
                <w:color w:val="000000"/>
              </w:rPr>
            </w:pPr>
            <w:r w:rsidRPr="00A14FB7">
              <w:rPr>
                <w:rFonts w:eastAsia="Times New Roman"/>
                <w:color w:val="000000"/>
              </w:rPr>
              <w:t>36</w:t>
            </w:r>
          </w:p>
        </w:tc>
        <w:tc>
          <w:tcPr>
            <w:tcW w:w="2040" w:type="dxa"/>
            <w:tcBorders>
              <w:top w:val="nil"/>
              <w:left w:val="nil"/>
              <w:bottom w:val="single" w:sz="4" w:space="0" w:color="000000"/>
              <w:right w:val="single" w:sz="4" w:space="0" w:color="000000"/>
            </w:tcBorders>
            <w:noWrap/>
            <w:vAlign w:val="bottom"/>
          </w:tcPr>
          <w:p w14:paraId="17E06A2B" w14:textId="77777777" w:rsidR="00A14FB7" w:rsidRPr="00A14FB7" w:rsidRDefault="00A14FB7" w:rsidP="00A14FB7">
            <w:pPr>
              <w:jc w:val="right"/>
              <w:rPr>
                <w:rFonts w:eastAsia="Times New Roman"/>
                <w:color w:val="000000"/>
              </w:rPr>
            </w:pPr>
            <w:r w:rsidRPr="00A14FB7">
              <w:rPr>
                <w:rFonts w:eastAsia="Times New Roman"/>
                <w:color w:val="000000"/>
              </w:rPr>
              <w:t>94,67</w:t>
            </w:r>
          </w:p>
        </w:tc>
      </w:tr>
      <w:tr w:rsidR="00A14FB7" w:rsidRPr="00983049" w14:paraId="7AFD5B35"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4C0C5AD9" w14:textId="77777777" w:rsidR="00A14FB7" w:rsidRPr="00983049" w:rsidRDefault="00A14FB7" w:rsidP="00A14FB7">
            <w:pPr>
              <w:jc w:val="right"/>
              <w:rPr>
                <w:color w:val="000000"/>
              </w:rPr>
            </w:pPr>
            <w:r w:rsidRPr="00983049">
              <w:rPr>
                <w:color w:val="000000"/>
              </w:rPr>
              <w:t>5</w:t>
            </w:r>
          </w:p>
        </w:tc>
        <w:tc>
          <w:tcPr>
            <w:tcW w:w="4660" w:type="dxa"/>
            <w:tcBorders>
              <w:top w:val="nil"/>
              <w:left w:val="nil"/>
              <w:bottom w:val="single" w:sz="4" w:space="0" w:color="000000"/>
              <w:right w:val="single" w:sz="4" w:space="0" w:color="000000"/>
            </w:tcBorders>
            <w:noWrap/>
            <w:vAlign w:val="bottom"/>
          </w:tcPr>
          <w:p w14:paraId="110619BE" w14:textId="77777777" w:rsidR="00A14FB7" w:rsidRPr="00983049" w:rsidRDefault="00A14FB7" w:rsidP="00A14FB7">
            <w:pPr>
              <w:rPr>
                <w:color w:val="000000"/>
              </w:rPr>
            </w:pPr>
            <w:r w:rsidRPr="00983049">
              <w:rPr>
                <w:color w:val="000000"/>
              </w:rPr>
              <w:t>Обучающиеся муниципальных интернатов</w:t>
            </w:r>
          </w:p>
        </w:tc>
        <w:tc>
          <w:tcPr>
            <w:tcW w:w="1215" w:type="dxa"/>
            <w:tcBorders>
              <w:top w:val="nil"/>
              <w:left w:val="nil"/>
              <w:bottom w:val="single" w:sz="4" w:space="0" w:color="000000"/>
              <w:right w:val="single" w:sz="4" w:space="0" w:color="000000"/>
            </w:tcBorders>
            <w:noWrap/>
            <w:vAlign w:val="bottom"/>
          </w:tcPr>
          <w:p w14:paraId="32163882" w14:textId="77777777" w:rsidR="00A14FB7" w:rsidRPr="00A14FB7" w:rsidRDefault="00A14FB7" w:rsidP="00A14FB7">
            <w:pPr>
              <w:jc w:val="right"/>
              <w:rPr>
                <w:rFonts w:eastAsia="Times New Roman"/>
                <w:color w:val="000000"/>
              </w:rPr>
            </w:pPr>
            <w:r w:rsidRPr="00A14FB7">
              <w:rPr>
                <w:rFonts w:eastAsia="Times New Roman"/>
                <w:color w:val="000000"/>
              </w:rPr>
              <w:t>0</w:t>
            </w:r>
          </w:p>
        </w:tc>
        <w:tc>
          <w:tcPr>
            <w:tcW w:w="1200" w:type="dxa"/>
            <w:tcBorders>
              <w:top w:val="nil"/>
              <w:left w:val="nil"/>
              <w:bottom w:val="single" w:sz="4" w:space="0" w:color="000000"/>
              <w:right w:val="single" w:sz="4" w:space="0" w:color="000000"/>
            </w:tcBorders>
            <w:noWrap/>
            <w:vAlign w:val="bottom"/>
          </w:tcPr>
          <w:p w14:paraId="1982ACB2" w14:textId="77777777" w:rsidR="00A14FB7" w:rsidRPr="00A14FB7" w:rsidRDefault="00A14FB7" w:rsidP="00A14FB7">
            <w:pPr>
              <w:jc w:val="right"/>
              <w:rPr>
                <w:rFonts w:eastAsia="Times New Roman"/>
                <w:color w:val="000000"/>
              </w:rPr>
            </w:pPr>
            <w:r w:rsidRPr="00A14FB7">
              <w:rPr>
                <w:rFonts w:eastAsia="Times New Roman"/>
                <w:color w:val="000000"/>
              </w:rPr>
              <w:t>100</w:t>
            </w:r>
          </w:p>
        </w:tc>
        <w:tc>
          <w:tcPr>
            <w:tcW w:w="1320" w:type="dxa"/>
            <w:tcBorders>
              <w:top w:val="nil"/>
              <w:left w:val="nil"/>
              <w:bottom w:val="single" w:sz="4" w:space="0" w:color="000000"/>
              <w:right w:val="single" w:sz="4" w:space="0" w:color="000000"/>
            </w:tcBorders>
            <w:noWrap/>
            <w:vAlign w:val="bottom"/>
          </w:tcPr>
          <w:p w14:paraId="4527D77F" w14:textId="77777777" w:rsidR="00A14FB7" w:rsidRPr="00A14FB7" w:rsidRDefault="00A14FB7" w:rsidP="00A14FB7">
            <w:pPr>
              <w:jc w:val="right"/>
              <w:rPr>
                <w:rFonts w:eastAsia="Times New Roman"/>
                <w:color w:val="000000"/>
              </w:rPr>
            </w:pPr>
            <w:r w:rsidRPr="00A14FB7">
              <w:rPr>
                <w:rFonts w:eastAsia="Times New Roman"/>
                <w:color w:val="000000"/>
              </w:rPr>
              <w:t>0</w:t>
            </w:r>
          </w:p>
        </w:tc>
        <w:tc>
          <w:tcPr>
            <w:tcW w:w="1320" w:type="dxa"/>
            <w:tcBorders>
              <w:top w:val="nil"/>
              <w:left w:val="nil"/>
              <w:bottom w:val="single" w:sz="4" w:space="0" w:color="000000"/>
              <w:right w:val="single" w:sz="4" w:space="0" w:color="000000"/>
            </w:tcBorders>
            <w:noWrap/>
            <w:vAlign w:val="bottom"/>
          </w:tcPr>
          <w:p w14:paraId="2482EAC5" w14:textId="77777777" w:rsidR="00A14FB7" w:rsidRPr="00A14FB7" w:rsidRDefault="00A14FB7" w:rsidP="00A14FB7">
            <w:pPr>
              <w:jc w:val="right"/>
              <w:rPr>
                <w:rFonts w:eastAsia="Times New Roman"/>
                <w:color w:val="000000"/>
              </w:rPr>
            </w:pPr>
            <w:r w:rsidRPr="00A14FB7">
              <w:rPr>
                <w:rFonts w:eastAsia="Times New Roman"/>
                <w:color w:val="000000"/>
              </w:rPr>
              <w:t>0</w:t>
            </w:r>
          </w:p>
        </w:tc>
        <w:tc>
          <w:tcPr>
            <w:tcW w:w="1800" w:type="dxa"/>
            <w:tcBorders>
              <w:top w:val="nil"/>
              <w:left w:val="nil"/>
              <w:bottom w:val="single" w:sz="4" w:space="0" w:color="000000"/>
              <w:right w:val="single" w:sz="4" w:space="0" w:color="000000"/>
            </w:tcBorders>
            <w:noWrap/>
            <w:vAlign w:val="bottom"/>
          </w:tcPr>
          <w:p w14:paraId="4D7553EB" w14:textId="77777777" w:rsidR="00A14FB7" w:rsidRPr="00A14FB7" w:rsidRDefault="00A14FB7" w:rsidP="00A14FB7">
            <w:pPr>
              <w:jc w:val="right"/>
              <w:rPr>
                <w:rFonts w:eastAsia="Times New Roman"/>
                <w:color w:val="000000"/>
              </w:rPr>
            </w:pPr>
            <w:r w:rsidRPr="00A14FB7">
              <w:rPr>
                <w:rFonts w:eastAsia="Times New Roman"/>
                <w:color w:val="000000"/>
              </w:rPr>
              <w:t>0</w:t>
            </w:r>
          </w:p>
        </w:tc>
        <w:tc>
          <w:tcPr>
            <w:tcW w:w="2040" w:type="dxa"/>
            <w:tcBorders>
              <w:top w:val="nil"/>
              <w:left w:val="nil"/>
              <w:bottom w:val="single" w:sz="4" w:space="0" w:color="000000"/>
              <w:right w:val="single" w:sz="4" w:space="0" w:color="000000"/>
            </w:tcBorders>
            <w:noWrap/>
            <w:vAlign w:val="bottom"/>
          </w:tcPr>
          <w:p w14:paraId="29213BBC" w14:textId="77777777" w:rsidR="00A14FB7" w:rsidRPr="00A14FB7" w:rsidRDefault="00A14FB7" w:rsidP="00A14FB7">
            <w:pPr>
              <w:jc w:val="right"/>
              <w:rPr>
                <w:rFonts w:eastAsia="Times New Roman"/>
                <w:color w:val="000000"/>
              </w:rPr>
            </w:pPr>
            <w:r w:rsidRPr="00A14FB7">
              <w:rPr>
                <w:rFonts w:eastAsia="Times New Roman"/>
                <w:color w:val="000000"/>
              </w:rPr>
              <w:t>100</w:t>
            </w:r>
          </w:p>
        </w:tc>
      </w:tr>
      <w:tr w:rsidR="00A14FB7" w:rsidRPr="00983049" w14:paraId="7A2F13EE"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64A0FE22" w14:textId="77777777" w:rsidR="00A14FB7" w:rsidRPr="00983049" w:rsidRDefault="00A14FB7" w:rsidP="00A14FB7">
            <w:pPr>
              <w:jc w:val="right"/>
              <w:rPr>
                <w:color w:val="000000"/>
              </w:rPr>
            </w:pPr>
            <w:r w:rsidRPr="00983049">
              <w:rPr>
                <w:color w:val="000000"/>
              </w:rPr>
              <w:lastRenderedPageBreak/>
              <w:t>6</w:t>
            </w:r>
          </w:p>
        </w:tc>
        <w:tc>
          <w:tcPr>
            <w:tcW w:w="4660" w:type="dxa"/>
            <w:tcBorders>
              <w:top w:val="nil"/>
              <w:left w:val="nil"/>
              <w:bottom w:val="single" w:sz="4" w:space="0" w:color="000000"/>
              <w:right w:val="single" w:sz="4" w:space="0" w:color="000000"/>
            </w:tcBorders>
            <w:noWrap/>
            <w:vAlign w:val="bottom"/>
          </w:tcPr>
          <w:p w14:paraId="0F423E30" w14:textId="77777777" w:rsidR="00A14FB7" w:rsidRPr="00983049" w:rsidRDefault="00A14FB7" w:rsidP="00A14FB7">
            <w:pPr>
              <w:rPr>
                <w:color w:val="000000"/>
              </w:rPr>
            </w:pPr>
            <w:r w:rsidRPr="00983049">
              <w:rPr>
                <w:color w:val="000000"/>
              </w:rPr>
              <w:t>Обучающиеся государственных интернатов</w:t>
            </w:r>
          </w:p>
        </w:tc>
        <w:tc>
          <w:tcPr>
            <w:tcW w:w="1215" w:type="dxa"/>
            <w:tcBorders>
              <w:top w:val="nil"/>
              <w:left w:val="nil"/>
              <w:bottom w:val="single" w:sz="4" w:space="0" w:color="000000"/>
              <w:right w:val="single" w:sz="4" w:space="0" w:color="000000"/>
            </w:tcBorders>
            <w:noWrap/>
            <w:vAlign w:val="bottom"/>
          </w:tcPr>
          <w:p w14:paraId="7B587720" w14:textId="77777777" w:rsidR="00A14FB7" w:rsidRPr="00A14FB7" w:rsidRDefault="00A14FB7" w:rsidP="00A14FB7">
            <w:pPr>
              <w:jc w:val="right"/>
              <w:rPr>
                <w:rFonts w:eastAsia="Times New Roman"/>
                <w:color w:val="000000"/>
              </w:rPr>
            </w:pPr>
            <w:r w:rsidRPr="00A14FB7">
              <w:rPr>
                <w:rFonts w:eastAsia="Times New Roman"/>
                <w:color w:val="000000"/>
              </w:rPr>
              <w:t>12,5</w:t>
            </w:r>
          </w:p>
        </w:tc>
        <w:tc>
          <w:tcPr>
            <w:tcW w:w="1200" w:type="dxa"/>
            <w:tcBorders>
              <w:top w:val="nil"/>
              <w:left w:val="nil"/>
              <w:bottom w:val="single" w:sz="4" w:space="0" w:color="000000"/>
              <w:right w:val="single" w:sz="4" w:space="0" w:color="000000"/>
            </w:tcBorders>
            <w:noWrap/>
            <w:vAlign w:val="bottom"/>
          </w:tcPr>
          <w:p w14:paraId="0BDEEF9A" w14:textId="77777777" w:rsidR="00A14FB7" w:rsidRPr="00A14FB7" w:rsidRDefault="00A14FB7" w:rsidP="00A14FB7">
            <w:pPr>
              <w:jc w:val="right"/>
              <w:rPr>
                <w:rFonts w:eastAsia="Times New Roman"/>
                <w:color w:val="000000"/>
              </w:rPr>
            </w:pPr>
            <w:r w:rsidRPr="00A14FB7">
              <w:rPr>
                <w:rFonts w:eastAsia="Times New Roman"/>
                <w:color w:val="000000"/>
              </w:rPr>
              <w:t>75</w:t>
            </w:r>
          </w:p>
        </w:tc>
        <w:tc>
          <w:tcPr>
            <w:tcW w:w="1320" w:type="dxa"/>
            <w:tcBorders>
              <w:top w:val="nil"/>
              <w:left w:val="nil"/>
              <w:bottom w:val="single" w:sz="4" w:space="0" w:color="000000"/>
              <w:right w:val="single" w:sz="4" w:space="0" w:color="000000"/>
            </w:tcBorders>
            <w:noWrap/>
            <w:vAlign w:val="bottom"/>
          </w:tcPr>
          <w:p w14:paraId="029AACDC" w14:textId="77777777" w:rsidR="00A14FB7" w:rsidRPr="00A14FB7" w:rsidRDefault="00A14FB7" w:rsidP="00A14FB7">
            <w:pPr>
              <w:jc w:val="right"/>
              <w:rPr>
                <w:rFonts w:eastAsia="Times New Roman"/>
                <w:color w:val="000000"/>
              </w:rPr>
            </w:pPr>
            <w:r w:rsidRPr="00A14FB7">
              <w:rPr>
                <w:rFonts w:eastAsia="Times New Roman"/>
                <w:color w:val="000000"/>
              </w:rPr>
              <w:t>12,5</w:t>
            </w:r>
          </w:p>
        </w:tc>
        <w:tc>
          <w:tcPr>
            <w:tcW w:w="1320" w:type="dxa"/>
            <w:tcBorders>
              <w:top w:val="nil"/>
              <w:left w:val="nil"/>
              <w:bottom w:val="single" w:sz="4" w:space="0" w:color="000000"/>
              <w:right w:val="single" w:sz="4" w:space="0" w:color="000000"/>
            </w:tcBorders>
            <w:noWrap/>
            <w:vAlign w:val="bottom"/>
          </w:tcPr>
          <w:p w14:paraId="02E61319" w14:textId="77777777" w:rsidR="00A14FB7" w:rsidRPr="00A14FB7" w:rsidRDefault="00A14FB7" w:rsidP="00A14FB7">
            <w:pPr>
              <w:jc w:val="right"/>
              <w:rPr>
                <w:rFonts w:eastAsia="Times New Roman"/>
                <w:color w:val="000000"/>
              </w:rPr>
            </w:pPr>
            <w:r w:rsidRPr="00A14FB7">
              <w:rPr>
                <w:rFonts w:eastAsia="Times New Roman"/>
                <w:color w:val="000000"/>
              </w:rPr>
              <w:t>0</w:t>
            </w:r>
          </w:p>
        </w:tc>
        <w:tc>
          <w:tcPr>
            <w:tcW w:w="1800" w:type="dxa"/>
            <w:tcBorders>
              <w:top w:val="nil"/>
              <w:left w:val="nil"/>
              <w:bottom w:val="single" w:sz="4" w:space="0" w:color="000000"/>
              <w:right w:val="single" w:sz="4" w:space="0" w:color="000000"/>
            </w:tcBorders>
            <w:noWrap/>
            <w:vAlign w:val="bottom"/>
          </w:tcPr>
          <w:p w14:paraId="4F7748C7" w14:textId="77777777" w:rsidR="00A14FB7" w:rsidRPr="00A14FB7" w:rsidRDefault="00A14FB7" w:rsidP="00A14FB7">
            <w:pPr>
              <w:jc w:val="right"/>
              <w:rPr>
                <w:rFonts w:eastAsia="Times New Roman"/>
                <w:color w:val="000000"/>
              </w:rPr>
            </w:pPr>
            <w:r w:rsidRPr="00A14FB7">
              <w:rPr>
                <w:rFonts w:eastAsia="Times New Roman"/>
                <w:color w:val="000000"/>
              </w:rPr>
              <w:t>12,5</w:t>
            </w:r>
          </w:p>
        </w:tc>
        <w:tc>
          <w:tcPr>
            <w:tcW w:w="2040" w:type="dxa"/>
            <w:tcBorders>
              <w:top w:val="nil"/>
              <w:left w:val="nil"/>
              <w:bottom w:val="single" w:sz="4" w:space="0" w:color="000000"/>
              <w:right w:val="single" w:sz="4" w:space="0" w:color="000000"/>
            </w:tcBorders>
            <w:noWrap/>
            <w:vAlign w:val="bottom"/>
          </w:tcPr>
          <w:p w14:paraId="2E2FC897" w14:textId="77777777" w:rsidR="00A14FB7" w:rsidRPr="00A14FB7" w:rsidRDefault="00A14FB7" w:rsidP="00A14FB7">
            <w:pPr>
              <w:jc w:val="right"/>
              <w:rPr>
                <w:rFonts w:eastAsia="Times New Roman"/>
                <w:color w:val="000000"/>
              </w:rPr>
            </w:pPr>
            <w:r w:rsidRPr="00A14FB7">
              <w:rPr>
                <w:rFonts w:eastAsia="Times New Roman"/>
                <w:color w:val="000000"/>
              </w:rPr>
              <w:t>87,5</w:t>
            </w:r>
          </w:p>
        </w:tc>
      </w:tr>
      <w:tr w:rsidR="00A14FB7" w:rsidRPr="00983049" w14:paraId="26E20903"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7B1C91CF" w14:textId="77777777" w:rsidR="00A14FB7" w:rsidRPr="00983049" w:rsidRDefault="00A14FB7" w:rsidP="00A14FB7">
            <w:pPr>
              <w:jc w:val="right"/>
              <w:rPr>
                <w:color w:val="000000"/>
              </w:rPr>
            </w:pPr>
            <w:r w:rsidRPr="00983049">
              <w:rPr>
                <w:color w:val="000000"/>
              </w:rPr>
              <w:t>7</w:t>
            </w:r>
          </w:p>
        </w:tc>
        <w:tc>
          <w:tcPr>
            <w:tcW w:w="4660" w:type="dxa"/>
            <w:tcBorders>
              <w:top w:val="nil"/>
              <w:left w:val="nil"/>
              <w:bottom w:val="single" w:sz="4" w:space="0" w:color="000000"/>
              <w:right w:val="single" w:sz="4" w:space="0" w:color="000000"/>
            </w:tcBorders>
            <w:noWrap/>
            <w:vAlign w:val="bottom"/>
          </w:tcPr>
          <w:p w14:paraId="1212B840" w14:textId="77777777" w:rsidR="00A14FB7" w:rsidRPr="00983049" w:rsidRDefault="00A14FB7" w:rsidP="00A14FB7">
            <w:pPr>
              <w:rPr>
                <w:color w:val="000000"/>
              </w:rPr>
            </w:pPr>
            <w:r w:rsidRPr="00983049">
              <w:rPr>
                <w:color w:val="000000"/>
              </w:rPr>
              <w:t>СПО</w:t>
            </w:r>
          </w:p>
        </w:tc>
        <w:tc>
          <w:tcPr>
            <w:tcW w:w="1215" w:type="dxa"/>
            <w:tcBorders>
              <w:top w:val="nil"/>
              <w:left w:val="nil"/>
              <w:bottom w:val="single" w:sz="4" w:space="0" w:color="000000"/>
              <w:right w:val="single" w:sz="4" w:space="0" w:color="000000"/>
            </w:tcBorders>
            <w:noWrap/>
            <w:vAlign w:val="bottom"/>
          </w:tcPr>
          <w:p w14:paraId="73332113" w14:textId="77777777" w:rsidR="00A14FB7" w:rsidRPr="00A14FB7" w:rsidRDefault="00A14FB7" w:rsidP="00A14FB7">
            <w:pPr>
              <w:jc w:val="right"/>
              <w:rPr>
                <w:rFonts w:eastAsia="Times New Roman"/>
                <w:color w:val="000000"/>
              </w:rPr>
            </w:pPr>
            <w:r w:rsidRPr="00A14FB7">
              <w:rPr>
                <w:rFonts w:eastAsia="Times New Roman"/>
                <w:color w:val="000000"/>
              </w:rPr>
              <w:t>48</w:t>
            </w:r>
          </w:p>
        </w:tc>
        <w:tc>
          <w:tcPr>
            <w:tcW w:w="1200" w:type="dxa"/>
            <w:tcBorders>
              <w:top w:val="nil"/>
              <w:left w:val="nil"/>
              <w:bottom w:val="single" w:sz="4" w:space="0" w:color="000000"/>
              <w:right w:val="single" w:sz="4" w:space="0" w:color="000000"/>
            </w:tcBorders>
            <w:noWrap/>
            <w:vAlign w:val="bottom"/>
          </w:tcPr>
          <w:p w14:paraId="0B88CE17" w14:textId="77777777" w:rsidR="00A14FB7" w:rsidRPr="00A14FB7" w:rsidRDefault="00A14FB7" w:rsidP="00A14FB7">
            <w:pPr>
              <w:jc w:val="right"/>
              <w:rPr>
                <w:rFonts w:eastAsia="Times New Roman"/>
                <w:color w:val="000000"/>
              </w:rPr>
            </w:pPr>
            <w:r w:rsidRPr="00A14FB7">
              <w:rPr>
                <w:rFonts w:eastAsia="Times New Roman"/>
                <w:color w:val="000000"/>
              </w:rPr>
              <w:t>50</w:t>
            </w:r>
          </w:p>
        </w:tc>
        <w:tc>
          <w:tcPr>
            <w:tcW w:w="1320" w:type="dxa"/>
            <w:tcBorders>
              <w:top w:val="nil"/>
              <w:left w:val="nil"/>
              <w:bottom w:val="single" w:sz="4" w:space="0" w:color="000000"/>
              <w:right w:val="single" w:sz="4" w:space="0" w:color="000000"/>
            </w:tcBorders>
            <w:noWrap/>
            <w:vAlign w:val="bottom"/>
          </w:tcPr>
          <w:p w14:paraId="1A570952" w14:textId="77777777" w:rsidR="00A14FB7" w:rsidRPr="00A14FB7" w:rsidRDefault="00A14FB7" w:rsidP="00A14FB7">
            <w:pPr>
              <w:jc w:val="right"/>
              <w:rPr>
                <w:rFonts w:eastAsia="Times New Roman"/>
                <w:color w:val="000000"/>
              </w:rPr>
            </w:pPr>
            <w:r w:rsidRPr="00A14FB7">
              <w:rPr>
                <w:rFonts w:eastAsia="Times New Roman"/>
                <w:color w:val="000000"/>
              </w:rPr>
              <w:t>2</w:t>
            </w:r>
          </w:p>
        </w:tc>
        <w:tc>
          <w:tcPr>
            <w:tcW w:w="1320" w:type="dxa"/>
            <w:tcBorders>
              <w:top w:val="nil"/>
              <w:left w:val="nil"/>
              <w:bottom w:val="single" w:sz="4" w:space="0" w:color="000000"/>
              <w:right w:val="single" w:sz="4" w:space="0" w:color="000000"/>
            </w:tcBorders>
            <w:noWrap/>
            <w:vAlign w:val="bottom"/>
          </w:tcPr>
          <w:p w14:paraId="180D54C6" w14:textId="77777777" w:rsidR="00A14FB7" w:rsidRPr="00A14FB7" w:rsidRDefault="00A14FB7" w:rsidP="00A14FB7">
            <w:pPr>
              <w:jc w:val="right"/>
              <w:rPr>
                <w:rFonts w:eastAsia="Times New Roman"/>
                <w:color w:val="000000"/>
              </w:rPr>
            </w:pPr>
            <w:r w:rsidRPr="00A14FB7">
              <w:rPr>
                <w:rFonts w:eastAsia="Times New Roman"/>
                <w:color w:val="000000"/>
              </w:rPr>
              <w:t>0</w:t>
            </w:r>
          </w:p>
        </w:tc>
        <w:tc>
          <w:tcPr>
            <w:tcW w:w="1800" w:type="dxa"/>
            <w:tcBorders>
              <w:top w:val="nil"/>
              <w:left w:val="nil"/>
              <w:bottom w:val="single" w:sz="4" w:space="0" w:color="000000"/>
              <w:right w:val="single" w:sz="4" w:space="0" w:color="000000"/>
            </w:tcBorders>
            <w:noWrap/>
            <w:vAlign w:val="bottom"/>
          </w:tcPr>
          <w:p w14:paraId="5279FC6E" w14:textId="77777777" w:rsidR="00A14FB7" w:rsidRPr="00A14FB7" w:rsidRDefault="00A14FB7" w:rsidP="00A14FB7">
            <w:pPr>
              <w:jc w:val="right"/>
              <w:rPr>
                <w:rFonts w:eastAsia="Times New Roman"/>
                <w:color w:val="000000"/>
              </w:rPr>
            </w:pPr>
            <w:r w:rsidRPr="00A14FB7">
              <w:rPr>
                <w:rFonts w:eastAsia="Times New Roman"/>
                <w:color w:val="000000"/>
              </w:rPr>
              <w:t>2</w:t>
            </w:r>
          </w:p>
        </w:tc>
        <w:tc>
          <w:tcPr>
            <w:tcW w:w="2040" w:type="dxa"/>
            <w:tcBorders>
              <w:top w:val="nil"/>
              <w:left w:val="nil"/>
              <w:bottom w:val="single" w:sz="4" w:space="0" w:color="000000"/>
              <w:right w:val="single" w:sz="4" w:space="0" w:color="000000"/>
            </w:tcBorders>
            <w:noWrap/>
            <w:vAlign w:val="bottom"/>
          </w:tcPr>
          <w:p w14:paraId="2CD5F342" w14:textId="77777777" w:rsidR="00A14FB7" w:rsidRPr="00A14FB7" w:rsidRDefault="00A14FB7" w:rsidP="00A14FB7">
            <w:pPr>
              <w:jc w:val="right"/>
              <w:rPr>
                <w:rFonts w:eastAsia="Times New Roman"/>
                <w:color w:val="000000"/>
              </w:rPr>
            </w:pPr>
            <w:r w:rsidRPr="00A14FB7">
              <w:rPr>
                <w:rFonts w:eastAsia="Times New Roman"/>
                <w:color w:val="000000"/>
              </w:rPr>
              <w:t>52</w:t>
            </w:r>
          </w:p>
        </w:tc>
      </w:tr>
      <w:tr w:rsidR="006C73C0" w:rsidRPr="00983049" w14:paraId="1026815A"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4880905B" w14:textId="77777777" w:rsidR="006C73C0" w:rsidRPr="00983049" w:rsidRDefault="006C73C0" w:rsidP="006C73C0">
            <w:pPr>
              <w:jc w:val="right"/>
              <w:rPr>
                <w:color w:val="000000"/>
              </w:rPr>
            </w:pPr>
            <w:r w:rsidRPr="00983049">
              <w:rPr>
                <w:color w:val="000000"/>
              </w:rPr>
              <w:t>8</w:t>
            </w:r>
          </w:p>
        </w:tc>
        <w:tc>
          <w:tcPr>
            <w:tcW w:w="4660" w:type="dxa"/>
            <w:tcBorders>
              <w:top w:val="nil"/>
              <w:left w:val="nil"/>
              <w:bottom w:val="single" w:sz="4" w:space="0" w:color="000000"/>
              <w:right w:val="single" w:sz="4" w:space="0" w:color="000000"/>
            </w:tcBorders>
            <w:noWrap/>
            <w:vAlign w:val="bottom"/>
          </w:tcPr>
          <w:p w14:paraId="072ECBDA" w14:textId="77777777" w:rsidR="006C73C0" w:rsidRPr="00983049" w:rsidRDefault="006C73C0" w:rsidP="006C73C0">
            <w:pPr>
              <w:rPr>
                <w:color w:val="000000"/>
              </w:rPr>
            </w:pPr>
            <w:r w:rsidRPr="00983049">
              <w:rPr>
                <w:color w:val="000000"/>
              </w:rPr>
              <w:t>Экстернат</w:t>
            </w:r>
          </w:p>
        </w:tc>
        <w:tc>
          <w:tcPr>
            <w:tcW w:w="1215" w:type="dxa"/>
            <w:tcBorders>
              <w:top w:val="nil"/>
              <w:left w:val="nil"/>
              <w:bottom w:val="single" w:sz="4" w:space="0" w:color="000000"/>
              <w:right w:val="single" w:sz="4" w:space="0" w:color="000000"/>
            </w:tcBorders>
            <w:noWrap/>
            <w:vAlign w:val="bottom"/>
          </w:tcPr>
          <w:p w14:paraId="294F270A" w14:textId="77777777" w:rsidR="006C73C0" w:rsidRPr="00A14FB7" w:rsidRDefault="006C73C0" w:rsidP="006C73C0">
            <w:pPr>
              <w:jc w:val="right"/>
              <w:rPr>
                <w:rFonts w:eastAsia="Times New Roman"/>
                <w:color w:val="000000"/>
              </w:rPr>
            </w:pPr>
            <w:r w:rsidRPr="00A14FB7">
              <w:rPr>
                <w:rFonts w:eastAsia="Times New Roman"/>
                <w:color w:val="000000"/>
              </w:rPr>
              <w:t>20</w:t>
            </w:r>
          </w:p>
        </w:tc>
        <w:tc>
          <w:tcPr>
            <w:tcW w:w="1200" w:type="dxa"/>
            <w:tcBorders>
              <w:top w:val="nil"/>
              <w:left w:val="nil"/>
              <w:bottom w:val="single" w:sz="4" w:space="0" w:color="000000"/>
              <w:right w:val="single" w:sz="4" w:space="0" w:color="000000"/>
            </w:tcBorders>
            <w:noWrap/>
            <w:vAlign w:val="bottom"/>
          </w:tcPr>
          <w:p w14:paraId="5C9970FD" w14:textId="77777777" w:rsidR="006C73C0" w:rsidRPr="00A14FB7" w:rsidRDefault="006C73C0" w:rsidP="006C73C0">
            <w:pPr>
              <w:jc w:val="right"/>
              <w:rPr>
                <w:rFonts w:eastAsia="Times New Roman"/>
                <w:color w:val="000000"/>
              </w:rPr>
            </w:pPr>
            <w:r w:rsidRPr="00A14FB7">
              <w:rPr>
                <w:rFonts w:eastAsia="Times New Roman"/>
                <w:color w:val="000000"/>
              </w:rPr>
              <w:t>30</w:t>
            </w:r>
          </w:p>
        </w:tc>
        <w:tc>
          <w:tcPr>
            <w:tcW w:w="1320" w:type="dxa"/>
            <w:tcBorders>
              <w:top w:val="nil"/>
              <w:left w:val="nil"/>
              <w:bottom w:val="single" w:sz="4" w:space="0" w:color="000000"/>
              <w:right w:val="single" w:sz="4" w:space="0" w:color="000000"/>
            </w:tcBorders>
            <w:noWrap/>
            <w:vAlign w:val="bottom"/>
          </w:tcPr>
          <w:p w14:paraId="05908942" w14:textId="77777777" w:rsidR="006C73C0" w:rsidRPr="00A14FB7" w:rsidRDefault="006C73C0" w:rsidP="006C73C0">
            <w:pPr>
              <w:jc w:val="right"/>
              <w:rPr>
                <w:rFonts w:eastAsia="Times New Roman"/>
                <w:color w:val="000000"/>
              </w:rPr>
            </w:pPr>
            <w:r w:rsidRPr="00A14FB7">
              <w:rPr>
                <w:rFonts w:eastAsia="Times New Roman"/>
                <w:color w:val="000000"/>
              </w:rPr>
              <w:t>40</w:t>
            </w:r>
          </w:p>
        </w:tc>
        <w:tc>
          <w:tcPr>
            <w:tcW w:w="1320" w:type="dxa"/>
            <w:tcBorders>
              <w:top w:val="nil"/>
              <w:left w:val="nil"/>
              <w:bottom w:val="single" w:sz="4" w:space="0" w:color="000000"/>
              <w:right w:val="single" w:sz="4" w:space="0" w:color="000000"/>
            </w:tcBorders>
            <w:noWrap/>
            <w:vAlign w:val="bottom"/>
          </w:tcPr>
          <w:p w14:paraId="14EE594F" w14:textId="77777777" w:rsidR="006C73C0" w:rsidRPr="00A14FB7" w:rsidRDefault="006C73C0" w:rsidP="006C73C0">
            <w:pPr>
              <w:jc w:val="right"/>
              <w:rPr>
                <w:rFonts w:eastAsia="Times New Roman"/>
                <w:color w:val="000000"/>
              </w:rPr>
            </w:pPr>
            <w:r w:rsidRPr="00A14FB7">
              <w:rPr>
                <w:rFonts w:eastAsia="Times New Roman"/>
                <w:color w:val="000000"/>
              </w:rPr>
              <w:t>10</w:t>
            </w:r>
          </w:p>
        </w:tc>
        <w:tc>
          <w:tcPr>
            <w:tcW w:w="1800" w:type="dxa"/>
            <w:tcBorders>
              <w:top w:val="nil"/>
              <w:left w:val="nil"/>
              <w:bottom w:val="single" w:sz="4" w:space="0" w:color="000000"/>
              <w:right w:val="single" w:sz="4" w:space="0" w:color="000000"/>
            </w:tcBorders>
            <w:noWrap/>
            <w:vAlign w:val="bottom"/>
          </w:tcPr>
          <w:p w14:paraId="16E4E53F" w14:textId="77777777" w:rsidR="006C73C0" w:rsidRPr="00A14FB7" w:rsidRDefault="006C73C0" w:rsidP="006C73C0">
            <w:pPr>
              <w:jc w:val="right"/>
              <w:rPr>
                <w:rFonts w:eastAsia="Times New Roman"/>
                <w:color w:val="000000"/>
              </w:rPr>
            </w:pPr>
            <w:r w:rsidRPr="00A14FB7">
              <w:rPr>
                <w:rFonts w:eastAsia="Times New Roman"/>
                <w:color w:val="000000"/>
              </w:rPr>
              <w:t>50</w:t>
            </w:r>
          </w:p>
        </w:tc>
        <w:tc>
          <w:tcPr>
            <w:tcW w:w="2040" w:type="dxa"/>
            <w:tcBorders>
              <w:top w:val="nil"/>
              <w:left w:val="nil"/>
              <w:bottom w:val="single" w:sz="4" w:space="0" w:color="000000"/>
              <w:right w:val="single" w:sz="4" w:space="0" w:color="000000"/>
            </w:tcBorders>
            <w:noWrap/>
            <w:vAlign w:val="bottom"/>
          </w:tcPr>
          <w:p w14:paraId="663B688B" w14:textId="77777777" w:rsidR="006C73C0" w:rsidRPr="00A14FB7" w:rsidRDefault="006C73C0" w:rsidP="006C73C0">
            <w:pPr>
              <w:jc w:val="right"/>
              <w:rPr>
                <w:rFonts w:eastAsia="Times New Roman"/>
                <w:color w:val="000000"/>
              </w:rPr>
            </w:pPr>
            <w:r w:rsidRPr="00A14FB7">
              <w:rPr>
                <w:rFonts w:eastAsia="Times New Roman"/>
                <w:color w:val="000000"/>
              </w:rPr>
              <w:t>80</w:t>
            </w:r>
          </w:p>
        </w:tc>
      </w:tr>
      <w:tr w:rsidR="006C73C0" w:rsidRPr="00983049" w14:paraId="7A91968D" w14:textId="77777777" w:rsidTr="004E7E0C">
        <w:trPr>
          <w:trHeight w:val="312"/>
        </w:trPr>
        <w:tc>
          <w:tcPr>
            <w:tcW w:w="980" w:type="dxa"/>
            <w:tcBorders>
              <w:top w:val="nil"/>
              <w:left w:val="single" w:sz="4" w:space="0" w:color="000000"/>
              <w:bottom w:val="single" w:sz="4" w:space="0" w:color="000000"/>
              <w:right w:val="single" w:sz="4" w:space="0" w:color="000000"/>
            </w:tcBorders>
            <w:noWrap/>
            <w:vAlign w:val="bottom"/>
          </w:tcPr>
          <w:p w14:paraId="303D1FE8" w14:textId="77777777" w:rsidR="006C73C0" w:rsidRPr="00983049" w:rsidRDefault="006C73C0" w:rsidP="006C73C0">
            <w:pPr>
              <w:jc w:val="right"/>
              <w:rPr>
                <w:color w:val="000000"/>
              </w:rPr>
            </w:pPr>
            <w:r w:rsidRPr="00983049">
              <w:rPr>
                <w:color w:val="000000"/>
              </w:rPr>
              <w:t>9</w:t>
            </w:r>
          </w:p>
        </w:tc>
        <w:tc>
          <w:tcPr>
            <w:tcW w:w="4660" w:type="dxa"/>
            <w:tcBorders>
              <w:top w:val="nil"/>
              <w:left w:val="nil"/>
              <w:bottom w:val="single" w:sz="4" w:space="0" w:color="000000"/>
              <w:right w:val="single" w:sz="4" w:space="0" w:color="000000"/>
            </w:tcBorders>
            <w:noWrap/>
            <w:vAlign w:val="bottom"/>
          </w:tcPr>
          <w:p w14:paraId="33FDC253" w14:textId="77777777" w:rsidR="006C73C0" w:rsidRPr="00983049" w:rsidRDefault="006C73C0" w:rsidP="006C73C0">
            <w:pPr>
              <w:rPr>
                <w:color w:val="000000"/>
              </w:rPr>
            </w:pPr>
            <w:r w:rsidRPr="00983049">
              <w:rPr>
                <w:color w:val="000000"/>
              </w:rPr>
              <w:t>Обучающиеся частных ОО</w:t>
            </w:r>
          </w:p>
        </w:tc>
        <w:tc>
          <w:tcPr>
            <w:tcW w:w="1215" w:type="dxa"/>
            <w:tcBorders>
              <w:top w:val="nil"/>
              <w:left w:val="nil"/>
              <w:bottom w:val="single" w:sz="4" w:space="0" w:color="000000"/>
              <w:right w:val="single" w:sz="4" w:space="0" w:color="000000"/>
            </w:tcBorders>
            <w:noWrap/>
            <w:vAlign w:val="bottom"/>
          </w:tcPr>
          <w:p w14:paraId="2914C917" w14:textId="77777777" w:rsidR="006C73C0" w:rsidRPr="00A14FB7" w:rsidRDefault="006C73C0" w:rsidP="006C73C0">
            <w:pPr>
              <w:jc w:val="right"/>
              <w:rPr>
                <w:rFonts w:eastAsia="Times New Roman"/>
                <w:color w:val="000000"/>
              </w:rPr>
            </w:pPr>
            <w:r w:rsidRPr="00A14FB7">
              <w:rPr>
                <w:rFonts w:eastAsia="Times New Roman"/>
                <w:color w:val="000000"/>
              </w:rPr>
              <w:t>0</w:t>
            </w:r>
          </w:p>
        </w:tc>
        <w:tc>
          <w:tcPr>
            <w:tcW w:w="1200" w:type="dxa"/>
            <w:tcBorders>
              <w:top w:val="nil"/>
              <w:left w:val="nil"/>
              <w:bottom w:val="single" w:sz="4" w:space="0" w:color="000000"/>
              <w:right w:val="single" w:sz="4" w:space="0" w:color="000000"/>
            </w:tcBorders>
            <w:noWrap/>
            <w:vAlign w:val="bottom"/>
          </w:tcPr>
          <w:p w14:paraId="1D733027" w14:textId="77777777" w:rsidR="006C73C0" w:rsidRPr="00A14FB7" w:rsidRDefault="006C73C0" w:rsidP="006C73C0">
            <w:pPr>
              <w:jc w:val="right"/>
              <w:rPr>
                <w:rFonts w:eastAsia="Times New Roman"/>
                <w:color w:val="000000"/>
              </w:rPr>
            </w:pPr>
            <w:r w:rsidRPr="00A14FB7">
              <w:rPr>
                <w:rFonts w:eastAsia="Times New Roman"/>
                <w:color w:val="000000"/>
              </w:rPr>
              <w:t>50</w:t>
            </w:r>
          </w:p>
        </w:tc>
        <w:tc>
          <w:tcPr>
            <w:tcW w:w="1320" w:type="dxa"/>
            <w:tcBorders>
              <w:top w:val="nil"/>
              <w:left w:val="nil"/>
              <w:bottom w:val="single" w:sz="4" w:space="0" w:color="000000"/>
              <w:right w:val="single" w:sz="4" w:space="0" w:color="000000"/>
            </w:tcBorders>
            <w:noWrap/>
            <w:vAlign w:val="bottom"/>
          </w:tcPr>
          <w:p w14:paraId="670B15DE" w14:textId="77777777" w:rsidR="006C73C0" w:rsidRPr="00A14FB7" w:rsidRDefault="006C73C0" w:rsidP="006C73C0">
            <w:pPr>
              <w:jc w:val="right"/>
              <w:rPr>
                <w:rFonts w:eastAsia="Times New Roman"/>
                <w:color w:val="000000"/>
              </w:rPr>
            </w:pPr>
            <w:r w:rsidRPr="00A14FB7">
              <w:rPr>
                <w:rFonts w:eastAsia="Times New Roman"/>
                <w:color w:val="000000"/>
              </w:rPr>
              <w:t>50</w:t>
            </w:r>
          </w:p>
        </w:tc>
        <w:tc>
          <w:tcPr>
            <w:tcW w:w="1320" w:type="dxa"/>
            <w:tcBorders>
              <w:top w:val="nil"/>
              <w:left w:val="nil"/>
              <w:bottom w:val="single" w:sz="4" w:space="0" w:color="000000"/>
              <w:right w:val="single" w:sz="4" w:space="0" w:color="000000"/>
            </w:tcBorders>
            <w:noWrap/>
            <w:vAlign w:val="bottom"/>
          </w:tcPr>
          <w:p w14:paraId="2F52CD5A" w14:textId="77777777" w:rsidR="006C73C0" w:rsidRPr="00A14FB7" w:rsidRDefault="006C73C0" w:rsidP="006C73C0">
            <w:pPr>
              <w:jc w:val="right"/>
              <w:rPr>
                <w:rFonts w:eastAsia="Times New Roman"/>
                <w:color w:val="000000"/>
              </w:rPr>
            </w:pPr>
            <w:r w:rsidRPr="00A14FB7">
              <w:rPr>
                <w:rFonts w:eastAsia="Times New Roman"/>
                <w:color w:val="000000"/>
              </w:rPr>
              <w:t>0</w:t>
            </w:r>
          </w:p>
        </w:tc>
        <w:tc>
          <w:tcPr>
            <w:tcW w:w="1800" w:type="dxa"/>
            <w:tcBorders>
              <w:top w:val="nil"/>
              <w:left w:val="nil"/>
              <w:bottom w:val="single" w:sz="4" w:space="0" w:color="000000"/>
              <w:right w:val="single" w:sz="4" w:space="0" w:color="000000"/>
            </w:tcBorders>
            <w:noWrap/>
            <w:vAlign w:val="bottom"/>
          </w:tcPr>
          <w:p w14:paraId="169CB829" w14:textId="77777777" w:rsidR="006C73C0" w:rsidRPr="00A14FB7" w:rsidRDefault="006C73C0" w:rsidP="006C73C0">
            <w:pPr>
              <w:jc w:val="right"/>
              <w:rPr>
                <w:rFonts w:eastAsia="Times New Roman"/>
                <w:color w:val="000000"/>
              </w:rPr>
            </w:pPr>
            <w:r w:rsidRPr="00A14FB7">
              <w:rPr>
                <w:rFonts w:eastAsia="Times New Roman"/>
                <w:color w:val="000000"/>
              </w:rPr>
              <w:t>50</w:t>
            </w:r>
          </w:p>
        </w:tc>
        <w:tc>
          <w:tcPr>
            <w:tcW w:w="2040" w:type="dxa"/>
            <w:tcBorders>
              <w:top w:val="nil"/>
              <w:left w:val="nil"/>
              <w:bottom w:val="single" w:sz="4" w:space="0" w:color="000000"/>
              <w:right w:val="single" w:sz="4" w:space="0" w:color="000000"/>
            </w:tcBorders>
            <w:noWrap/>
            <w:vAlign w:val="bottom"/>
          </w:tcPr>
          <w:p w14:paraId="1551B4CB" w14:textId="77777777" w:rsidR="006C73C0" w:rsidRPr="00A14FB7" w:rsidRDefault="006C73C0" w:rsidP="006C73C0">
            <w:pPr>
              <w:jc w:val="right"/>
              <w:rPr>
                <w:rFonts w:eastAsia="Times New Roman"/>
                <w:color w:val="000000"/>
              </w:rPr>
            </w:pPr>
            <w:r w:rsidRPr="00A14FB7">
              <w:rPr>
                <w:rFonts w:eastAsia="Times New Roman"/>
                <w:color w:val="000000"/>
              </w:rPr>
              <w:t>100</w:t>
            </w:r>
          </w:p>
        </w:tc>
      </w:tr>
    </w:tbl>
    <w:p w14:paraId="3E499203" w14:textId="77777777" w:rsidR="003A49AF" w:rsidRDefault="003A49AF" w:rsidP="00D116BF">
      <w:pPr>
        <w:pStyle w:val="a3"/>
        <w:spacing w:after="120" w:line="240" w:lineRule="auto"/>
        <w:ind w:left="709"/>
        <w:jc w:val="both"/>
        <w:rPr>
          <w:rFonts w:ascii="Times New Roman" w:hAnsi="Times New Roman"/>
          <w:b/>
          <w:sz w:val="24"/>
          <w:szCs w:val="24"/>
          <w:lang w:eastAsia="ru-RU"/>
        </w:rPr>
      </w:pPr>
    </w:p>
    <w:p w14:paraId="2773616C" w14:textId="77777777" w:rsidR="00A14FB7" w:rsidRDefault="00A14FB7" w:rsidP="00D116BF">
      <w:pPr>
        <w:pStyle w:val="a3"/>
        <w:spacing w:after="120" w:line="240" w:lineRule="auto"/>
        <w:ind w:left="709"/>
        <w:jc w:val="both"/>
        <w:rPr>
          <w:rFonts w:ascii="Times New Roman" w:hAnsi="Times New Roman"/>
          <w:b/>
          <w:sz w:val="24"/>
          <w:szCs w:val="24"/>
          <w:lang w:eastAsia="ru-RU"/>
        </w:rPr>
      </w:pPr>
    </w:p>
    <w:p w14:paraId="106D2808" w14:textId="77777777" w:rsidR="003A49AF" w:rsidRPr="00F60D3F" w:rsidRDefault="003A49AF">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наиболее высокие результаты ОГЭ по </w:t>
      </w:r>
      <w:r>
        <w:rPr>
          <w:rFonts w:ascii="Times New Roman" w:hAnsi="Times New Roman"/>
          <w:color w:val="auto"/>
          <w:sz w:val="28"/>
        </w:rPr>
        <w:t>биологии</w:t>
      </w:r>
      <w:r w:rsidRPr="00F60D3F">
        <w:rPr>
          <w:rFonts w:ascii="Times New Roman" w:hAnsi="Times New Roman"/>
          <w:color w:val="auto"/>
          <w:sz w:val="28"/>
          <w:vertAlign w:val="superscript"/>
        </w:rPr>
        <w:footnoteReference w:id="5"/>
      </w:r>
    </w:p>
    <w:p w14:paraId="46A56C6F" w14:textId="77777777" w:rsidR="003A49AF" w:rsidRPr="00F60D3F" w:rsidRDefault="003A49AF" w:rsidP="002178E5">
      <w:pPr>
        <w:ind w:firstLine="284"/>
        <w:jc w:val="both"/>
        <w:rPr>
          <w:b/>
          <w:i/>
        </w:rPr>
      </w:pPr>
    </w:p>
    <w:p w14:paraId="533DBAA3" w14:textId="77777777" w:rsidR="003A49AF" w:rsidRPr="00F60D3F" w:rsidRDefault="003A49AF" w:rsidP="002178E5">
      <w:pPr>
        <w:ind w:firstLine="284"/>
        <w:jc w:val="both"/>
        <w:rPr>
          <w:b/>
          <w:i/>
        </w:rPr>
      </w:pPr>
      <w:r w:rsidRPr="00F60D3F">
        <w:rPr>
          <w:b/>
          <w:i/>
        </w:rPr>
        <w:t>Выбирается от 5 до 15%</w:t>
      </w:r>
      <w:r w:rsidRPr="00F60D3F">
        <w:rPr>
          <w:i/>
        </w:rPr>
        <w:t xml:space="preserve"> от общего числа ОО в субъекте Российской Федерации, в которых: </w:t>
      </w:r>
    </w:p>
    <w:p w14:paraId="022DD0AA" w14:textId="77777777" w:rsidR="003A49AF" w:rsidRPr="00F60D3F" w:rsidRDefault="003A49AF">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 xml:space="preserve">получивших отметки «4» и «5», </w:t>
      </w:r>
      <w:r w:rsidRPr="00F60D3F">
        <w:rPr>
          <w:rFonts w:ascii="Times New Roman" w:hAnsi="Times New Roman"/>
          <w:i/>
          <w:sz w:val="24"/>
          <w:szCs w:val="24"/>
          <w:lang w:eastAsia="ru-RU"/>
        </w:rPr>
        <w:t xml:space="preserve">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r w:rsidRPr="00F60D3F">
        <w:rPr>
          <w:rFonts w:ascii="Times New Roman" w:hAnsi="Times New Roman"/>
          <w:b/>
          <w:i/>
          <w:sz w:val="24"/>
          <w:szCs w:val="24"/>
          <w:lang w:eastAsia="ru-RU"/>
        </w:rPr>
        <w:t xml:space="preserve"> </w:t>
      </w:r>
    </w:p>
    <w:p w14:paraId="32AACE3E" w14:textId="77777777" w:rsidR="003A49AF" w:rsidRPr="00F60D3F" w:rsidRDefault="003A49AF">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w:t>
      </w:r>
      <w:r w:rsidRPr="00F60D3F">
        <w:rPr>
          <w:rFonts w:ascii="Times New Roman" w:hAnsi="Times New Roman"/>
          <w:b/>
          <w:i/>
          <w:sz w:val="24"/>
          <w:szCs w:val="24"/>
          <w:lang w:eastAsia="ru-RU"/>
        </w:rPr>
        <w:t xml:space="preserve"> получивших неудовлетворительную отметку</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w:t>
      </w:r>
      <w:r w:rsidRPr="00F60D3F">
        <w:rPr>
          <w:rFonts w:ascii="Times New Roman" w:hAnsi="Times New Roman"/>
          <w:sz w:val="24"/>
          <w:szCs w:val="24"/>
          <w:lang w:eastAsia="ru-RU"/>
        </w:rPr>
        <w:t xml:space="preserve"> Федерации).</w:t>
      </w:r>
    </w:p>
    <w:p w14:paraId="5DB6FB1D" w14:textId="77777777" w:rsidR="003A49AF" w:rsidRPr="00F60D3F" w:rsidRDefault="003A49AF"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3A49AF" w:rsidRPr="00F60D3F" w14:paraId="2080EAE4" w14:textId="77777777" w:rsidTr="00856BF9">
        <w:trPr>
          <w:cantSplit/>
          <w:tblHeader/>
        </w:trPr>
        <w:tc>
          <w:tcPr>
            <w:tcW w:w="563" w:type="dxa"/>
            <w:vAlign w:val="center"/>
          </w:tcPr>
          <w:p w14:paraId="4FCC692B" w14:textId="77777777" w:rsidR="003A49AF" w:rsidRPr="00F60D3F" w:rsidRDefault="003A49AF"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6FEB6418" w14:textId="77777777" w:rsidR="003A49AF" w:rsidRPr="00F60D3F" w:rsidRDefault="003A49AF"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354" w:type="dxa"/>
            <w:vAlign w:val="center"/>
          </w:tcPr>
          <w:p w14:paraId="346BE5E1" w14:textId="77777777" w:rsidR="003A49AF" w:rsidRPr="00F60D3F" w:rsidRDefault="003A49AF"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355" w:type="dxa"/>
            <w:vAlign w:val="center"/>
          </w:tcPr>
          <w:p w14:paraId="2A5EB7A4" w14:textId="77777777" w:rsidR="003A49AF" w:rsidRPr="00F60D3F" w:rsidRDefault="003A49AF"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w:t>
            </w:r>
            <w:r w:rsidRPr="00F60D3F">
              <w:rPr>
                <w:rFonts w:ascii="Times New Roman" w:hAnsi="Times New Roman"/>
                <w:szCs w:val="20"/>
                <w:lang w:eastAsia="ru-RU"/>
              </w:rPr>
              <w:br/>
              <w:t xml:space="preserve">отметки «4» и «5» </w:t>
            </w:r>
          </w:p>
          <w:p w14:paraId="0EB7CC53" w14:textId="77777777" w:rsidR="003A49AF" w:rsidRPr="00F60D3F" w:rsidRDefault="003A49AF"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355" w:type="dxa"/>
            <w:vAlign w:val="center"/>
          </w:tcPr>
          <w:p w14:paraId="3C26330A" w14:textId="77777777" w:rsidR="003A49AF" w:rsidRPr="00F60D3F" w:rsidRDefault="003A49AF"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6C73C0" w:rsidRPr="00F60D3F" w14:paraId="6DEC9987" w14:textId="77777777" w:rsidTr="00856BF9">
        <w:trPr>
          <w:trHeight w:val="20"/>
        </w:trPr>
        <w:tc>
          <w:tcPr>
            <w:tcW w:w="563" w:type="dxa"/>
            <w:vAlign w:val="center"/>
          </w:tcPr>
          <w:p w14:paraId="0CBFE1A8" w14:textId="77777777" w:rsidR="006C73C0" w:rsidRPr="00F60D3F" w:rsidRDefault="006C73C0">
            <w:pPr>
              <w:pStyle w:val="a3"/>
              <w:numPr>
                <w:ilvl w:val="0"/>
                <w:numId w:val="6"/>
              </w:numPr>
              <w:spacing w:after="0" w:line="240" w:lineRule="auto"/>
              <w:rPr>
                <w:rFonts w:ascii="Times New Roman" w:hAnsi="Times New Roman"/>
                <w:szCs w:val="20"/>
                <w:lang w:eastAsia="ru-RU"/>
              </w:rPr>
            </w:pPr>
          </w:p>
        </w:tc>
        <w:tc>
          <w:tcPr>
            <w:tcW w:w="3548" w:type="dxa"/>
            <w:vAlign w:val="center"/>
          </w:tcPr>
          <w:p w14:paraId="38409FAE" w14:textId="77777777" w:rsidR="006C73C0" w:rsidRDefault="006C73C0" w:rsidP="006C73C0">
            <w:pPr>
              <w:rPr>
                <w:color w:val="000000"/>
              </w:rPr>
            </w:pPr>
            <w:r>
              <w:rPr>
                <w:color w:val="000000"/>
              </w:rPr>
              <w:t>Муниципальное бюджетное общеобразовательное учреждение "Псковский технический лицей"</w:t>
            </w:r>
            <w:r w:rsidR="00856BF9">
              <w:rPr>
                <w:color w:val="000000"/>
              </w:rPr>
              <w:t>, Псков</w:t>
            </w:r>
          </w:p>
        </w:tc>
        <w:tc>
          <w:tcPr>
            <w:tcW w:w="3354" w:type="dxa"/>
            <w:vAlign w:val="center"/>
          </w:tcPr>
          <w:p w14:paraId="223AB226" w14:textId="77777777" w:rsidR="006C73C0" w:rsidRDefault="006C73C0" w:rsidP="006C73C0">
            <w:pPr>
              <w:jc w:val="center"/>
              <w:rPr>
                <w:color w:val="000000"/>
              </w:rPr>
            </w:pPr>
            <w:r>
              <w:rPr>
                <w:color w:val="000000"/>
              </w:rPr>
              <w:t>0</w:t>
            </w:r>
          </w:p>
        </w:tc>
        <w:tc>
          <w:tcPr>
            <w:tcW w:w="3355" w:type="dxa"/>
            <w:vAlign w:val="center"/>
          </w:tcPr>
          <w:p w14:paraId="40D130C6" w14:textId="77777777" w:rsidR="006C73C0" w:rsidRDefault="006C73C0" w:rsidP="006C73C0">
            <w:pPr>
              <w:jc w:val="center"/>
              <w:rPr>
                <w:color w:val="000000"/>
              </w:rPr>
            </w:pPr>
            <w:r>
              <w:rPr>
                <w:color w:val="000000"/>
              </w:rPr>
              <w:t>100</w:t>
            </w:r>
          </w:p>
        </w:tc>
        <w:tc>
          <w:tcPr>
            <w:tcW w:w="3355" w:type="dxa"/>
            <w:vAlign w:val="center"/>
          </w:tcPr>
          <w:p w14:paraId="3448F505" w14:textId="77777777" w:rsidR="006C73C0" w:rsidRDefault="006C73C0" w:rsidP="006C73C0">
            <w:pPr>
              <w:jc w:val="center"/>
              <w:rPr>
                <w:color w:val="000000"/>
              </w:rPr>
            </w:pPr>
            <w:r>
              <w:rPr>
                <w:color w:val="000000"/>
              </w:rPr>
              <w:t>100</w:t>
            </w:r>
          </w:p>
        </w:tc>
      </w:tr>
      <w:tr w:rsidR="006C73C0" w:rsidRPr="00F60D3F" w14:paraId="2F4B1793" w14:textId="77777777" w:rsidTr="00856BF9">
        <w:trPr>
          <w:trHeight w:val="20"/>
        </w:trPr>
        <w:tc>
          <w:tcPr>
            <w:tcW w:w="563" w:type="dxa"/>
            <w:vAlign w:val="center"/>
          </w:tcPr>
          <w:p w14:paraId="28CAD2A5"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07FFCE80" w14:textId="77777777" w:rsidR="006C73C0" w:rsidRDefault="006C73C0" w:rsidP="006C73C0">
            <w:pPr>
              <w:rPr>
                <w:color w:val="000000"/>
              </w:rPr>
            </w:pPr>
            <w:r>
              <w:rPr>
                <w:color w:val="000000"/>
              </w:rPr>
              <w:t xml:space="preserve">Муниципальное бюджетное общеобразовательное учреждение "Гимназия </w:t>
            </w:r>
            <w:proofErr w:type="spellStart"/>
            <w:r>
              <w:rPr>
                <w:color w:val="000000"/>
              </w:rPr>
              <w:t>им.С.В.Ковалевской</w:t>
            </w:r>
            <w:proofErr w:type="spellEnd"/>
            <w:r>
              <w:rPr>
                <w:color w:val="000000"/>
              </w:rPr>
              <w:t>"</w:t>
            </w:r>
            <w:r w:rsidR="00856BF9">
              <w:rPr>
                <w:color w:val="000000"/>
              </w:rPr>
              <w:t>, Великие Луки</w:t>
            </w:r>
          </w:p>
        </w:tc>
        <w:tc>
          <w:tcPr>
            <w:tcW w:w="3354" w:type="dxa"/>
            <w:vAlign w:val="center"/>
          </w:tcPr>
          <w:p w14:paraId="7BA1ADB5" w14:textId="77777777" w:rsidR="006C73C0" w:rsidRDefault="006C73C0" w:rsidP="006C73C0">
            <w:pPr>
              <w:jc w:val="center"/>
              <w:rPr>
                <w:color w:val="000000"/>
              </w:rPr>
            </w:pPr>
            <w:r>
              <w:rPr>
                <w:color w:val="000000"/>
              </w:rPr>
              <w:t>0</w:t>
            </w:r>
          </w:p>
        </w:tc>
        <w:tc>
          <w:tcPr>
            <w:tcW w:w="3355" w:type="dxa"/>
            <w:vAlign w:val="center"/>
          </w:tcPr>
          <w:p w14:paraId="0491F537" w14:textId="77777777" w:rsidR="006C73C0" w:rsidRDefault="006C73C0" w:rsidP="006C73C0">
            <w:pPr>
              <w:jc w:val="center"/>
              <w:rPr>
                <w:color w:val="000000"/>
              </w:rPr>
            </w:pPr>
            <w:r>
              <w:rPr>
                <w:color w:val="000000"/>
              </w:rPr>
              <w:t>95,83</w:t>
            </w:r>
          </w:p>
        </w:tc>
        <w:tc>
          <w:tcPr>
            <w:tcW w:w="3355" w:type="dxa"/>
            <w:vAlign w:val="center"/>
          </w:tcPr>
          <w:p w14:paraId="6E78E737" w14:textId="77777777" w:rsidR="006C73C0" w:rsidRDefault="006C73C0" w:rsidP="006C73C0">
            <w:pPr>
              <w:jc w:val="center"/>
              <w:rPr>
                <w:color w:val="000000"/>
              </w:rPr>
            </w:pPr>
            <w:r>
              <w:rPr>
                <w:color w:val="000000"/>
              </w:rPr>
              <w:t>100</w:t>
            </w:r>
          </w:p>
        </w:tc>
      </w:tr>
      <w:tr w:rsidR="006C73C0" w:rsidRPr="00F60D3F" w14:paraId="3F9779F2" w14:textId="77777777" w:rsidTr="00856BF9">
        <w:trPr>
          <w:trHeight w:val="20"/>
        </w:trPr>
        <w:tc>
          <w:tcPr>
            <w:tcW w:w="563" w:type="dxa"/>
            <w:vAlign w:val="center"/>
          </w:tcPr>
          <w:p w14:paraId="6ED44023"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5FAD6178" w14:textId="77777777" w:rsidR="006C73C0" w:rsidRDefault="006C73C0" w:rsidP="006C73C0">
            <w:pPr>
              <w:rPr>
                <w:color w:val="000000"/>
              </w:rPr>
            </w:pPr>
            <w:r>
              <w:rPr>
                <w:color w:val="000000"/>
              </w:rPr>
              <w:t>Муниципальное автономное общеобразовательное учреждение "Гуманитарный лицей"</w:t>
            </w:r>
            <w:r w:rsidR="00856BF9">
              <w:rPr>
                <w:color w:val="000000"/>
              </w:rPr>
              <w:t>, Псков</w:t>
            </w:r>
          </w:p>
        </w:tc>
        <w:tc>
          <w:tcPr>
            <w:tcW w:w="3354" w:type="dxa"/>
            <w:vAlign w:val="center"/>
          </w:tcPr>
          <w:p w14:paraId="19812205" w14:textId="77777777" w:rsidR="006C73C0" w:rsidRDefault="006C73C0" w:rsidP="006C73C0">
            <w:pPr>
              <w:jc w:val="center"/>
              <w:rPr>
                <w:color w:val="000000"/>
              </w:rPr>
            </w:pPr>
            <w:r>
              <w:rPr>
                <w:color w:val="000000"/>
              </w:rPr>
              <w:t>0</w:t>
            </w:r>
          </w:p>
        </w:tc>
        <w:tc>
          <w:tcPr>
            <w:tcW w:w="3355" w:type="dxa"/>
            <w:vAlign w:val="center"/>
          </w:tcPr>
          <w:p w14:paraId="0A02E31A" w14:textId="77777777" w:rsidR="006C73C0" w:rsidRDefault="006C73C0" w:rsidP="006C73C0">
            <w:pPr>
              <w:jc w:val="center"/>
              <w:rPr>
                <w:color w:val="000000"/>
              </w:rPr>
            </w:pPr>
            <w:r>
              <w:rPr>
                <w:color w:val="000000"/>
              </w:rPr>
              <w:t>90,48</w:t>
            </w:r>
          </w:p>
        </w:tc>
        <w:tc>
          <w:tcPr>
            <w:tcW w:w="3355" w:type="dxa"/>
            <w:vAlign w:val="center"/>
          </w:tcPr>
          <w:p w14:paraId="2BCF0249" w14:textId="77777777" w:rsidR="006C73C0" w:rsidRDefault="006C73C0" w:rsidP="006C73C0">
            <w:pPr>
              <w:jc w:val="center"/>
              <w:rPr>
                <w:color w:val="000000"/>
              </w:rPr>
            </w:pPr>
            <w:r>
              <w:rPr>
                <w:color w:val="000000"/>
              </w:rPr>
              <w:t>100</w:t>
            </w:r>
          </w:p>
        </w:tc>
      </w:tr>
      <w:tr w:rsidR="006C73C0" w:rsidRPr="00F60D3F" w14:paraId="3CB15FC3" w14:textId="77777777" w:rsidTr="00856BF9">
        <w:trPr>
          <w:trHeight w:val="20"/>
        </w:trPr>
        <w:tc>
          <w:tcPr>
            <w:tcW w:w="563" w:type="dxa"/>
            <w:vAlign w:val="center"/>
          </w:tcPr>
          <w:p w14:paraId="312E0112"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4CEBE64E" w14:textId="77777777" w:rsidR="006C73C0" w:rsidRDefault="006C73C0" w:rsidP="006C73C0">
            <w:pPr>
              <w:rPr>
                <w:color w:val="000000"/>
              </w:rPr>
            </w:pPr>
            <w:r>
              <w:rPr>
                <w:color w:val="000000"/>
              </w:rPr>
              <w:t>Муниципальное бюджетное общеобразовательное учреждение "Псковская инженерно-лингвистическая гимназия"</w:t>
            </w:r>
            <w:r w:rsidR="00856BF9">
              <w:rPr>
                <w:color w:val="000000"/>
              </w:rPr>
              <w:t>, Псков</w:t>
            </w:r>
          </w:p>
        </w:tc>
        <w:tc>
          <w:tcPr>
            <w:tcW w:w="3354" w:type="dxa"/>
            <w:vAlign w:val="center"/>
          </w:tcPr>
          <w:p w14:paraId="10EF2537" w14:textId="77777777" w:rsidR="006C73C0" w:rsidRDefault="006C73C0" w:rsidP="006C73C0">
            <w:pPr>
              <w:jc w:val="center"/>
              <w:rPr>
                <w:color w:val="000000"/>
              </w:rPr>
            </w:pPr>
            <w:r>
              <w:rPr>
                <w:color w:val="000000"/>
              </w:rPr>
              <w:t>0</w:t>
            </w:r>
          </w:p>
        </w:tc>
        <w:tc>
          <w:tcPr>
            <w:tcW w:w="3355" w:type="dxa"/>
            <w:vAlign w:val="center"/>
          </w:tcPr>
          <w:p w14:paraId="41737184" w14:textId="77777777" w:rsidR="006C73C0" w:rsidRDefault="006C73C0" w:rsidP="006C73C0">
            <w:pPr>
              <w:jc w:val="center"/>
              <w:rPr>
                <w:color w:val="000000"/>
              </w:rPr>
            </w:pPr>
            <w:r>
              <w:rPr>
                <w:color w:val="000000"/>
              </w:rPr>
              <w:t>88,37</w:t>
            </w:r>
          </w:p>
        </w:tc>
        <w:tc>
          <w:tcPr>
            <w:tcW w:w="3355" w:type="dxa"/>
            <w:vAlign w:val="center"/>
          </w:tcPr>
          <w:p w14:paraId="04D6BA2F" w14:textId="77777777" w:rsidR="006C73C0" w:rsidRDefault="006C73C0" w:rsidP="006C73C0">
            <w:pPr>
              <w:jc w:val="center"/>
              <w:rPr>
                <w:color w:val="000000"/>
              </w:rPr>
            </w:pPr>
            <w:r>
              <w:rPr>
                <w:color w:val="000000"/>
              </w:rPr>
              <w:t>100</w:t>
            </w:r>
          </w:p>
        </w:tc>
      </w:tr>
      <w:tr w:rsidR="006C73C0" w:rsidRPr="00F60D3F" w14:paraId="794BD55E" w14:textId="77777777" w:rsidTr="00856BF9">
        <w:trPr>
          <w:trHeight w:val="20"/>
        </w:trPr>
        <w:tc>
          <w:tcPr>
            <w:tcW w:w="563" w:type="dxa"/>
            <w:vAlign w:val="center"/>
          </w:tcPr>
          <w:p w14:paraId="7BB388A3"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318DDC63" w14:textId="77777777" w:rsidR="006C73C0" w:rsidRDefault="006C73C0" w:rsidP="006C73C0">
            <w:pPr>
              <w:rPr>
                <w:color w:val="000000"/>
              </w:rPr>
            </w:pPr>
            <w:r>
              <w:rPr>
                <w:color w:val="000000"/>
              </w:rPr>
              <w:t>Муниципальное бюджетное общеобразовательное учреждение "Средняя общеобразовательная школа №6 им. Героя Советского Союза А.В. Попова"</w:t>
            </w:r>
            <w:r w:rsidR="00856BF9">
              <w:rPr>
                <w:color w:val="000000"/>
              </w:rPr>
              <w:t>, Великие Луки</w:t>
            </w:r>
          </w:p>
        </w:tc>
        <w:tc>
          <w:tcPr>
            <w:tcW w:w="3354" w:type="dxa"/>
            <w:vAlign w:val="center"/>
          </w:tcPr>
          <w:p w14:paraId="2A4C8F84" w14:textId="77777777" w:rsidR="006C73C0" w:rsidRDefault="006C73C0" w:rsidP="006C73C0">
            <w:pPr>
              <w:jc w:val="center"/>
              <w:rPr>
                <w:color w:val="000000"/>
              </w:rPr>
            </w:pPr>
            <w:r>
              <w:rPr>
                <w:color w:val="000000"/>
              </w:rPr>
              <w:t>0</w:t>
            </w:r>
          </w:p>
        </w:tc>
        <w:tc>
          <w:tcPr>
            <w:tcW w:w="3355" w:type="dxa"/>
            <w:vAlign w:val="center"/>
          </w:tcPr>
          <w:p w14:paraId="562A94B7" w14:textId="77777777" w:rsidR="006C73C0" w:rsidRDefault="006C73C0" w:rsidP="006C73C0">
            <w:pPr>
              <w:jc w:val="center"/>
              <w:rPr>
                <w:color w:val="000000"/>
              </w:rPr>
            </w:pPr>
            <w:r>
              <w:rPr>
                <w:color w:val="000000"/>
              </w:rPr>
              <w:t>87,5</w:t>
            </w:r>
          </w:p>
        </w:tc>
        <w:tc>
          <w:tcPr>
            <w:tcW w:w="3355" w:type="dxa"/>
            <w:vAlign w:val="center"/>
          </w:tcPr>
          <w:p w14:paraId="3A98218C" w14:textId="77777777" w:rsidR="006C73C0" w:rsidRDefault="006C73C0" w:rsidP="006C73C0">
            <w:pPr>
              <w:jc w:val="center"/>
              <w:rPr>
                <w:color w:val="000000"/>
              </w:rPr>
            </w:pPr>
            <w:r>
              <w:rPr>
                <w:color w:val="000000"/>
              </w:rPr>
              <w:t>100</w:t>
            </w:r>
          </w:p>
        </w:tc>
      </w:tr>
      <w:tr w:rsidR="006C73C0" w:rsidRPr="00F60D3F" w14:paraId="4D80E1DE" w14:textId="77777777" w:rsidTr="00856BF9">
        <w:trPr>
          <w:trHeight w:val="20"/>
        </w:trPr>
        <w:tc>
          <w:tcPr>
            <w:tcW w:w="563" w:type="dxa"/>
            <w:vAlign w:val="center"/>
          </w:tcPr>
          <w:p w14:paraId="6D456B5C"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1B349E23" w14:textId="77777777" w:rsidR="006C73C0" w:rsidRDefault="006C73C0" w:rsidP="00856BF9">
            <w:pPr>
              <w:rPr>
                <w:color w:val="000000"/>
              </w:rPr>
            </w:pPr>
            <w:r>
              <w:rPr>
                <w:color w:val="000000"/>
              </w:rPr>
              <w:t>Муниципальное бюджетное общеобразовательное учреждение "Средняя общеобразовательная школа №13"</w:t>
            </w:r>
            <w:r w:rsidR="00856BF9">
              <w:rPr>
                <w:color w:val="000000"/>
              </w:rPr>
              <w:t>, Великие Луки</w:t>
            </w:r>
          </w:p>
        </w:tc>
        <w:tc>
          <w:tcPr>
            <w:tcW w:w="3354" w:type="dxa"/>
            <w:vAlign w:val="center"/>
          </w:tcPr>
          <w:p w14:paraId="4CA365FA" w14:textId="77777777" w:rsidR="006C73C0" w:rsidRDefault="006C73C0" w:rsidP="006C73C0">
            <w:pPr>
              <w:jc w:val="center"/>
              <w:rPr>
                <w:color w:val="000000"/>
              </w:rPr>
            </w:pPr>
            <w:r>
              <w:rPr>
                <w:color w:val="000000"/>
              </w:rPr>
              <w:t>0</w:t>
            </w:r>
          </w:p>
        </w:tc>
        <w:tc>
          <w:tcPr>
            <w:tcW w:w="3355" w:type="dxa"/>
            <w:vAlign w:val="center"/>
          </w:tcPr>
          <w:p w14:paraId="338C09AE" w14:textId="77777777" w:rsidR="006C73C0" w:rsidRDefault="006C73C0" w:rsidP="006C73C0">
            <w:pPr>
              <w:jc w:val="center"/>
              <w:rPr>
                <w:color w:val="000000"/>
              </w:rPr>
            </w:pPr>
            <w:r>
              <w:rPr>
                <w:color w:val="000000"/>
              </w:rPr>
              <w:t>85,71</w:t>
            </w:r>
          </w:p>
        </w:tc>
        <w:tc>
          <w:tcPr>
            <w:tcW w:w="3355" w:type="dxa"/>
            <w:vAlign w:val="center"/>
          </w:tcPr>
          <w:p w14:paraId="1E5C143B" w14:textId="77777777" w:rsidR="006C73C0" w:rsidRDefault="006C73C0" w:rsidP="006C73C0">
            <w:pPr>
              <w:jc w:val="center"/>
              <w:rPr>
                <w:color w:val="000000"/>
              </w:rPr>
            </w:pPr>
            <w:r>
              <w:rPr>
                <w:color w:val="000000"/>
              </w:rPr>
              <w:t>100</w:t>
            </w:r>
          </w:p>
        </w:tc>
      </w:tr>
      <w:tr w:rsidR="006C73C0" w:rsidRPr="00F60D3F" w14:paraId="34137427" w14:textId="77777777" w:rsidTr="00856BF9">
        <w:trPr>
          <w:trHeight w:val="20"/>
        </w:trPr>
        <w:tc>
          <w:tcPr>
            <w:tcW w:w="563" w:type="dxa"/>
            <w:vAlign w:val="center"/>
          </w:tcPr>
          <w:p w14:paraId="6465D198"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3126AD27" w14:textId="77777777" w:rsidR="006C73C0" w:rsidRDefault="006C73C0" w:rsidP="006C73C0">
            <w:pPr>
              <w:rPr>
                <w:color w:val="000000"/>
              </w:rPr>
            </w:pPr>
            <w:r>
              <w:rPr>
                <w:color w:val="000000"/>
              </w:rPr>
              <w:t>Муниципальное бюджетное общеобразовательное учреждение "Средняя общеобразовательная школа №12 имени Героя России А.Ю. Ширяева"</w:t>
            </w:r>
            <w:r w:rsidR="00856BF9">
              <w:rPr>
                <w:color w:val="000000"/>
              </w:rPr>
              <w:t>, Псков</w:t>
            </w:r>
          </w:p>
        </w:tc>
        <w:tc>
          <w:tcPr>
            <w:tcW w:w="3354" w:type="dxa"/>
            <w:vAlign w:val="center"/>
          </w:tcPr>
          <w:p w14:paraId="33CD9174" w14:textId="77777777" w:rsidR="006C73C0" w:rsidRDefault="006C73C0" w:rsidP="006C73C0">
            <w:pPr>
              <w:jc w:val="center"/>
              <w:rPr>
                <w:color w:val="000000"/>
              </w:rPr>
            </w:pPr>
            <w:r>
              <w:rPr>
                <w:color w:val="000000"/>
              </w:rPr>
              <w:t>0</w:t>
            </w:r>
          </w:p>
        </w:tc>
        <w:tc>
          <w:tcPr>
            <w:tcW w:w="3355" w:type="dxa"/>
            <w:vAlign w:val="center"/>
          </w:tcPr>
          <w:p w14:paraId="7051D246" w14:textId="77777777" w:rsidR="006C73C0" w:rsidRDefault="006C73C0" w:rsidP="006C73C0">
            <w:pPr>
              <w:jc w:val="center"/>
              <w:rPr>
                <w:color w:val="000000"/>
              </w:rPr>
            </w:pPr>
            <w:r>
              <w:rPr>
                <w:color w:val="000000"/>
              </w:rPr>
              <w:t>84,21</w:t>
            </w:r>
          </w:p>
        </w:tc>
        <w:tc>
          <w:tcPr>
            <w:tcW w:w="3355" w:type="dxa"/>
            <w:vAlign w:val="center"/>
          </w:tcPr>
          <w:p w14:paraId="0DFCBE0B" w14:textId="77777777" w:rsidR="006C73C0" w:rsidRDefault="006C73C0" w:rsidP="006C73C0">
            <w:pPr>
              <w:jc w:val="center"/>
              <w:rPr>
                <w:color w:val="000000"/>
              </w:rPr>
            </w:pPr>
            <w:r>
              <w:rPr>
                <w:color w:val="000000"/>
              </w:rPr>
              <w:t>100</w:t>
            </w:r>
          </w:p>
        </w:tc>
      </w:tr>
      <w:tr w:rsidR="006C73C0" w:rsidRPr="00F60D3F" w14:paraId="3AF84DFD" w14:textId="77777777" w:rsidTr="00856BF9">
        <w:trPr>
          <w:trHeight w:val="20"/>
        </w:trPr>
        <w:tc>
          <w:tcPr>
            <w:tcW w:w="563" w:type="dxa"/>
            <w:vAlign w:val="center"/>
          </w:tcPr>
          <w:p w14:paraId="695BD2EF"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02B801B4" w14:textId="77777777" w:rsidR="006C73C0" w:rsidRDefault="006C73C0" w:rsidP="006C73C0">
            <w:pPr>
              <w:rPr>
                <w:color w:val="000000"/>
              </w:rPr>
            </w:pPr>
            <w:r>
              <w:rPr>
                <w:color w:val="000000"/>
              </w:rPr>
              <w:t>Муниципальное бюджетное общеобразовательное учреждение "Средняя общеобразовательная школа №2"</w:t>
            </w:r>
            <w:r w:rsidR="00856BF9">
              <w:rPr>
                <w:color w:val="000000"/>
              </w:rPr>
              <w:t>, Псков</w:t>
            </w:r>
          </w:p>
        </w:tc>
        <w:tc>
          <w:tcPr>
            <w:tcW w:w="3354" w:type="dxa"/>
            <w:vAlign w:val="center"/>
          </w:tcPr>
          <w:p w14:paraId="682618ED" w14:textId="77777777" w:rsidR="006C73C0" w:rsidRDefault="006C73C0" w:rsidP="006C73C0">
            <w:pPr>
              <w:jc w:val="center"/>
              <w:rPr>
                <w:color w:val="000000"/>
              </w:rPr>
            </w:pPr>
            <w:r>
              <w:rPr>
                <w:color w:val="000000"/>
              </w:rPr>
              <w:t>0</w:t>
            </w:r>
          </w:p>
        </w:tc>
        <w:tc>
          <w:tcPr>
            <w:tcW w:w="3355" w:type="dxa"/>
            <w:vAlign w:val="center"/>
          </w:tcPr>
          <w:p w14:paraId="18972155" w14:textId="77777777" w:rsidR="006C73C0" w:rsidRDefault="006C73C0" w:rsidP="006C73C0">
            <w:pPr>
              <w:jc w:val="center"/>
              <w:rPr>
                <w:color w:val="000000"/>
              </w:rPr>
            </w:pPr>
            <w:r>
              <w:rPr>
                <w:color w:val="000000"/>
              </w:rPr>
              <w:t>83,33</w:t>
            </w:r>
          </w:p>
        </w:tc>
        <w:tc>
          <w:tcPr>
            <w:tcW w:w="3355" w:type="dxa"/>
            <w:vAlign w:val="center"/>
          </w:tcPr>
          <w:p w14:paraId="78E66D34" w14:textId="77777777" w:rsidR="006C73C0" w:rsidRDefault="006C73C0" w:rsidP="006C73C0">
            <w:pPr>
              <w:jc w:val="center"/>
              <w:rPr>
                <w:color w:val="000000"/>
              </w:rPr>
            </w:pPr>
            <w:r>
              <w:rPr>
                <w:color w:val="000000"/>
              </w:rPr>
              <w:t>100</w:t>
            </w:r>
          </w:p>
        </w:tc>
      </w:tr>
      <w:tr w:rsidR="006C73C0" w:rsidRPr="00F60D3F" w14:paraId="0AF6E107" w14:textId="77777777" w:rsidTr="00856BF9">
        <w:trPr>
          <w:trHeight w:val="20"/>
        </w:trPr>
        <w:tc>
          <w:tcPr>
            <w:tcW w:w="563" w:type="dxa"/>
            <w:vAlign w:val="center"/>
          </w:tcPr>
          <w:p w14:paraId="62D4C48A" w14:textId="77777777" w:rsidR="006C73C0" w:rsidRPr="00F60D3F" w:rsidRDefault="006C73C0">
            <w:pPr>
              <w:pStyle w:val="a3"/>
              <w:numPr>
                <w:ilvl w:val="0"/>
                <w:numId w:val="6"/>
              </w:numPr>
              <w:spacing w:after="0" w:line="240" w:lineRule="auto"/>
              <w:rPr>
                <w:rFonts w:ascii="Times New Roman" w:hAnsi="Times New Roman"/>
                <w:szCs w:val="20"/>
              </w:rPr>
            </w:pPr>
          </w:p>
        </w:tc>
        <w:tc>
          <w:tcPr>
            <w:tcW w:w="3548" w:type="dxa"/>
            <w:vAlign w:val="center"/>
          </w:tcPr>
          <w:p w14:paraId="1784D5FA" w14:textId="77777777" w:rsidR="006C73C0" w:rsidRDefault="006C73C0" w:rsidP="006C73C0">
            <w:pPr>
              <w:rPr>
                <w:color w:val="000000"/>
              </w:rPr>
            </w:pPr>
            <w:r>
              <w:rPr>
                <w:color w:val="000000"/>
              </w:rPr>
              <w:t xml:space="preserve">Муниципальное бюджетное общеобразовательное учреждение "Средняя </w:t>
            </w:r>
            <w:r>
              <w:rPr>
                <w:color w:val="000000"/>
              </w:rPr>
              <w:lastRenderedPageBreak/>
              <w:t>общеобразовательная школа №1"</w:t>
            </w:r>
            <w:r w:rsidR="00856BF9">
              <w:rPr>
                <w:color w:val="000000"/>
              </w:rPr>
              <w:t>, Великие Луки</w:t>
            </w:r>
          </w:p>
        </w:tc>
        <w:tc>
          <w:tcPr>
            <w:tcW w:w="3354" w:type="dxa"/>
            <w:vAlign w:val="center"/>
          </w:tcPr>
          <w:p w14:paraId="5E118440" w14:textId="77777777" w:rsidR="006C73C0" w:rsidRDefault="006C73C0" w:rsidP="006C73C0">
            <w:pPr>
              <w:jc w:val="center"/>
              <w:rPr>
                <w:color w:val="000000"/>
              </w:rPr>
            </w:pPr>
            <w:r>
              <w:rPr>
                <w:color w:val="000000"/>
              </w:rPr>
              <w:lastRenderedPageBreak/>
              <w:t>0</w:t>
            </w:r>
          </w:p>
        </w:tc>
        <w:tc>
          <w:tcPr>
            <w:tcW w:w="3355" w:type="dxa"/>
            <w:vAlign w:val="center"/>
          </w:tcPr>
          <w:p w14:paraId="610B8070" w14:textId="77777777" w:rsidR="006C73C0" w:rsidRDefault="006C73C0" w:rsidP="006C73C0">
            <w:pPr>
              <w:jc w:val="center"/>
              <w:rPr>
                <w:color w:val="000000"/>
              </w:rPr>
            </w:pPr>
            <w:r>
              <w:rPr>
                <w:color w:val="000000"/>
              </w:rPr>
              <w:t>82,35</w:t>
            </w:r>
          </w:p>
        </w:tc>
        <w:tc>
          <w:tcPr>
            <w:tcW w:w="3355" w:type="dxa"/>
            <w:vAlign w:val="center"/>
          </w:tcPr>
          <w:p w14:paraId="114B25D4" w14:textId="77777777" w:rsidR="006C73C0" w:rsidRDefault="006C73C0" w:rsidP="006C73C0">
            <w:pPr>
              <w:jc w:val="center"/>
              <w:rPr>
                <w:color w:val="000000"/>
              </w:rPr>
            </w:pPr>
            <w:r>
              <w:rPr>
                <w:color w:val="000000"/>
              </w:rPr>
              <w:t>100</w:t>
            </w:r>
          </w:p>
        </w:tc>
      </w:tr>
    </w:tbl>
    <w:p w14:paraId="3C23870F" w14:textId="77777777" w:rsidR="003A49AF" w:rsidRPr="00F60D3F" w:rsidRDefault="003A49AF" w:rsidP="00F60D3F">
      <w:pPr>
        <w:pStyle w:val="3"/>
        <w:tabs>
          <w:tab w:val="left" w:pos="142"/>
        </w:tabs>
        <w:ind w:left="426"/>
        <w:jc w:val="both"/>
        <w:rPr>
          <w:rFonts w:ascii="Times New Roman" w:hAnsi="Times New Roman"/>
          <w:color w:val="auto"/>
          <w:sz w:val="28"/>
        </w:rPr>
      </w:pPr>
      <w:bookmarkStart w:id="4" w:name="_Toc395183674"/>
      <w:bookmarkStart w:id="5" w:name="_Toc423954908"/>
      <w:bookmarkStart w:id="6" w:name="_Toc424490594"/>
    </w:p>
    <w:p w14:paraId="3A012929" w14:textId="77777777" w:rsidR="003A49AF" w:rsidRPr="00F60D3F" w:rsidRDefault="003A49AF">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самые низкие результаты ОГЭ по </w:t>
      </w:r>
      <w:r>
        <w:rPr>
          <w:rFonts w:ascii="Times New Roman" w:hAnsi="Times New Roman"/>
          <w:color w:val="auto"/>
          <w:sz w:val="28"/>
        </w:rPr>
        <w:t>биологии</w:t>
      </w:r>
      <w:r w:rsidRPr="00F60D3F">
        <w:rPr>
          <w:rFonts w:ascii="Times New Roman" w:hAnsi="Times New Roman"/>
          <w:color w:val="auto"/>
          <w:sz w:val="28"/>
          <w:vertAlign w:val="superscript"/>
        </w:rPr>
        <w:t>5</w:t>
      </w:r>
    </w:p>
    <w:p w14:paraId="5994D426" w14:textId="77777777" w:rsidR="003A49AF" w:rsidRPr="00F60D3F" w:rsidRDefault="003A49AF" w:rsidP="002178E5">
      <w:pPr>
        <w:pStyle w:val="a3"/>
        <w:spacing w:after="0" w:line="240" w:lineRule="auto"/>
        <w:ind w:left="0" w:firstLine="284"/>
        <w:jc w:val="both"/>
        <w:rPr>
          <w:rFonts w:ascii="Times New Roman" w:hAnsi="Times New Roman"/>
          <w:b/>
          <w:i/>
          <w:sz w:val="24"/>
          <w:szCs w:val="24"/>
          <w:lang w:eastAsia="ru-RU"/>
        </w:rPr>
      </w:pPr>
    </w:p>
    <w:p w14:paraId="3D9B8FDE" w14:textId="77777777" w:rsidR="003A49AF" w:rsidRPr="00F60D3F" w:rsidRDefault="003A49AF" w:rsidP="002178E5">
      <w:pPr>
        <w:pStyle w:val="a3"/>
        <w:spacing w:after="0" w:line="240" w:lineRule="auto"/>
        <w:ind w:left="0" w:firstLine="284"/>
        <w:jc w:val="both"/>
        <w:rPr>
          <w:rFonts w:ascii="Times New Roman" w:hAnsi="Times New Roman"/>
          <w:i/>
          <w:sz w:val="24"/>
          <w:szCs w:val="24"/>
          <w:lang w:eastAsia="ru-RU"/>
        </w:rPr>
      </w:pPr>
      <w:r w:rsidRPr="00F60D3F">
        <w:rPr>
          <w:rFonts w:ascii="Times New Roman" w:hAnsi="Times New Roman"/>
          <w:b/>
          <w:i/>
          <w:sz w:val="24"/>
          <w:szCs w:val="24"/>
          <w:lang w:eastAsia="ru-RU"/>
        </w:rPr>
        <w:t xml:space="preserve">Выбирается от 5 до 15% </w:t>
      </w:r>
      <w:r w:rsidRPr="00F60D3F">
        <w:rPr>
          <w:rFonts w:ascii="Times New Roman" w:hAnsi="Times New Roman"/>
          <w:i/>
          <w:sz w:val="24"/>
          <w:szCs w:val="24"/>
          <w:lang w:eastAsia="ru-RU"/>
        </w:rPr>
        <w:t xml:space="preserve">от общего числа ОО в субъекте Российской Федерации, в которых: </w:t>
      </w:r>
    </w:p>
    <w:p w14:paraId="13EB1E3A" w14:textId="77777777" w:rsidR="003A49AF" w:rsidRPr="00F60D3F" w:rsidRDefault="003A49AF">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отметку «2»</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3DF36419" w14:textId="77777777" w:rsidR="003A49AF" w:rsidRPr="00F60D3F" w:rsidRDefault="003A49AF">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отметки «4» и «5»</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3D53E26E" w14:textId="77777777" w:rsidR="003A49AF" w:rsidRPr="00F60D3F" w:rsidRDefault="003A49AF"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3A49AF" w:rsidRPr="00F60D3F" w14:paraId="7D5CDF87" w14:textId="77777777" w:rsidTr="0009799B">
        <w:trPr>
          <w:cantSplit/>
          <w:tblHeader/>
        </w:trPr>
        <w:tc>
          <w:tcPr>
            <w:tcW w:w="563" w:type="dxa"/>
            <w:vAlign w:val="center"/>
          </w:tcPr>
          <w:p w14:paraId="56227D83" w14:textId="77777777" w:rsidR="003A49AF" w:rsidRPr="00F60D3F" w:rsidRDefault="003A49AF"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0435E57B" w14:textId="77777777" w:rsidR="003A49AF" w:rsidRPr="00F60D3F" w:rsidRDefault="003A49AF"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402" w:type="dxa"/>
            <w:vAlign w:val="center"/>
          </w:tcPr>
          <w:p w14:paraId="22B15FD3" w14:textId="77777777" w:rsidR="003A49AF" w:rsidRPr="00F60D3F" w:rsidRDefault="003A49AF"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260" w:type="dxa"/>
            <w:vAlign w:val="center"/>
          </w:tcPr>
          <w:p w14:paraId="09B5E7B7" w14:textId="77777777" w:rsidR="003A49AF" w:rsidRPr="00F60D3F" w:rsidRDefault="003A49AF" w:rsidP="0032315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отметки</w:t>
            </w:r>
            <w:r w:rsidRPr="00F60D3F">
              <w:rPr>
                <w:rFonts w:ascii="Times New Roman" w:hAnsi="Times New Roman"/>
                <w:szCs w:val="20"/>
                <w:lang w:eastAsia="ru-RU"/>
              </w:rPr>
              <w:br/>
              <w:t xml:space="preserve"> «4» и «5» </w:t>
            </w:r>
          </w:p>
          <w:p w14:paraId="22870497" w14:textId="77777777" w:rsidR="003A49AF" w:rsidRPr="00F60D3F" w:rsidRDefault="003A49AF" w:rsidP="00D831A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402" w:type="dxa"/>
            <w:vAlign w:val="center"/>
          </w:tcPr>
          <w:p w14:paraId="30C7D5AB" w14:textId="77777777" w:rsidR="003A49AF" w:rsidRPr="00F60D3F" w:rsidRDefault="003A49AF"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3E6F14" w:rsidRPr="00F60D3F" w14:paraId="03793B44" w14:textId="77777777" w:rsidTr="0009799B">
        <w:trPr>
          <w:trHeight w:val="20"/>
        </w:trPr>
        <w:tc>
          <w:tcPr>
            <w:tcW w:w="563" w:type="dxa"/>
            <w:vAlign w:val="center"/>
          </w:tcPr>
          <w:p w14:paraId="6EF83926" w14:textId="77777777" w:rsidR="003E6F14" w:rsidRPr="00F60D3F" w:rsidRDefault="003E6F14" w:rsidP="003E6F14">
            <w:pPr>
              <w:pStyle w:val="a3"/>
              <w:spacing w:after="0" w:line="240" w:lineRule="auto"/>
              <w:ind w:left="0"/>
              <w:rPr>
                <w:rFonts w:ascii="Times New Roman" w:hAnsi="Times New Roman"/>
                <w:sz w:val="24"/>
                <w:szCs w:val="20"/>
                <w:lang w:eastAsia="ru-RU"/>
              </w:rPr>
            </w:pPr>
          </w:p>
        </w:tc>
        <w:tc>
          <w:tcPr>
            <w:tcW w:w="3548" w:type="dxa"/>
            <w:vAlign w:val="center"/>
          </w:tcPr>
          <w:p w14:paraId="43B5516E" w14:textId="77777777" w:rsidR="003E6F14" w:rsidRPr="003E6F14" w:rsidRDefault="003E6F14" w:rsidP="003E6F14">
            <w:pPr>
              <w:rPr>
                <w:rFonts w:eastAsia="Times New Roman"/>
                <w:color w:val="000000"/>
              </w:rPr>
            </w:pPr>
            <w:r w:rsidRPr="003E6F14">
              <w:rPr>
                <w:rFonts w:eastAsia="Times New Roman"/>
                <w:color w:val="000000"/>
              </w:rPr>
              <w:t>Муниципальное бюджетное общеобразовательное учреждение "Центр образования"</w:t>
            </w:r>
            <w:r>
              <w:rPr>
                <w:rFonts w:eastAsia="Times New Roman"/>
                <w:color w:val="000000"/>
              </w:rPr>
              <w:t>, Великие Луки</w:t>
            </w:r>
          </w:p>
        </w:tc>
        <w:tc>
          <w:tcPr>
            <w:tcW w:w="3402" w:type="dxa"/>
            <w:vAlign w:val="center"/>
          </w:tcPr>
          <w:p w14:paraId="1E01AEB9" w14:textId="77777777" w:rsidR="003E6F14" w:rsidRPr="003E6F14" w:rsidRDefault="003E6F14" w:rsidP="003E6F14">
            <w:pPr>
              <w:jc w:val="center"/>
              <w:rPr>
                <w:rFonts w:eastAsia="Times New Roman"/>
                <w:color w:val="000000"/>
              </w:rPr>
            </w:pPr>
            <w:r w:rsidRPr="003E6F14">
              <w:rPr>
                <w:rFonts w:eastAsia="Times New Roman"/>
                <w:color w:val="000000"/>
              </w:rPr>
              <w:t>51,52</w:t>
            </w:r>
          </w:p>
        </w:tc>
        <w:tc>
          <w:tcPr>
            <w:tcW w:w="3260" w:type="dxa"/>
            <w:vAlign w:val="center"/>
          </w:tcPr>
          <w:p w14:paraId="4198A6CE" w14:textId="77777777" w:rsidR="003E6F14" w:rsidRPr="003E6F14" w:rsidRDefault="003E6F14" w:rsidP="003E6F14">
            <w:pPr>
              <w:jc w:val="center"/>
              <w:rPr>
                <w:rFonts w:eastAsia="Times New Roman"/>
                <w:color w:val="000000"/>
              </w:rPr>
            </w:pPr>
            <w:r w:rsidRPr="003E6F14">
              <w:rPr>
                <w:rFonts w:eastAsia="Times New Roman"/>
                <w:color w:val="000000"/>
              </w:rPr>
              <w:t>6,06</w:t>
            </w:r>
          </w:p>
        </w:tc>
        <w:tc>
          <w:tcPr>
            <w:tcW w:w="3402" w:type="dxa"/>
            <w:vAlign w:val="center"/>
          </w:tcPr>
          <w:p w14:paraId="1843FE23" w14:textId="77777777" w:rsidR="003E6F14" w:rsidRPr="003E6F14" w:rsidRDefault="003E6F14" w:rsidP="003E6F14">
            <w:pPr>
              <w:jc w:val="center"/>
              <w:rPr>
                <w:rFonts w:eastAsia="Times New Roman"/>
                <w:color w:val="000000"/>
              </w:rPr>
            </w:pPr>
            <w:r w:rsidRPr="003E6F14">
              <w:rPr>
                <w:rFonts w:eastAsia="Times New Roman"/>
                <w:color w:val="000000"/>
              </w:rPr>
              <w:t>48,48</w:t>
            </w:r>
          </w:p>
        </w:tc>
      </w:tr>
      <w:tr w:rsidR="003E6F14" w:rsidRPr="00F60D3F" w14:paraId="74191B5D" w14:textId="77777777" w:rsidTr="0009799B">
        <w:trPr>
          <w:trHeight w:val="20"/>
        </w:trPr>
        <w:tc>
          <w:tcPr>
            <w:tcW w:w="563" w:type="dxa"/>
            <w:vAlign w:val="center"/>
          </w:tcPr>
          <w:p w14:paraId="5CE35C2B" w14:textId="77777777" w:rsidR="003E6F14" w:rsidRPr="00F60D3F" w:rsidRDefault="003E6F14" w:rsidP="003E6F14">
            <w:pPr>
              <w:pStyle w:val="a3"/>
              <w:spacing w:after="0" w:line="240" w:lineRule="auto"/>
              <w:ind w:left="0"/>
              <w:rPr>
                <w:rFonts w:ascii="Times New Roman" w:hAnsi="Times New Roman"/>
                <w:sz w:val="24"/>
                <w:szCs w:val="20"/>
                <w:lang w:eastAsia="ru-RU"/>
              </w:rPr>
            </w:pPr>
          </w:p>
        </w:tc>
        <w:tc>
          <w:tcPr>
            <w:tcW w:w="3548" w:type="dxa"/>
            <w:vAlign w:val="center"/>
          </w:tcPr>
          <w:p w14:paraId="1953CDDE" w14:textId="77777777" w:rsidR="003E6F14" w:rsidRPr="003E6F14" w:rsidRDefault="003E6F14" w:rsidP="003E6F14">
            <w:pPr>
              <w:rPr>
                <w:rFonts w:eastAsia="Times New Roman"/>
                <w:color w:val="000000"/>
              </w:rPr>
            </w:pPr>
            <w:r w:rsidRPr="003E6F14">
              <w:rPr>
                <w:rFonts w:eastAsia="Times New Roman"/>
                <w:color w:val="000000"/>
              </w:rPr>
              <w:t>Государственное бюджетное профессиональное образовательное учреждение Псковской области "Островский многопрофильный колледж"</w:t>
            </w:r>
            <w:r>
              <w:rPr>
                <w:rFonts w:eastAsia="Times New Roman"/>
                <w:color w:val="000000"/>
              </w:rPr>
              <w:t>, Остров</w:t>
            </w:r>
          </w:p>
        </w:tc>
        <w:tc>
          <w:tcPr>
            <w:tcW w:w="3402" w:type="dxa"/>
            <w:vAlign w:val="center"/>
          </w:tcPr>
          <w:p w14:paraId="3F0D74DF" w14:textId="77777777" w:rsidR="003E6F14" w:rsidRPr="003E6F14" w:rsidRDefault="003E6F14" w:rsidP="003E6F14">
            <w:pPr>
              <w:jc w:val="center"/>
              <w:rPr>
                <w:rFonts w:eastAsia="Times New Roman"/>
                <w:color w:val="000000"/>
              </w:rPr>
            </w:pPr>
            <w:r w:rsidRPr="003E6F14">
              <w:rPr>
                <w:rFonts w:eastAsia="Times New Roman"/>
                <w:color w:val="000000"/>
              </w:rPr>
              <w:t>48,15</w:t>
            </w:r>
          </w:p>
        </w:tc>
        <w:tc>
          <w:tcPr>
            <w:tcW w:w="3260" w:type="dxa"/>
            <w:vAlign w:val="center"/>
          </w:tcPr>
          <w:p w14:paraId="024963D6" w14:textId="77777777" w:rsidR="003E6F14" w:rsidRPr="003E6F14" w:rsidRDefault="003E6F14" w:rsidP="003E6F14">
            <w:pPr>
              <w:jc w:val="center"/>
              <w:rPr>
                <w:rFonts w:eastAsia="Times New Roman"/>
                <w:color w:val="000000"/>
              </w:rPr>
            </w:pPr>
            <w:r w:rsidRPr="003E6F14">
              <w:rPr>
                <w:rFonts w:eastAsia="Times New Roman"/>
                <w:color w:val="000000"/>
              </w:rPr>
              <w:t>0</w:t>
            </w:r>
          </w:p>
        </w:tc>
        <w:tc>
          <w:tcPr>
            <w:tcW w:w="3402" w:type="dxa"/>
            <w:vAlign w:val="center"/>
          </w:tcPr>
          <w:p w14:paraId="5487AD88" w14:textId="77777777" w:rsidR="003E6F14" w:rsidRPr="003E6F14" w:rsidRDefault="003E6F14" w:rsidP="003E6F14">
            <w:pPr>
              <w:jc w:val="center"/>
              <w:rPr>
                <w:rFonts w:eastAsia="Times New Roman"/>
                <w:color w:val="000000"/>
              </w:rPr>
            </w:pPr>
            <w:r w:rsidRPr="003E6F14">
              <w:rPr>
                <w:rFonts w:eastAsia="Times New Roman"/>
                <w:color w:val="000000"/>
              </w:rPr>
              <w:t>51,85</w:t>
            </w:r>
          </w:p>
        </w:tc>
      </w:tr>
      <w:tr w:rsidR="003E6F14" w:rsidRPr="00F60D3F" w14:paraId="593AB9DB" w14:textId="77777777" w:rsidTr="0009799B">
        <w:trPr>
          <w:trHeight w:val="20"/>
        </w:trPr>
        <w:tc>
          <w:tcPr>
            <w:tcW w:w="563" w:type="dxa"/>
            <w:vAlign w:val="center"/>
          </w:tcPr>
          <w:p w14:paraId="023BB148" w14:textId="77777777" w:rsidR="003E6F14" w:rsidRPr="00F60D3F" w:rsidRDefault="003E6F14" w:rsidP="003E6F14">
            <w:pPr>
              <w:pStyle w:val="a3"/>
              <w:spacing w:after="0" w:line="240" w:lineRule="auto"/>
              <w:ind w:left="0"/>
              <w:rPr>
                <w:rFonts w:ascii="Times New Roman" w:hAnsi="Times New Roman"/>
                <w:sz w:val="24"/>
                <w:szCs w:val="20"/>
                <w:lang w:eastAsia="ru-RU"/>
              </w:rPr>
            </w:pPr>
          </w:p>
        </w:tc>
        <w:tc>
          <w:tcPr>
            <w:tcW w:w="3548" w:type="dxa"/>
            <w:vAlign w:val="center"/>
          </w:tcPr>
          <w:p w14:paraId="470CB940" w14:textId="77777777" w:rsidR="003E6F14" w:rsidRPr="003E6F14" w:rsidRDefault="003E6F14" w:rsidP="003E6F14">
            <w:pPr>
              <w:rPr>
                <w:rFonts w:eastAsia="Times New Roman"/>
                <w:color w:val="000000"/>
              </w:rPr>
            </w:pPr>
            <w:r w:rsidRPr="003E6F14">
              <w:rPr>
                <w:rFonts w:eastAsia="Times New Roman"/>
                <w:color w:val="000000"/>
              </w:rPr>
              <w:t xml:space="preserve">Государственное бюджетное профессиональное образовательное учреждение Псковской области </w:t>
            </w:r>
            <w:r w:rsidRPr="003E6F14">
              <w:rPr>
                <w:rFonts w:eastAsia="Times New Roman"/>
                <w:color w:val="000000"/>
              </w:rPr>
              <w:lastRenderedPageBreak/>
              <w:t>"Великолукский политехнический колледж"</w:t>
            </w:r>
            <w:r>
              <w:rPr>
                <w:rFonts w:eastAsia="Times New Roman"/>
                <w:color w:val="000000"/>
              </w:rPr>
              <w:t>, Великие Луки</w:t>
            </w:r>
          </w:p>
        </w:tc>
        <w:tc>
          <w:tcPr>
            <w:tcW w:w="3402" w:type="dxa"/>
            <w:vAlign w:val="center"/>
          </w:tcPr>
          <w:p w14:paraId="4E2B9887" w14:textId="77777777" w:rsidR="003E6F14" w:rsidRPr="003E6F14" w:rsidRDefault="003E6F14" w:rsidP="003E6F14">
            <w:pPr>
              <w:jc w:val="center"/>
              <w:rPr>
                <w:rFonts w:eastAsia="Times New Roman"/>
                <w:color w:val="000000"/>
              </w:rPr>
            </w:pPr>
            <w:r w:rsidRPr="003E6F14">
              <w:rPr>
                <w:rFonts w:eastAsia="Times New Roman"/>
                <w:color w:val="000000"/>
              </w:rPr>
              <w:lastRenderedPageBreak/>
              <w:t>47,83</w:t>
            </w:r>
          </w:p>
        </w:tc>
        <w:tc>
          <w:tcPr>
            <w:tcW w:w="3260" w:type="dxa"/>
            <w:vAlign w:val="center"/>
          </w:tcPr>
          <w:p w14:paraId="7987606F" w14:textId="77777777" w:rsidR="003E6F14" w:rsidRPr="003E6F14" w:rsidRDefault="003E6F14" w:rsidP="003E6F14">
            <w:pPr>
              <w:jc w:val="center"/>
              <w:rPr>
                <w:rFonts w:eastAsia="Times New Roman"/>
                <w:color w:val="000000"/>
              </w:rPr>
            </w:pPr>
            <w:r w:rsidRPr="003E6F14">
              <w:rPr>
                <w:rFonts w:eastAsia="Times New Roman"/>
                <w:color w:val="000000"/>
              </w:rPr>
              <w:t>4,35</w:t>
            </w:r>
          </w:p>
        </w:tc>
        <w:tc>
          <w:tcPr>
            <w:tcW w:w="3402" w:type="dxa"/>
            <w:vAlign w:val="center"/>
          </w:tcPr>
          <w:p w14:paraId="598B8A05" w14:textId="77777777" w:rsidR="003E6F14" w:rsidRPr="003E6F14" w:rsidRDefault="003E6F14" w:rsidP="003E6F14">
            <w:pPr>
              <w:jc w:val="center"/>
              <w:rPr>
                <w:rFonts w:eastAsia="Times New Roman"/>
                <w:color w:val="000000"/>
              </w:rPr>
            </w:pPr>
            <w:r w:rsidRPr="003E6F14">
              <w:rPr>
                <w:rFonts w:eastAsia="Times New Roman"/>
                <w:color w:val="000000"/>
              </w:rPr>
              <w:t>52,17</w:t>
            </w:r>
          </w:p>
        </w:tc>
      </w:tr>
      <w:tr w:rsidR="003E6F14" w:rsidRPr="00F60D3F" w14:paraId="6F5DD7F1" w14:textId="77777777" w:rsidTr="0009799B">
        <w:trPr>
          <w:trHeight w:val="20"/>
        </w:trPr>
        <w:tc>
          <w:tcPr>
            <w:tcW w:w="563" w:type="dxa"/>
            <w:vAlign w:val="center"/>
          </w:tcPr>
          <w:p w14:paraId="3CF8F0CF" w14:textId="77777777" w:rsidR="003E6F14" w:rsidRPr="00F60D3F" w:rsidRDefault="003E6F14" w:rsidP="003E6F14">
            <w:pPr>
              <w:pStyle w:val="a3"/>
              <w:spacing w:after="0" w:line="240" w:lineRule="auto"/>
              <w:ind w:left="0"/>
              <w:rPr>
                <w:rFonts w:ascii="Times New Roman" w:hAnsi="Times New Roman"/>
                <w:sz w:val="24"/>
                <w:szCs w:val="20"/>
                <w:lang w:eastAsia="ru-RU"/>
              </w:rPr>
            </w:pPr>
          </w:p>
        </w:tc>
        <w:tc>
          <w:tcPr>
            <w:tcW w:w="3548" w:type="dxa"/>
            <w:vAlign w:val="center"/>
          </w:tcPr>
          <w:p w14:paraId="353AFE68" w14:textId="77777777" w:rsidR="003E6F14" w:rsidRPr="003E6F14" w:rsidRDefault="003E6F14" w:rsidP="003E6F14">
            <w:pPr>
              <w:rPr>
                <w:rFonts w:eastAsia="Times New Roman"/>
                <w:color w:val="000000"/>
              </w:rPr>
            </w:pPr>
            <w:r w:rsidRPr="003E6F14">
              <w:rPr>
                <w:rFonts w:eastAsia="Times New Roman"/>
                <w:color w:val="000000"/>
              </w:rPr>
              <w:t>Муниципальное бюджетное общеобразовательное учреждение "Средняя общеобразовательная школа №5 имени Героя Советского Союза Вячеслава Васильевича Смирнова" города Невеля Псковской области</w:t>
            </w:r>
          </w:p>
        </w:tc>
        <w:tc>
          <w:tcPr>
            <w:tcW w:w="3402" w:type="dxa"/>
            <w:vAlign w:val="center"/>
          </w:tcPr>
          <w:p w14:paraId="333EA104" w14:textId="77777777" w:rsidR="003E6F14" w:rsidRPr="003E6F14" w:rsidRDefault="003E6F14" w:rsidP="003E6F14">
            <w:pPr>
              <w:jc w:val="center"/>
              <w:rPr>
                <w:rFonts w:eastAsia="Times New Roman"/>
                <w:color w:val="000000"/>
              </w:rPr>
            </w:pPr>
            <w:r w:rsidRPr="003E6F14">
              <w:rPr>
                <w:rFonts w:eastAsia="Times New Roman"/>
                <w:color w:val="000000"/>
              </w:rPr>
              <w:t>40</w:t>
            </w:r>
          </w:p>
        </w:tc>
        <w:tc>
          <w:tcPr>
            <w:tcW w:w="3260" w:type="dxa"/>
            <w:vAlign w:val="center"/>
          </w:tcPr>
          <w:p w14:paraId="04B3EA01" w14:textId="77777777" w:rsidR="003E6F14" w:rsidRPr="003E6F14" w:rsidRDefault="003E6F14" w:rsidP="003E6F14">
            <w:pPr>
              <w:jc w:val="center"/>
              <w:rPr>
                <w:rFonts w:eastAsia="Times New Roman"/>
                <w:color w:val="000000"/>
              </w:rPr>
            </w:pPr>
            <w:r w:rsidRPr="003E6F14">
              <w:rPr>
                <w:rFonts w:eastAsia="Times New Roman"/>
                <w:color w:val="000000"/>
              </w:rPr>
              <w:t>30</w:t>
            </w:r>
          </w:p>
        </w:tc>
        <w:tc>
          <w:tcPr>
            <w:tcW w:w="3402" w:type="dxa"/>
            <w:vAlign w:val="center"/>
          </w:tcPr>
          <w:p w14:paraId="0524C9C9" w14:textId="77777777" w:rsidR="003E6F14" w:rsidRPr="003E6F14" w:rsidRDefault="003E6F14" w:rsidP="003E6F14">
            <w:pPr>
              <w:jc w:val="center"/>
              <w:rPr>
                <w:rFonts w:eastAsia="Times New Roman"/>
                <w:color w:val="000000"/>
              </w:rPr>
            </w:pPr>
            <w:r w:rsidRPr="003E6F14">
              <w:rPr>
                <w:rFonts w:eastAsia="Times New Roman"/>
                <w:color w:val="000000"/>
              </w:rPr>
              <w:t>60</w:t>
            </w:r>
          </w:p>
        </w:tc>
      </w:tr>
      <w:tr w:rsidR="003E6F14" w:rsidRPr="00F60D3F" w14:paraId="59DDD484" w14:textId="77777777" w:rsidTr="0009799B">
        <w:trPr>
          <w:trHeight w:val="20"/>
        </w:trPr>
        <w:tc>
          <w:tcPr>
            <w:tcW w:w="563" w:type="dxa"/>
            <w:vAlign w:val="center"/>
          </w:tcPr>
          <w:p w14:paraId="7E323407" w14:textId="77777777" w:rsidR="003E6F14" w:rsidRPr="00F60D3F" w:rsidRDefault="003E6F14" w:rsidP="003E6F14">
            <w:pPr>
              <w:pStyle w:val="a3"/>
              <w:spacing w:after="0" w:line="240" w:lineRule="auto"/>
              <w:ind w:left="0"/>
              <w:rPr>
                <w:rFonts w:ascii="Times New Roman" w:hAnsi="Times New Roman"/>
                <w:sz w:val="24"/>
                <w:szCs w:val="20"/>
                <w:lang w:eastAsia="ru-RU"/>
              </w:rPr>
            </w:pPr>
          </w:p>
        </w:tc>
        <w:tc>
          <w:tcPr>
            <w:tcW w:w="3548" w:type="dxa"/>
            <w:vAlign w:val="center"/>
          </w:tcPr>
          <w:p w14:paraId="6702FDEE" w14:textId="77777777" w:rsidR="003E6F14" w:rsidRPr="003E6F14" w:rsidRDefault="003E6F14" w:rsidP="003E6F14">
            <w:pPr>
              <w:rPr>
                <w:rFonts w:eastAsia="Times New Roman"/>
                <w:color w:val="000000"/>
              </w:rPr>
            </w:pPr>
            <w:r w:rsidRPr="003E6F14">
              <w:rPr>
                <w:rFonts w:eastAsia="Times New Roman"/>
                <w:color w:val="000000"/>
              </w:rPr>
              <w:t>Муниципальное бюджетное образовательное учреждение "Вечерняя (сменная) общеобразовательная школа №1"</w:t>
            </w:r>
            <w:r>
              <w:rPr>
                <w:rFonts w:eastAsia="Times New Roman"/>
                <w:color w:val="000000"/>
              </w:rPr>
              <w:t>, Псков</w:t>
            </w:r>
          </w:p>
        </w:tc>
        <w:tc>
          <w:tcPr>
            <w:tcW w:w="3402" w:type="dxa"/>
            <w:vAlign w:val="center"/>
          </w:tcPr>
          <w:p w14:paraId="78D48A5E" w14:textId="77777777" w:rsidR="003E6F14" w:rsidRPr="003E6F14" w:rsidRDefault="003E6F14" w:rsidP="003E6F14">
            <w:pPr>
              <w:jc w:val="center"/>
              <w:rPr>
                <w:rFonts w:eastAsia="Times New Roman"/>
                <w:color w:val="000000"/>
              </w:rPr>
            </w:pPr>
            <w:r w:rsidRPr="003E6F14">
              <w:rPr>
                <w:rFonts w:eastAsia="Times New Roman"/>
                <w:color w:val="000000"/>
              </w:rPr>
              <w:t>32,08</w:t>
            </w:r>
          </w:p>
        </w:tc>
        <w:tc>
          <w:tcPr>
            <w:tcW w:w="3260" w:type="dxa"/>
            <w:vAlign w:val="center"/>
          </w:tcPr>
          <w:p w14:paraId="0CCD4278" w14:textId="77777777" w:rsidR="003E6F14" w:rsidRPr="003E6F14" w:rsidRDefault="003E6F14" w:rsidP="003E6F14">
            <w:pPr>
              <w:jc w:val="center"/>
              <w:rPr>
                <w:rFonts w:eastAsia="Times New Roman"/>
                <w:color w:val="000000"/>
              </w:rPr>
            </w:pPr>
            <w:r w:rsidRPr="003E6F14">
              <w:rPr>
                <w:rFonts w:eastAsia="Times New Roman"/>
                <w:color w:val="000000"/>
              </w:rPr>
              <w:t>1,89</w:t>
            </w:r>
          </w:p>
        </w:tc>
        <w:tc>
          <w:tcPr>
            <w:tcW w:w="3402" w:type="dxa"/>
            <w:vAlign w:val="center"/>
          </w:tcPr>
          <w:p w14:paraId="397BB50F" w14:textId="77777777" w:rsidR="003E6F14" w:rsidRPr="003E6F14" w:rsidRDefault="003E6F14" w:rsidP="003E6F14">
            <w:pPr>
              <w:jc w:val="center"/>
              <w:rPr>
                <w:rFonts w:eastAsia="Times New Roman"/>
                <w:color w:val="000000"/>
              </w:rPr>
            </w:pPr>
            <w:r w:rsidRPr="003E6F14">
              <w:rPr>
                <w:rFonts w:eastAsia="Times New Roman"/>
                <w:color w:val="000000"/>
              </w:rPr>
              <w:t>67,92</w:t>
            </w:r>
          </w:p>
        </w:tc>
      </w:tr>
      <w:tr w:rsidR="003E6F14" w:rsidRPr="00F60D3F" w14:paraId="0F0DAD95" w14:textId="77777777" w:rsidTr="0009799B">
        <w:trPr>
          <w:trHeight w:val="20"/>
        </w:trPr>
        <w:tc>
          <w:tcPr>
            <w:tcW w:w="563" w:type="dxa"/>
            <w:vAlign w:val="center"/>
          </w:tcPr>
          <w:p w14:paraId="2E2EC484" w14:textId="77777777" w:rsidR="003E6F14" w:rsidRPr="00F60D3F" w:rsidRDefault="003E6F14" w:rsidP="003E6F14">
            <w:pPr>
              <w:pStyle w:val="a3"/>
              <w:spacing w:after="0" w:line="240" w:lineRule="auto"/>
              <w:ind w:left="0"/>
              <w:rPr>
                <w:rFonts w:ascii="Times New Roman" w:hAnsi="Times New Roman"/>
                <w:sz w:val="24"/>
                <w:szCs w:val="20"/>
                <w:lang w:eastAsia="ru-RU"/>
              </w:rPr>
            </w:pPr>
          </w:p>
        </w:tc>
        <w:tc>
          <w:tcPr>
            <w:tcW w:w="3548" w:type="dxa"/>
            <w:vAlign w:val="center"/>
          </w:tcPr>
          <w:p w14:paraId="5335B965" w14:textId="77777777" w:rsidR="003E6F14" w:rsidRPr="003E6F14" w:rsidRDefault="003E6F14" w:rsidP="003E6F14">
            <w:pPr>
              <w:rPr>
                <w:rFonts w:eastAsia="Times New Roman"/>
                <w:color w:val="000000"/>
              </w:rPr>
            </w:pPr>
            <w:r w:rsidRPr="003E6F14">
              <w:rPr>
                <w:rFonts w:eastAsia="Times New Roman"/>
                <w:color w:val="000000"/>
              </w:rPr>
              <w:t>Муниципальное бюджетное образовательное учреждение "Средняя школа №3" муниципального образования "Островский район"</w:t>
            </w:r>
          </w:p>
        </w:tc>
        <w:tc>
          <w:tcPr>
            <w:tcW w:w="3402" w:type="dxa"/>
            <w:vAlign w:val="center"/>
          </w:tcPr>
          <w:p w14:paraId="4F162F6F" w14:textId="77777777" w:rsidR="003E6F14" w:rsidRPr="003E6F14" w:rsidRDefault="003E6F14" w:rsidP="003E6F14">
            <w:pPr>
              <w:jc w:val="center"/>
              <w:rPr>
                <w:rFonts w:eastAsia="Times New Roman"/>
                <w:color w:val="000000"/>
              </w:rPr>
            </w:pPr>
            <w:r w:rsidRPr="003E6F14">
              <w:rPr>
                <w:rFonts w:eastAsia="Times New Roman"/>
                <w:color w:val="000000"/>
              </w:rPr>
              <w:t>31,25</w:t>
            </w:r>
          </w:p>
        </w:tc>
        <w:tc>
          <w:tcPr>
            <w:tcW w:w="3260" w:type="dxa"/>
            <w:vAlign w:val="center"/>
          </w:tcPr>
          <w:p w14:paraId="212683B4" w14:textId="77777777" w:rsidR="003E6F14" w:rsidRPr="003E6F14" w:rsidRDefault="003E6F14" w:rsidP="003E6F14">
            <w:pPr>
              <w:jc w:val="center"/>
              <w:rPr>
                <w:rFonts w:eastAsia="Times New Roman"/>
                <w:color w:val="000000"/>
              </w:rPr>
            </w:pPr>
            <w:r w:rsidRPr="003E6F14">
              <w:rPr>
                <w:rFonts w:eastAsia="Times New Roman"/>
                <w:color w:val="000000"/>
              </w:rPr>
              <w:t>12,5</w:t>
            </w:r>
          </w:p>
        </w:tc>
        <w:tc>
          <w:tcPr>
            <w:tcW w:w="3402" w:type="dxa"/>
            <w:vAlign w:val="center"/>
          </w:tcPr>
          <w:p w14:paraId="5D9743B7" w14:textId="77777777" w:rsidR="003E6F14" w:rsidRPr="003E6F14" w:rsidRDefault="003E6F14" w:rsidP="003E6F14">
            <w:pPr>
              <w:jc w:val="center"/>
              <w:rPr>
                <w:rFonts w:eastAsia="Times New Roman"/>
                <w:color w:val="000000"/>
              </w:rPr>
            </w:pPr>
            <w:r w:rsidRPr="003E6F14">
              <w:rPr>
                <w:rFonts w:eastAsia="Times New Roman"/>
                <w:color w:val="000000"/>
              </w:rPr>
              <w:t>68,75</w:t>
            </w:r>
          </w:p>
        </w:tc>
      </w:tr>
      <w:bookmarkEnd w:id="4"/>
      <w:bookmarkEnd w:id="5"/>
      <w:bookmarkEnd w:id="6"/>
    </w:tbl>
    <w:p w14:paraId="1AC8E866" w14:textId="77777777" w:rsidR="003A49AF" w:rsidRPr="00F60D3F" w:rsidRDefault="003A49AF" w:rsidP="00F97F6F">
      <w:pPr>
        <w:jc w:val="both"/>
        <w:rPr>
          <w:b/>
        </w:rPr>
      </w:pPr>
    </w:p>
    <w:p w14:paraId="28885E88" w14:textId="77777777" w:rsidR="003A49AF" w:rsidRDefault="003A49AF" w:rsidP="00F97F6F">
      <w:pPr>
        <w:jc w:val="both"/>
        <w:rPr>
          <w:b/>
        </w:rPr>
      </w:pPr>
    </w:p>
    <w:p w14:paraId="6AE9889D" w14:textId="77777777" w:rsidR="003E6F14" w:rsidRDefault="003E6F14" w:rsidP="00F97F6F">
      <w:pPr>
        <w:jc w:val="both"/>
        <w:rPr>
          <w:b/>
        </w:rPr>
      </w:pPr>
    </w:p>
    <w:p w14:paraId="38378CC6" w14:textId="77777777" w:rsidR="00B104D5" w:rsidRDefault="00B104D5" w:rsidP="00F97F6F">
      <w:pPr>
        <w:jc w:val="both"/>
        <w:rPr>
          <w:b/>
        </w:rPr>
      </w:pPr>
    </w:p>
    <w:p w14:paraId="60D29114" w14:textId="77777777" w:rsidR="00B104D5" w:rsidRDefault="00B104D5" w:rsidP="00F97F6F">
      <w:pPr>
        <w:jc w:val="both"/>
        <w:rPr>
          <w:b/>
        </w:rPr>
      </w:pPr>
    </w:p>
    <w:p w14:paraId="73162F3A" w14:textId="77777777" w:rsidR="00B104D5" w:rsidRDefault="00B104D5" w:rsidP="00F97F6F">
      <w:pPr>
        <w:jc w:val="both"/>
        <w:rPr>
          <w:b/>
        </w:rPr>
      </w:pPr>
    </w:p>
    <w:p w14:paraId="78F4DC3E" w14:textId="77777777" w:rsidR="00B104D5" w:rsidRPr="00F60D3F" w:rsidRDefault="00B104D5" w:rsidP="00F97F6F">
      <w:pPr>
        <w:jc w:val="both"/>
        <w:rPr>
          <w:b/>
        </w:rPr>
      </w:pPr>
    </w:p>
    <w:p w14:paraId="1C2AE6C6" w14:textId="77777777" w:rsidR="003A49AF" w:rsidRPr="00F60D3F" w:rsidRDefault="003A49AF">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lastRenderedPageBreak/>
        <w:t xml:space="preserve"> </w:t>
      </w:r>
      <w:r w:rsidRPr="00F60D3F">
        <w:rPr>
          <w:rFonts w:ascii="Times New Roman" w:hAnsi="Times New Roman"/>
          <w:color w:val="auto"/>
          <w:sz w:val="28"/>
        </w:rPr>
        <w:t xml:space="preserve">ВЫВОДЫ о характере результатов ОГЭ по </w:t>
      </w:r>
      <w:r>
        <w:rPr>
          <w:rFonts w:ascii="Times New Roman" w:hAnsi="Times New Roman"/>
          <w:color w:val="auto"/>
          <w:sz w:val="28"/>
        </w:rPr>
        <w:t>биологии</w:t>
      </w:r>
      <w:r w:rsidRPr="00F60D3F">
        <w:rPr>
          <w:rFonts w:ascii="Times New Roman" w:hAnsi="Times New Roman"/>
          <w:color w:val="auto"/>
          <w:sz w:val="28"/>
        </w:rPr>
        <w:t xml:space="preserve"> в 2026 году и в динамике</w:t>
      </w:r>
    </w:p>
    <w:p w14:paraId="1ABB3026" w14:textId="77777777" w:rsidR="008B785B" w:rsidRPr="00E7397F" w:rsidRDefault="008B785B" w:rsidP="008B785B">
      <w:pPr>
        <w:spacing w:line="360" w:lineRule="auto"/>
        <w:jc w:val="both"/>
        <w:rPr>
          <w:bCs/>
        </w:rPr>
      </w:pPr>
    </w:p>
    <w:p w14:paraId="44194413" w14:textId="49A3953F" w:rsidR="008B785B" w:rsidRPr="008B785B" w:rsidRDefault="008B785B" w:rsidP="00B104D5">
      <w:pPr>
        <w:ind w:firstLine="284"/>
        <w:jc w:val="both"/>
        <w:rPr>
          <w:bCs/>
        </w:rPr>
      </w:pPr>
      <w:r w:rsidRPr="008B785B">
        <w:rPr>
          <w:bCs/>
        </w:rPr>
        <w:t xml:space="preserve">Кривая нормального распределения тестовых баллов участников ОГЭ в 2026 году немного отличается от диаграммы, отражающей распределение тестовых баллов участников экзамена 2025 года.  </w:t>
      </w:r>
    </w:p>
    <w:p w14:paraId="185568D8" w14:textId="4E9D4293" w:rsidR="008B785B" w:rsidRPr="008B785B" w:rsidRDefault="008B785B" w:rsidP="00B104D5">
      <w:pPr>
        <w:ind w:firstLine="284"/>
        <w:jc w:val="both"/>
        <w:rPr>
          <w:bCs/>
        </w:rPr>
      </w:pPr>
      <w:r w:rsidRPr="008B785B">
        <w:rPr>
          <w:bCs/>
        </w:rPr>
        <w:t xml:space="preserve">Наименьшее количество баллов в 2026 году (0 баллов) получил 1 участник экзамена, </w:t>
      </w:r>
      <w:r>
        <w:rPr>
          <w:bCs/>
        </w:rPr>
        <w:t xml:space="preserve">также, как </w:t>
      </w:r>
      <w:r w:rsidRPr="008B785B">
        <w:rPr>
          <w:bCs/>
        </w:rPr>
        <w:t xml:space="preserve">в прошлом году. </w:t>
      </w:r>
      <w:r>
        <w:rPr>
          <w:bCs/>
        </w:rPr>
        <w:t>Максимальное</w:t>
      </w:r>
      <w:r w:rsidRPr="008B785B">
        <w:rPr>
          <w:bCs/>
        </w:rPr>
        <w:t xml:space="preserve"> количество баллов – 47 тестовых баллов в 202</w:t>
      </w:r>
      <w:r>
        <w:rPr>
          <w:bCs/>
        </w:rPr>
        <w:t xml:space="preserve">6 </w:t>
      </w:r>
      <w:r w:rsidRPr="008B785B">
        <w:rPr>
          <w:bCs/>
        </w:rPr>
        <w:t xml:space="preserve">году получил </w:t>
      </w:r>
      <w:r>
        <w:rPr>
          <w:bCs/>
        </w:rPr>
        <w:t>1 человек</w:t>
      </w:r>
      <w:r w:rsidRPr="008B785B">
        <w:rPr>
          <w:bCs/>
        </w:rPr>
        <w:t xml:space="preserve">, </w:t>
      </w:r>
      <w:r>
        <w:rPr>
          <w:bCs/>
        </w:rPr>
        <w:t xml:space="preserve">тогда как в прошлом году </w:t>
      </w:r>
      <w:r w:rsidRPr="008B785B">
        <w:rPr>
          <w:bCs/>
        </w:rPr>
        <w:t xml:space="preserve">максимальный тестовый балл составил 46 и его получили 2 человека. </w:t>
      </w:r>
    </w:p>
    <w:p w14:paraId="1FA3D514" w14:textId="7BF839B9" w:rsidR="008B785B" w:rsidRPr="008B785B" w:rsidRDefault="008B785B" w:rsidP="00B104D5">
      <w:pPr>
        <w:ind w:firstLine="284"/>
        <w:jc w:val="both"/>
        <w:rPr>
          <w:bCs/>
        </w:rPr>
      </w:pPr>
      <w:r w:rsidRPr="008B785B">
        <w:rPr>
          <w:bCs/>
        </w:rPr>
        <w:t>Наибольшее количество выпускников (</w:t>
      </w:r>
      <w:r>
        <w:rPr>
          <w:bCs/>
        </w:rPr>
        <w:t>113</w:t>
      </w:r>
      <w:r w:rsidRPr="008B785B">
        <w:rPr>
          <w:bCs/>
        </w:rPr>
        <w:t>) получили 2</w:t>
      </w:r>
      <w:r>
        <w:rPr>
          <w:bCs/>
        </w:rPr>
        <w:t>0</w:t>
      </w:r>
      <w:r w:rsidRPr="008B785B">
        <w:rPr>
          <w:bCs/>
        </w:rPr>
        <w:t xml:space="preserve"> тестовых балла, более </w:t>
      </w:r>
      <w:r w:rsidR="00AE2F84">
        <w:rPr>
          <w:bCs/>
        </w:rPr>
        <w:t>100</w:t>
      </w:r>
      <w:r w:rsidRPr="008B785B">
        <w:rPr>
          <w:bCs/>
        </w:rPr>
        <w:t xml:space="preserve"> человек (</w:t>
      </w:r>
      <w:r w:rsidR="00AE2F84">
        <w:rPr>
          <w:bCs/>
        </w:rPr>
        <w:t>100,102,104,106,108,109</w:t>
      </w:r>
      <w:r w:rsidRPr="008B785B">
        <w:rPr>
          <w:bCs/>
        </w:rPr>
        <w:t>) получили первичные баллы в диапазоне от 1</w:t>
      </w:r>
      <w:r w:rsidR="00AE2F84">
        <w:rPr>
          <w:bCs/>
        </w:rPr>
        <w:t>8</w:t>
      </w:r>
      <w:r w:rsidRPr="008B785B">
        <w:rPr>
          <w:bCs/>
        </w:rPr>
        <w:t xml:space="preserve"> до 2</w:t>
      </w:r>
      <w:r w:rsidR="00AE2F84">
        <w:rPr>
          <w:bCs/>
        </w:rPr>
        <w:t>5</w:t>
      </w:r>
      <w:r w:rsidRPr="008B785B">
        <w:rPr>
          <w:bCs/>
        </w:rPr>
        <w:t xml:space="preserve">, что в переводе в отметочную пятибалльную шкалу соответствует отметке «3». </w:t>
      </w:r>
      <w:r w:rsidR="00AE2F84">
        <w:rPr>
          <w:bCs/>
        </w:rPr>
        <w:t>Это больше, чем в</w:t>
      </w:r>
      <w:r w:rsidRPr="008B785B">
        <w:rPr>
          <w:bCs/>
        </w:rPr>
        <w:t xml:space="preserve"> прошлом учебном году. Средний тестовый балл в этом году составил 23,</w:t>
      </w:r>
      <w:r w:rsidR="00AE2F84">
        <w:rPr>
          <w:bCs/>
        </w:rPr>
        <w:t>3</w:t>
      </w:r>
      <w:r w:rsidRPr="008B785B">
        <w:rPr>
          <w:bCs/>
        </w:rPr>
        <w:t xml:space="preserve">, что </w:t>
      </w:r>
      <w:r w:rsidR="00AE2F84">
        <w:rPr>
          <w:bCs/>
        </w:rPr>
        <w:t>соответствует значению</w:t>
      </w:r>
      <w:r w:rsidRPr="008B785B">
        <w:rPr>
          <w:bCs/>
        </w:rPr>
        <w:t xml:space="preserve"> 202</w:t>
      </w:r>
      <w:r w:rsidR="00AE2F84">
        <w:rPr>
          <w:bCs/>
        </w:rPr>
        <w:t>5</w:t>
      </w:r>
      <w:r w:rsidRPr="008B785B">
        <w:rPr>
          <w:bCs/>
        </w:rPr>
        <w:t xml:space="preserve"> </w:t>
      </w:r>
      <w:r w:rsidR="00AE2F84">
        <w:rPr>
          <w:bCs/>
        </w:rPr>
        <w:t xml:space="preserve">года, но ниже, чем в 2024 году </w:t>
      </w:r>
      <w:r w:rsidRPr="008B785B">
        <w:rPr>
          <w:bCs/>
        </w:rPr>
        <w:t xml:space="preserve">на </w:t>
      </w:r>
      <w:r w:rsidR="00AE2F84">
        <w:rPr>
          <w:bCs/>
        </w:rPr>
        <w:t>1,4</w:t>
      </w:r>
      <w:r w:rsidRPr="008B785B">
        <w:rPr>
          <w:bCs/>
        </w:rPr>
        <w:t>).</w:t>
      </w:r>
    </w:p>
    <w:p w14:paraId="289E6EDE" w14:textId="280048DC" w:rsidR="003A49AF" w:rsidRDefault="008B785B" w:rsidP="00B104D5">
      <w:pPr>
        <w:ind w:firstLine="284"/>
        <w:jc w:val="both"/>
        <w:rPr>
          <w:bCs/>
        </w:rPr>
      </w:pPr>
      <w:r w:rsidRPr="008B785B">
        <w:rPr>
          <w:bCs/>
        </w:rPr>
        <w:t>Таким образом, анализ диаграммы распределения тестовых баллов указывает на некоторое снижение результатов экзамена по биологии в 202</w:t>
      </w:r>
      <w:r w:rsidR="00AE2F84">
        <w:rPr>
          <w:bCs/>
        </w:rPr>
        <w:t>6</w:t>
      </w:r>
      <w:r w:rsidRPr="008B785B">
        <w:rPr>
          <w:bCs/>
        </w:rPr>
        <w:t xml:space="preserve"> году по сравнению с результатами 202</w:t>
      </w:r>
      <w:r w:rsidR="00AE2F84">
        <w:rPr>
          <w:bCs/>
        </w:rPr>
        <w:t>5</w:t>
      </w:r>
      <w:r w:rsidRPr="008B785B">
        <w:rPr>
          <w:bCs/>
        </w:rPr>
        <w:t xml:space="preserve"> года. Высокий показатель дисперсии (</w:t>
      </w:r>
      <w:r w:rsidR="00AE2F84">
        <w:rPr>
          <w:bCs/>
        </w:rPr>
        <w:t>6</w:t>
      </w:r>
      <w:r w:rsidRPr="008B785B">
        <w:rPr>
          <w:bCs/>
        </w:rPr>
        <w:t>7,</w:t>
      </w:r>
      <w:r w:rsidR="00AE2F84">
        <w:rPr>
          <w:bCs/>
        </w:rPr>
        <w:t>8</w:t>
      </w:r>
      <w:r w:rsidRPr="008B785B">
        <w:rPr>
          <w:bCs/>
        </w:rPr>
        <w:t>), стандартного отклонения (8,</w:t>
      </w:r>
      <w:r w:rsidR="00AE2F84">
        <w:rPr>
          <w:bCs/>
        </w:rPr>
        <w:t>2</w:t>
      </w:r>
      <w:r w:rsidRPr="008B785B">
        <w:rPr>
          <w:bCs/>
        </w:rPr>
        <w:t>) указывают на значительную разницу в уровнях подготовки обучающихся и неравномерность качества усвоенных знаний</w:t>
      </w:r>
      <w:r w:rsidR="003033A6">
        <w:rPr>
          <w:bCs/>
        </w:rPr>
        <w:t>, что указывает на типичную для массовых экзаменов вариативность.</w:t>
      </w:r>
      <w:r w:rsidRPr="008B785B">
        <w:rPr>
          <w:bCs/>
        </w:rPr>
        <w:t xml:space="preserve"> Большинство участников находятся в интервале 1</w:t>
      </w:r>
      <w:r w:rsidR="00AE2F84">
        <w:rPr>
          <w:bCs/>
        </w:rPr>
        <w:t>5</w:t>
      </w:r>
      <w:r w:rsidRPr="008B785B">
        <w:rPr>
          <w:bCs/>
        </w:rPr>
        <w:t>–25 баллов («3»), что указывает на результат у порога «удовлетворительно»</w:t>
      </w:r>
      <w:r w:rsidR="003033A6">
        <w:rPr>
          <w:bCs/>
        </w:rPr>
        <w:t xml:space="preserve"> (нижняя граница желаемого). </w:t>
      </w:r>
      <w:r w:rsidRPr="008B785B">
        <w:rPr>
          <w:bCs/>
        </w:rPr>
        <w:t>Недостаточно высокий средний балл – 23,</w:t>
      </w:r>
      <w:r w:rsidR="00AE2F84">
        <w:rPr>
          <w:bCs/>
        </w:rPr>
        <w:t>3</w:t>
      </w:r>
      <w:r w:rsidRPr="008B785B">
        <w:rPr>
          <w:bCs/>
        </w:rPr>
        <w:t xml:space="preserve"> и смещение пиковых значений из диапазона отметок «4» в диапазон «3» свидетельствуют о необходимости повысить эффективность </w:t>
      </w:r>
      <w:r w:rsidR="005D6386">
        <w:rPr>
          <w:bCs/>
        </w:rPr>
        <w:t xml:space="preserve">процесса обучения </w:t>
      </w:r>
      <w:r w:rsidR="003033A6">
        <w:rPr>
          <w:bCs/>
        </w:rPr>
        <w:t>с обязательной дифференциацией (ввиду неоднородности группы)</w:t>
      </w:r>
      <w:r w:rsidRPr="008B785B">
        <w:rPr>
          <w:bCs/>
        </w:rPr>
        <w:t>.</w:t>
      </w:r>
    </w:p>
    <w:p w14:paraId="4E6FCC2C" w14:textId="14B38CA5" w:rsidR="00E7397F" w:rsidRPr="00E7397F" w:rsidRDefault="00E7397F" w:rsidP="00B104D5">
      <w:pPr>
        <w:ind w:firstLine="284"/>
        <w:jc w:val="both"/>
        <w:rPr>
          <w:bCs/>
        </w:rPr>
      </w:pPr>
      <w:r w:rsidRPr="00E7397F">
        <w:rPr>
          <w:bCs/>
        </w:rPr>
        <w:t>В 202</w:t>
      </w:r>
      <w:r>
        <w:rPr>
          <w:bCs/>
        </w:rPr>
        <w:t>6</w:t>
      </w:r>
      <w:r w:rsidRPr="00E7397F">
        <w:rPr>
          <w:bCs/>
        </w:rPr>
        <w:t xml:space="preserve"> году по сравнению с предыдущими годами обучения наблюдаются изменения результатов у участников ОГЭ по биологии. </w:t>
      </w:r>
    </w:p>
    <w:p w14:paraId="31F893D2" w14:textId="6681B1E4" w:rsidR="00E7397F" w:rsidRPr="00E7397F" w:rsidRDefault="00634218">
      <w:pPr>
        <w:numPr>
          <w:ilvl w:val="0"/>
          <w:numId w:val="8"/>
        </w:numPr>
        <w:jc w:val="both"/>
        <w:rPr>
          <w:bCs/>
        </w:rPr>
      </w:pPr>
      <w:r>
        <w:rPr>
          <w:bCs/>
        </w:rPr>
        <w:t>Уменьшилась</w:t>
      </w:r>
      <w:r w:rsidR="00E7397F" w:rsidRPr="00E7397F">
        <w:rPr>
          <w:bCs/>
        </w:rPr>
        <w:t xml:space="preserve"> доля выпускников, получивших отметку «2» по сравнению с 202</w:t>
      </w:r>
      <w:r>
        <w:rPr>
          <w:bCs/>
        </w:rPr>
        <w:t>5</w:t>
      </w:r>
      <w:r w:rsidR="00E7397F" w:rsidRPr="00E7397F">
        <w:rPr>
          <w:bCs/>
        </w:rPr>
        <w:t xml:space="preserve"> годом на </w:t>
      </w:r>
      <w:r>
        <w:rPr>
          <w:bCs/>
        </w:rPr>
        <w:t>2,91</w:t>
      </w:r>
      <w:r w:rsidR="00E7397F" w:rsidRPr="00E7397F">
        <w:rPr>
          <w:bCs/>
        </w:rPr>
        <w:t xml:space="preserve">%, </w:t>
      </w:r>
      <w:r>
        <w:rPr>
          <w:bCs/>
        </w:rPr>
        <w:t>то есть наблюдается повышение показателя успеваемости с 88,71%</w:t>
      </w:r>
      <w:r w:rsidR="00E7397F" w:rsidRPr="00E7397F">
        <w:rPr>
          <w:bCs/>
        </w:rPr>
        <w:t xml:space="preserve"> в 2025 году</w:t>
      </w:r>
      <w:r>
        <w:rPr>
          <w:bCs/>
        </w:rPr>
        <w:t xml:space="preserve"> до 91,62% в 2026 учебном году.</w:t>
      </w:r>
      <w:r w:rsidR="00E7397F" w:rsidRPr="00E7397F">
        <w:rPr>
          <w:bCs/>
        </w:rPr>
        <w:t xml:space="preserve"> </w:t>
      </w:r>
      <w:r>
        <w:rPr>
          <w:bCs/>
        </w:rPr>
        <w:t xml:space="preserve">Однако эти результаты ниже, чем </w:t>
      </w:r>
      <w:r w:rsidR="00E7397F" w:rsidRPr="00E7397F">
        <w:rPr>
          <w:bCs/>
        </w:rPr>
        <w:t xml:space="preserve">в </w:t>
      </w:r>
      <w:r>
        <w:rPr>
          <w:bCs/>
        </w:rPr>
        <w:t xml:space="preserve">предыдущие годы: </w:t>
      </w:r>
      <w:r w:rsidR="00E7397F" w:rsidRPr="00E7397F">
        <w:rPr>
          <w:bCs/>
        </w:rPr>
        <w:t xml:space="preserve">2024 </w:t>
      </w:r>
      <w:r>
        <w:rPr>
          <w:bCs/>
        </w:rPr>
        <w:t>(</w:t>
      </w:r>
      <w:r w:rsidR="00E7397F" w:rsidRPr="00E7397F">
        <w:rPr>
          <w:bCs/>
        </w:rPr>
        <w:t>93,55%</w:t>
      </w:r>
      <w:r>
        <w:rPr>
          <w:bCs/>
        </w:rPr>
        <w:t>)</w:t>
      </w:r>
      <w:r w:rsidR="00E7397F" w:rsidRPr="00E7397F">
        <w:rPr>
          <w:bCs/>
        </w:rPr>
        <w:t xml:space="preserve">, </w:t>
      </w:r>
      <w:r>
        <w:rPr>
          <w:bCs/>
        </w:rPr>
        <w:t>и</w:t>
      </w:r>
      <w:r w:rsidR="00E7397F" w:rsidRPr="00E7397F">
        <w:rPr>
          <w:bCs/>
        </w:rPr>
        <w:t xml:space="preserve"> 2023 </w:t>
      </w:r>
      <w:r>
        <w:rPr>
          <w:bCs/>
        </w:rPr>
        <w:t>(</w:t>
      </w:r>
      <w:r w:rsidR="00E7397F" w:rsidRPr="00E7397F">
        <w:rPr>
          <w:bCs/>
        </w:rPr>
        <w:t>98,16%</w:t>
      </w:r>
      <w:r>
        <w:rPr>
          <w:bCs/>
        </w:rPr>
        <w:t>)</w:t>
      </w:r>
      <w:r w:rsidR="00E7397F" w:rsidRPr="00E7397F">
        <w:rPr>
          <w:bCs/>
        </w:rPr>
        <w:t>.</w:t>
      </w:r>
    </w:p>
    <w:p w14:paraId="284B9EFB" w14:textId="7E787BF9" w:rsidR="00E7397F" w:rsidRPr="00E7397F" w:rsidRDefault="00E7397F">
      <w:pPr>
        <w:numPr>
          <w:ilvl w:val="0"/>
          <w:numId w:val="8"/>
        </w:numPr>
        <w:jc w:val="both"/>
        <w:rPr>
          <w:bCs/>
        </w:rPr>
      </w:pPr>
      <w:r w:rsidRPr="00E7397F">
        <w:rPr>
          <w:bCs/>
        </w:rPr>
        <w:t xml:space="preserve">Доля выпускников, получивших отметку «3», </w:t>
      </w:r>
      <w:r w:rsidR="00634218">
        <w:rPr>
          <w:bCs/>
        </w:rPr>
        <w:t>увеличилась на 1,99%</w:t>
      </w:r>
      <w:r w:rsidRPr="00E7397F">
        <w:rPr>
          <w:bCs/>
        </w:rPr>
        <w:t xml:space="preserve"> по сравнению с прошлым учебным годом и составила </w:t>
      </w:r>
      <w:r w:rsidR="00634218">
        <w:rPr>
          <w:bCs/>
        </w:rPr>
        <w:t>50,94</w:t>
      </w:r>
      <w:r w:rsidRPr="00E7397F">
        <w:rPr>
          <w:bCs/>
        </w:rPr>
        <w:t>%.</w:t>
      </w:r>
    </w:p>
    <w:p w14:paraId="781EC5CB" w14:textId="59BE67E1" w:rsidR="00E7397F" w:rsidRPr="00E7397F" w:rsidRDefault="00E7397F">
      <w:pPr>
        <w:numPr>
          <w:ilvl w:val="0"/>
          <w:numId w:val="8"/>
        </w:numPr>
        <w:jc w:val="both"/>
        <w:rPr>
          <w:bCs/>
        </w:rPr>
      </w:pPr>
      <w:r w:rsidRPr="00E7397F">
        <w:rPr>
          <w:bCs/>
        </w:rPr>
        <w:t>В 202</w:t>
      </w:r>
      <w:r w:rsidR="00634218">
        <w:rPr>
          <w:bCs/>
        </w:rPr>
        <w:t>6</w:t>
      </w:r>
      <w:r w:rsidRPr="00E7397F">
        <w:rPr>
          <w:bCs/>
        </w:rPr>
        <w:t xml:space="preserve"> году </w:t>
      </w:r>
      <w:r w:rsidR="00460B05">
        <w:rPr>
          <w:bCs/>
        </w:rPr>
        <w:t xml:space="preserve">на 2,32% </w:t>
      </w:r>
      <w:r w:rsidR="00634218">
        <w:rPr>
          <w:bCs/>
        </w:rPr>
        <w:t>увеличилась</w:t>
      </w:r>
      <w:r w:rsidRPr="00E7397F">
        <w:rPr>
          <w:bCs/>
        </w:rPr>
        <w:t xml:space="preserve"> доля выпускников, получивших отметку «4»</w:t>
      </w:r>
      <w:r w:rsidR="00460B05">
        <w:rPr>
          <w:bCs/>
        </w:rPr>
        <w:t xml:space="preserve"> и составила 35,36%. Однако, этот показатель ниже по сравнению с 2024 годом на 3,11%</w:t>
      </w:r>
      <w:r w:rsidRPr="00E7397F">
        <w:rPr>
          <w:bCs/>
        </w:rPr>
        <w:t>.</w:t>
      </w:r>
    </w:p>
    <w:p w14:paraId="4F96E8F1" w14:textId="23863302" w:rsidR="00E7397F" w:rsidRPr="00E7397F" w:rsidRDefault="00E7397F">
      <w:pPr>
        <w:numPr>
          <w:ilvl w:val="0"/>
          <w:numId w:val="8"/>
        </w:numPr>
        <w:jc w:val="both"/>
        <w:rPr>
          <w:bCs/>
        </w:rPr>
      </w:pPr>
      <w:r w:rsidRPr="00E7397F">
        <w:rPr>
          <w:bCs/>
        </w:rPr>
        <w:t xml:space="preserve">Доля выпускников, сдавших экзамен на «отлично», </w:t>
      </w:r>
      <w:r w:rsidR="00460B05">
        <w:rPr>
          <w:bCs/>
        </w:rPr>
        <w:t>уменьшилась на 1,4%</w:t>
      </w:r>
      <w:r w:rsidRPr="00E7397F">
        <w:rPr>
          <w:bCs/>
        </w:rPr>
        <w:t xml:space="preserve"> по сравнению с прошлым учебным годом</w:t>
      </w:r>
      <w:r w:rsidR="00460B05">
        <w:rPr>
          <w:bCs/>
        </w:rPr>
        <w:t xml:space="preserve"> и составила 5,32%.</w:t>
      </w:r>
      <w:r w:rsidRPr="00E7397F">
        <w:rPr>
          <w:bCs/>
        </w:rPr>
        <w:t xml:space="preserve"> </w:t>
      </w:r>
      <w:r w:rsidR="00460B05">
        <w:rPr>
          <w:bCs/>
        </w:rPr>
        <w:t>Данный п</w:t>
      </w:r>
      <w:r w:rsidRPr="00E7397F">
        <w:rPr>
          <w:bCs/>
        </w:rPr>
        <w:t xml:space="preserve">оказатель </w:t>
      </w:r>
      <w:r w:rsidR="00460B05">
        <w:rPr>
          <w:bCs/>
        </w:rPr>
        <w:t>также</w:t>
      </w:r>
      <w:r w:rsidRPr="00E7397F">
        <w:rPr>
          <w:bCs/>
        </w:rPr>
        <w:t xml:space="preserve"> уступает результату 202</w:t>
      </w:r>
      <w:r w:rsidR="00460B05">
        <w:rPr>
          <w:bCs/>
        </w:rPr>
        <w:t>4</w:t>
      </w:r>
      <w:r w:rsidRPr="00E7397F">
        <w:rPr>
          <w:bCs/>
        </w:rPr>
        <w:t xml:space="preserve"> года, когда доля выпускников, получивших отметку «5», на экзамене </w:t>
      </w:r>
      <w:r w:rsidR="00460B05">
        <w:rPr>
          <w:bCs/>
        </w:rPr>
        <w:t>составила</w:t>
      </w:r>
      <w:r w:rsidRPr="00E7397F">
        <w:rPr>
          <w:bCs/>
        </w:rPr>
        <w:t xml:space="preserve"> 6,</w:t>
      </w:r>
      <w:r w:rsidR="00460B05">
        <w:rPr>
          <w:bCs/>
        </w:rPr>
        <w:t>3</w:t>
      </w:r>
      <w:r w:rsidRPr="00E7397F">
        <w:rPr>
          <w:bCs/>
        </w:rPr>
        <w:t xml:space="preserve">5% </w:t>
      </w:r>
      <w:r w:rsidR="00460B05">
        <w:rPr>
          <w:bCs/>
        </w:rPr>
        <w:t>(</w:t>
      </w:r>
      <w:r w:rsidRPr="00E7397F">
        <w:rPr>
          <w:bCs/>
        </w:rPr>
        <w:t>больше по сравнению с показателем этого года</w:t>
      </w:r>
      <w:r w:rsidR="00460B05">
        <w:rPr>
          <w:bCs/>
        </w:rPr>
        <w:t xml:space="preserve"> на 1,03%)</w:t>
      </w:r>
      <w:r w:rsidRPr="00E7397F">
        <w:rPr>
          <w:bCs/>
        </w:rPr>
        <w:t>.</w:t>
      </w:r>
    </w:p>
    <w:p w14:paraId="6B734A7A" w14:textId="0D5C534E" w:rsidR="00E7397F" w:rsidRDefault="00E7397F" w:rsidP="00B104D5">
      <w:pPr>
        <w:ind w:firstLine="284"/>
        <w:jc w:val="both"/>
        <w:rPr>
          <w:bCs/>
        </w:rPr>
      </w:pPr>
      <w:r w:rsidRPr="00E7397F">
        <w:rPr>
          <w:bCs/>
        </w:rPr>
        <w:t>Таким образом результаты ОГЭ по биологии в 202</w:t>
      </w:r>
      <w:r w:rsidR="00E57FBF">
        <w:rPr>
          <w:bCs/>
        </w:rPr>
        <w:t>6</w:t>
      </w:r>
      <w:r w:rsidRPr="00E7397F">
        <w:rPr>
          <w:bCs/>
        </w:rPr>
        <w:t xml:space="preserve"> году </w:t>
      </w:r>
      <w:r w:rsidR="00155825" w:rsidRPr="00155825">
        <w:rPr>
          <w:bCs/>
        </w:rPr>
        <w:t xml:space="preserve">сопоставимы с результатами 2025 года: </w:t>
      </w:r>
      <w:r w:rsidRPr="00E7397F">
        <w:rPr>
          <w:bCs/>
        </w:rPr>
        <w:t xml:space="preserve">средний балл по пятибалльной шкале </w:t>
      </w:r>
      <w:r w:rsidR="00155825">
        <w:rPr>
          <w:bCs/>
        </w:rPr>
        <w:t>практически не изменился</w:t>
      </w:r>
      <w:r w:rsidRPr="00E7397F">
        <w:rPr>
          <w:bCs/>
        </w:rPr>
        <w:t xml:space="preserve"> по сравнению с 202</w:t>
      </w:r>
      <w:r w:rsidR="00E57FBF">
        <w:rPr>
          <w:bCs/>
        </w:rPr>
        <w:t>5</w:t>
      </w:r>
      <w:r w:rsidRPr="00E7397F">
        <w:rPr>
          <w:bCs/>
        </w:rPr>
        <w:t xml:space="preserve"> годом (3,</w:t>
      </w:r>
      <w:r w:rsidR="00E57FBF">
        <w:rPr>
          <w:bCs/>
        </w:rPr>
        <w:t>35</w:t>
      </w:r>
      <w:r w:rsidRPr="00E7397F">
        <w:rPr>
          <w:bCs/>
        </w:rPr>
        <w:t>) и составил 3,3</w:t>
      </w:r>
      <w:r w:rsidR="00E57FBF">
        <w:rPr>
          <w:bCs/>
        </w:rPr>
        <w:t>7</w:t>
      </w:r>
      <w:r w:rsidRPr="00E7397F">
        <w:rPr>
          <w:bCs/>
        </w:rPr>
        <w:t xml:space="preserve">. Так же </w:t>
      </w:r>
      <w:r w:rsidR="00155825">
        <w:rPr>
          <w:bCs/>
        </w:rPr>
        <w:t>практически не изменился</w:t>
      </w:r>
      <w:r w:rsidRPr="00E7397F">
        <w:rPr>
          <w:bCs/>
        </w:rPr>
        <w:t xml:space="preserve"> показатель качества знаний и составил </w:t>
      </w:r>
      <w:r w:rsidR="00E57FBF">
        <w:rPr>
          <w:bCs/>
        </w:rPr>
        <w:t>40,48%</w:t>
      </w:r>
      <w:r w:rsidRPr="00E7397F">
        <w:rPr>
          <w:bCs/>
        </w:rPr>
        <w:t xml:space="preserve">, что </w:t>
      </w:r>
      <w:r w:rsidR="00E57FBF">
        <w:rPr>
          <w:bCs/>
        </w:rPr>
        <w:t>выше</w:t>
      </w:r>
      <w:r w:rsidRPr="00E7397F">
        <w:rPr>
          <w:bCs/>
        </w:rPr>
        <w:t>, чем в 202</w:t>
      </w:r>
      <w:r w:rsidR="00E57FBF">
        <w:rPr>
          <w:bCs/>
        </w:rPr>
        <w:t>5</w:t>
      </w:r>
      <w:r w:rsidRPr="00E7397F">
        <w:rPr>
          <w:bCs/>
        </w:rPr>
        <w:t xml:space="preserve"> году (</w:t>
      </w:r>
      <w:r w:rsidR="00E57FBF">
        <w:rPr>
          <w:bCs/>
        </w:rPr>
        <w:t>39,76%) но ниже, чем в 2024 году (</w:t>
      </w:r>
      <w:r w:rsidRPr="00E7397F">
        <w:rPr>
          <w:bCs/>
        </w:rPr>
        <w:t xml:space="preserve">44,82%). Наблюдается </w:t>
      </w:r>
      <w:r w:rsidR="00155825">
        <w:rPr>
          <w:bCs/>
        </w:rPr>
        <w:t xml:space="preserve">некоторое </w:t>
      </w:r>
      <w:r w:rsidRPr="00E7397F">
        <w:rPr>
          <w:bCs/>
        </w:rPr>
        <w:t xml:space="preserve">уменьшение показателя степени обученности обучающихся: он составил </w:t>
      </w:r>
      <w:r w:rsidR="00E57FBF">
        <w:rPr>
          <w:bCs/>
        </w:rPr>
        <w:t>47, 63</w:t>
      </w:r>
      <w:r w:rsidR="00155825">
        <w:rPr>
          <w:bCs/>
        </w:rPr>
        <w:t>%, что выше, чем в 2025 году (</w:t>
      </w:r>
      <w:r w:rsidRPr="00E7397F">
        <w:rPr>
          <w:bCs/>
        </w:rPr>
        <w:t>47,29%</w:t>
      </w:r>
      <w:r w:rsidR="00155825">
        <w:rPr>
          <w:bCs/>
        </w:rPr>
        <w:t>)</w:t>
      </w:r>
      <w:r w:rsidRPr="00E7397F">
        <w:rPr>
          <w:bCs/>
        </w:rPr>
        <w:t xml:space="preserve">, </w:t>
      </w:r>
      <w:r w:rsidR="00155825">
        <w:rPr>
          <w:bCs/>
        </w:rPr>
        <w:t>но</w:t>
      </w:r>
      <w:r w:rsidRPr="00E7397F">
        <w:rPr>
          <w:bCs/>
        </w:rPr>
        <w:t xml:space="preserve"> ниже, чем в 2024 (49,55%)</w:t>
      </w:r>
      <w:r w:rsidR="00155825">
        <w:rPr>
          <w:bCs/>
        </w:rPr>
        <w:t xml:space="preserve"> году</w:t>
      </w:r>
      <w:r w:rsidRPr="00E7397F">
        <w:rPr>
          <w:bCs/>
        </w:rPr>
        <w:t>.</w:t>
      </w:r>
      <w:r w:rsidR="00155825">
        <w:rPr>
          <w:bCs/>
        </w:rPr>
        <w:t xml:space="preserve"> В 2026 </w:t>
      </w:r>
      <w:r w:rsidR="00155825">
        <w:rPr>
          <w:bCs/>
        </w:rPr>
        <w:lastRenderedPageBreak/>
        <w:t>году по сравнению с прошлым годом показатель успеваемости увеличился на 2,91%, уменьшилась доля выпускников с неудовлетворительным результатом.</w:t>
      </w:r>
    </w:p>
    <w:p w14:paraId="3B1B3D89" w14:textId="77777777" w:rsidR="00B104D5" w:rsidRDefault="00B104D5" w:rsidP="00E7397F">
      <w:pPr>
        <w:spacing w:line="276" w:lineRule="auto"/>
        <w:ind w:firstLine="284"/>
        <w:jc w:val="both"/>
        <w:rPr>
          <w:bCs/>
        </w:rPr>
      </w:pPr>
    </w:p>
    <w:tbl>
      <w:tblPr>
        <w:tblW w:w="142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990"/>
        <w:gridCol w:w="968"/>
        <w:gridCol w:w="968"/>
        <w:gridCol w:w="973"/>
        <w:gridCol w:w="997"/>
        <w:gridCol w:w="999"/>
        <w:gridCol w:w="1002"/>
        <w:gridCol w:w="1018"/>
        <w:gridCol w:w="1018"/>
        <w:gridCol w:w="1020"/>
        <w:gridCol w:w="912"/>
        <w:gridCol w:w="912"/>
        <w:gridCol w:w="914"/>
        <w:gridCol w:w="7"/>
      </w:tblGrid>
      <w:tr w:rsidR="00155825" w:rsidRPr="00FF0A3E" w14:paraId="19487101" w14:textId="77777777" w:rsidTr="00BC4CE6">
        <w:trPr>
          <w:trHeight w:val="217"/>
        </w:trPr>
        <w:tc>
          <w:tcPr>
            <w:tcW w:w="541" w:type="dxa"/>
            <w:vMerge w:val="restart"/>
          </w:tcPr>
          <w:p w14:paraId="11AD3B07" w14:textId="77777777" w:rsidR="00155825" w:rsidRPr="00FF0A3E" w:rsidRDefault="00155825" w:rsidP="00BC4CE6">
            <w:pPr>
              <w:jc w:val="center"/>
              <w:rPr>
                <w:b/>
                <w:i/>
                <w:iCs/>
                <w:kern w:val="2"/>
                <w:lang w:eastAsia="en-US"/>
              </w:rPr>
            </w:pPr>
            <w:r w:rsidRPr="00FF0A3E">
              <w:rPr>
                <w:b/>
                <w:i/>
                <w:iCs/>
                <w:kern w:val="2"/>
                <w:lang w:eastAsia="en-US"/>
              </w:rPr>
              <w:t>№</w:t>
            </w:r>
          </w:p>
        </w:tc>
        <w:tc>
          <w:tcPr>
            <w:tcW w:w="1990" w:type="dxa"/>
            <w:vMerge w:val="restart"/>
          </w:tcPr>
          <w:p w14:paraId="3DBE3922" w14:textId="77777777" w:rsidR="00155825" w:rsidRPr="00FF0A3E" w:rsidRDefault="00155825" w:rsidP="00BC4CE6">
            <w:pPr>
              <w:jc w:val="center"/>
              <w:rPr>
                <w:b/>
                <w:i/>
                <w:iCs/>
                <w:kern w:val="2"/>
                <w:lang w:eastAsia="en-US"/>
              </w:rPr>
            </w:pPr>
            <w:r w:rsidRPr="00FF0A3E">
              <w:rPr>
                <w:b/>
                <w:i/>
                <w:iCs/>
                <w:kern w:val="2"/>
                <w:lang w:eastAsia="en-US"/>
              </w:rPr>
              <w:t>Участники ОГЭ</w:t>
            </w:r>
          </w:p>
        </w:tc>
        <w:tc>
          <w:tcPr>
            <w:tcW w:w="2909" w:type="dxa"/>
            <w:gridSpan w:val="3"/>
          </w:tcPr>
          <w:p w14:paraId="45A2B307" w14:textId="77777777" w:rsidR="00155825" w:rsidRPr="00FF0A3E" w:rsidRDefault="00155825" w:rsidP="00BC4CE6">
            <w:pPr>
              <w:jc w:val="center"/>
              <w:rPr>
                <w:b/>
                <w:i/>
                <w:iCs/>
                <w:kern w:val="2"/>
                <w:lang w:eastAsia="en-US"/>
              </w:rPr>
            </w:pPr>
            <w:r w:rsidRPr="00FF0A3E">
              <w:rPr>
                <w:b/>
                <w:i/>
                <w:iCs/>
                <w:kern w:val="2"/>
                <w:lang w:eastAsia="en-US"/>
              </w:rPr>
              <w:t>Успеваемость, %</w:t>
            </w:r>
          </w:p>
        </w:tc>
        <w:tc>
          <w:tcPr>
            <w:tcW w:w="2998" w:type="dxa"/>
            <w:gridSpan w:val="3"/>
          </w:tcPr>
          <w:p w14:paraId="0DBB000B" w14:textId="77777777" w:rsidR="00155825" w:rsidRPr="00FF0A3E" w:rsidRDefault="00155825" w:rsidP="00BC4CE6">
            <w:pPr>
              <w:jc w:val="center"/>
              <w:rPr>
                <w:b/>
                <w:i/>
                <w:iCs/>
                <w:kern w:val="2"/>
                <w:lang w:eastAsia="en-US"/>
              </w:rPr>
            </w:pPr>
            <w:r w:rsidRPr="00FF0A3E">
              <w:rPr>
                <w:b/>
                <w:i/>
                <w:iCs/>
                <w:kern w:val="2"/>
                <w:lang w:eastAsia="en-US"/>
              </w:rPr>
              <w:t>Качество знаний, %</w:t>
            </w:r>
          </w:p>
        </w:tc>
        <w:tc>
          <w:tcPr>
            <w:tcW w:w="3056" w:type="dxa"/>
            <w:gridSpan w:val="3"/>
          </w:tcPr>
          <w:p w14:paraId="59FD5A12" w14:textId="77777777" w:rsidR="00155825" w:rsidRPr="00FF0A3E" w:rsidRDefault="00155825" w:rsidP="00BC4CE6">
            <w:pPr>
              <w:jc w:val="center"/>
              <w:rPr>
                <w:b/>
                <w:i/>
                <w:iCs/>
                <w:kern w:val="2"/>
                <w:lang w:eastAsia="en-US"/>
              </w:rPr>
            </w:pPr>
            <w:r w:rsidRPr="00FF0A3E">
              <w:rPr>
                <w:b/>
                <w:i/>
                <w:iCs/>
                <w:kern w:val="2"/>
                <w:lang w:eastAsia="en-US"/>
              </w:rPr>
              <w:t>Уровень обученности, %</w:t>
            </w:r>
          </w:p>
        </w:tc>
        <w:tc>
          <w:tcPr>
            <w:tcW w:w="2745" w:type="dxa"/>
            <w:gridSpan w:val="4"/>
          </w:tcPr>
          <w:p w14:paraId="67754798" w14:textId="77777777" w:rsidR="00155825" w:rsidRPr="00FF0A3E" w:rsidRDefault="00155825" w:rsidP="00BC4CE6">
            <w:pPr>
              <w:jc w:val="center"/>
              <w:rPr>
                <w:b/>
                <w:i/>
                <w:iCs/>
                <w:kern w:val="2"/>
                <w:lang w:eastAsia="en-US"/>
              </w:rPr>
            </w:pPr>
            <w:r w:rsidRPr="00FF0A3E">
              <w:rPr>
                <w:b/>
                <w:i/>
                <w:iCs/>
                <w:kern w:val="2"/>
                <w:lang w:eastAsia="en-US"/>
              </w:rPr>
              <w:t>Средняя оценка</w:t>
            </w:r>
          </w:p>
        </w:tc>
      </w:tr>
      <w:tr w:rsidR="00606FAC" w:rsidRPr="00FF0A3E" w14:paraId="0243B250" w14:textId="77777777" w:rsidTr="00BC4CE6">
        <w:trPr>
          <w:gridAfter w:val="1"/>
          <w:wAfter w:w="7" w:type="dxa"/>
          <w:trHeight w:val="169"/>
        </w:trPr>
        <w:tc>
          <w:tcPr>
            <w:tcW w:w="541" w:type="dxa"/>
            <w:vMerge/>
          </w:tcPr>
          <w:p w14:paraId="0B240497" w14:textId="77777777" w:rsidR="00606FAC" w:rsidRPr="00FF0A3E" w:rsidRDefault="00606FAC" w:rsidP="00606FAC">
            <w:pPr>
              <w:rPr>
                <w:bCs/>
                <w:kern w:val="2"/>
                <w:lang w:eastAsia="en-US"/>
              </w:rPr>
            </w:pPr>
          </w:p>
        </w:tc>
        <w:tc>
          <w:tcPr>
            <w:tcW w:w="1990" w:type="dxa"/>
            <w:vMerge/>
          </w:tcPr>
          <w:p w14:paraId="7FD0C46E" w14:textId="77777777" w:rsidR="00606FAC" w:rsidRPr="00FF0A3E" w:rsidRDefault="00606FAC" w:rsidP="00606FAC">
            <w:pPr>
              <w:rPr>
                <w:bCs/>
                <w:kern w:val="2"/>
                <w:lang w:eastAsia="en-US"/>
              </w:rPr>
            </w:pPr>
          </w:p>
        </w:tc>
        <w:tc>
          <w:tcPr>
            <w:tcW w:w="968" w:type="dxa"/>
          </w:tcPr>
          <w:p w14:paraId="070CBD48" w14:textId="730D1EF8" w:rsidR="00606FAC" w:rsidRPr="00FF0A3E" w:rsidRDefault="00606FAC" w:rsidP="00606FAC">
            <w:pPr>
              <w:rPr>
                <w:bCs/>
                <w:kern w:val="2"/>
                <w:lang w:eastAsia="en-US"/>
              </w:rPr>
            </w:pPr>
            <w:r w:rsidRPr="00FF0A3E">
              <w:rPr>
                <w:bCs/>
                <w:kern w:val="2"/>
                <w:lang w:eastAsia="en-US"/>
              </w:rPr>
              <w:t>2024</w:t>
            </w:r>
          </w:p>
        </w:tc>
        <w:tc>
          <w:tcPr>
            <w:tcW w:w="968" w:type="dxa"/>
            <w:shd w:val="clear" w:color="auto" w:fill="E7E6E6"/>
          </w:tcPr>
          <w:p w14:paraId="0EC61673" w14:textId="4C7DEB01" w:rsidR="00606FAC" w:rsidRPr="00FF0A3E" w:rsidRDefault="00606FAC" w:rsidP="00606FAC">
            <w:pPr>
              <w:rPr>
                <w:bCs/>
                <w:kern w:val="2"/>
                <w:lang w:eastAsia="en-US"/>
              </w:rPr>
            </w:pPr>
            <w:r w:rsidRPr="00FF0A3E">
              <w:rPr>
                <w:bCs/>
                <w:kern w:val="2"/>
                <w:lang w:eastAsia="en-US"/>
              </w:rPr>
              <w:t>2025</w:t>
            </w:r>
          </w:p>
        </w:tc>
        <w:tc>
          <w:tcPr>
            <w:tcW w:w="973" w:type="dxa"/>
            <w:shd w:val="clear" w:color="auto" w:fill="D0CECE"/>
          </w:tcPr>
          <w:p w14:paraId="60580275" w14:textId="2EB41064" w:rsidR="00606FAC" w:rsidRPr="00FF0A3E" w:rsidRDefault="00606FAC" w:rsidP="00606FAC">
            <w:pPr>
              <w:rPr>
                <w:bCs/>
                <w:kern w:val="2"/>
                <w:lang w:eastAsia="en-US"/>
              </w:rPr>
            </w:pPr>
            <w:r>
              <w:rPr>
                <w:bCs/>
                <w:kern w:val="2"/>
                <w:lang w:eastAsia="en-US"/>
              </w:rPr>
              <w:t>2026</w:t>
            </w:r>
          </w:p>
        </w:tc>
        <w:tc>
          <w:tcPr>
            <w:tcW w:w="997" w:type="dxa"/>
          </w:tcPr>
          <w:p w14:paraId="2B6323B0" w14:textId="55B19774" w:rsidR="00606FAC" w:rsidRPr="00FF0A3E" w:rsidRDefault="00606FAC" w:rsidP="00606FAC">
            <w:pPr>
              <w:rPr>
                <w:bCs/>
                <w:kern w:val="2"/>
                <w:lang w:eastAsia="en-US"/>
              </w:rPr>
            </w:pPr>
            <w:r w:rsidRPr="00FF0A3E">
              <w:rPr>
                <w:bCs/>
                <w:kern w:val="2"/>
                <w:lang w:eastAsia="en-US"/>
              </w:rPr>
              <w:t>2024</w:t>
            </w:r>
          </w:p>
        </w:tc>
        <w:tc>
          <w:tcPr>
            <w:tcW w:w="999" w:type="dxa"/>
            <w:shd w:val="clear" w:color="auto" w:fill="E7E6E6"/>
          </w:tcPr>
          <w:p w14:paraId="155CE0F8" w14:textId="050FC6C2" w:rsidR="00606FAC" w:rsidRPr="00FF0A3E" w:rsidRDefault="00606FAC" w:rsidP="00606FAC">
            <w:pPr>
              <w:rPr>
                <w:bCs/>
                <w:kern w:val="2"/>
                <w:lang w:eastAsia="en-US"/>
              </w:rPr>
            </w:pPr>
            <w:r w:rsidRPr="00FF0A3E">
              <w:rPr>
                <w:bCs/>
                <w:kern w:val="2"/>
                <w:lang w:eastAsia="en-US"/>
              </w:rPr>
              <w:t>2025</w:t>
            </w:r>
          </w:p>
        </w:tc>
        <w:tc>
          <w:tcPr>
            <w:tcW w:w="1002" w:type="dxa"/>
            <w:shd w:val="clear" w:color="auto" w:fill="D0CECE"/>
          </w:tcPr>
          <w:p w14:paraId="272F4F41" w14:textId="188D0168" w:rsidR="00606FAC" w:rsidRPr="00FF0A3E" w:rsidRDefault="00606FAC" w:rsidP="00606FAC">
            <w:pPr>
              <w:rPr>
                <w:bCs/>
                <w:kern w:val="2"/>
                <w:lang w:eastAsia="en-US"/>
              </w:rPr>
            </w:pPr>
            <w:r>
              <w:rPr>
                <w:bCs/>
                <w:kern w:val="2"/>
                <w:lang w:eastAsia="en-US"/>
              </w:rPr>
              <w:t>2026</w:t>
            </w:r>
          </w:p>
        </w:tc>
        <w:tc>
          <w:tcPr>
            <w:tcW w:w="1018" w:type="dxa"/>
          </w:tcPr>
          <w:p w14:paraId="5D003D30" w14:textId="094CA138" w:rsidR="00606FAC" w:rsidRPr="00FF0A3E" w:rsidRDefault="00606FAC" w:rsidP="00606FAC">
            <w:pPr>
              <w:rPr>
                <w:bCs/>
                <w:kern w:val="2"/>
                <w:lang w:eastAsia="en-US"/>
              </w:rPr>
            </w:pPr>
            <w:r w:rsidRPr="00FF0A3E">
              <w:rPr>
                <w:bCs/>
                <w:kern w:val="2"/>
                <w:lang w:eastAsia="en-US"/>
              </w:rPr>
              <w:t>2024</w:t>
            </w:r>
          </w:p>
        </w:tc>
        <w:tc>
          <w:tcPr>
            <w:tcW w:w="1018" w:type="dxa"/>
            <w:shd w:val="clear" w:color="auto" w:fill="E7E6E6"/>
          </w:tcPr>
          <w:p w14:paraId="6D384CB3" w14:textId="2867C9A5" w:rsidR="00606FAC" w:rsidRPr="00FF0A3E" w:rsidRDefault="00606FAC" w:rsidP="00606FAC">
            <w:pPr>
              <w:rPr>
                <w:bCs/>
                <w:kern w:val="2"/>
                <w:lang w:eastAsia="en-US"/>
              </w:rPr>
            </w:pPr>
            <w:r w:rsidRPr="00FF0A3E">
              <w:rPr>
                <w:bCs/>
                <w:kern w:val="2"/>
                <w:lang w:eastAsia="en-US"/>
              </w:rPr>
              <w:t>2025</w:t>
            </w:r>
          </w:p>
        </w:tc>
        <w:tc>
          <w:tcPr>
            <w:tcW w:w="1020" w:type="dxa"/>
            <w:shd w:val="clear" w:color="auto" w:fill="D0CECE"/>
          </w:tcPr>
          <w:p w14:paraId="23E36F4E" w14:textId="51B36C42" w:rsidR="00606FAC" w:rsidRPr="00FF0A3E" w:rsidRDefault="00606FAC" w:rsidP="00606FAC">
            <w:pPr>
              <w:rPr>
                <w:bCs/>
                <w:kern w:val="2"/>
                <w:lang w:eastAsia="en-US"/>
              </w:rPr>
            </w:pPr>
            <w:r>
              <w:rPr>
                <w:bCs/>
                <w:kern w:val="2"/>
                <w:lang w:eastAsia="en-US"/>
              </w:rPr>
              <w:t>2026</w:t>
            </w:r>
          </w:p>
        </w:tc>
        <w:tc>
          <w:tcPr>
            <w:tcW w:w="912" w:type="dxa"/>
          </w:tcPr>
          <w:p w14:paraId="6731DBF9" w14:textId="2C71022C" w:rsidR="00606FAC" w:rsidRPr="00FF0A3E" w:rsidRDefault="00606FAC" w:rsidP="00606FAC">
            <w:pPr>
              <w:rPr>
                <w:bCs/>
                <w:kern w:val="2"/>
                <w:lang w:eastAsia="en-US"/>
              </w:rPr>
            </w:pPr>
            <w:r w:rsidRPr="00FF0A3E">
              <w:rPr>
                <w:bCs/>
                <w:kern w:val="2"/>
                <w:lang w:eastAsia="en-US"/>
              </w:rPr>
              <w:t>2024</w:t>
            </w:r>
          </w:p>
        </w:tc>
        <w:tc>
          <w:tcPr>
            <w:tcW w:w="912" w:type="dxa"/>
            <w:shd w:val="clear" w:color="auto" w:fill="E7E6E6"/>
          </w:tcPr>
          <w:p w14:paraId="7ED0DB16" w14:textId="1A0202AD" w:rsidR="00606FAC" w:rsidRPr="00FF0A3E" w:rsidRDefault="00606FAC" w:rsidP="00606FAC">
            <w:pPr>
              <w:rPr>
                <w:bCs/>
                <w:kern w:val="2"/>
                <w:lang w:eastAsia="en-US"/>
              </w:rPr>
            </w:pPr>
            <w:r w:rsidRPr="00FF0A3E">
              <w:rPr>
                <w:bCs/>
                <w:kern w:val="2"/>
                <w:lang w:eastAsia="en-US"/>
              </w:rPr>
              <w:t>2025</w:t>
            </w:r>
          </w:p>
        </w:tc>
        <w:tc>
          <w:tcPr>
            <w:tcW w:w="914" w:type="dxa"/>
            <w:shd w:val="clear" w:color="auto" w:fill="D0CECE"/>
          </w:tcPr>
          <w:p w14:paraId="2D71CFF5" w14:textId="1C483270" w:rsidR="00606FAC" w:rsidRPr="00FF0A3E" w:rsidRDefault="00606FAC" w:rsidP="00606FAC">
            <w:pPr>
              <w:rPr>
                <w:bCs/>
                <w:kern w:val="2"/>
                <w:lang w:eastAsia="en-US"/>
              </w:rPr>
            </w:pPr>
            <w:r>
              <w:rPr>
                <w:bCs/>
                <w:kern w:val="2"/>
                <w:lang w:eastAsia="en-US"/>
              </w:rPr>
              <w:t>2026</w:t>
            </w:r>
          </w:p>
        </w:tc>
      </w:tr>
      <w:tr w:rsidR="00606FAC" w:rsidRPr="00FF0A3E" w14:paraId="60298217" w14:textId="77777777" w:rsidTr="00BC4CE6">
        <w:trPr>
          <w:gridAfter w:val="1"/>
          <w:wAfter w:w="7" w:type="dxa"/>
          <w:trHeight w:val="311"/>
        </w:trPr>
        <w:tc>
          <w:tcPr>
            <w:tcW w:w="541" w:type="dxa"/>
          </w:tcPr>
          <w:p w14:paraId="7A1C6566" w14:textId="77777777" w:rsidR="00606FAC" w:rsidRPr="00FF0A3E" w:rsidRDefault="00606FAC" w:rsidP="00606FAC">
            <w:pPr>
              <w:rPr>
                <w:bCs/>
                <w:kern w:val="2"/>
                <w:lang w:eastAsia="en-US"/>
              </w:rPr>
            </w:pPr>
            <w:r w:rsidRPr="00FF0A3E">
              <w:rPr>
                <w:bCs/>
                <w:kern w:val="2"/>
                <w:lang w:eastAsia="en-US"/>
              </w:rPr>
              <w:t>1</w:t>
            </w:r>
          </w:p>
        </w:tc>
        <w:tc>
          <w:tcPr>
            <w:tcW w:w="1990" w:type="dxa"/>
          </w:tcPr>
          <w:p w14:paraId="2E6AFF0E" w14:textId="77777777" w:rsidR="00606FAC" w:rsidRPr="00FF0A3E" w:rsidRDefault="00606FAC" w:rsidP="00606FAC">
            <w:pPr>
              <w:rPr>
                <w:bCs/>
                <w:kern w:val="2"/>
                <w:lang w:eastAsia="en-US"/>
              </w:rPr>
            </w:pPr>
            <w:r w:rsidRPr="00FF0A3E">
              <w:rPr>
                <w:bCs/>
                <w:kern w:val="2"/>
                <w:lang w:eastAsia="en-US"/>
              </w:rPr>
              <w:t>Гимназии</w:t>
            </w:r>
          </w:p>
        </w:tc>
        <w:tc>
          <w:tcPr>
            <w:tcW w:w="968" w:type="dxa"/>
          </w:tcPr>
          <w:p w14:paraId="59C79660" w14:textId="596A0967" w:rsidR="00606FAC" w:rsidRPr="00FF0A3E" w:rsidRDefault="00606FAC" w:rsidP="00606FAC">
            <w:pPr>
              <w:rPr>
                <w:bCs/>
                <w:kern w:val="2"/>
                <w:lang w:eastAsia="en-US"/>
              </w:rPr>
            </w:pPr>
            <w:r w:rsidRPr="00FF0A3E">
              <w:rPr>
                <w:bCs/>
                <w:kern w:val="2"/>
                <w:lang w:eastAsia="en-US"/>
              </w:rPr>
              <w:t>95,2%</w:t>
            </w:r>
          </w:p>
        </w:tc>
        <w:tc>
          <w:tcPr>
            <w:tcW w:w="968" w:type="dxa"/>
            <w:shd w:val="clear" w:color="auto" w:fill="E7E6E6"/>
          </w:tcPr>
          <w:p w14:paraId="58E0B5FE" w14:textId="15AD675F" w:rsidR="00606FAC" w:rsidRPr="00FF0A3E" w:rsidRDefault="00606FAC" w:rsidP="00606FAC">
            <w:pPr>
              <w:rPr>
                <w:bCs/>
                <w:kern w:val="2"/>
                <w:lang w:eastAsia="en-US"/>
              </w:rPr>
            </w:pPr>
            <w:r w:rsidRPr="00FF0A3E">
              <w:rPr>
                <w:bCs/>
                <w:kern w:val="2"/>
                <w:lang w:eastAsia="en-US"/>
              </w:rPr>
              <w:t>94,78</w:t>
            </w:r>
            <w:r>
              <w:rPr>
                <w:bCs/>
                <w:kern w:val="2"/>
                <w:lang w:eastAsia="en-US"/>
              </w:rPr>
              <w:t>%</w:t>
            </w:r>
          </w:p>
        </w:tc>
        <w:tc>
          <w:tcPr>
            <w:tcW w:w="973" w:type="dxa"/>
            <w:shd w:val="clear" w:color="auto" w:fill="D0CECE"/>
          </w:tcPr>
          <w:p w14:paraId="3FB2B84D" w14:textId="2A1CF5B0" w:rsidR="00606FAC" w:rsidRPr="00A46325" w:rsidRDefault="00A46325" w:rsidP="00606FAC">
            <w:pPr>
              <w:rPr>
                <w:bCs/>
                <w:kern w:val="2"/>
                <w:lang w:eastAsia="en-US"/>
              </w:rPr>
            </w:pPr>
            <w:r>
              <w:rPr>
                <w:bCs/>
                <w:kern w:val="2"/>
                <w:lang w:eastAsia="en-US"/>
              </w:rPr>
              <w:t>95,58%</w:t>
            </w:r>
          </w:p>
        </w:tc>
        <w:tc>
          <w:tcPr>
            <w:tcW w:w="997" w:type="dxa"/>
          </w:tcPr>
          <w:p w14:paraId="46553272" w14:textId="190C322E" w:rsidR="00606FAC" w:rsidRPr="00FF0A3E" w:rsidRDefault="00606FAC" w:rsidP="00606FAC">
            <w:pPr>
              <w:rPr>
                <w:bCs/>
                <w:kern w:val="2"/>
                <w:lang w:eastAsia="en-US"/>
              </w:rPr>
            </w:pPr>
            <w:r w:rsidRPr="00FF0A3E">
              <w:rPr>
                <w:bCs/>
                <w:kern w:val="2"/>
                <w:lang w:eastAsia="en-US"/>
              </w:rPr>
              <w:t>54,8%</w:t>
            </w:r>
          </w:p>
        </w:tc>
        <w:tc>
          <w:tcPr>
            <w:tcW w:w="999" w:type="dxa"/>
            <w:shd w:val="clear" w:color="auto" w:fill="E7E6E6"/>
          </w:tcPr>
          <w:p w14:paraId="4D7D1C66" w14:textId="4948BE71" w:rsidR="00606FAC" w:rsidRPr="00FF0A3E" w:rsidRDefault="00606FAC" w:rsidP="00606FAC">
            <w:pPr>
              <w:rPr>
                <w:bCs/>
                <w:kern w:val="2"/>
                <w:lang w:eastAsia="en-US"/>
              </w:rPr>
            </w:pPr>
            <w:r w:rsidRPr="00FF0A3E">
              <w:rPr>
                <w:bCs/>
                <w:kern w:val="2"/>
                <w:lang w:eastAsia="en-US"/>
              </w:rPr>
              <w:t>61,74</w:t>
            </w:r>
            <w:r>
              <w:rPr>
                <w:bCs/>
                <w:kern w:val="2"/>
                <w:lang w:eastAsia="en-US"/>
              </w:rPr>
              <w:t>%</w:t>
            </w:r>
          </w:p>
        </w:tc>
        <w:tc>
          <w:tcPr>
            <w:tcW w:w="1002" w:type="dxa"/>
            <w:shd w:val="clear" w:color="auto" w:fill="D0CECE"/>
          </w:tcPr>
          <w:p w14:paraId="53B75EDA" w14:textId="77978856" w:rsidR="00606FAC" w:rsidRPr="00FF0A3E" w:rsidRDefault="00CE14EE" w:rsidP="00606FAC">
            <w:pPr>
              <w:rPr>
                <w:bCs/>
                <w:kern w:val="2"/>
                <w:lang w:eastAsia="en-US"/>
              </w:rPr>
            </w:pPr>
            <w:r>
              <w:rPr>
                <w:bCs/>
                <w:kern w:val="2"/>
                <w:lang w:eastAsia="en-US"/>
              </w:rPr>
              <w:t>54,94%</w:t>
            </w:r>
          </w:p>
        </w:tc>
        <w:tc>
          <w:tcPr>
            <w:tcW w:w="1018" w:type="dxa"/>
          </w:tcPr>
          <w:p w14:paraId="3CBEBD51" w14:textId="5BD199EA" w:rsidR="00606FAC" w:rsidRPr="00FF0A3E" w:rsidRDefault="00606FAC" w:rsidP="00606FAC">
            <w:pPr>
              <w:rPr>
                <w:bCs/>
                <w:kern w:val="2"/>
                <w:lang w:eastAsia="en-US"/>
              </w:rPr>
            </w:pPr>
            <w:r w:rsidRPr="00FF0A3E">
              <w:rPr>
                <w:bCs/>
                <w:kern w:val="2"/>
                <w:lang w:eastAsia="en-US"/>
              </w:rPr>
              <w:t>54,3%</w:t>
            </w:r>
          </w:p>
        </w:tc>
        <w:tc>
          <w:tcPr>
            <w:tcW w:w="1018" w:type="dxa"/>
            <w:shd w:val="clear" w:color="auto" w:fill="E7E6E6"/>
          </w:tcPr>
          <w:p w14:paraId="7C71AA62" w14:textId="30AF7856" w:rsidR="00606FAC" w:rsidRPr="00FF0A3E" w:rsidRDefault="00606FAC" w:rsidP="00606FAC">
            <w:pPr>
              <w:rPr>
                <w:bCs/>
                <w:kern w:val="2"/>
                <w:lang w:eastAsia="en-US"/>
              </w:rPr>
            </w:pPr>
            <w:r w:rsidRPr="00FF0A3E">
              <w:rPr>
                <w:bCs/>
                <w:kern w:val="2"/>
                <w:lang w:eastAsia="en-US"/>
              </w:rPr>
              <w:t>58,03</w:t>
            </w:r>
            <w:r>
              <w:rPr>
                <w:bCs/>
                <w:kern w:val="2"/>
                <w:lang w:eastAsia="en-US"/>
              </w:rPr>
              <w:t>%</w:t>
            </w:r>
          </w:p>
        </w:tc>
        <w:tc>
          <w:tcPr>
            <w:tcW w:w="1020" w:type="dxa"/>
            <w:shd w:val="clear" w:color="auto" w:fill="D0CECE"/>
          </w:tcPr>
          <w:p w14:paraId="2FA26943" w14:textId="7CBDB8A2" w:rsidR="00606FAC" w:rsidRPr="00FF0A3E" w:rsidRDefault="00CE14EE" w:rsidP="00606FAC">
            <w:pPr>
              <w:rPr>
                <w:bCs/>
                <w:kern w:val="2"/>
                <w:lang w:eastAsia="en-US"/>
              </w:rPr>
            </w:pPr>
            <w:r>
              <w:rPr>
                <w:bCs/>
                <w:kern w:val="2"/>
                <w:lang w:eastAsia="en-US"/>
              </w:rPr>
              <w:t>57,04%</w:t>
            </w:r>
          </w:p>
        </w:tc>
        <w:tc>
          <w:tcPr>
            <w:tcW w:w="912" w:type="dxa"/>
          </w:tcPr>
          <w:p w14:paraId="04AD0C54" w14:textId="066D1B7E" w:rsidR="00606FAC" w:rsidRPr="00FF0A3E" w:rsidRDefault="00606FAC" w:rsidP="00606FAC">
            <w:pPr>
              <w:rPr>
                <w:bCs/>
                <w:kern w:val="2"/>
                <w:lang w:eastAsia="en-US"/>
              </w:rPr>
            </w:pPr>
            <w:r w:rsidRPr="00FF0A3E">
              <w:rPr>
                <w:bCs/>
                <w:kern w:val="2"/>
                <w:lang w:eastAsia="en-US"/>
              </w:rPr>
              <w:t>3,6</w:t>
            </w:r>
          </w:p>
        </w:tc>
        <w:tc>
          <w:tcPr>
            <w:tcW w:w="912" w:type="dxa"/>
            <w:shd w:val="clear" w:color="auto" w:fill="E7E6E6"/>
          </w:tcPr>
          <w:p w14:paraId="7DBEB5F3" w14:textId="5A2D6530" w:rsidR="00606FAC" w:rsidRPr="00FF0A3E" w:rsidRDefault="00606FAC" w:rsidP="00606FAC">
            <w:pPr>
              <w:rPr>
                <w:bCs/>
                <w:kern w:val="2"/>
                <w:lang w:eastAsia="en-US"/>
              </w:rPr>
            </w:pPr>
            <w:r w:rsidRPr="00FF0A3E">
              <w:rPr>
                <w:bCs/>
                <w:kern w:val="2"/>
                <w:lang w:eastAsia="en-US"/>
              </w:rPr>
              <w:t>3,73</w:t>
            </w:r>
          </w:p>
        </w:tc>
        <w:tc>
          <w:tcPr>
            <w:tcW w:w="914" w:type="dxa"/>
            <w:shd w:val="clear" w:color="auto" w:fill="D0CECE"/>
          </w:tcPr>
          <w:p w14:paraId="18571767" w14:textId="5C65BB56" w:rsidR="00606FAC" w:rsidRPr="00FF0A3E" w:rsidRDefault="00CE14EE" w:rsidP="00606FAC">
            <w:pPr>
              <w:rPr>
                <w:bCs/>
                <w:kern w:val="2"/>
                <w:lang w:eastAsia="en-US"/>
              </w:rPr>
            </w:pPr>
            <w:r>
              <w:rPr>
                <w:bCs/>
                <w:kern w:val="2"/>
                <w:lang w:eastAsia="en-US"/>
              </w:rPr>
              <w:t>3,6</w:t>
            </w:r>
          </w:p>
        </w:tc>
      </w:tr>
      <w:tr w:rsidR="00606FAC" w:rsidRPr="00FF0A3E" w14:paraId="26B45ED0" w14:textId="77777777" w:rsidTr="00BC4CE6">
        <w:trPr>
          <w:gridAfter w:val="1"/>
          <w:wAfter w:w="7" w:type="dxa"/>
          <w:trHeight w:val="311"/>
        </w:trPr>
        <w:tc>
          <w:tcPr>
            <w:tcW w:w="541" w:type="dxa"/>
          </w:tcPr>
          <w:p w14:paraId="3370849F" w14:textId="77777777" w:rsidR="00606FAC" w:rsidRPr="00FF0A3E" w:rsidRDefault="00606FAC" w:rsidP="00606FAC">
            <w:pPr>
              <w:rPr>
                <w:bCs/>
                <w:kern w:val="2"/>
                <w:lang w:eastAsia="en-US"/>
              </w:rPr>
            </w:pPr>
            <w:r w:rsidRPr="00FF0A3E">
              <w:rPr>
                <w:bCs/>
                <w:kern w:val="2"/>
                <w:lang w:eastAsia="en-US"/>
              </w:rPr>
              <w:t>2</w:t>
            </w:r>
          </w:p>
        </w:tc>
        <w:tc>
          <w:tcPr>
            <w:tcW w:w="1990" w:type="dxa"/>
          </w:tcPr>
          <w:p w14:paraId="7E9CA08C" w14:textId="77777777" w:rsidR="00606FAC" w:rsidRPr="00FF0A3E" w:rsidRDefault="00606FAC" w:rsidP="00606FAC">
            <w:pPr>
              <w:rPr>
                <w:bCs/>
                <w:kern w:val="2"/>
                <w:lang w:eastAsia="en-US"/>
              </w:rPr>
            </w:pPr>
            <w:r w:rsidRPr="00FF0A3E">
              <w:rPr>
                <w:bCs/>
                <w:kern w:val="2"/>
                <w:lang w:eastAsia="en-US"/>
              </w:rPr>
              <w:t>Интернаты</w:t>
            </w:r>
          </w:p>
        </w:tc>
        <w:tc>
          <w:tcPr>
            <w:tcW w:w="968" w:type="dxa"/>
          </w:tcPr>
          <w:p w14:paraId="59C8246D" w14:textId="53F79141" w:rsidR="00606FAC" w:rsidRPr="00FF0A3E" w:rsidRDefault="00606FAC" w:rsidP="00606FAC">
            <w:pPr>
              <w:rPr>
                <w:bCs/>
                <w:kern w:val="2"/>
                <w:lang w:eastAsia="en-US"/>
              </w:rPr>
            </w:pPr>
            <w:r w:rsidRPr="00FF0A3E">
              <w:rPr>
                <w:bCs/>
                <w:kern w:val="2"/>
                <w:lang w:eastAsia="en-US"/>
              </w:rPr>
              <w:t>84,6%</w:t>
            </w:r>
          </w:p>
        </w:tc>
        <w:tc>
          <w:tcPr>
            <w:tcW w:w="968" w:type="dxa"/>
            <w:shd w:val="clear" w:color="auto" w:fill="E7E6E6"/>
          </w:tcPr>
          <w:p w14:paraId="6E2A5651" w14:textId="38637177" w:rsidR="00606FAC" w:rsidRPr="00FF0A3E" w:rsidRDefault="00606FAC" w:rsidP="00606FAC">
            <w:pPr>
              <w:rPr>
                <w:bCs/>
                <w:kern w:val="2"/>
                <w:lang w:eastAsia="en-US"/>
              </w:rPr>
            </w:pPr>
            <w:r w:rsidRPr="00FF0A3E">
              <w:rPr>
                <w:bCs/>
                <w:kern w:val="2"/>
                <w:lang w:eastAsia="en-US"/>
              </w:rPr>
              <w:t>91,84</w:t>
            </w:r>
            <w:r>
              <w:rPr>
                <w:bCs/>
                <w:kern w:val="2"/>
                <w:lang w:eastAsia="en-US"/>
              </w:rPr>
              <w:t>%</w:t>
            </w:r>
          </w:p>
        </w:tc>
        <w:tc>
          <w:tcPr>
            <w:tcW w:w="973" w:type="dxa"/>
            <w:shd w:val="clear" w:color="auto" w:fill="D0CECE"/>
          </w:tcPr>
          <w:p w14:paraId="693E50C4" w14:textId="2ED3A3FF" w:rsidR="00606FAC" w:rsidRPr="00FF0A3E" w:rsidRDefault="0063249C" w:rsidP="00606FAC">
            <w:pPr>
              <w:rPr>
                <w:bCs/>
                <w:kern w:val="2"/>
                <w:lang w:eastAsia="en-US"/>
              </w:rPr>
            </w:pPr>
            <w:r>
              <w:rPr>
                <w:bCs/>
                <w:kern w:val="2"/>
                <w:lang w:eastAsia="en-US"/>
              </w:rPr>
              <w:t>94</w:t>
            </w:r>
            <w:r w:rsidR="0057007A">
              <w:rPr>
                <w:bCs/>
                <w:kern w:val="2"/>
                <w:lang w:eastAsia="en-US"/>
              </w:rPr>
              <w:t>,8</w:t>
            </w:r>
            <w:r w:rsidR="00A46325">
              <w:rPr>
                <w:bCs/>
                <w:kern w:val="2"/>
                <w:lang w:eastAsia="en-US"/>
              </w:rPr>
              <w:t>%</w:t>
            </w:r>
          </w:p>
        </w:tc>
        <w:tc>
          <w:tcPr>
            <w:tcW w:w="997" w:type="dxa"/>
          </w:tcPr>
          <w:p w14:paraId="16AD6C69" w14:textId="03EDDDEA" w:rsidR="00606FAC" w:rsidRPr="00FF0A3E" w:rsidRDefault="00606FAC" w:rsidP="00606FAC">
            <w:pPr>
              <w:rPr>
                <w:bCs/>
                <w:kern w:val="2"/>
                <w:lang w:eastAsia="en-US"/>
              </w:rPr>
            </w:pPr>
            <w:r w:rsidRPr="00FF0A3E">
              <w:rPr>
                <w:bCs/>
                <w:kern w:val="2"/>
                <w:lang w:eastAsia="en-US"/>
              </w:rPr>
              <w:t>19,2%</w:t>
            </w:r>
          </w:p>
        </w:tc>
        <w:tc>
          <w:tcPr>
            <w:tcW w:w="999" w:type="dxa"/>
            <w:shd w:val="clear" w:color="auto" w:fill="E7E6E6"/>
          </w:tcPr>
          <w:p w14:paraId="1624BFA1" w14:textId="06BED736" w:rsidR="00606FAC" w:rsidRPr="00FF0A3E" w:rsidRDefault="00606FAC" w:rsidP="00606FAC">
            <w:pPr>
              <w:rPr>
                <w:bCs/>
                <w:kern w:val="2"/>
                <w:lang w:eastAsia="en-US"/>
              </w:rPr>
            </w:pPr>
            <w:r w:rsidRPr="00FF0A3E">
              <w:rPr>
                <w:bCs/>
                <w:kern w:val="2"/>
                <w:lang w:eastAsia="en-US"/>
              </w:rPr>
              <w:t>4,08</w:t>
            </w:r>
            <w:r>
              <w:rPr>
                <w:bCs/>
                <w:kern w:val="2"/>
                <w:lang w:eastAsia="en-US"/>
              </w:rPr>
              <w:t>%</w:t>
            </w:r>
          </w:p>
        </w:tc>
        <w:tc>
          <w:tcPr>
            <w:tcW w:w="1002" w:type="dxa"/>
            <w:shd w:val="clear" w:color="auto" w:fill="D0CECE"/>
          </w:tcPr>
          <w:p w14:paraId="1AD841E8" w14:textId="462985F9" w:rsidR="00606FAC" w:rsidRPr="00FF0A3E" w:rsidRDefault="0057007A" w:rsidP="00606FAC">
            <w:pPr>
              <w:rPr>
                <w:bCs/>
                <w:kern w:val="2"/>
                <w:lang w:eastAsia="en-US"/>
              </w:rPr>
            </w:pPr>
            <w:r>
              <w:rPr>
                <w:bCs/>
                <w:kern w:val="2"/>
                <w:lang w:eastAsia="en-US"/>
              </w:rPr>
              <w:t>5,26</w:t>
            </w:r>
            <w:r w:rsidR="0063249C">
              <w:rPr>
                <w:bCs/>
                <w:kern w:val="2"/>
                <w:lang w:eastAsia="en-US"/>
              </w:rPr>
              <w:t>%</w:t>
            </w:r>
          </w:p>
        </w:tc>
        <w:tc>
          <w:tcPr>
            <w:tcW w:w="1018" w:type="dxa"/>
          </w:tcPr>
          <w:p w14:paraId="75652085" w14:textId="130A852B" w:rsidR="00606FAC" w:rsidRPr="00FF0A3E" w:rsidRDefault="00606FAC" w:rsidP="00606FAC">
            <w:pPr>
              <w:rPr>
                <w:bCs/>
                <w:kern w:val="2"/>
                <w:lang w:eastAsia="en-US"/>
              </w:rPr>
            </w:pPr>
            <w:r w:rsidRPr="00FF0A3E">
              <w:rPr>
                <w:bCs/>
                <w:kern w:val="2"/>
                <w:lang w:eastAsia="en-US"/>
              </w:rPr>
              <w:t>39,7%</w:t>
            </w:r>
          </w:p>
        </w:tc>
        <w:tc>
          <w:tcPr>
            <w:tcW w:w="1018" w:type="dxa"/>
            <w:shd w:val="clear" w:color="auto" w:fill="E7E6E6"/>
          </w:tcPr>
          <w:p w14:paraId="439D73D8" w14:textId="56A85A53" w:rsidR="00606FAC" w:rsidRPr="00FF0A3E" w:rsidRDefault="00606FAC" w:rsidP="00606FAC">
            <w:pPr>
              <w:rPr>
                <w:bCs/>
                <w:kern w:val="2"/>
                <w:lang w:eastAsia="en-US"/>
              </w:rPr>
            </w:pPr>
            <w:r w:rsidRPr="00FF0A3E">
              <w:rPr>
                <w:bCs/>
                <w:kern w:val="2"/>
                <w:lang w:eastAsia="en-US"/>
              </w:rPr>
              <w:t>35,51</w:t>
            </w:r>
            <w:r>
              <w:rPr>
                <w:bCs/>
                <w:kern w:val="2"/>
                <w:lang w:eastAsia="en-US"/>
              </w:rPr>
              <w:t>%</w:t>
            </w:r>
          </w:p>
        </w:tc>
        <w:tc>
          <w:tcPr>
            <w:tcW w:w="1020" w:type="dxa"/>
            <w:shd w:val="clear" w:color="auto" w:fill="D0CECE"/>
          </w:tcPr>
          <w:p w14:paraId="0A72041B" w14:textId="662A11DC" w:rsidR="00606FAC" w:rsidRPr="00FF0A3E" w:rsidRDefault="0063249C" w:rsidP="00606FAC">
            <w:pPr>
              <w:rPr>
                <w:bCs/>
                <w:kern w:val="2"/>
                <w:lang w:eastAsia="en-US"/>
              </w:rPr>
            </w:pPr>
            <w:r>
              <w:rPr>
                <w:bCs/>
                <w:kern w:val="2"/>
                <w:lang w:eastAsia="en-US"/>
              </w:rPr>
              <w:t>36,4</w:t>
            </w:r>
            <w:r w:rsidR="0057007A">
              <w:rPr>
                <w:bCs/>
                <w:kern w:val="2"/>
                <w:lang w:eastAsia="en-US"/>
              </w:rPr>
              <w:t>2</w:t>
            </w:r>
            <w:r>
              <w:rPr>
                <w:bCs/>
                <w:kern w:val="2"/>
                <w:lang w:eastAsia="en-US"/>
              </w:rPr>
              <w:t>%</w:t>
            </w:r>
          </w:p>
        </w:tc>
        <w:tc>
          <w:tcPr>
            <w:tcW w:w="912" w:type="dxa"/>
          </w:tcPr>
          <w:p w14:paraId="53144318" w14:textId="22C46B85" w:rsidR="00606FAC" w:rsidRPr="00FF0A3E" w:rsidRDefault="00606FAC" w:rsidP="00606FAC">
            <w:pPr>
              <w:rPr>
                <w:bCs/>
                <w:kern w:val="2"/>
                <w:lang w:eastAsia="en-US"/>
              </w:rPr>
            </w:pPr>
            <w:r w:rsidRPr="00FF0A3E">
              <w:rPr>
                <w:bCs/>
                <w:kern w:val="2"/>
                <w:lang w:eastAsia="en-US"/>
              </w:rPr>
              <w:t>3</w:t>
            </w:r>
          </w:p>
        </w:tc>
        <w:tc>
          <w:tcPr>
            <w:tcW w:w="912" w:type="dxa"/>
            <w:shd w:val="clear" w:color="auto" w:fill="E7E6E6"/>
          </w:tcPr>
          <w:p w14:paraId="4B5ECDE7" w14:textId="1A8FC113" w:rsidR="00606FAC" w:rsidRPr="00FF0A3E" w:rsidRDefault="00606FAC" w:rsidP="00606FAC">
            <w:pPr>
              <w:rPr>
                <w:bCs/>
                <w:kern w:val="2"/>
                <w:lang w:eastAsia="en-US"/>
              </w:rPr>
            </w:pPr>
            <w:r w:rsidRPr="00FF0A3E">
              <w:rPr>
                <w:bCs/>
                <w:kern w:val="2"/>
                <w:lang w:eastAsia="en-US"/>
              </w:rPr>
              <w:t>2,97</w:t>
            </w:r>
          </w:p>
        </w:tc>
        <w:tc>
          <w:tcPr>
            <w:tcW w:w="914" w:type="dxa"/>
            <w:shd w:val="clear" w:color="auto" w:fill="D0CECE"/>
          </w:tcPr>
          <w:p w14:paraId="0F0DFD20" w14:textId="4F4CC3E1" w:rsidR="00606FAC" w:rsidRPr="00FF0A3E" w:rsidRDefault="0063249C" w:rsidP="00606FAC">
            <w:pPr>
              <w:rPr>
                <w:bCs/>
                <w:kern w:val="2"/>
                <w:lang w:eastAsia="en-US"/>
              </w:rPr>
            </w:pPr>
            <w:r>
              <w:rPr>
                <w:bCs/>
                <w:kern w:val="2"/>
                <w:lang w:eastAsia="en-US"/>
              </w:rPr>
              <w:t>3</w:t>
            </w:r>
          </w:p>
        </w:tc>
      </w:tr>
      <w:tr w:rsidR="00606FAC" w:rsidRPr="00FF0A3E" w14:paraId="086D0D09" w14:textId="77777777" w:rsidTr="00BC4CE6">
        <w:trPr>
          <w:gridAfter w:val="1"/>
          <w:wAfter w:w="7" w:type="dxa"/>
          <w:trHeight w:val="311"/>
        </w:trPr>
        <w:tc>
          <w:tcPr>
            <w:tcW w:w="541" w:type="dxa"/>
          </w:tcPr>
          <w:p w14:paraId="70A60F27" w14:textId="77777777" w:rsidR="00606FAC" w:rsidRPr="00FF0A3E" w:rsidRDefault="00606FAC" w:rsidP="00606FAC">
            <w:pPr>
              <w:rPr>
                <w:bCs/>
                <w:kern w:val="2"/>
                <w:lang w:eastAsia="en-US"/>
              </w:rPr>
            </w:pPr>
            <w:r w:rsidRPr="00FF0A3E">
              <w:rPr>
                <w:bCs/>
                <w:kern w:val="2"/>
                <w:lang w:eastAsia="en-US"/>
              </w:rPr>
              <w:t>3</w:t>
            </w:r>
          </w:p>
        </w:tc>
        <w:tc>
          <w:tcPr>
            <w:tcW w:w="1990" w:type="dxa"/>
          </w:tcPr>
          <w:p w14:paraId="2DA030D9" w14:textId="77777777" w:rsidR="00606FAC" w:rsidRPr="00FF0A3E" w:rsidRDefault="00606FAC" w:rsidP="00606FAC">
            <w:pPr>
              <w:rPr>
                <w:bCs/>
                <w:kern w:val="2"/>
                <w:lang w:eastAsia="en-US"/>
              </w:rPr>
            </w:pPr>
            <w:r w:rsidRPr="00FF0A3E">
              <w:rPr>
                <w:bCs/>
                <w:kern w:val="2"/>
                <w:lang w:eastAsia="en-US"/>
              </w:rPr>
              <w:t>Лицеи</w:t>
            </w:r>
          </w:p>
        </w:tc>
        <w:tc>
          <w:tcPr>
            <w:tcW w:w="968" w:type="dxa"/>
          </w:tcPr>
          <w:p w14:paraId="757EBB09" w14:textId="5B8C4679" w:rsidR="00606FAC" w:rsidRPr="00FF0A3E" w:rsidRDefault="00606FAC" w:rsidP="00606FAC">
            <w:pPr>
              <w:rPr>
                <w:bCs/>
                <w:kern w:val="2"/>
                <w:lang w:eastAsia="en-US"/>
              </w:rPr>
            </w:pPr>
            <w:r w:rsidRPr="00FF0A3E">
              <w:rPr>
                <w:bCs/>
                <w:kern w:val="2"/>
                <w:lang w:eastAsia="en-US"/>
              </w:rPr>
              <w:t>97,8%</w:t>
            </w:r>
          </w:p>
        </w:tc>
        <w:tc>
          <w:tcPr>
            <w:tcW w:w="968" w:type="dxa"/>
            <w:shd w:val="clear" w:color="auto" w:fill="E7E6E6"/>
          </w:tcPr>
          <w:p w14:paraId="19DA500B" w14:textId="5A04C6C8" w:rsidR="00606FAC" w:rsidRPr="00FF0A3E" w:rsidRDefault="00606FAC" w:rsidP="00606FAC">
            <w:pPr>
              <w:rPr>
                <w:bCs/>
                <w:kern w:val="2"/>
                <w:lang w:eastAsia="en-US"/>
              </w:rPr>
            </w:pPr>
            <w:r w:rsidRPr="00FF0A3E">
              <w:rPr>
                <w:bCs/>
                <w:kern w:val="2"/>
                <w:lang w:eastAsia="en-US"/>
              </w:rPr>
              <w:t>97</w:t>
            </w:r>
            <w:r>
              <w:rPr>
                <w:bCs/>
                <w:kern w:val="2"/>
                <w:lang w:eastAsia="en-US"/>
              </w:rPr>
              <w:t>%</w:t>
            </w:r>
          </w:p>
        </w:tc>
        <w:tc>
          <w:tcPr>
            <w:tcW w:w="973" w:type="dxa"/>
            <w:shd w:val="clear" w:color="auto" w:fill="D0CECE"/>
          </w:tcPr>
          <w:p w14:paraId="673D6E91" w14:textId="2A0B7C20" w:rsidR="00606FAC" w:rsidRPr="00FF0A3E" w:rsidRDefault="00A46325" w:rsidP="00606FAC">
            <w:pPr>
              <w:rPr>
                <w:bCs/>
                <w:kern w:val="2"/>
                <w:lang w:eastAsia="en-US"/>
              </w:rPr>
            </w:pPr>
            <w:r>
              <w:rPr>
                <w:bCs/>
                <w:kern w:val="2"/>
                <w:lang w:eastAsia="en-US"/>
              </w:rPr>
              <w:t>96,62%</w:t>
            </w:r>
          </w:p>
        </w:tc>
        <w:tc>
          <w:tcPr>
            <w:tcW w:w="997" w:type="dxa"/>
          </w:tcPr>
          <w:p w14:paraId="3AC78FD6" w14:textId="57670D42" w:rsidR="00606FAC" w:rsidRPr="00FF0A3E" w:rsidRDefault="00606FAC" w:rsidP="00606FAC">
            <w:pPr>
              <w:rPr>
                <w:bCs/>
                <w:kern w:val="2"/>
                <w:lang w:eastAsia="en-US"/>
              </w:rPr>
            </w:pPr>
            <w:r w:rsidRPr="00FF0A3E">
              <w:rPr>
                <w:bCs/>
                <w:kern w:val="2"/>
                <w:lang w:eastAsia="en-US"/>
              </w:rPr>
              <w:t>60,3%</w:t>
            </w:r>
          </w:p>
        </w:tc>
        <w:tc>
          <w:tcPr>
            <w:tcW w:w="999" w:type="dxa"/>
            <w:shd w:val="clear" w:color="auto" w:fill="E7E6E6"/>
          </w:tcPr>
          <w:p w14:paraId="14E5D272" w14:textId="6252E425" w:rsidR="00606FAC" w:rsidRPr="00FF0A3E" w:rsidRDefault="00606FAC" w:rsidP="00606FAC">
            <w:pPr>
              <w:rPr>
                <w:bCs/>
                <w:kern w:val="2"/>
                <w:lang w:eastAsia="en-US"/>
              </w:rPr>
            </w:pPr>
            <w:r w:rsidRPr="00FF0A3E">
              <w:rPr>
                <w:bCs/>
                <w:kern w:val="2"/>
                <w:lang w:eastAsia="en-US"/>
              </w:rPr>
              <w:t>61</w:t>
            </w:r>
            <w:r>
              <w:rPr>
                <w:bCs/>
                <w:kern w:val="2"/>
                <w:lang w:eastAsia="en-US"/>
              </w:rPr>
              <w:t>%</w:t>
            </w:r>
          </w:p>
        </w:tc>
        <w:tc>
          <w:tcPr>
            <w:tcW w:w="1002" w:type="dxa"/>
            <w:shd w:val="clear" w:color="auto" w:fill="D0CECE"/>
          </w:tcPr>
          <w:p w14:paraId="4FC720C0" w14:textId="53D7E1A9" w:rsidR="00606FAC" w:rsidRPr="00FF0A3E" w:rsidRDefault="00CE14EE" w:rsidP="00606FAC">
            <w:pPr>
              <w:rPr>
                <w:bCs/>
                <w:kern w:val="2"/>
                <w:lang w:eastAsia="en-US"/>
              </w:rPr>
            </w:pPr>
            <w:r>
              <w:rPr>
                <w:bCs/>
                <w:kern w:val="2"/>
                <w:lang w:eastAsia="en-US"/>
              </w:rPr>
              <w:t>53,85%</w:t>
            </w:r>
          </w:p>
        </w:tc>
        <w:tc>
          <w:tcPr>
            <w:tcW w:w="1018" w:type="dxa"/>
          </w:tcPr>
          <w:p w14:paraId="25404E94" w14:textId="15A39053" w:rsidR="00606FAC" w:rsidRPr="00FF0A3E" w:rsidRDefault="00606FAC" w:rsidP="00606FAC">
            <w:pPr>
              <w:rPr>
                <w:bCs/>
                <w:kern w:val="2"/>
                <w:lang w:eastAsia="en-US"/>
              </w:rPr>
            </w:pPr>
            <w:r w:rsidRPr="00FF0A3E">
              <w:rPr>
                <w:bCs/>
                <w:kern w:val="2"/>
                <w:lang w:eastAsia="en-US"/>
              </w:rPr>
              <w:t>55,8%</w:t>
            </w:r>
          </w:p>
        </w:tc>
        <w:tc>
          <w:tcPr>
            <w:tcW w:w="1018" w:type="dxa"/>
            <w:shd w:val="clear" w:color="auto" w:fill="E7E6E6"/>
          </w:tcPr>
          <w:p w14:paraId="2F133BAA" w14:textId="139E0F40" w:rsidR="00606FAC" w:rsidRPr="00FF0A3E" w:rsidRDefault="00606FAC" w:rsidP="00606FAC">
            <w:pPr>
              <w:rPr>
                <w:bCs/>
                <w:kern w:val="2"/>
                <w:lang w:eastAsia="en-US"/>
              </w:rPr>
            </w:pPr>
            <w:r w:rsidRPr="00FF0A3E">
              <w:rPr>
                <w:bCs/>
                <w:kern w:val="2"/>
                <w:lang w:eastAsia="en-US"/>
              </w:rPr>
              <w:t>58</w:t>
            </w:r>
            <w:r>
              <w:rPr>
                <w:bCs/>
                <w:kern w:val="2"/>
                <w:lang w:eastAsia="en-US"/>
              </w:rPr>
              <w:t>%</w:t>
            </w:r>
          </w:p>
        </w:tc>
        <w:tc>
          <w:tcPr>
            <w:tcW w:w="1020" w:type="dxa"/>
            <w:shd w:val="clear" w:color="auto" w:fill="D0CECE"/>
          </w:tcPr>
          <w:p w14:paraId="0FE4AF91" w14:textId="435B0353" w:rsidR="00606FAC" w:rsidRPr="00FF0A3E" w:rsidRDefault="00F71C16" w:rsidP="00606FAC">
            <w:pPr>
              <w:rPr>
                <w:bCs/>
                <w:kern w:val="2"/>
                <w:lang w:eastAsia="en-US"/>
              </w:rPr>
            </w:pPr>
            <w:r>
              <w:rPr>
                <w:bCs/>
                <w:kern w:val="2"/>
                <w:lang w:eastAsia="en-US"/>
              </w:rPr>
              <w:t>54,72%</w:t>
            </w:r>
          </w:p>
        </w:tc>
        <w:tc>
          <w:tcPr>
            <w:tcW w:w="912" w:type="dxa"/>
          </w:tcPr>
          <w:p w14:paraId="53301A1A" w14:textId="645D9060" w:rsidR="00606FAC" w:rsidRPr="00FF0A3E" w:rsidRDefault="00606FAC" w:rsidP="00606FAC">
            <w:pPr>
              <w:rPr>
                <w:bCs/>
                <w:kern w:val="2"/>
                <w:lang w:eastAsia="en-US"/>
              </w:rPr>
            </w:pPr>
            <w:r w:rsidRPr="00FF0A3E">
              <w:rPr>
                <w:bCs/>
                <w:kern w:val="2"/>
                <w:lang w:eastAsia="en-US"/>
              </w:rPr>
              <w:t>3,7</w:t>
            </w:r>
          </w:p>
        </w:tc>
        <w:tc>
          <w:tcPr>
            <w:tcW w:w="912" w:type="dxa"/>
            <w:shd w:val="clear" w:color="auto" w:fill="E7E6E6"/>
          </w:tcPr>
          <w:p w14:paraId="77663BC5" w14:textId="17EEB931" w:rsidR="00606FAC" w:rsidRPr="00FF0A3E" w:rsidRDefault="00606FAC" w:rsidP="00606FAC">
            <w:pPr>
              <w:rPr>
                <w:bCs/>
                <w:kern w:val="2"/>
                <w:lang w:eastAsia="en-US"/>
              </w:rPr>
            </w:pPr>
            <w:r w:rsidRPr="00FF0A3E">
              <w:rPr>
                <w:bCs/>
                <w:kern w:val="2"/>
                <w:lang w:eastAsia="en-US"/>
              </w:rPr>
              <w:t>3,73</w:t>
            </w:r>
          </w:p>
        </w:tc>
        <w:tc>
          <w:tcPr>
            <w:tcW w:w="914" w:type="dxa"/>
            <w:shd w:val="clear" w:color="auto" w:fill="D0CECE"/>
          </w:tcPr>
          <w:p w14:paraId="280FFD16" w14:textId="1029FEFA" w:rsidR="00606FAC" w:rsidRPr="00FF0A3E" w:rsidRDefault="00F71C16" w:rsidP="00606FAC">
            <w:pPr>
              <w:rPr>
                <w:bCs/>
                <w:kern w:val="2"/>
                <w:lang w:eastAsia="en-US"/>
              </w:rPr>
            </w:pPr>
            <w:r>
              <w:rPr>
                <w:bCs/>
                <w:kern w:val="2"/>
                <w:lang w:eastAsia="en-US"/>
              </w:rPr>
              <w:t>3,6</w:t>
            </w:r>
          </w:p>
        </w:tc>
      </w:tr>
      <w:tr w:rsidR="00606FAC" w:rsidRPr="00FF0A3E" w14:paraId="1A040F34" w14:textId="77777777" w:rsidTr="00BC4CE6">
        <w:trPr>
          <w:gridAfter w:val="1"/>
          <w:wAfter w:w="7" w:type="dxa"/>
          <w:trHeight w:val="311"/>
        </w:trPr>
        <w:tc>
          <w:tcPr>
            <w:tcW w:w="541" w:type="dxa"/>
          </w:tcPr>
          <w:p w14:paraId="5A99D627" w14:textId="77777777" w:rsidR="00606FAC" w:rsidRPr="00FF0A3E" w:rsidRDefault="00606FAC" w:rsidP="00606FAC">
            <w:pPr>
              <w:rPr>
                <w:bCs/>
                <w:kern w:val="2"/>
                <w:lang w:eastAsia="en-US"/>
              </w:rPr>
            </w:pPr>
            <w:r w:rsidRPr="00FF0A3E">
              <w:rPr>
                <w:bCs/>
                <w:kern w:val="2"/>
                <w:lang w:eastAsia="en-US"/>
              </w:rPr>
              <w:t>4</w:t>
            </w:r>
          </w:p>
        </w:tc>
        <w:tc>
          <w:tcPr>
            <w:tcW w:w="1990" w:type="dxa"/>
          </w:tcPr>
          <w:p w14:paraId="5AB985BC" w14:textId="77777777" w:rsidR="00606FAC" w:rsidRPr="00FF0A3E" w:rsidRDefault="00606FAC" w:rsidP="00606FAC">
            <w:pPr>
              <w:rPr>
                <w:bCs/>
                <w:kern w:val="2"/>
                <w:lang w:eastAsia="en-US"/>
              </w:rPr>
            </w:pPr>
            <w:r w:rsidRPr="00FF0A3E">
              <w:rPr>
                <w:bCs/>
                <w:kern w:val="2"/>
                <w:lang w:eastAsia="en-US"/>
              </w:rPr>
              <w:t>ООШ</w:t>
            </w:r>
          </w:p>
        </w:tc>
        <w:tc>
          <w:tcPr>
            <w:tcW w:w="968" w:type="dxa"/>
          </w:tcPr>
          <w:p w14:paraId="1A4C68E6" w14:textId="2F788452" w:rsidR="00606FAC" w:rsidRPr="00FF0A3E" w:rsidRDefault="00606FAC" w:rsidP="00606FAC">
            <w:pPr>
              <w:rPr>
                <w:bCs/>
                <w:kern w:val="2"/>
                <w:lang w:eastAsia="en-US"/>
              </w:rPr>
            </w:pPr>
            <w:r w:rsidRPr="00FF0A3E">
              <w:rPr>
                <w:bCs/>
                <w:kern w:val="2"/>
                <w:lang w:eastAsia="en-US"/>
              </w:rPr>
              <w:t>94,8%</w:t>
            </w:r>
          </w:p>
        </w:tc>
        <w:tc>
          <w:tcPr>
            <w:tcW w:w="968" w:type="dxa"/>
            <w:shd w:val="clear" w:color="auto" w:fill="E7E6E6"/>
          </w:tcPr>
          <w:p w14:paraId="0060ECBE" w14:textId="044ADDB9" w:rsidR="00606FAC" w:rsidRPr="00FF0A3E" w:rsidRDefault="00606FAC" w:rsidP="00606FAC">
            <w:pPr>
              <w:rPr>
                <w:bCs/>
                <w:kern w:val="2"/>
                <w:lang w:eastAsia="en-US"/>
              </w:rPr>
            </w:pPr>
            <w:r w:rsidRPr="00FF0A3E">
              <w:rPr>
                <w:bCs/>
                <w:kern w:val="2"/>
                <w:lang w:eastAsia="en-US"/>
              </w:rPr>
              <w:t>93,42</w:t>
            </w:r>
            <w:r>
              <w:rPr>
                <w:bCs/>
                <w:kern w:val="2"/>
                <w:lang w:eastAsia="en-US"/>
              </w:rPr>
              <w:t>%</w:t>
            </w:r>
          </w:p>
        </w:tc>
        <w:tc>
          <w:tcPr>
            <w:tcW w:w="973" w:type="dxa"/>
            <w:shd w:val="clear" w:color="auto" w:fill="D0CECE"/>
          </w:tcPr>
          <w:p w14:paraId="2166D672" w14:textId="5F5AA51B" w:rsidR="00606FAC" w:rsidRPr="00FF0A3E" w:rsidRDefault="00A46325" w:rsidP="00606FAC">
            <w:pPr>
              <w:rPr>
                <w:bCs/>
                <w:kern w:val="2"/>
                <w:lang w:eastAsia="en-US"/>
              </w:rPr>
            </w:pPr>
            <w:r>
              <w:rPr>
                <w:bCs/>
                <w:kern w:val="2"/>
                <w:lang w:eastAsia="en-US"/>
              </w:rPr>
              <w:t>94,67%</w:t>
            </w:r>
          </w:p>
        </w:tc>
        <w:tc>
          <w:tcPr>
            <w:tcW w:w="997" w:type="dxa"/>
          </w:tcPr>
          <w:p w14:paraId="013D8758" w14:textId="2774801C" w:rsidR="00606FAC" w:rsidRPr="00FF0A3E" w:rsidRDefault="00606FAC" w:rsidP="00606FAC">
            <w:pPr>
              <w:rPr>
                <w:bCs/>
                <w:kern w:val="2"/>
                <w:lang w:eastAsia="en-US"/>
              </w:rPr>
            </w:pPr>
            <w:r w:rsidRPr="00FF0A3E">
              <w:rPr>
                <w:bCs/>
                <w:kern w:val="2"/>
                <w:lang w:eastAsia="en-US"/>
              </w:rPr>
              <w:t>39%</w:t>
            </w:r>
          </w:p>
        </w:tc>
        <w:tc>
          <w:tcPr>
            <w:tcW w:w="999" w:type="dxa"/>
            <w:shd w:val="clear" w:color="auto" w:fill="E7E6E6"/>
          </w:tcPr>
          <w:p w14:paraId="307DF81D" w14:textId="21073BC1" w:rsidR="00606FAC" w:rsidRPr="00FF0A3E" w:rsidRDefault="00606FAC" w:rsidP="00606FAC">
            <w:pPr>
              <w:rPr>
                <w:bCs/>
                <w:kern w:val="2"/>
                <w:lang w:eastAsia="en-US"/>
              </w:rPr>
            </w:pPr>
            <w:r w:rsidRPr="00FF0A3E">
              <w:rPr>
                <w:bCs/>
                <w:kern w:val="2"/>
                <w:lang w:eastAsia="en-US"/>
              </w:rPr>
              <w:t>44,74</w:t>
            </w:r>
            <w:r>
              <w:rPr>
                <w:bCs/>
                <w:kern w:val="2"/>
                <w:lang w:eastAsia="en-US"/>
              </w:rPr>
              <w:t>%</w:t>
            </w:r>
          </w:p>
        </w:tc>
        <w:tc>
          <w:tcPr>
            <w:tcW w:w="1002" w:type="dxa"/>
            <w:shd w:val="clear" w:color="auto" w:fill="D0CECE"/>
          </w:tcPr>
          <w:p w14:paraId="6BA42C67" w14:textId="5284AD04" w:rsidR="00606FAC" w:rsidRPr="00FF0A3E" w:rsidRDefault="00CE14EE" w:rsidP="00606FAC">
            <w:pPr>
              <w:rPr>
                <w:bCs/>
                <w:kern w:val="2"/>
                <w:lang w:eastAsia="en-US"/>
              </w:rPr>
            </w:pPr>
            <w:r>
              <w:rPr>
                <w:bCs/>
                <w:kern w:val="2"/>
                <w:lang w:eastAsia="en-US"/>
              </w:rPr>
              <w:t>36%</w:t>
            </w:r>
          </w:p>
        </w:tc>
        <w:tc>
          <w:tcPr>
            <w:tcW w:w="1018" w:type="dxa"/>
          </w:tcPr>
          <w:p w14:paraId="144855C8" w14:textId="3EE4817D" w:rsidR="00606FAC" w:rsidRPr="00FF0A3E" w:rsidRDefault="00606FAC" w:rsidP="00606FAC">
            <w:pPr>
              <w:rPr>
                <w:bCs/>
                <w:kern w:val="2"/>
                <w:lang w:eastAsia="en-US"/>
              </w:rPr>
            </w:pPr>
            <w:r w:rsidRPr="00FF0A3E">
              <w:rPr>
                <w:bCs/>
                <w:kern w:val="2"/>
                <w:lang w:eastAsia="en-US"/>
              </w:rPr>
              <w:t>46,8%</w:t>
            </w:r>
          </w:p>
        </w:tc>
        <w:tc>
          <w:tcPr>
            <w:tcW w:w="1018" w:type="dxa"/>
            <w:shd w:val="clear" w:color="auto" w:fill="E7E6E6"/>
          </w:tcPr>
          <w:p w14:paraId="360F9A2C" w14:textId="31BBCFB6" w:rsidR="00606FAC" w:rsidRPr="00FF0A3E" w:rsidRDefault="00606FAC" w:rsidP="00606FAC">
            <w:pPr>
              <w:rPr>
                <w:bCs/>
                <w:kern w:val="2"/>
                <w:lang w:eastAsia="en-US"/>
              </w:rPr>
            </w:pPr>
            <w:r w:rsidRPr="00FF0A3E">
              <w:rPr>
                <w:bCs/>
                <w:kern w:val="2"/>
                <w:lang w:eastAsia="en-US"/>
              </w:rPr>
              <w:t>47,68</w:t>
            </w:r>
            <w:r>
              <w:rPr>
                <w:bCs/>
                <w:kern w:val="2"/>
                <w:lang w:eastAsia="en-US"/>
              </w:rPr>
              <w:t>%</w:t>
            </w:r>
          </w:p>
        </w:tc>
        <w:tc>
          <w:tcPr>
            <w:tcW w:w="1020" w:type="dxa"/>
            <w:shd w:val="clear" w:color="auto" w:fill="D0CECE"/>
          </w:tcPr>
          <w:p w14:paraId="0F9A4C86" w14:textId="4901941A" w:rsidR="00606FAC" w:rsidRPr="00FF0A3E" w:rsidRDefault="0063249C" w:rsidP="00606FAC">
            <w:pPr>
              <w:rPr>
                <w:bCs/>
                <w:kern w:val="2"/>
                <w:lang w:eastAsia="en-US"/>
              </w:rPr>
            </w:pPr>
            <w:r>
              <w:rPr>
                <w:bCs/>
                <w:kern w:val="2"/>
                <w:lang w:eastAsia="en-US"/>
              </w:rPr>
              <w:t>45,49%</w:t>
            </w:r>
          </w:p>
        </w:tc>
        <w:tc>
          <w:tcPr>
            <w:tcW w:w="912" w:type="dxa"/>
          </w:tcPr>
          <w:p w14:paraId="2D766F8C" w14:textId="7478A284" w:rsidR="00606FAC" w:rsidRPr="00FF0A3E" w:rsidRDefault="00606FAC" w:rsidP="00606FAC">
            <w:pPr>
              <w:rPr>
                <w:bCs/>
                <w:kern w:val="2"/>
                <w:lang w:eastAsia="en-US"/>
              </w:rPr>
            </w:pPr>
            <w:r w:rsidRPr="00FF0A3E">
              <w:rPr>
                <w:bCs/>
                <w:kern w:val="2"/>
                <w:lang w:eastAsia="en-US"/>
              </w:rPr>
              <w:t>3,4</w:t>
            </w:r>
          </w:p>
        </w:tc>
        <w:tc>
          <w:tcPr>
            <w:tcW w:w="912" w:type="dxa"/>
            <w:shd w:val="clear" w:color="auto" w:fill="E7E6E6"/>
          </w:tcPr>
          <w:p w14:paraId="33A2108C" w14:textId="3C43449F" w:rsidR="00606FAC" w:rsidRPr="00FF0A3E" w:rsidRDefault="00606FAC" w:rsidP="00606FAC">
            <w:pPr>
              <w:rPr>
                <w:bCs/>
                <w:kern w:val="2"/>
                <w:lang w:eastAsia="en-US"/>
              </w:rPr>
            </w:pPr>
            <w:r w:rsidRPr="00FF0A3E">
              <w:rPr>
                <w:bCs/>
                <w:kern w:val="2"/>
                <w:lang w:eastAsia="en-US"/>
              </w:rPr>
              <w:t>3,39</w:t>
            </w:r>
          </w:p>
        </w:tc>
        <w:tc>
          <w:tcPr>
            <w:tcW w:w="914" w:type="dxa"/>
            <w:shd w:val="clear" w:color="auto" w:fill="D0CECE"/>
          </w:tcPr>
          <w:p w14:paraId="6B6197A9" w14:textId="7A448185" w:rsidR="00606FAC" w:rsidRPr="00FF0A3E" w:rsidRDefault="00F71C16" w:rsidP="00606FAC">
            <w:pPr>
              <w:rPr>
                <w:bCs/>
                <w:kern w:val="2"/>
                <w:lang w:eastAsia="en-US"/>
              </w:rPr>
            </w:pPr>
            <w:r>
              <w:rPr>
                <w:bCs/>
                <w:kern w:val="2"/>
                <w:lang w:eastAsia="en-US"/>
              </w:rPr>
              <w:t>3,3</w:t>
            </w:r>
            <w:r w:rsidR="0063249C">
              <w:rPr>
                <w:bCs/>
                <w:kern w:val="2"/>
                <w:lang w:eastAsia="en-US"/>
              </w:rPr>
              <w:t>2</w:t>
            </w:r>
          </w:p>
        </w:tc>
      </w:tr>
      <w:tr w:rsidR="00606FAC" w:rsidRPr="00FF0A3E" w14:paraId="7C7B452F" w14:textId="77777777" w:rsidTr="00BC4CE6">
        <w:trPr>
          <w:gridAfter w:val="1"/>
          <w:wAfter w:w="7" w:type="dxa"/>
          <w:trHeight w:val="311"/>
        </w:trPr>
        <w:tc>
          <w:tcPr>
            <w:tcW w:w="541" w:type="dxa"/>
          </w:tcPr>
          <w:p w14:paraId="28C80B71" w14:textId="77777777" w:rsidR="00606FAC" w:rsidRPr="00FF0A3E" w:rsidRDefault="00606FAC" w:rsidP="00606FAC">
            <w:pPr>
              <w:rPr>
                <w:bCs/>
                <w:kern w:val="2"/>
                <w:lang w:eastAsia="en-US"/>
              </w:rPr>
            </w:pPr>
            <w:r w:rsidRPr="00FF0A3E">
              <w:rPr>
                <w:bCs/>
                <w:kern w:val="2"/>
                <w:lang w:eastAsia="en-US"/>
              </w:rPr>
              <w:t>5</w:t>
            </w:r>
          </w:p>
        </w:tc>
        <w:tc>
          <w:tcPr>
            <w:tcW w:w="1990" w:type="dxa"/>
          </w:tcPr>
          <w:p w14:paraId="1D6BC7D1" w14:textId="77777777" w:rsidR="00606FAC" w:rsidRPr="00FF0A3E" w:rsidRDefault="00606FAC" w:rsidP="00606FAC">
            <w:pPr>
              <w:rPr>
                <w:bCs/>
                <w:kern w:val="2"/>
                <w:lang w:eastAsia="en-US"/>
              </w:rPr>
            </w:pPr>
            <w:r w:rsidRPr="00FF0A3E">
              <w:rPr>
                <w:bCs/>
                <w:kern w:val="2"/>
                <w:lang w:eastAsia="en-US"/>
              </w:rPr>
              <w:t>СОШ</w:t>
            </w:r>
          </w:p>
        </w:tc>
        <w:tc>
          <w:tcPr>
            <w:tcW w:w="968" w:type="dxa"/>
          </w:tcPr>
          <w:p w14:paraId="4ADD67A1" w14:textId="3D791B00" w:rsidR="00606FAC" w:rsidRPr="00FF0A3E" w:rsidRDefault="00606FAC" w:rsidP="00606FAC">
            <w:pPr>
              <w:rPr>
                <w:bCs/>
                <w:kern w:val="2"/>
                <w:lang w:eastAsia="en-US"/>
              </w:rPr>
            </w:pPr>
            <w:r w:rsidRPr="00FF0A3E">
              <w:rPr>
                <w:bCs/>
                <w:kern w:val="2"/>
                <w:lang w:eastAsia="en-US"/>
              </w:rPr>
              <w:t>93,2%</w:t>
            </w:r>
          </w:p>
        </w:tc>
        <w:tc>
          <w:tcPr>
            <w:tcW w:w="968" w:type="dxa"/>
            <w:shd w:val="clear" w:color="auto" w:fill="E7E6E6"/>
          </w:tcPr>
          <w:p w14:paraId="2ADD6900" w14:textId="4728A75F" w:rsidR="00606FAC" w:rsidRPr="00FF0A3E" w:rsidRDefault="00606FAC" w:rsidP="00606FAC">
            <w:pPr>
              <w:rPr>
                <w:bCs/>
                <w:kern w:val="2"/>
                <w:lang w:eastAsia="en-US"/>
              </w:rPr>
            </w:pPr>
            <w:r w:rsidRPr="00FF0A3E">
              <w:rPr>
                <w:bCs/>
                <w:kern w:val="2"/>
                <w:lang w:eastAsia="en-US"/>
              </w:rPr>
              <w:t>86,35</w:t>
            </w:r>
            <w:r>
              <w:rPr>
                <w:bCs/>
                <w:kern w:val="2"/>
                <w:lang w:eastAsia="en-US"/>
              </w:rPr>
              <w:t>%</w:t>
            </w:r>
          </w:p>
        </w:tc>
        <w:tc>
          <w:tcPr>
            <w:tcW w:w="973" w:type="dxa"/>
            <w:shd w:val="clear" w:color="auto" w:fill="D0CECE"/>
          </w:tcPr>
          <w:p w14:paraId="0B11F2DB" w14:textId="406494AF" w:rsidR="00606FAC" w:rsidRPr="00FF0A3E" w:rsidRDefault="00A46325" w:rsidP="00606FAC">
            <w:pPr>
              <w:rPr>
                <w:bCs/>
                <w:kern w:val="2"/>
                <w:lang w:eastAsia="en-US"/>
              </w:rPr>
            </w:pPr>
            <w:r>
              <w:rPr>
                <w:bCs/>
                <w:kern w:val="2"/>
                <w:lang w:eastAsia="en-US"/>
              </w:rPr>
              <w:t>91,12%</w:t>
            </w:r>
          </w:p>
        </w:tc>
        <w:tc>
          <w:tcPr>
            <w:tcW w:w="997" w:type="dxa"/>
          </w:tcPr>
          <w:p w14:paraId="4A9E6478" w14:textId="3B637190" w:rsidR="00606FAC" w:rsidRPr="00FF0A3E" w:rsidRDefault="00606FAC" w:rsidP="00606FAC">
            <w:pPr>
              <w:rPr>
                <w:bCs/>
                <w:kern w:val="2"/>
                <w:lang w:eastAsia="en-US"/>
              </w:rPr>
            </w:pPr>
            <w:r w:rsidRPr="00FF0A3E">
              <w:rPr>
                <w:bCs/>
                <w:kern w:val="2"/>
                <w:lang w:eastAsia="en-US"/>
              </w:rPr>
              <w:t>41,7%</w:t>
            </w:r>
          </w:p>
        </w:tc>
        <w:tc>
          <w:tcPr>
            <w:tcW w:w="999" w:type="dxa"/>
            <w:shd w:val="clear" w:color="auto" w:fill="E7E6E6"/>
          </w:tcPr>
          <w:p w14:paraId="3981302D" w14:textId="2D8C2C90" w:rsidR="00606FAC" w:rsidRPr="00FF0A3E" w:rsidRDefault="00606FAC" w:rsidP="00606FAC">
            <w:pPr>
              <w:rPr>
                <w:bCs/>
                <w:kern w:val="2"/>
                <w:lang w:eastAsia="en-US"/>
              </w:rPr>
            </w:pPr>
            <w:r w:rsidRPr="00FF0A3E">
              <w:rPr>
                <w:bCs/>
                <w:kern w:val="2"/>
                <w:lang w:eastAsia="en-US"/>
              </w:rPr>
              <w:t>33,4</w:t>
            </w:r>
            <w:r>
              <w:rPr>
                <w:bCs/>
                <w:kern w:val="2"/>
                <w:lang w:eastAsia="en-US"/>
              </w:rPr>
              <w:t>%</w:t>
            </w:r>
          </w:p>
        </w:tc>
        <w:tc>
          <w:tcPr>
            <w:tcW w:w="1002" w:type="dxa"/>
            <w:shd w:val="clear" w:color="auto" w:fill="D0CECE"/>
          </w:tcPr>
          <w:p w14:paraId="2C220D5C" w14:textId="0BD64F96" w:rsidR="00606FAC" w:rsidRPr="00FF0A3E" w:rsidRDefault="00CE14EE" w:rsidP="00606FAC">
            <w:pPr>
              <w:rPr>
                <w:bCs/>
                <w:kern w:val="2"/>
                <w:lang w:eastAsia="en-US"/>
              </w:rPr>
            </w:pPr>
            <w:r>
              <w:rPr>
                <w:bCs/>
                <w:kern w:val="2"/>
                <w:lang w:eastAsia="en-US"/>
              </w:rPr>
              <w:t>36,87%</w:t>
            </w:r>
          </w:p>
        </w:tc>
        <w:tc>
          <w:tcPr>
            <w:tcW w:w="1018" w:type="dxa"/>
          </w:tcPr>
          <w:p w14:paraId="31674230" w14:textId="5F48813C" w:rsidR="00606FAC" w:rsidRPr="00FF0A3E" w:rsidRDefault="00606FAC" w:rsidP="00606FAC">
            <w:pPr>
              <w:rPr>
                <w:bCs/>
                <w:kern w:val="2"/>
                <w:lang w:eastAsia="en-US"/>
              </w:rPr>
            </w:pPr>
            <w:r w:rsidRPr="00FF0A3E">
              <w:rPr>
                <w:bCs/>
                <w:kern w:val="2"/>
                <w:lang w:eastAsia="en-US"/>
              </w:rPr>
              <w:t>48,2%</w:t>
            </w:r>
          </w:p>
        </w:tc>
        <w:tc>
          <w:tcPr>
            <w:tcW w:w="1018" w:type="dxa"/>
            <w:shd w:val="clear" w:color="auto" w:fill="E7E6E6"/>
          </w:tcPr>
          <w:p w14:paraId="6162F504" w14:textId="0D1C3B35" w:rsidR="00606FAC" w:rsidRPr="00FF0A3E" w:rsidRDefault="00606FAC" w:rsidP="00606FAC">
            <w:pPr>
              <w:rPr>
                <w:bCs/>
                <w:kern w:val="2"/>
                <w:lang w:eastAsia="en-US"/>
              </w:rPr>
            </w:pPr>
            <w:r w:rsidRPr="00FF0A3E">
              <w:rPr>
                <w:bCs/>
                <w:kern w:val="2"/>
                <w:lang w:eastAsia="en-US"/>
              </w:rPr>
              <w:t>44,09</w:t>
            </w:r>
            <w:r>
              <w:rPr>
                <w:bCs/>
                <w:kern w:val="2"/>
                <w:lang w:eastAsia="en-US"/>
              </w:rPr>
              <w:t>%</w:t>
            </w:r>
          </w:p>
        </w:tc>
        <w:tc>
          <w:tcPr>
            <w:tcW w:w="1020" w:type="dxa"/>
            <w:shd w:val="clear" w:color="auto" w:fill="D0CECE"/>
          </w:tcPr>
          <w:p w14:paraId="2C5E8288" w14:textId="5ECCF644" w:rsidR="00606FAC" w:rsidRPr="00FF0A3E" w:rsidRDefault="0063249C" w:rsidP="00606FAC">
            <w:pPr>
              <w:rPr>
                <w:bCs/>
                <w:kern w:val="2"/>
                <w:lang w:eastAsia="en-US"/>
              </w:rPr>
            </w:pPr>
            <w:r>
              <w:rPr>
                <w:bCs/>
                <w:kern w:val="2"/>
                <w:lang w:eastAsia="en-US"/>
              </w:rPr>
              <w:t>45,78%</w:t>
            </w:r>
          </w:p>
        </w:tc>
        <w:tc>
          <w:tcPr>
            <w:tcW w:w="912" w:type="dxa"/>
          </w:tcPr>
          <w:p w14:paraId="40C25A59" w14:textId="52FF9485" w:rsidR="00606FAC" w:rsidRPr="00FF0A3E" w:rsidRDefault="00606FAC" w:rsidP="00606FAC">
            <w:pPr>
              <w:rPr>
                <w:bCs/>
                <w:kern w:val="2"/>
                <w:lang w:eastAsia="en-US"/>
              </w:rPr>
            </w:pPr>
            <w:r w:rsidRPr="00FF0A3E">
              <w:rPr>
                <w:bCs/>
                <w:kern w:val="2"/>
                <w:lang w:eastAsia="en-US"/>
              </w:rPr>
              <w:t>3,4</w:t>
            </w:r>
          </w:p>
        </w:tc>
        <w:tc>
          <w:tcPr>
            <w:tcW w:w="912" w:type="dxa"/>
            <w:shd w:val="clear" w:color="auto" w:fill="E7E6E6"/>
          </w:tcPr>
          <w:p w14:paraId="7B10D1FC" w14:textId="7BAC6DF6" w:rsidR="00606FAC" w:rsidRPr="00FF0A3E" w:rsidRDefault="00606FAC" w:rsidP="00606FAC">
            <w:pPr>
              <w:rPr>
                <w:bCs/>
                <w:kern w:val="2"/>
                <w:lang w:eastAsia="en-US"/>
              </w:rPr>
            </w:pPr>
            <w:r w:rsidRPr="00FF0A3E">
              <w:rPr>
                <w:bCs/>
                <w:kern w:val="2"/>
                <w:lang w:eastAsia="en-US"/>
              </w:rPr>
              <w:t>3,24</w:t>
            </w:r>
          </w:p>
        </w:tc>
        <w:tc>
          <w:tcPr>
            <w:tcW w:w="914" w:type="dxa"/>
            <w:shd w:val="clear" w:color="auto" w:fill="D0CECE"/>
          </w:tcPr>
          <w:p w14:paraId="4F549F97" w14:textId="79A64225" w:rsidR="00606FAC" w:rsidRPr="00FF0A3E" w:rsidRDefault="0063249C" w:rsidP="00606FAC">
            <w:pPr>
              <w:rPr>
                <w:bCs/>
                <w:kern w:val="2"/>
                <w:lang w:eastAsia="en-US"/>
              </w:rPr>
            </w:pPr>
            <w:r>
              <w:rPr>
                <w:bCs/>
                <w:kern w:val="2"/>
                <w:lang w:eastAsia="en-US"/>
              </w:rPr>
              <w:t>3,3</w:t>
            </w:r>
          </w:p>
        </w:tc>
      </w:tr>
      <w:tr w:rsidR="00606FAC" w:rsidRPr="00FF0A3E" w14:paraId="4BE3FD92" w14:textId="77777777" w:rsidTr="00BC4CE6">
        <w:trPr>
          <w:gridAfter w:val="1"/>
          <w:wAfter w:w="7" w:type="dxa"/>
          <w:trHeight w:val="311"/>
        </w:trPr>
        <w:tc>
          <w:tcPr>
            <w:tcW w:w="541" w:type="dxa"/>
          </w:tcPr>
          <w:p w14:paraId="201A1A68" w14:textId="77777777" w:rsidR="00606FAC" w:rsidRPr="00FF0A3E" w:rsidRDefault="00606FAC" w:rsidP="00606FAC">
            <w:pPr>
              <w:rPr>
                <w:bCs/>
                <w:kern w:val="2"/>
                <w:lang w:eastAsia="en-US"/>
              </w:rPr>
            </w:pPr>
            <w:r w:rsidRPr="00FF0A3E">
              <w:rPr>
                <w:bCs/>
                <w:kern w:val="2"/>
                <w:lang w:eastAsia="en-US"/>
              </w:rPr>
              <w:t>6</w:t>
            </w:r>
          </w:p>
        </w:tc>
        <w:tc>
          <w:tcPr>
            <w:tcW w:w="1990" w:type="dxa"/>
          </w:tcPr>
          <w:p w14:paraId="2473C4DA" w14:textId="77777777" w:rsidR="00606FAC" w:rsidRPr="00FF0A3E" w:rsidRDefault="00606FAC" w:rsidP="00606FAC">
            <w:pPr>
              <w:rPr>
                <w:bCs/>
                <w:kern w:val="2"/>
                <w:lang w:eastAsia="en-US"/>
              </w:rPr>
            </w:pPr>
            <w:r w:rsidRPr="00FF0A3E">
              <w:rPr>
                <w:bCs/>
                <w:kern w:val="2"/>
                <w:lang w:eastAsia="en-US"/>
              </w:rPr>
              <w:t>СПО</w:t>
            </w:r>
          </w:p>
        </w:tc>
        <w:tc>
          <w:tcPr>
            <w:tcW w:w="968" w:type="dxa"/>
          </w:tcPr>
          <w:p w14:paraId="08539419" w14:textId="6A0DA757" w:rsidR="00606FAC" w:rsidRPr="00FF0A3E" w:rsidRDefault="00606FAC" w:rsidP="00606FAC">
            <w:pPr>
              <w:rPr>
                <w:bCs/>
                <w:kern w:val="2"/>
                <w:lang w:eastAsia="en-US"/>
              </w:rPr>
            </w:pPr>
            <w:r w:rsidRPr="00FF0A3E">
              <w:rPr>
                <w:bCs/>
                <w:kern w:val="2"/>
                <w:lang w:eastAsia="en-US"/>
              </w:rPr>
              <w:t>66,7%</w:t>
            </w:r>
          </w:p>
        </w:tc>
        <w:tc>
          <w:tcPr>
            <w:tcW w:w="968" w:type="dxa"/>
            <w:shd w:val="clear" w:color="auto" w:fill="E7E6E6"/>
          </w:tcPr>
          <w:p w14:paraId="09653FB4" w14:textId="7DA9C4F2" w:rsidR="00606FAC" w:rsidRPr="00FF0A3E" w:rsidRDefault="00606FAC" w:rsidP="00606FAC">
            <w:pPr>
              <w:rPr>
                <w:bCs/>
                <w:kern w:val="2"/>
                <w:lang w:eastAsia="en-US"/>
              </w:rPr>
            </w:pPr>
            <w:r w:rsidRPr="00FF0A3E">
              <w:rPr>
                <w:bCs/>
                <w:kern w:val="2"/>
                <w:lang w:eastAsia="en-US"/>
              </w:rPr>
              <w:t>65,38</w:t>
            </w:r>
            <w:r>
              <w:rPr>
                <w:bCs/>
                <w:kern w:val="2"/>
                <w:lang w:eastAsia="en-US"/>
              </w:rPr>
              <w:t>%</w:t>
            </w:r>
          </w:p>
        </w:tc>
        <w:tc>
          <w:tcPr>
            <w:tcW w:w="973" w:type="dxa"/>
            <w:shd w:val="clear" w:color="auto" w:fill="D0CECE"/>
          </w:tcPr>
          <w:p w14:paraId="0C498DD9" w14:textId="7461F928" w:rsidR="00606FAC" w:rsidRPr="00FF0A3E" w:rsidRDefault="00CE14EE" w:rsidP="00606FAC">
            <w:pPr>
              <w:rPr>
                <w:bCs/>
                <w:kern w:val="2"/>
                <w:lang w:eastAsia="en-US"/>
              </w:rPr>
            </w:pPr>
            <w:r>
              <w:rPr>
                <w:bCs/>
                <w:kern w:val="2"/>
                <w:lang w:eastAsia="en-US"/>
              </w:rPr>
              <w:t>52%</w:t>
            </w:r>
          </w:p>
        </w:tc>
        <w:tc>
          <w:tcPr>
            <w:tcW w:w="997" w:type="dxa"/>
          </w:tcPr>
          <w:p w14:paraId="7CD36CCF" w14:textId="71086E69" w:rsidR="00606FAC" w:rsidRPr="00FF0A3E" w:rsidRDefault="00606FAC" w:rsidP="00606FAC">
            <w:pPr>
              <w:rPr>
                <w:bCs/>
                <w:kern w:val="2"/>
                <w:lang w:eastAsia="en-US"/>
              </w:rPr>
            </w:pPr>
            <w:r w:rsidRPr="00FF0A3E">
              <w:rPr>
                <w:bCs/>
                <w:kern w:val="2"/>
                <w:lang w:eastAsia="en-US"/>
              </w:rPr>
              <w:t>0</w:t>
            </w:r>
          </w:p>
        </w:tc>
        <w:tc>
          <w:tcPr>
            <w:tcW w:w="999" w:type="dxa"/>
            <w:shd w:val="clear" w:color="auto" w:fill="E7E6E6"/>
          </w:tcPr>
          <w:p w14:paraId="56023D21" w14:textId="759654CB" w:rsidR="00606FAC" w:rsidRPr="00FF0A3E" w:rsidRDefault="00606FAC" w:rsidP="00606FAC">
            <w:pPr>
              <w:rPr>
                <w:bCs/>
                <w:kern w:val="2"/>
                <w:lang w:eastAsia="en-US"/>
              </w:rPr>
            </w:pPr>
            <w:r w:rsidRPr="00FF0A3E">
              <w:rPr>
                <w:bCs/>
                <w:kern w:val="2"/>
                <w:lang w:eastAsia="en-US"/>
              </w:rPr>
              <w:t>3,85</w:t>
            </w:r>
            <w:r>
              <w:rPr>
                <w:bCs/>
                <w:kern w:val="2"/>
                <w:lang w:eastAsia="en-US"/>
              </w:rPr>
              <w:t>%</w:t>
            </w:r>
          </w:p>
        </w:tc>
        <w:tc>
          <w:tcPr>
            <w:tcW w:w="1002" w:type="dxa"/>
            <w:shd w:val="clear" w:color="auto" w:fill="D0CECE"/>
          </w:tcPr>
          <w:p w14:paraId="2EF0059D" w14:textId="2224D3F4" w:rsidR="00606FAC" w:rsidRPr="00FF0A3E" w:rsidRDefault="00CE14EE" w:rsidP="00606FAC">
            <w:pPr>
              <w:rPr>
                <w:bCs/>
                <w:kern w:val="2"/>
                <w:lang w:eastAsia="en-US"/>
              </w:rPr>
            </w:pPr>
            <w:r>
              <w:rPr>
                <w:bCs/>
                <w:kern w:val="2"/>
                <w:lang w:eastAsia="en-US"/>
              </w:rPr>
              <w:t>2%</w:t>
            </w:r>
          </w:p>
        </w:tc>
        <w:tc>
          <w:tcPr>
            <w:tcW w:w="1018" w:type="dxa"/>
          </w:tcPr>
          <w:p w14:paraId="49141DB8" w14:textId="7B92B90E" w:rsidR="00606FAC" w:rsidRPr="00FF0A3E" w:rsidRDefault="00606FAC" w:rsidP="00606FAC">
            <w:pPr>
              <w:rPr>
                <w:bCs/>
                <w:kern w:val="2"/>
                <w:lang w:eastAsia="en-US"/>
              </w:rPr>
            </w:pPr>
            <w:r w:rsidRPr="00FF0A3E">
              <w:rPr>
                <w:bCs/>
                <w:kern w:val="2"/>
                <w:lang w:eastAsia="en-US"/>
              </w:rPr>
              <w:t>29,3%</w:t>
            </w:r>
          </w:p>
        </w:tc>
        <w:tc>
          <w:tcPr>
            <w:tcW w:w="1018" w:type="dxa"/>
            <w:shd w:val="clear" w:color="auto" w:fill="E7E6E6"/>
          </w:tcPr>
          <w:p w14:paraId="23C4F2D6" w14:textId="0F181BAD" w:rsidR="00606FAC" w:rsidRPr="00FF0A3E" w:rsidRDefault="00606FAC" w:rsidP="00606FAC">
            <w:pPr>
              <w:rPr>
                <w:bCs/>
                <w:kern w:val="2"/>
                <w:lang w:eastAsia="en-US"/>
              </w:rPr>
            </w:pPr>
            <w:r w:rsidRPr="00FF0A3E">
              <w:rPr>
                <w:bCs/>
                <w:kern w:val="2"/>
                <w:lang w:eastAsia="en-US"/>
              </w:rPr>
              <w:t>30,15</w:t>
            </w:r>
            <w:r>
              <w:rPr>
                <w:bCs/>
                <w:kern w:val="2"/>
                <w:lang w:eastAsia="en-US"/>
              </w:rPr>
              <w:t>%</w:t>
            </w:r>
          </w:p>
        </w:tc>
        <w:tc>
          <w:tcPr>
            <w:tcW w:w="1020" w:type="dxa"/>
            <w:shd w:val="clear" w:color="auto" w:fill="D0CECE"/>
          </w:tcPr>
          <w:p w14:paraId="55A4D129" w14:textId="2EC8F910" w:rsidR="00606FAC" w:rsidRPr="00FF0A3E" w:rsidRDefault="004B38B4" w:rsidP="00606FAC">
            <w:pPr>
              <w:rPr>
                <w:bCs/>
                <w:kern w:val="2"/>
                <w:lang w:eastAsia="en-US"/>
              </w:rPr>
            </w:pPr>
            <w:r>
              <w:rPr>
                <w:bCs/>
                <w:kern w:val="2"/>
                <w:lang w:eastAsia="en-US"/>
              </w:rPr>
              <w:t>26,96%</w:t>
            </w:r>
          </w:p>
        </w:tc>
        <w:tc>
          <w:tcPr>
            <w:tcW w:w="912" w:type="dxa"/>
          </w:tcPr>
          <w:p w14:paraId="2EF8EE6F" w14:textId="31F181D1" w:rsidR="00606FAC" w:rsidRPr="00FF0A3E" w:rsidRDefault="00606FAC" w:rsidP="00606FAC">
            <w:pPr>
              <w:rPr>
                <w:bCs/>
                <w:kern w:val="2"/>
                <w:lang w:eastAsia="en-US"/>
              </w:rPr>
            </w:pPr>
            <w:r w:rsidRPr="00FF0A3E">
              <w:rPr>
                <w:bCs/>
                <w:kern w:val="2"/>
                <w:lang w:eastAsia="en-US"/>
              </w:rPr>
              <w:t>2,7</w:t>
            </w:r>
          </w:p>
        </w:tc>
        <w:tc>
          <w:tcPr>
            <w:tcW w:w="912" w:type="dxa"/>
            <w:shd w:val="clear" w:color="auto" w:fill="E7E6E6"/>
          </w:tcPr>
          <w:p w14:paraId="1EDFD851" w14:textId="21036D48" w:rsidR="00606FAC" w:rsidRPr="00FF0A3E" w:rsidRDefault="00606FAC" w:rsidP="00606FAC">
            <w:pPr>
              <w:rPr>
                <w:bCs/>
                <w:kern w:val="2"/>
                <w:lang w:eastAsia="en-US"/>
              </w:rPr>
            </w:pPr>
            <w:r w:rsidRPr="00FF0A3E">
              <w:rPr>
                <w:bCs/>
                <w:kern w:val="2"/>
                <w:lang w:eastAsia="en-US"/>
              </w:rPr>
              <w:t>2,69</w:t>
            </w:r>
          </w:p>
        </w:tc>
        <w:tc>
          <w:tcPr>
            <w:tcW w:w="914" w:type="dxa"/>
            <w:shd w:val="clear" w:color="auto" w:fill="D0CECE"/>
          </w:tcPr>
          <w:p w14:paraId="0C7A538D" w14:textId="04EE8F9F" w:rsidR="00606FAC" w:rsidRPr="00FF0A3E" w:rsidRDefault="004B38B4" w:rsidP="00606FAC">
            <w:pPr>
              <w:rPr>
                <w:bCs/>
                <w:kern w:val="2"/>
                <w:lang w:eastAsia="en-US"/>
              </w:rPr>
            </w:pPr>
            <w:r>
              <w:rPr>
                <w:bCs/>
                <w:kern w:val="2"/>
                <w:lang w:eastAsia="en-US"/>
              </w:rPr>
              <w:t>2,54</w:t>
            </w:r>
          </w:p>
        </w:tc>
      </w:tr>
      <w:tr w:rsidR="00606FAC" w:rsidRPr="00FF0A3E" w14:paraId="795FD1D9" w14:textId="77777777" w:rsidTr="00BC4CE6">
        <w:trPr>
          <w:gridAfter w:val="1"/>
          <w:wAfter w:w="7" w:type="dxa"/>
          <w:trHeight w:val="311"/>
        </w:trPr>
        <w:tc>
          <w:tcPr>
            <w:tcW w:w="541" w:type="dxa"/>
          </w:tcPr>
          <w:p w14:paraId="0483B078" w14:textId="77777777" w:rsidR="00606FAC" w:rsidRPr="00FF0A3E" w:rsidRDefault="00606FAC" w:rsidP="00606FAC">
            <w:pPr>
              <w:rPr>
                <w:bCs/>
                <w:kern w:val="2"/>
                <w:lang w:eastAsia="en-US"/>
              </w:rPr>
            </w:pPr>
            <w:r w:rsidRPr="00FF0A3E">
              <w:rPr>
                <w:bCs/>
                <w:kern w:val="2"/>
                <w:lang w:eastAsia="en-US"/>
              </w:rPr>
              <w:t>7</w:t>
            </w:r>
          </w:p>
        </w:tc>
        <w:tc>
          <w:tcPr>
            <w:tcW w:w="1990" w:type="dxa"/>
          </w:tcPr>
          <w:p w14:paraId="4B15AAAF" w14:textId="77777777" w:rsidR="00606FAC" w:rsidRPr="00FF0A3E" w:rsidRDefault="00606FAC" w:rsidP="00606FAC">
            <w:pPr>
              <w:rPr>
                <w:bCs/>
                <w:kern w:val="2"/>
                <w:lang w:eastAsia="en-US"/>
              </w:rPr>
            </w:pPr>
            <w:r w:rsidRPr="00FF0A3E">
              <w:rPr>
                <w:bCs/>
                <w:kern w:val="2"/>
                <w:lang w:eastAsia="en-US"/>
              </w:rPr>
              <w:t>Экстерны</w:t>
            </w:r>
          </w:p>
        </w:tc>
        <w:tc>
          <w:tcPr>
            <w:tcW w:w="968" w:type="dxa"/>
          </w:tcPr>
          <w:p w14:paraId="1941D32B" w14:textId="28D9945E" w:rsidR="00606FAC" w:rsidRPr="00FF0A3E" w:rsidRDefault="00606FAC" w:rsidP="00606FAC">
            <w:pPr>
              <w:rPr>
                <w:bCs/>
                <w:kern w:val="2"/>
                <w:lang w:eastAsia="en-US"/>
              </w:rPr>
            </w:pPr>
            <w:r w:rsidRPr="00FF0A3E">
              <w:rPr>
                <w:bCs/>
                <w:kern w:val="2"/>
                <w:lang w:eastAsia="en-US"/>
              </w:rPr>
              <w:t>73,68</w:t>
            </w:r>
          </w:p>
        </w:tc>
        <w:tc>
          <w:tcPr>
            <w:tcW w:w="968" w:type="dxa"/>
            <w:shd w:val="clear" w:color="auto" w:fill="E7E6E6"/>
          </w:tcPr>
          <w:p w14:paraId="0D4ED910" w14:textId="74F56528" w:rsidR="00606FAC" w:rsidRPr="00FF0A3E" w:rsidRDefault="00606FAC" w:rsidP="00606FAC">
            <w:pPr>
              <w:rPr>
                <w:bCs/>
                <w:kern w:val="2"/>
                <w:lang w:eastAsia="en-US"/>
              </w:rPr>
            </w:pPr>
            <w:r w:rsidRPr="00FF0A3E">
              <w:rPr>
                <w:bCs/>
                <w:kern w:val="2"/>
                <w:lang w:eastAsia="en-US"/>
              </w:rPr>
              <w:t>87,5</w:t>
            </w:r>
            <w:r>
              <w:rPr>
                <w:bCs/>
                <w:kern w:val="2"/>
                <w:lang w:eastAsia="en-US"/>
              </w:rPr>
              <w:t>%</w:t>
            </w:r>
          </w:p>
        </w:tc>
        <w:tc>
          <w:tcPr>
            <w:tcW w:w="973" w:type="dxa"/>
            <w:shd w:val="clear" w:color="auto" w:fill="D0CECE"/>
          </w:tcPr>
          <w:p w14:paraId="24E9F662" w14:textId="210DF887" w:rsidR="00606FAC" w:rsidRPr="00FF0A3E" w:rsidRDefault="00CE14EE" w:rsidP="00606FAC">
            <w:pPr>
              <w:rPr>
                <w:bCs/>
                <w:kern w:val="2"/>
                <w:lang w:eastAsia="en-US"/>
              </w:rPr>
            </w:pPr>
            <w:r>
              <w:rPr>
                <w:bCs/>
                <w:kern w:val="2"/>
                <w:lang w:eastAsia="en-US"/>
              </w:rPr>
              <w:t>80%</w:t>
            </w:r>
          </w:p>
        </w:tc>
        <w:tc>
          <w:tcPr>
            <w:tcW w:w="997" w:type="dxa"/>
          </w:tcPr>
          <w:p w14:paraId="3E9DD096" w14:textId="6B80AED3" w:rsidR="00606FAC" w:rsidRPr="00FF0A3E" w:rsidRDefault="00606FAC" w:rsidP="00606FAC">
            <w:pPr>
              <w:rPr>
                <w:bCs/>
                <w:kern w:val="2"/>
                <w:lang w:eastAsia="en-US"/>
              </w:rPr>
            </w:pPr>
            <w:r w:rsidRPr="00FF0A3E">
              <w:rPr>
                <w:bCs/>
                <w:kern w:val="2"/>
                <w:lang w:eastAsia="en-US"/>
              </w:rPr>
              <w:t>26,32</w:t>
            </w:r>
          </w:p>
        </w:tc>
        <w:tc>
          <w:tcPr>
            <w:tcW w:w="999" w:type="dxa"/>
            <w:shd w:val="clear" w:color="auto" w:fill="E7E6E6"/>
          </w:tcPr>
          <w:p w14:paraId="4757F32B" w14:textId="233FF0B3" w:rsidR="00606FAC" w:rsidRPr="00FF0A3E" w:rsidRDefault="00606FAC" w:rsidP="00606FAC">
            <w:pPr>
              <w:rPr>
                <w:bCs/>
                <w:kern w:val="2"/>
                <w:lang w:eastAsia="en-US"/>
              </w:rPr>
            </w:pPr>
            <w:r w:rsidRPr="00FF0A3E">
              <w:rPr>
                <w:bCs/>
                <w:kern w:val="2"/>
                <w:lang w:eastAsia="en-US"/>
              </w:rPr>
              <w:t>25</w:t>
            </w:r>
            <w:r>
              <w:rPr>
                <w:bCs/>
                <w:kern w:val="2"/>
                <w:lang w:eastAsia="en-US"/>
              </w:rPr>
              <w:t>%</w:t>
            </w:r>
          </w:p>
        </w:tc>
        <w:tc>
          <w:tcPr>
            <w:tcW w:w="1002" w:type="dxa"/>
            <w:shd w:val="clear" w:color="auto" w:fill="D0CECE"/>
          </w:tcPr>
          <w:p w14:paraId="141888F2" w14:textId="1C796F3E" w:rsidR="00606FAC" w:rsidRPr="00FF0A3E" w:rsidRDefault="00CE14EE" w:rsidP="00606FAC">
            <w:pPr>
              <w:rPr>
                <w:bCs/>
                <w:kern w:val="2"/>
                <w:lang w:eastAsia="en-US"/>
              </w:rPr>
            </w:pPr>
            <w:r>
              <w:rPr>
                <w:bCs/>
                <w:kern w:val="2"/>
                <w:lang w:eastAsia="en-US"/>
              </w:rPr>
              <w:t>50%</w:t>
            </w:r>
          </w:p>
        </w:tc>
        <w:tc>
          <w:tcPr>
            <w:tcW w:w="1018" w:type="dxa"/>
          </w:tcPr>
          <w:p w14:paraId="0C4A7AF8" w14:textId="46D23B42" w:rsidR="00606FAC" w:rsidRPr="00FF0A3E" w:rsidRDefault="00606FAC" w:rsidP="00606FAC">
            <w:pPr>
              <w:rPr>
                <w:bCs/>
                <w:kern w:val="2"/>
                <w:lang w:eastAsia="en-US"/>
              </w:rPr>
            </w:pPr>
            <w:r w:rsidRPr="00FF0A3E">
              <w:rPr>
                <w:bCs/>
                <w:kern w:val="2"/>
                <w:lang w:eastAsia="en-US"/>
              </w:rPr>
              <w:t>41,89</w:t>
            </w:r>
          </w:p>
        </w:tc>
        <w:tc>
          <w:tcPr>
            <w:tcW w:w="1018" w:type="dxa"/>
            <w:shd w:val="clear" w:color="auto" w:fill="E7E6E6"/>
          </w:tcPr>
          <w:p w14:paraId="205C2169" w14:textId="2AEA70E6" w:rsidR="00606FAC" w:rsidRPr="00FF0A3E" w:rsidRDefault="00606FAC" w:rsidP="00606FAC">
            <w:pPr>
              <w:rPr>
                <w:bCs/>
                <w:kern w:val="2"/>
                <w:lang w:eastAsia="en-US"/>
              </w:rPr>
            </w:pPr>
            <w:r w:rsidRPr="00FF0A3E">
              <w:rPr>
                <w:bCs/>
                <w:kern w:val="2"/>
                <w:lang w:eastAsia="en-US"/>
              </w:rPr>
              <w:t>45</w:t>
            </w:r>
            <w:r>
              <w:rPr>
                <w:bCs/>
                <w:kern w:val="2"/>
                <w:lang w:eastAsia="en-US"/>
              </w:rPr>
              <w:t>%</w:t>
            </w:r>
          </w:p>
        </w:tc>
        <w:tc>
          <w:tcPr>
            <w:tcW w:w="1020" w:type="dxa"/>
            <w:shd w:val="clear" w:color="auto" w:fill="D0CECE"/>
          </w:tcPr>
          <w:p w14:paraId="097A7E28" w14:textId="1FDC2B5C" w:rsidR="00606FAC" w:rsidRPr="00FF0A3E" w:rsidRDefault="004B38B4" w:rsidP="00606FAC">
            <w:pPr>
              <w:rPr>
                <w:bCs/>
                <w:kern w:val="2"/>
                <w:lang w:eastAsia="en-US"/>
              </w:rPr>
            </w:pPr>
            <w:r>
              <w:rPr>
                <w:bCs/>
                <w:kern w:val="2"/>
                <w:lang w:eastAsia="en-US"/>
              </w:rPr>
              <w:t>49,6%</w:t>
            </w:r>
          </w:p>
        </w:tc>
        <w:tc>
          <w:tcPr>
            <w:tcW w:w="912" w:type="dxa"/>
          </w:tcPr>
          <w:p w14:paraId="3B46832C" w14:textId="190DFE0E" w:rsidR="00606FAC" w:rsidRPr="00FF0A3E" w:rsidRDefault="00606FAC" w:rsidP="00606FAC">
            <w:pPr>
              <w:rPr>
                <w:bCs/>
                <w:kern w:val="2"/>
                <w:lang w:eastAsia="en-US"/>
              </w:rPr>
            </w:pPr>
            <w:r w:rsidRPr="00FF0A3E">
              <w:rPr>
                <w:bCs/>
                <w:kern w:val="2"/>
                <w:lang w:eastAsia="en-US"/>
              </w:rPr>
              <w:t>3,1</w:t>
            </w:r>
          </w:p>
        </w:tc>
        <w:tc>
          <w:tcPr>
            <w:tcW w:w="912" w:type="dxa"/>
            <w:shd w:val="clear" w:color="auto" w:fill="E7E6E6"/>
          </w:tcPr>
          <w:p w14:paraId="1B230322" w14:textId="1B8420D3" w:rsidR="00606FAC" w:rsidRPr="00FF0A3E" w:rsidRDefault="00606FAC" w:rsidP="00606FAC">
            <w:pPr>
              <w:rPr>
                <w:bCs/>
                <w:kern w:val="2"/>
                <w:lang w:eastAsia="en-US"/>
              </w:rPr>
            </w:pPr>
            <w:r w:rsidRPr="00FF0A3E">
              <w:rPr>
                <w:bCs/>
                <w:kern w:val="2"/>
                <w:lang w:eastAsia="en-US"/>
              </w:rPr>
              <w:t>3,25</w:t>
            </w:r>
          </w:p>
        </w:tc>
        <w:tc>
          <w:tcPr>
            <w:tcW w:w="914" w:type="dxa"/>
            <w:shd w:val="clear" w:color="auto" w:fill="D0CECE"/>
          </w:tcPr>
          <w:p w14:paraId="293BE228" w14:textId="3F2E8006" w:rsidR="00606FAC" w:rsidRPr="00FF0A3E" w:rsidRDefault="004B38B4" w:rsidP="00606FAC">
            <w:pPr>
              <w:rPr>
                <w:bCs/>
                <w:kern w:val="2"/>
                <w:lang w:eastAsia="en-US"/>
              </w:rPr>
            </w:pPr>
            <w:r>
              <w:rPr>
                <w:bCs/>
                <w:kern w:val="2"/>
                <w:lang w:eastAsia="en-US"/>
              </w:rPr>
              <w:t>3,4</w:t>
            </w:r>
          </w:p>
        </w:tc>
      </w:tr>
      <w:tr w:rsidR="00606FAC" w:rsidRPr="00FF0A3E" w14:paraId="690D9224" w14:textId="77777777" w:rsidTr="00BC4CE6">
        <w:trPr>
          <w:gridAfter w:val="1"/>
          <w:wAfter w:w="7" w:type="dxa"/>
          <w:trHeight w:val="585"/>
        </w:trPr>
        <w:tc>
          <w:tcPr>
            <w:tcW w:w="541" w:type="dxa"/>
          </w:tcPr>
          <w:p w14:paraId="6C02704F" w14:textId="77777777" w:rsidR="00606FAC" w:rsidRPr="00FF0A3E" w:rsidRDefault="00606FAC" w:rsidP="00606FAC">
            <w:pPr>
              <w:rPr>
                <w:bCs/>
                <w:kern w:val="2"/>
                <w:lang w:eastAsia="en-US"/>
              </w:rPr>
            </w:pPr>
            <w:r w:rsidRPr="00FF0A3E">
              <w:rPr>
                <w:bCs/>
                <w:kern w:val="2"/>
                <w:lang w:eastAsia="en-US"/>
              </w:rPr>
              <w:t>8</w:t>
            </w:r>
          </w:p>
        </w:tc>
        <w:tc>
          <w:tcPr>
            <w:tcW w:w="1990" w:type="dxa"/>
          </w:tcPr>
          <w:p w14:paraId="349B77EB" w14:textId="77777777" w:rsidR="00606FAC" w:rsidRPr="00FF0A3E" w:rsidRDefault="00606FAC" w:rsidP="00606FAC">
            <w:pPr>
              <w:rPr>
                <w:bCs/>
                <w:kern w:val="2"/>
                <w:lang w:eastAsia="en-US"/>
              </w:rPr>
            </w:pPr>
            <w:r w:rsidRPr="00FF0A3E">
              <w:rPr>
                <w:bCs/>
                <w:kern w:val="2"/>
                <w:lang w:eastAsia="en-US"/>
              </w:rPr>
              <w:t>Обучающиеся частных ОО</w:t>
            </w:r>
          </w:p>
        </w:tc>
        <w:tc>
          <w:tcPr>
            <w:tcW w:w="968" w:type="dxa"/>
          </w:tcPr>
          <w:p w14:paraId="4B543788" w14:textId="3E1D92DF" w:rsidR="00606FAC" w:rsidRPr="00FF0A3E" w:rsidRDefault="00606FAC" w:rsidP="00606FAC">
            <w:pPr>
              <w:rPr>
                <w:bCs/>
                <w:kern w:val="2"/>
                <w:lang w:eastAsia="en-US"/>
              </w:rPr>
            </w:pPr>
            <w:r w:rsidRPr="00FF0A3E">
              <w:rPr>
                <w:bCs/>
                <w:kern w:val="2"/>
                <w:lang w:eastAsia="en-US"/>
              </w:rPr>
              <w:t>-</w:t>
            </w:r>
          </w:p>
        </w:tc>
        <w:tc>
          <w:tcPr>
            <w:tcW w:w="968" w:type="dxa"/>
            <w:shd w:val="clear" w:color="auto" w:fill="E7E6E6"/>
          </w:tcPr>
          <w:p w14:paraId="78E328FB" w14:textId="0536A972" w:rsidR="00606FAC" w:rsidRPr="00FF0A3E" w:rsidRDefault="00606FAC" w:rsidP="00606FAC">
            <w:pPr>
              <w:rPr>
                <w:bCs/>
                <w:kern w:val="2"/>
                <w:lang w:eastAsia="en-US"/>
              </w:rPr>
            </w:pPr>
            <w:r w:rsidRPr="00FF0A3E">
              <w:rPr>
                <w:bCs/>
                <w:kern w:val="2"/>
                <w:lang w:eastAsia="en-US"/>
              </w:rPr>
              <w:t>100</w:t>
            </w:r>
            <w:r>
              <w:rPr>
                <w:bCs/>
                <w:kern w:val="2"/>
                <w:lang w:eastAsia="en-US"/>
              </w:rPr>
              <w:t>%</w:t>
            </w:r>
          </w:p>
        </w:tc>
        <w:tc>
          <w:tcPr>
            <w:tcW w:w="973" w:type="dxa"/>
            <w:shd w:val="clear" w:color="auto" w:fill="D0CECE"/>
          </w:tcPr>
          <w:p w14:paraId="3DA81773" w14:textId="0F718C55" w:rsidR="00606FAC" w:rsidRPr="00FF0A3E" w:rsidRDefault="00CE14EE" w:rsidP="00606FAC">
            <w:pPr>
              <w:rPr>
                <w:bCs/>
                <w:kern w:val="2"/>
                <w:lang w:eastAsia="en-US"/>
              </w:rPr>
            </w:pPr>
            <w:r>
              <w:rPr>
                <w:bCs/>
                <w:kern w:val="2"/>
                <w:lang w:eastAsia="en-US"/>
              </w:rPr>
              <w:t>100%</w:t>
            </w:r>
          </w:p>
        </w:tc>
        <w:tc>
          <w:tcPr>
            <w:tcW w:w="997" w:type="dxa"/>
          </w:tcPr>
          <w:p w14:paraId="749870C3" w14:textId="42BFB815" w:rsidR="00606FAC" w:rsidRPr="00FF0A3E" w:rsidRDefault="00606FAC" w:rsidP="00606FAC">
            <w:pPr>
              <w:rPr>
                <w:bCs/>
                <w:kern w:val="2"/>
                <w:lang w:eastAsia="en-US"/>
              </w:rPr>
            </w:pPr>
            <w:r w:rsidRPr="00FF0A3E">
              <w:rPr>
                <w:bCs/>
                <w:kern w:val="2"/>
                <w:lang w:eastAsia="en-US"/>
              </w:rPr>
              <w:t>-</w:t>
            </w:r>
          </w:p>
        </w:tc>
        <w:tc>
          <w:tcPr>
            <w:tcW w:w="999" w:type="dxa"/>
            <w:shd w:val="clear" w:color="auto" w:fill="E7E6E6"/>
          </w:tcPr>
          <w:p w14:paraId="172AEED0" w14:textId="6701CDBB" w:rsidR="00606FAC" w:rsidRPr="00FF0A3E" w:rsidRDefault="00606FAC" w:rsidP="00606FAC">
            <w:pPr>
              <w:rPr>
                <w:bCs/>
                <w:kern w:val="2"/>
                <w:lang w:eastAsia="en-US"/>
              </w:rPr>
            </w:pPr>
            <w:r w:rsidRPr="00FF0A3E">
              <w:rPr>
                <w:bCs/>
                <w:kern w:val="2"/>
                <w:lang w:eastAsia="en-US"/>
              </w:rPr>
              <w:t>100</w:t>
            </w:r>
            <w:r>
              <w:rPr>
                <w:bCs/>
                <w:kern w:val="2"/>
                <w:lang w:eastAsia="en-US"/>
              </w:rPr>
              <w:t>%</w:t>
            </w:r>
          </w:p>
        </w:tc>
        <w:tc>
          <w:tcPr>
            <w:tcW w:w="1002" w:type="dxa"/>
            <w:shd w:val="clear" w:color="auto" w:fill="D0CECE"/>
          </w:tcPr>
          <w:p w14:paraId="651872B5" w14:textId="0D4B2969" w:rsidR="00606FAC" w:rsidRPr="00FF0A3E" w:rsidRDefault="00CE14EE" w:rsidP="00606FAC">
            <w:pPr>
              <w:rPr>
                <w:bCs/>
                <w:kern w:val="2"/>
                <w:lang w:eastAsia="en-US"/>
              </w:rPr>
            </w:pPr>
            <w:r>
              <w:rPr>
                <w:bCs/>
                <w:kern w:val="2"/>
                <w:lang w:eastAsia="en-US"/>
              </w:rPr>
              <w:t>50%</w:t>
            </w:r>
          </w:p>
        </w:tc>
        <w:tc>
          <w:tcPr>
            <w:tcW w:w="1018" w:type="dxa"/>
          </w:tcPr>
          <w:p w14:paraId="75F57F17" w14:textId="0A381F7B" w:rsidR="00606FAC" w:rsidRPr="00FF0A3E" w:rsidRDefault="00606FAC" w:rsidP="00606FAC">
            <w:pPr>
              <w:rPr>
                <w:bCs/>
                <w:kern w:val="2"/>
                <w:lang w:eastAsia="en-US"/>
              </w:rPr>
            </w:pPr>
            <w:r w:rsidRPr="00FF0A3E">
              <w:rPr>
                <w:bCs/>
                <w:kern w:val="2"/>
                <w:lang w:eastAsia="en-US"/>
              </w:rPr>
              <w:t>-</w:t>
            </w:r>
          </w:p>
        </w:tc>
        <w:tc>
          <w:tcPr>
            <w:tcW w:w="1018" w:type="dxa"/>
            <w:shd w:val="clear" w:color="auto" w:fill="E7E6E6"/>
          </w:tcPr>
          <w:p w14:paraId="6619806D" w14:textId="7EF9F21B" w:rsidR="00606FAC" w:rsidRPr="00FF0A3E" w:rsidRDefault="00606FAC" w:rsidP="00606FAC">
            <w:pPr>
              <w:rPr>
                <w:bCs/>
                <w:kern w:val="2"/>
                <w:lang w:eastAsia="en-US"/>
              </w:rPr>
            </w:pPr>
            <w:r w:rsidRPr="00FF0A3E">
              <w:rPr>
                <w:bCs/>
                <w:kern w:val="2"/>
                <w:lang w:eastAsia="en-US"/>
              </w:rPr>
              <w:t>71,2</w:t>
            </w:r>
            <w:r>
              <w:rPr>
                <w:bCs/>
                <w:kern w:val="2"/>
                <w:lang w:eastAsia="en-US"/>
              </w:rPr>
              <w:t>%</w:t>
            </w:r>
          </w:p>
        </w:tc>
        <w:tc>
          <w:tcPr>
            <w:tcW w:w="1020" w:type="dxa"/>
            <w:shd w:val="clear" w:color="auto" w:fill="D0CECE"/>
          </w:tcPr>
          <w:p w14:paraId="7B60C52A" w14:textId="296EA8EB" w:rsidR="00606FAC" w:rsidRPr="00FF0A3E" w:rsidRDefault="004B38B4" w:rsidP="00606FAC">
            <w:pPr>
              <w:rPr>
                <w:bCs/>
                <w:kern w:val="2"/>
                <w:lang w:eastAsia="en-US"/>
              </w:rPr>
            </w:pPr>
            <w:r>
              <w:rPr>
                <w:bCs/>
                <w:kern w:val="2"/>
                <w:lang w:eastAsia="en-US"/>
              </w:rPr>
              <w:t>50%</w:t>
            </w:r>
          </w:p>
        </w:tc>
        <w:tc>
          <w:tcPr>
            <w:tcW w:w="912" w:type="dxa"/>
          </w:tcPr>
          <w:p w14:paraId="4A78C7DB" w14:textId="48D80B5E" w:rsidR="00606FAC" w:rsidRPr="00FF0A3E" w:rsidRDefault="00606FAC" w:rsidP="00606FAC">
            <w:pPr>
              <w:rPr>
                <w:bCs/>
                <w:kern w:val="2"/>
                <w:lang w:eastAsia="en-US"/>
              </w:rPr>
            </w:pPr>
            <w:r w:rsidRPr="00FF0A3E">
              <w:rPr>
                <w:bCs/>
                <w:kern w:val="2"/>
                <w:lang w:eastAsia="en-US"/>
              </w:rPr>
              <w:t>-</w:t>
            </w:r>
          </w:p>
        </w:tc>
        <w:tc>
          <w:tcPr>
            <w:tcW w:w="912" w:type="dxa"/>
            <w:shd w:val="clear" w:color="auto" w:fill="E7E6E6"/>
          </w:tcPr>
          <w:p w14:paraId="1697F01B" w14:textId="36EC04F0" w:rsidR="00606FAC" w:rsidRPr="00FF0A3E" w:rsidRDefault="00606FAC" w:rsidP="00606FAC">
            <w:pPr>
              <w:rPr>
                <w:bCs/>
                <w:kern w:val="2"/>
                <w:lang w:eastAsia="en-US"/>
              </w:rPr>
            </w:pPr>
            <w:r w:rsidRPr="00FF0A3E">
              <w:rPr>
                <w:bCs/>
                <w:kern w:val="2"/>
                <w:lang w:eastAsia="en-US"/>
              </w:rPr>
              <w:t>4,2</w:t>
            </w:r>
          </w:p>
        </w:tc>
        <w:tc>
          <w:tcPr>
            <w:tcW w:w="914" w:type="dxa"/>
            <w:shd w:val="clear" w:color="auto" w:fill="D0CECE"/>
          </w:tcPr>
          <w:p w14:paraId="5DE30397" w14:textId="525478A3" w:rsidR="00606FAC" w:rsidRPr="00FF0A3E" w:rsidRDefault="004B38B4" w:rsidP="00606FAC">
            <w:pPr>
              <w:rPr>
                <w:bCs/>
                <w:kern w:val="2"/>
                <w:lang w:eastAsia="en-US"/>
              </w:rPr>
            </w:pPr>
            <w:r>
              <w:rPr>
                <w:bCs/>
                <w:kern w:val="2"/>
                <w:lang w:eastAsia="en-US"/>
              </w:rPr>
              <w:t>3,5</w:t>
            </w:r>
          </w:p>
        </w:tc>
      </w:tr>
    </w:tbl>
    <w:p w14:paraId="6D9EEC2D" w14:textId="77777777" w:rsidR="00E22220" w:rsidRPr="005E32EC" w:rsidRDefault="00E22220" w:rsidP="00E22220">
      <w:pPr>
        <w:ind w:firstLine="426"/>
        <w:jc w:val="both"/>
        <w:rPr>
          <w:bCs/>
        </w:rPr>
      </w:pPr>
      <w:r w:rsidRPr="005E32EC">
        <w:rPr>
          <w:bCs/>
        </w:rPr>
        <w:t>ОГЭ по биологии сдавали обучающиеся с разным уровнем подготовки (с учётом типа образовательной организации)</w:t>
      </w:r>
    </w:p>
    <w:p w14:paraId="04D77D1A" w14:textId="24FBD767" w:rsidR="00E22220" w:rsidRPr="005E32EC" w:rsidRDefault="00E22220">
      <w:pPr>
        <w:numPr>
          <w:ilvl w:val="0"/>
          <w:numId w:val="9"/>
        </w:numPr>
        <w:jc w:val="both"/>
        <w:rPr>
          <w:bCs/>
        </w:rPr>
      </w:pPr>
      <w:r w:rsidRPr="005E32EC">
        <w:rPr>
          <w:bCs/>
        </w:rPr>
        <w:t>Успеваемость 100% показала группа обучающихся частных образовательных организаций</w:t>
      </w:r>
      <w:r>
        <w:rPr>
          <w:bCs/>
        </w:rPr>
        <w:t xml:space="preserve"> (с наименьшим количеством участников итоговой аттестации – 4 человека)</w:t>
      </w:r>
      <w:r w:rsidRPr="005E32EC">
        <w:rPr>
          <w:bCs/>
        </w:rPr>
        <w:t>. Среди выпускников других образовательных организаций наиболее высокий процент успеваемости показали выпускники лицеев (</w:t>
      </w:r>
      <w:r>
        <w:rPr>
          <w:bCs/>
        </w:rPr>
        <w:t>96,62</w:t>
      </w:r>
      <w:r w:rsidRPr="005E32EC">
        <w:rPr>
          <w:bCs/>
        </w:rPr>
        <w:t>%) и гимназий (</w:t>
      </w:r>
      <w:r>
        <w:rPr>
          <w:bCs/>
        </w:rPr>
        <w:t>95,58</w:t>
      </w:r>
      <w:r w:rsidRPr="005E32EC">
        <w:rPr>
          <w:bCs/>
        </w:rPr>
        <w:t xml:space="preserve">%); большее количество неуспевающих обучались в СПО (успеваемость составила </w:t>
      </w:r>
      <w:r w:rsidR="00364071">
        <w:rPr>
          <w:bCs/>
        </w:rPr>
        <w:t>52</w:t>
      </w:r>
      <w:r w:rsidRPr="005E32EC">
        <w:rPr>
          <w:bCs/>
        </w:rPr>
        <w:t xml:space="preserve">%). Показатель успеваемости </w:t>
      </w:r>
      <w:r w:rsidR="00364071">
        <w:rPr>
          <w:bCs/>
        </w:rPr>
        <w:t>выше по сравнению с прошлым годом в гимназиях (на 0,8%), интернатах (на 2,96%), ООШ (на 1,25%), СОШ (на 4,8%). Снижение данного показателя наблюдается в лицеях (на 0,38%), СПО (на 13,385), среди экстернов (на 7,5%)</w:t>
      </w:r>
      <w:r w:rsidRPr="005E32EC">
        <w:rPr>
          <w:bCs/>
        </w:rPr>
        <w:t>.</w:t>
      </w:r>
    </w:p>
    <w:p w14:paraId="59E70092" w14:textId="6A67ADBD" w:rsidR="00E22220" w:rsidRPr="0014527A" w:rsidRDefault="00E22220">
      <w:pPr>
        <w:numPr>
          <w:ilvl w:val="0"/>
          <w:numId w:val="9"/>
        </w:numPr>
        <w:jc w:val="both"/>
        <w:rPr>
          <w:bCs/>
        </w:rPr>
      </w:pPr>
      <w:r w:rsidRPr="005E32EC">
        <w:rPr>
          <w:bCs/>
        </w:rPr>
        <w:t xml:space="preserve">Самый высокий показатель качества знаний отмечается среди выпускников </w:t>
      </w:r>
      <w:r w:rsidR="00364071">
        <w:rPr>
          <w:bCs/>
        </w:rPr>
        <w:t>гимназий</w:t>
      </w:r>
      <w:r w:rsidRPr="005E32EC">
        <w:rPr>
          <w:bCs/>
        </w:rPr>
        <w:t xml:space="preserve"> – </w:t>
      </w:r>
      <w:r w:rsidR="00364071">
        <w:rPr>
          <w:bCs/>
        </w:rPr>
        <w:t>54,94</w:t>
      </w:r>
      <w:r w:rsidRPr="005E32EC">
        <w:rPr>
          <w:bCs/>
        </w:rPr>
        <w:t>%.  Качество знаний выше, чем средний показатель по области (</w:t>
      </w:r>
      <w:r w:rsidR="00364071">
        <w:rPr>
          <w:bCs/>
        </w:rPr>
        <w:t>40,68</w:t>
      </w:r>
      <w:r w:rsidRPr="005E32EC">
        <w:rPr>
          <w:bCs/>
        </w:rPr>
        <w:t xml:space="preserve">%) отмечен в гимназиях – </w:t>
      </w:r>
      <w:r w:rsidR="00364071">
        <w:rPr>
          <w:bCs/>
        </w:rPr>
        <w:t>54,94</w:t>
      </w:r>
      <w:r w:rsidRPr="005E32EC">
        <w:rPr>
          <w:bCs/>
        </w:rPr>
        <w:t xml:space="preserve">%, лицеях – </w:t>
      </w:r>
      <w:r w:rsidR="00364071">
        <w:rPr>
          <w:bCs/>
        </w:rPr>
        <w:t>53,85</w:t>
      </w:r>
      <w:r w:rsidRPr="005E32EC">
        <w:rPr>
          <w:bCs/>
        </w:rPr>
        <w:t>%</w:t>
      </w:r>
      <w:r w:rsidR="00364071">
        <w:rPr>
          <w:bCs/>
        </w:rPr>
        <w:t>, среди экстернов (50%) и обучающихся частных ОО (50%)</w:t>
      </w:r>
      <w:r w:rsidRPr="005E32EC">
        <w:rPr>
          <w:bCs/>
        </w:rPr>
        <w:t xml:space="preserve">. </w:t>
      </w:r>
      <w:r w:rsidR="0014527A" w:rsidRPr="0014527A">
        <w:rPr>
          <w:bCs/>
        </w:rPr>
        <w:t xml:space="preserve">Наименьшее значение показателя «качество знаний» в СПО – </w:t>
      </w:r>
      <w:r w:rsidR="0014527A">
        <w:rPr>
          <w:bCs/>
        </w:rPr>
        <w:t>2</w:t>
      </w:r>
      <w:r w:rsidR="0014527A" w:rsidRPr="0014527A">
        <w:rPr>
          <w:bCs/>
        </w:rPr>
        <w:t xml:space="preserve">% и интернатах – </w:t>
      </w:r>
      <w:r w:rsidR="0014527A">
        <w:rPr>
          <w:bCs/>
        </w:rPr>
        <w:t>5,26</w:t>
      </w:r>
      <w:r w:rsidR="0014527A" w:rsidRPr="0014527A">
        <w:rPr>
          <w:bCs/>
        </w:rPr>
        <w:t>%.</w:t>
      </w:r>
      <w:r w:rsidR="0014527A">
        <w:rPr>
          <w:bCs/>
        </w:rPr>
        <w:t xml:space="preserve"> </w:t>
      </w:r>
      <w:r w:rsidRPr="005E32EC">
        <w:rPr>
          <w:bCs/>
        </w:rPr>
        <w:t>В 202</w:t>
      </w:r>
      <w:r w:rsidR="00364071">
        <w:rPr>
          <w:bCs/>
        </w:rPr>
        <w:t>6</w:t>
      </w:r>
      <w:r w:rsidRPr="005E32EC">
        <w:rPr>
          <w:bCs/>
        </w:rPr>
        <w:t xml:space="preserve"> году </w:t>
      </w:r>
      <w:r w:rsidR="00364071">
        <w:rPr>
          <w:bCs/>
        </w:rPr>
        <w:t xml:space="preserve">показатель качества знания ниже по сравнению с прошлым годом в гимназиях на 6,8%, в лицеях на 7,15%, </w:t>
      </w:r>
      <w:r w:rsidR="0014527A">
        <w:rPr>
          <w:bCs/>
        </w:rPr>
        <w:t xml:space="preserve">ООШ на 8,74%, СПО на 1,85%. Некоторое повышение показателя качества знаний наблюдается среди выпускников интернатов (на 1,18%), СОШ (на 3,47%), среди экстернов (на 25%). </w:t>
      </w:r>
    </w:p>
    <w:p w14:paraId="0E0DCEBD" w14:textId="4D3BCD1A" w:rsidR="00E22220" w:rsidRPr="003D0D26" w:rsidRDefault="00E22220">
      <w:pPr>
        <w:numPr>
          <w:ilvl w:val="0"/>
          <w:numId w:val="9"/>
        </w:numPr>
        <w:jc w:val="both"/>
        <w:rPr>
          <w:bCs/>
        </w:rPr>
      </w:pPr>
      <w:r w:rsidRPr="003D0D26">
        <w:rPr>
          <w:bCs/>
        </w:rPr>
        <w:t xml:space="preserve">Показатель степени обученности выше в лицеях – </w:t>
      </w:r>
      <w:r w:rsidR="00506F2E">
        <w:rPr>
          <w:bCs/>
        </w:rPr>
        <w:t>54,72</w:t>
      </w:r>
      <w:r w:rsidRPr="003D0D26">
        <w:rPr>
          <w:bCs/>
        </w:rPr>
        <w:t xml:space="preserve">% и гимназиях – </w:t>
      </w:r>
      <w:r w:rsidR="00506F2E">
        <w:rPr>
          <w:bCs/>
        </w:rPr>
        <w:t>57,04</w:t>
      </w:r>
      <w:r w:rsidRPr="003D0D26">
        <w:rPr>
          <w:bCs/>
        </w:rPr>
        <w:t xml:space="preserve">%, </w:t>
      </w:r>
      <w:r w:rsidR="00506F2E">
        <w:rPr>
          <w:bCs/>
        </w:rPr>
        <w:t>среди экстернов – 49,6%</w:t>
      </w:r>
      <w:r w:rsidRPr="003D0D26">
        <w:rPr>
          <w:bCs/>
        </w:rPr>
        <w:t>, что выше, чем средний показатель обученности по области (</w:t>
      </w:r>
      <w:r w:rsidR="00506F2E">
        <w:rPr>
          <w:bCs/>
        </w:rPr>
        <w:t>47,63</w:t>
      </w:r>
      <w:r w:rsidRPr="003D0D26">
        <w:rPr>
          <w:bCs/>
        </w:rPr>
        <w:t>%)</w:t>
      </w:r>
      <w:r w:rsidR="00506F2E">
        <w:rPr>
          <w:bCs/>
        </w:rPr>
        <w:t>. Однако, полученное значение в указанных учебных заведениях ниже чем, результат прошлого года в лицеях на 3,28%, в гимназиях на 1%</w:t>
      </w:r>
      <w:r w:rsidRPr="003D0D26">
        <w:rPr>
          <w:bCs/>
        </w:rPr>
        <w:t xml:space="preserve">. Степень обученности выпускников интернатов, СОШ, </w:t>
      </w:r>
      <w:r w:rsidR="00506F2E">
        <w:rPr>
          <w:bCs/>
        </w:rPr>
        <w:t xml:space="preserve">ООШ, </w:t>
      </w:r>
      <w:r w:rsidRPr="003D0D26">
        <w:rPr>
          <w:bCs/>
        </w:rPr>
        <w:t>СПО оказались ниже, чем средний показатель по области</w:t>
      </w:r>
      <w:r w:rsidR="00506F2E">
        <w:rPr>
          <w:bCs/>
        </w:rPr>
        <w:t xml:space="preserve"> и </w:t>
      </w:r>
      <w:r w:rsidRPr="003D0D26">
        <w:rPr>
          <w:bCs/>
        </w:rPr>
        <w:t>ниже, чем эти же показатели прошлого года</w:t>
      </w:r>
      <w:r w:rsidR="00506F2E">
        <w:rPr>
          <w:bCs/>
        </w:rPr>
        <w:t>, кроме интернатов (наблюдается увеличение показателя на 0,9%) и СОШ (наблюдается увеличение показателя на 1,69%).</w:t>
      </w:r>
    </w:p>
    <w:p w14:paraId="42C0D924" w14:textId="0E5E9CE9" w:rsidR="00E22220" w:rsidRPr="003D0D26" w:rsidRDefault="00E22220">
      <w:pPr>
        <w:numPr>
          <w:ilvl w:val="0"/>
          <w:numId w:val="9"/>
        </w:numPr>
        <w:jc w:val="both"/>
        <w:rPr>
          <w:bCs/>
        </w:rPr>
      </w:pPr>
      <w:r w:rsidRPr="003D0D26">
        <w:rPr>
          <w:bCs/>
        </w:rPr>
        <w:t xml:space="preserve">Наибольший средний отметочный балл отмечен среди выпускников </w:t>
      </w:r>
      <w:r w:rsidR="00506F2E">
        <w:rPr>
          <w:bCs/>
        </w:rPr>
        <w:t>гимназий и лицеев – 3,6</w:t>
      </w:r>
      <w:r w:rsidRPr="003D0D26">
        <w:rPr>
          <w:bCs/>
        </w:rPr>
        <w:t>. Средний отметочный балл выше, чем показатель по области (3,3</w:t>
      </w:r>
      <w:r w:rsidR="00506F2E">
        <w:rPr>
          <w:bCs/>
        </w:rPr>
        <w:t>7</w:t>
      </w:r>
      <w:r w:rsidRPr="003D0D26">
        <w:rPr>
          <w:bCs/>
        </w:rPr>
        <w:t xml:space="preserve">) в лицеях – </w:t>
      </w:r>
      <w:r w:rsidR="00506F2E">
        <w:rPr>
          <w:bCs/>
        </w:rPr>
        <w:t>3,6</w:t>
      </w:r>
      <w:r w:rsidRPr="003D0D26">
        <w:rPr>
          <w:bCs/>
        </w:rPr>
        <w:t xml:space="preserve"> и гимназиях – 3,</w:t>
      </w:r>
      <w:r w:rsidR="00506F2E">
        <w:rPr>
          <w:bCs/>
        </w:rPr>
        <w:t>6</w:t>
      </w:r>
      <w:r w:rsidRPr="003D0D26">
        <w:rPr>
          <w:bCs/>
        </w:rPr>
        <w:t xml:space="preserve">, </w:t>
      </w:r>
      <w:r w:rsidR="00506F2E">
        <w:rPr>
          <w:bCs/>
        </w:rPr>
        <w:t xml:space="preserve">однако это ниже </w:t>
      </w:r>
      <w:r w:rsidRPr="003D0D26">
        <w:rPr>
          <w:bCs/>
        </w:rPr>
        <w:t>по сравнению с прошлогодними показателями: 3,7</w:t>
      </w:r>
      <w:r w:rsidR="00506F2E">
        <w:rPr>
          <w:bCs/>
        </w:rPr>
        <w:t>3</w:t>
      </w:r>
      <w:r w:rsidRPr="003D0D26">
        <w:rPr>
          <w:bCs/>
        </w:rPr>
        <w:t xml:space="preserve">. </w:t>
      </w:r>
      <w:r w:rsidRPr="003D0D26">
        <w:rPr>
          <w:bCs/>
        </w:rPr>
        <w:lastRenderedPageBreak/>
        <w:t>Наименьшее значение среднего балла отмечено в СПО – 2,</w:t>
      </w:r>
      <w:r w:rsidR="00506F2E">
        <w:rPr>
          <w:bCs/>
        </w:rPr>
        <w:t>54</w:t>
      </w:r>
      <w:r w:rsidRPr="003D0D26">
        <w:rPr>
          <w:bCs/>
        </w:rPr>
        <w:t xml:space="preserve">. В интернатах, </w:t>
      </w:r>
      <w:r w:rsidR="00506F2E">
        <w:rPr>
          <w:bCs/>
        </w:rPr>
        <w:t xml:space="preserve">ООШ, </w:t>
      </w:r>
      <w:r w:rsidRPr="003D0D26">
        <w:rPr>
          <w:bCs/>
        </w:rPr>
        <w:t>СОШ, СПО средний балл ниже, чем средний по области (3,3</w:t>
      </w:r>
      <w:r w:rsidR="00506F2E">
        <w:rPr>
          <w:bCs/>
        </w:rPr>
        <w:t>7</w:t>
      </w:r>
      <w:r w:rsidRPr="003D0D26">
        <w:rPr>
          <w:bCs/>
        </w:rPr>
        <w:t>).</w:t>
      </w:r>
    </w:p>
    <w:p w14:paraId="267B13DB" w14:textId="549C6EBC" w:rsidR="00155825" w:rsidRDefault="00686853" w:rsidP="00686853">
      <w:pPr>
        <w:ind w:firstLine="284"/>
        <w:jc w:val="both"/>
      </w:pPr>
      <w:r>
        <w:t>Среди</w:t>
      </w:r>
      <w:r w:rsidRPr="00427744">
        <w:t xml:space="preserve"> участников ОГЭ по биологии </w:t>
      </w:r>
      <w:r>
        <w:t>традиционно отмечаются</w:t>
      </w:r>
      <w:r w:rsidRPr="00427744">
        <w:t xml:space="preserve"> не только девятиклассники, планирующие продолжить обучение в 10-11 классах на базовом или профильном уровне, либо поступить в учреждения среднего профессионального образования, где учитывают результаты ОГЭ по биологии, но также и те выпускники 9-х классов, которые выбирают этот экзамен для получения аттестационной оценки. При этом последняя группа чаще всего выбирает биологию из-за её относительной «простоты» по сравнению с другими предметами.</w:t>
      </w:r>
      <w:r>
        <w:t xml:space="preserve"> В связи с неоднородностью групп сдающих экзамен по биологии в 2024 – 2025 году педагогам были даны рекомендации по актуализации предметных и метапредметных компетенций школьников с целью успешной подготовки к ОГЭ; проведены семинары по организации дифференцированного обучения, на которых в том числе уделены вопросы о работе с неуспевающими и слабо успевающими школьниками. Возможно, предложенные рекомендации и их использование педагогами обеспечили некоторое повышение показателя успеваемости и уменьшили количество школьников, получивших неудовлетворительный результат. Показатель качества знаний и обученности практически не изменились, сопоставимы с результатами прошлого года. Это указывает на необходимость дальнейшей методической работы с педагогами 5 – 9 классов.</w:t>
      </w:r>
    </w:p>
    <w:p w14:paraId="70A89E72" w14:textId="77777777" w:rsidR="00B104D5" w:rsidRDefault="00B104D5" w:rsidP="00B104D5">
      <w:pPr>
        <w:ind w:firstLine="426"/>
        <w:jc w:val="both"/>
      </w:pPr>
    </w:p>
    <w:p w14:paraId="22ECF22D" w14:textId="2B232F0D" w:rsidR="00B104D5" w:rsidRPr="004C7DA7" w:rsidRDefault="00B104D5" w:rsidP="00B104D5">
      <w:pPr>
        <w:ind w:firstLine="426"/>
        <w:jc w:val="both"/>
      </w:pPr>
      <w:r w:rsidRPr="004C7DA7">
        <w:t xml:space="preserve">Согласно данным таблицы 2-5 «Результаты АТЕ по регионам», большее </w:t>
      </w:r>
      <w:r w:rsidRPr="004C7DA7">
        <w:rPr>
          <w:i/>
          <w:iCs/>
        </w:rPr>
        <w:t>количество участников</w:t>
      </w:r>
      <w:r w:rsidRPr="004C7DA7">
        <w:t xml:space="preserve"> характерно для города Пскова (</w:t>
      </w:r>
      <w:r w:rsidR="000B7099">
        <w:t>678</w:t>
      </w:r>
      <w:r w:rsidRPr="004C7DA7">
        <w:t xml:space="preserve"> человек – </w:t>
      </w:r>
      <w:r w:rsidR="000B7099">
        <w:t>28,4</w:t>
      </w:r>
      <w:r w:rsidRPr="004C7DA7">
        <w:t>% от общего количества участников), города Великие Луки (</w:t>
      </w:r>
      <w:r w:rsidR="000B7099">
        <w:t>397</w:t>
      </w:r>
      <w:r w:rsidRPr="004C7DA7">
        <w:t xml:space="preserve"> человек – </w:t>
      </w:r>
      <w:r w:rsidR="000B7099">
        <w:t>16,63</w:t>
      </w:r>
      <w:r w:rsidRPr="004C7DA7">
        <w:t>%), Невельского муниципального округа (</w:t>
      </w:r>
      <w:r w:rsidR="000B7099">
        <w:t>110</w:t>
      </w:r>
      <w:r w:rsidRPr="004C7DA7">
        <w:t xml:space="preserve"> человек – </w:t>
      </w:r>
      <w:r w:rsidR="000B7099">
        <w:t>4,6</w:t>
      </w:r>
      <w:r w:rsidRPr="004C7DA7">
        <w:t xml:space="preserve">%), Островского района </w:t>
      </w:r>
      <w:r w:rsidR="000B7099">
        <w:t>130</w:t>
      </w:r>
      <w:r w:rsidRPr="004C7DA7">
        <w:t xml:space="preserve"> человек – </w:t>
      </w:r>
      <w:r w:rsidR="000B7099">
        <w:t>5,45</w:t>
      </w:r>
      <w:r w:rsidRPr="004C7DA7">
        <w:t xml:space="preserve">%), Псковского </w:t>
      </w:r>
      <w:r w:rsidR="000B7099">
        <w:t>муниципального округа</w:t>
      </w:r>
      <w:r w:rsidRPr="004C7DA7">
        <w:t xml:space="preserve"> (</w:t>
      </w:r>
      <w:r w:rsidR="000B7099">
        <w:t>115</w:t>
      </w:r>
      <w:r w:rsidRPr="004C7DA7">
        <w:t xml:space="preserve"> человек – </w:t>
      </w:r>
      <w:r w:rsidR="000B7099">
        <w:t>4,8</w:t>
      </w:r>
      <w:r w:rsidRPr="004C7DA7">
        <w:t xml:space="preserve">%). Наименьшее количество участников характерно для Палкинского (7 человек – </w:t>
      </w:r>
      <w:r w:rsidR="000B7099">
        <w:t>0,29</w:t>
      </w:r>
      <w:r w:rsidRPr="004C7DA7">
        <w:t>%) и Красногородского (</w:t>
      </w:r>
      <w:r w:rsidR="000B7099">
        <w:t>11</w:t>
      </w:r>
      <w:r w:rsidRPr="004C7DA7">
        <w:t xml:space="preserve"> человек – </w:t>
      </w:r>
      <w:r w:rsidR="000B7099">
        <w:t>0,46</w:t>
      </w:r>
      <w:r w:rsidRPr="004C7DA7">
        <w:t>%) районов.</w:t>
      </w:r>
    </w:p>
    <w:p w14:paraId="771368DC" w14:textId="7AEAAC21" w:rsidR="00B104D5" w:rsidRPr="004C7DA7" w:rsidRDefault="00B104D5" w:rsidP="00B104D5">
      <w:pPr>
        <w:ind w:firstLine="426"/>
        <w:jc w:val="both"/>
      </w:pPr>
      <w:r w:rsidRPr="004C7DA7">
        <w:t xml:space="preserve">Территории с наивысшим показателем </w:t>
      </w:r>
      <w:r w:rsidRPr="004C7DA7">
        <w:rPr>
          <w:i/>
          <w:iCs/>
        </w:rPr>
        <w:t>уровня успеваемости</w:t>
      </w:r>
      <w:r w:rsidRPr="004C7DA7">
        <w:t xml:space="preserve"> (100%) –</w:t>
      </w:r>
      <w:r w:rsidR="00E16A9A">
        <w:t xml:space="preserve"> Новоржевский, </w:t>
      </w:r>
      <w:r w:rsidRPr="004C7DA7">
        <w:t xml:space="preserve">Палкинский район, </w:t>
      </w:r>
      <w:r w:rsidR="00E16A9A">
        <w:t>Плюсский</w:t>
      </w:r>
      <w:r w:rsidRPr="004C7DA7">
        <w:t xml:space="preserve"> и Струго-Красненский муниципальные округа – территории с небольшим количеством участников ОГЭ по биологии. Показатель успеваемости оказался выше, чем средний показатель по области (</w:t>
      </w:r>
      <w:r w:rsidR="00E16A9A">
        <w:t>91,62%</w:t>
      </w:r>
      <w:r w:rsidRPr="004C7DA7">
        <w:t>) в следующих АТЕ: г. Псков (</w:t>
      </w:r>
      <w:r w:rsidR="00E16A9A">
        <w:t>95,72</w:t>
      </w:r>
      <w:r w:rsidRPr="004C7DA7">
        <w:t xml:space="preserve">%), </w:t>
      </w:r>
      <w:r w:rsidR="00E16A9A">
        <w:t xml:space="preserve">Бежаницкий (95,35%), </w:t>
      </w:r>
      <w:r w:rsidRPr="004C7DA7">
        <w:t>Гдовский (</w:t>
      </w:r>
      <w:r w:rsidR="00E16A9A">
        <w:t>96,55</w:t>
      </w:r>
      <w:r w:rsidRPr="004C7DA7">
        <w:t>%), Куньинский (96</w:t>
      </w:r>
      <w:r w:rsidR="00E16A9A" w:rsidRPr="004C7DA7">
        <w:t xml:space="preserve"> </w:t>
      </w:r>
      <w:r w:rsidRPr="004C7DA7">
        <w:t xml:space="preserve">%), </w:t>
      </w:r>
      <w:r w:rsidR="00E16A9A">
        <w:t>Локнянский (94,59%), Новосокольнический (93,85%), Опочецкий (98,33%), Порховский</w:t>
      </w:r>
      <w:r w:rsidRPr="004C7DA7">
        <w:t xml:space="preserve"> (</w:t>
      </w:r>
      <w:r w:rsidR="00E16A9A">
        <w:t>96,83</w:t>
      </w:r>
      <w:r w:rsidRPr="004C7DA7">
        <w:t>%), Псковский (</w:t>
      </w:r>
      <w:r w:rsidR="00E16A9A">
        <w:t>92,17</w:t>
      </w:r>
      <w:r w:rsidRPr="004C7DA7">
        <w:t>%), Пустошкинский (</w:t>
      </w:r>
      <w:r w:rsidR="00E16A9A">
        <w:t>96,43</w:t>
      </w:r>
      <w:r w:rsidRPr="004C7DA7">
        <w:t>%), Пушкиногорский (</w:t>
      </w:r>
      <w:r w:rsidR="00E16A9A">
        <w:t>96,88</w:t>
      </w:r>
      <w:r w:rsidRPr="004C7DA7">
        <w:t xml:space="preserve">%), </w:t>
      </w:r>
      <w:r w:rsidR="00E16A9A">
        <w:t xml:space="preserve">Пыталовский (92%), </w:t>
      </w:r>
      <w:r w:rsidRPr="004C7DA7">
        <w:t>Себежский (</w:t>
      </w:r>
      <w:r w:rsidR="00E16A9A">
        <w:t>91,49</w:t>
      </w:r>
      <w:r w:rsidRPr="004C7DA7">
        <w:t>%) муниципальные округа.</w:t>
      </w:r>
    </w:p>
    <w:p w14:paraId="3EAAA8D2" w14:textId="192A35D6" w:rsidR="00B104D5" w:rsidRPr="0045385C" w:rsidRDefault="00B104D5" w:rsidP="00B104D5">
      <w:pPr>
        <w:ind w:firstLine="426"/>
        <w:jc w:val="both"/>
      </w:pPr>
      <w:r w:rsidRPr="004C7DA7">
        <w:rPr>
          <w:i/>
          <w:iCs/>
        </w:rPr>
        <w:t>Средний показатель качества знаний</w:t>
      </w:r>
      <w:r w:rsidRPr="004C7DA7">
        <w:t xml:space="preserve"> по результатам ОГЭ по биологии в регионе составил </w:t>
      </w:r>
      <w:r w:rsidR="00E16A9A">
        <w:t>40,68</w:t>
      </w:r>
      <w:r w:rsidRPr="004C7DA7">
        <w:t>%. Среди территорий, показавшие лучшие результаты по сравнению со средним значением, следует отметить г. Псков (</w:t>
      </w:r>
      <w:r w:rsidR="00E16A9A">
        <w:t>53,69</w:t>
      </w:r>
      <w:r w:rsidRPr="004C7DA7">
        <w:t>%), г. Великие Луки (</w:t>
      </w:r>
      <w:r w:rsidR="00E16A9A">
        <w:t>45,09</w:t>
      </w:r>
      <w:r w:rsidRPr="004C7DA7">
        <w:t xml:space="preserve">%), </w:t>
      </w:r>
      <w:r w:rsidR="00E16A9A">
        <w:t>Гдовский</w:t>
      </w:r>
      <w:r w:rsidRPr="004C7DA7">
        <w:t xml:space="preserve"> (</w:t>
      </w:r>
      <w:r w:rsidR="00E16A9A">
        <w:t>48,28</w:t>
      </w:r>
      <w:r w:rsidRPr="004C7DA7">
        <w:t xml:space="preserve">%), </w:t>
      </w:r>
      <w:r w:rsidR="00E16A9A">
        <w:t>Локнянский</w:t>
      </w:r>
      <w:r w:rsidRPr="004C7DA7">
        <w:t xml:space="preserve"> (</w:t>
      </w:r>
      <w:r w:rsidR="00E16A9A">
        <w:t>45,95</w:t>
      </w:r>
      <w:r w:rsidRPr="004C7DA7">
        <w:t xml:space="preserve">%), </w:t>
      </w:r>
      <w:r w:rsidR="00E16A9A">
        <w:t>Новоржевский</w:t>
      </w:r>
      <w:r w:rsidRPr="004C7DA7">
        <w:t xml:space="preserve"> (</w:t>
      </w:r>
      <w:r w:rsidR="00E16A9A">
        <w:t>57,14</w:t>
      </w:r>
      <w:r w:rsidRPr="004C7DA7">
        <w:t>%), Палкинский (</w:t>
      </w:r>
      <w:r w:rsidR="00E16A9A">
        <w:t>42,86</w:t>
      </w:r>
      <w:r w:rsidRPr="004C7DA7">
        <w:t>%), Пушкиногорский (</w:t>
      </w:r>
      <w:r w:rsidR="00E16A9A">
        <w:t>46,88</w:t>
      </w:r>
      <w:r w:rsidRPr="004C7DA7">
        <w:t>%)</w:t>
      </w:r>
      <w:r w:rsidR="00046537">
        <w:t xml:space="preserve">, </w:t>
      </w:r>
      <w:r w:rsidRPr="004C7DA7">
        <w:t>Себежский (</w:t>
      </w:r>
      <w:r w:rsidR="00046537">
        <w:t>46,81</w:t>
      </w:r>
      <w:r w:rsidRPr="004C7DA7">
        <w:t>%), Струго-Красненский (</w:t>
      </w:r>
      <w:r w:rsidR="00046537">
        <w:t>52,63</w:t>
      </w:r>
      <w:r w:rsidRPr="004C7DA7">
        <w:t>%) муниципальные округа.</w:t>
      </w:r>
    </w:p>
    <w:p w14:paraId="6FF6B555" w14:textId="5B86A33F" w:rsidR="0045385C" w:rsidRPr="0045385C" w:rsidRDefault="0045385C" w:rsidP="00B104D5">
      <w:pPr>
        <w:ind w:firstLine="426"/>
        <w:jc w:val="both"/>
      </w:pPr>
      <w:r w:rsidRPr="0045385C">
        <w:rPr>
          <w:i/>
          <w:iCs/>
        </w:rPr>
        <w:t>Средний показатель степени обученности</w:t>
      </w:r>
      <w:r>
        <w:t xml:space="preserve"> по результатам ОГЭ по биологии в регионе составил 47,63%. Среди территорий с наиболее высоким показателем степени обученности г. Псков (53,68%), г. Великие Луки (50,06%), Бежаницкий (48%), Гдовский (48,83%), Локнянский (47,78%), Новоржевский (52%), Палкинский (48%), Пушкиногорский (51,88%), Себежский (48,17%), Струго-Красненский (50,74%) муниципальные округа, - полученные показатели выше, чем средний по региону. </w:t>
      </w:r>
    </w:p>
    <w:p w14:paraId="1A126201" w14:textId="5D80E2AD" w:rsidR="00B104D5" w:rsidRDefault="00B104D5" w:rsidP="00B104D5">
      <w:pPr>
        <w:ind w:firstLine="426"/>
        <w:jc w:val="both"/>
      </w:pPr>
      <w:r w:rsidRPr="004C7DA7">
        <w:rPr>
          <w:i/>
          <w:iCs/>
        </w:rPr>
        <w:t>Средний отметочный балл</w:t>
      </w:r>
      <w:r w:rsidRPr="004C7DA7">
        <w:t xml:space="preserve"> по региону составил 3,3</w:t>
      </w:r>
      <w:r w:rsidR="0045385C">
        <w:t>7</w:t>
      </w:r>
      <w:r w:rsidRPr="004C7DA7">
        <w:t>. Больший по сравнению со средним значением показатель отмечается в г. Пскове (3,5</w:t>
      </w:r>
      <w:r w:rsidR="0054694B">
        <w:t>9</w:t>
      </w:r>
      <w:r w:rsidRPr="004C7DA7">
        <w:t>), г. Великие Луки (3,</w:t>
      </w:r>
      <w:r w:rsidR="0054694B">
        <w:t>45</w:t>
      </w:r>
      <w:r w:rsidRPr="004C7DA7">
        <w:t xml:space="preserve">), </w:t>
      </w:r>
      <w:r w:rsidR="0054694B">
        <w:t>Бежаницком (3,4), Гдовском (3,45), Локнянском</w:t>
      </w:r>
      <w:r w:rsidRPr="004C7DA7">
        <w:t xml:space="preserve"> (</w:t>
      </w:r>
      <w:r w:rsidR="0054694B">
        <w:t>3,41</w:t>
      </w:r>
      <w:r w:rsidRPr="004C7DA7">
        <w:t xml:space="preserve">), </w:t>
      </w:r>
      <w:r w:rsidR="0054694B">
        <w:t>Новоржевском</w:t>
      </w:r>
      <w:r w:rsidRPr="004C7DA7">
        <w:t xml:space="preserve"> (</w:t>
      </w:r>
      <w:r w:rsidR="0054694B">
        <w:t>3,57)</w:t>
      </w:r>
      <w:r w:rsidRPr="004C7DA7">
        <w:t xml:space="preserve">), </w:t>
      </w:r>
      <w:r>
        <w:t>Палкинском (3,</w:t>
      </w:r>
      <w:r w:rsidR="0054694B">
        <w:t>43</w:t>
      </w:r>
      <w:r>
        <w:t xml:space="preserve">), </w:t>
      </w:r>
      <w:r w:rsidR="0054694B">
        <w:t>Порховском</w:t>
      </w:r>
      <w:r w:rsidRPr="004C7DA7">
        <w:t xml:space="preserve"> (3,</w:t>
      </w:r>
      <w:r w:rsidR="0054694B">
        <w:t>38</w:t>
      </w:r>
      <w:r w:rsidRPr="004C7DA7">
        <w:t>), Пушкиногорском (3,</w:t>
      </w:r>
      <w:r w:rsidR="0054694B">
        <w:t>53</w:t>
      </w:r>
      <w:r w:rsidRPr="004C7DA7">
        <w:t xml:space="preserve">) </w:t>
      </w:r>
      <w:r w:rsidR="0054694B">
        <w:t>Себежском</w:t>
      </w:r>
      <w:r w:rsidRPr="004C7DA7">
        <w:t xml:space="preserve"> (3,</w:t>
      </w:r>
      <w:r w:rsidR="0054694B">
        <w:t>4</w:t>
      </w:r>
      <w:r w:rsidRPr="004C7DA7">
        <w:t>), Струго-Красненском (3,</w:t>
      </w:r>
      <w:r w:rsidR="0054694B">
        <w:t>53</w:t>
      </w:r>
      <w:r w:rsidRPr="004C7DA7">
        <w:t>)</w:t>
      </w:r>
      <w:r w:rsidR="0054694B">
        <w:t xml:space="preserve"> </w:t>
      </w:r>
      <w:r w:rsidRPr="004C7DA7">
        <w:t>муниципальных округах.</w:t>
      </w:r>
    </w:p>
    <w:p w14:paraId="4E468D2A" w14:textId="77777777" w:rsidR="00B104D5" w:rsidRDefault="00B104D5" w:rsidP="00B104D5">
      <w:pPr>
        <w:ind w:firstLine="426"/>
        <w:jc w:val="both"/>
      </w:pPr>
    </w:p>
    <w:p w14:paraId="03A26512" w14:textId="2659FF5D" w:rsidR="00B104D5" w:rsidRPr="007D2DA4" w:rsidRDefault="00B104D5" w:rsidP="00B104D5">
      <w:pPr>
        <w:ind w:firstLine="426"/>
        <w:jc w:val="both"/>
      </w:pPr>
      <w:r w:rsidRPr="007D2DA4">
        <w:t xml:space="preserve">Среди образовательных организаций, продемонстрировавших наиболее высокие результаты ОГЭ по биологии, прежде всего следует отметить организации с наибольшим количеством участников (более 10): МБОУ </w:t>
      </w:r>
      <w:r w:rsidR="00B1456A">
        <w:t xml:space="preserve">«Псковский технический лицей» </w:t>
      </w:r>
      <w:r w:rsidR="003C2337">
        <w:t xml:space="preserve">(Псков) </w:t>
      </w:r>
      <w:r w:rsidR="00B1456A">
        <w:t xml:space="preserve">- успеваемость 100%, качество знаний – 100%, МБОУ </w:t>
      </w:r>
      <w:r w:rsidR="00B1456A" w:rsidRPr="007D2DA4">
        <w:t>«Гимназия им. С.В. Ковалевской»</w:t>
      </w:r>
      <w:r w:rsidR="00B1456A">
        <w:t xml:space="preserve"> (Великие Луки)</w:t>
      </w:r>
      <w:r w:rsidR="00B1456A" w:rsidRPr="007D2DA4">
        <w:t xml:space="preserve"> - успеваемость 100%, , качество знаний –  </w:t>
      </w:r>
      <w:r w:rsidR="00B1456A">
        <w:t>95,83</w:t>
      </w:r>
      <w:r w:rsidR="00B1456A" w:rsidRPr="007D2DA4">
        <w:t>%,</w:t>
      </w:r>
      <w:r w:rsidR="00B1456A">
        <w:t xml:space="preserve"> МАОУ </w:t>
      </w:r>
      <w:r w:rsidR="00B1456A" w:rsidRPr="007D2DA4">
        <w:t>«Гуманитарный лицей»</w:t>
      </w:r>
      <w:r w:rsidR="003C2337">
        <w:t xml:space="preserve"> </w:t>
      </w:r>
      <w:r w:rsidR="003C2337" w:rsidRPr="003C2337">
        <w:t>(Псков)</w:t>
      </w:r>
      <w:r w:rsidR="00B1456A" w:rsidRPr="007D2DA4">
        <w:t xml:space="preserve"> -  успеваемость 100%, качество знаний </w:t>
      </w:r>
      <w:r w:rsidR="00B1456A">
        <w:t>90,48</w:t>
      </w:r>
      <w:r w:rsidR="00B1456A" w:rsidRPr="007D2DA4">
        <w:t>%</w:t>
      </w:r>
      <w:r w:rsidR="00B1456A">
        <w:t xml:space="preserve">, МБОУ </w:t>
      </w:r>
      <w:r w:rsidRPr="007D2DA4">
        <w:t>«Псковская инженерно-лингвистическая гимназия»</w:t>
      </w:r>
      <w:r w:rsidR="003C2337">
        <w:t xml:space="preserve"> </w:t>
      </w:r>
      <w:r w:rsidR="003C2337" w:rsidRPr="003C2337">
        <w:t>(Псков)</w:t>
      </w:r>
      <w:r w:rsidRPr="007D2DA4">
        <w:t xml:space="preserve"> - успеваемость – 100%, качество знаний – </w:t>
      </w:r>
      <w:r w:rsidR="00B1456A">
        <w:t>88,37</w:t>
      </w:r>
      <w:r w:rsidRPr="007D2DA4">
        <w:t>%; МБОУ «</w:t>
      </w:r>
      <w:r w:rsidR="00B1456A">
        <w:t>СОШ № 6 им. Героя Советского Союза А.В. Попова</w:t>
      </w:r>
      <w:r w:rsidRPr="007D2DA4">
        <w:t>»</w:t>
      </w:r>
      <w:r w:rsidR="00B1456A">
        <w:t xml:space="preserve"> </w:t>
      </w:r>
      <w:r w:rsidR="00B1456A" w:rsidRPr="00B1456A">
        <w:t>(Великие Луки)</w:t>
      </w:r>
      <w:r w:rsidRPr="007D2DA4">
        <w:t xml:space="preserve"> - успеваемость 100%, качество знаний – </w:t>
      </w:r>
      <w:r w:rsidR="00B1456A">
        <w:t>87,5</w:t>
      </w:r>
      <w:r w:rsidRPr="007D2DA4">
        <w:t>%,</w:t>
      </w:r>
      <w:r w:rsidR="00B1456A">
        <w:t xml:space="preserve"> </w:t>
      </w:r>
      <w:r w:rsidR="00B1456A" w:rsidRPr="007D2DA4">
        <w:t>МБОУ «СОШ № 13»</w:t>
      </w:r>
      <w:r w:rsidR="00B1456A">
        <w:t xml:space="preserve"> </w:t>
      </w:r>
      <w:r w:rsidR="003C2337" w:rsidRPr="003C2337">
        <w:t>(Великие Луки)</w:t>
      </w:r>
      <w:r w:rsidR="00B1456A" w:rsidRPr="007D2DA4">
        <w:t xml:space="preserve"> - успеваемость </w:t>
      </w:r>
      <w:r w:rsidR="00B1456A">
        <w:t>100</w:t>
      </w:r>
      <w:r w:rsidR="00B1456A" w:rsidRPr="007D2DA4">
        <w:t xml:space="preserve">%, качество знаний </w:t>
      </w:r>
      <w:r w:rsidR="00B1456A">
        <w:t>85,71</w:t>
      </w:r>
      <w:r w:rsidR="00B1456A" w:rsidRPr="007D2DA4">
        <w:t>%</w:t>
      </w:r>
      <w:r w:rsidR="00B1456A">
        <w:t xml:space="preserve">, </w:t>
      </w:r>
      <w:r w:rsidRPr="007D2DA4">
        <w:t>МБОУ «</w:t>
      </w:r>
      <w:r w:rsidR="00B1456A">
        <w:t>СОШ № 12 им. Героя России А.Ю.</w:t>
      </w:r>
      <w:r w:rsidR="003C2337">
        <w:t xml:space="preserve"> </w:t>
      </w:r>
      <w:r w:rsidR="00B1456A">
        <w:t>Ширяева»</w:t>
      </w:r>
      <w:r w:rsidR="003C2337">
        <w:t xml:space="preserve"> </w:t>
      </w:r>
      <w:r w:rsidR="003C2337" w:rsidRPr="003C2337">
        <w:t>(Псков)</w:t>
      </w:r>
      <w:r w:rsidRPr="007D2DA4">
        <w:t xml:space="preserve"> -  успеваемость 100%, качество знаний – </w:t>
      </w:r>
      <w:r w:rsidR="00B1456A">
        <w:t>84,21</w:t>
      </w:r>
      <w:r w:rsidRPr="007D2DA4">
        <w:t>%</w:t>
      </w:r>
      <w:r w:rsidR="00B1456A">
        <w:t xml:space="preserve">, </w:t>
      </w:r>
      <w:r w:rsidRPr="007D2DA4">
        <w:t>МБОУ «</w:t>
      </w:r>
      <w:r w:rsidR="00B1456A">
        <w:t>СОШ № 2</w:t>
      </w:r>
      <w:r w:rsidRPr="007D2DA4">
        <w:t>»</w:t>
      </w:r>
      <w:r w:rsidR="003C2337">
        <w:t xml:space="preserve"> </w:t>
      </w:r>
      <w:r w:rsidR="003C2337" w:rsidRPr="003C2337">
        <w:t>(Псков)</w:t>
      </w:r>
      <w:r w:rsidRPr="007D2DA4">
        <w:t xml:space="preserve"> - успеваемость </w:t>
      </w:r>
      <w:r w:rsidR="00B1456A">
        <w:t>100</w:t>
      </w:r>
      <w:r w:rsidRPr="007D2DA4">
        <w:t xml:space="preserve">%, качество знаний – </w:t>
      </w:r>
      <w:r w:rsidR="00B1456A">
        <w:t>83,33</w:t>
      </w:r>
      <w:r w:rsidRPr="007D2DA4">
        <w:t>%</w:t>
      </w:r>
      <w:r w:rsidR="00B1456A">
        <w:t>, МБОУ «СОШ № 1» (Великие Луки) – успеваемость 100%, качество знаний – 82,35%.</w:t>
      </w:r>
      <w:r w:rsidRPr="007D2DA4">
        <w:t xml:space="preserve"> </w:t>
      </w:r>
      <w:r w:rsidR="003C2337">
        <w:t>Таким образом наилучшие результаты показали гимназии и лицеи, СОШ г. Пскова и г. Великие Луки.</w:t>
      </w:r>
    </w:p>
    <w:p w14:paraId="080C0ABB" w14:textId="687609EF" w:rsidR="00B104D5" w:rsidRPr="004C7DA7" w:rsidRDefault="00B104D5" w:rsidP="00B104D5">
      <w:pPr>
        <w:ind w:firstLine="426"/>
        <w:jc w:val="both"/>
      </w:pPr>
      <w:r w:rsidRPr="007D2DA4">
        <w:t>Наиболее низкие результаты продемонстрировали такие образовательные организации, как МБОУ «Центр образования»</w:t>
      </w:r>
      <w:r w:rsidR="00357C69">
        <w:t xml:space="preserve"> (Великие Луки)</w:t>
      </w:r>
      <w:r w:rsidRPr="007D2DA4">
        <w:t xml:space="preserve">, </w:t>
      </w:r>
      <w:r w:rsidR="00357C69" w:rsidRPr="007D2DA4">
        <w:t>ГБПОУ «Островский многопрофильный колледж»</w:t>
      </w:r>
      <w:r w:rsidR="00357C69">
        <w:t xml:space="preserve">, ГБПОУ «Великолукский политехнический колледж» (Великие Луки), МБОУ «СОШ № 5 им. Героя Советского Союза В.В. Смирнова» (Невель), </w:t>
      </w:r>
      <w:r w:rsidRPr="007D2DA4">
        <w:t>МБОУ «Вечерняя (сменная) общеобразовательная школа № 1»</w:t>
      </w:r>
      <w:r w:rsidR="00357C69">
        <w:t xml:space="preserve"> (Псков)</w:t>
      </w:r>
      <w:r w:rsidRPr="007D2DA4">
        <w:t>,</w:t>
      </w:r>
      <w:r w:rsidR="009133E4">
        <w:t xml:space="preserve"> </w:t>
      </w:r>
      <w:r w:rsidRPr="007D2DA4">
        <w:t>М</w:t>
      </w:r>
      <w:r w:rsidR="009133E4">
        <w:t>Б</w:t>
      </w:r>
      <w:r w:rsidRPr="007D2DA4">
        <w:t>ОУ «</w:t>
      </w:r>
      <w:r w:rsidR="00357C69">
        <w:t>СОШ № 3</w:t>
      </w:r>
      <w:r w:rsidRPr="007D2DA4">
        <w:t>»</w:t>
      </w:r>
      <w:r w:rsidR="00357C69">
        <w:t xml:space="preserve"> (Островский район)</w:t>
      </w:r>
      <w:r w:rsidRPr="007D2DA4">
        <w:t>. В этих образовательных организациях при достаточно большом количестве участников экзамена высока доля выпускников, получивших отметку «2», мала доля участников, получивших отметки «4» и «5» - то есть низкие показатели успеваемости</w:t>
      </w:r>
      <w:r w:rsidR="009133E4">
        <w:t xml:space="preserve"> и</w:t>
      </w:r>
      <w:r w:rsidRPr="007D2DA4">
        <w:t xml:space="preserve"> качества обучения.</w:t>
      </w:r>
    </w:p>
    <w:p w14:paraId="102D2D9A" w14:textId="77777777" w:rsidR="00686853" w:rsidRPr="00E7397F" w:rsidRDefault="00686853" w:rsidP="00686853">
      <w:pPr>
        <w:ind w:firstLine="284"/>
        <w:jc w:val="both"/>
        <w:rPr>
          <w:bCs/>
        </w:rPr>
      </w:pPr>
    </w:p>
    <w:p w14:paraId="77673BD8" w14:textId="77777777" w:rsidR="00E7397F" w:rsidRDefault="00E7397F" w:rsidP="008B785B">
      <w:pPr>
        <w:spacing w:line="276" w:lineRule="auto"/>
        <w:ind w:firstLine="284"/>
        <w:jc w:val="both"/>
        <w:rPr>
          <w:bCs/>
        </w:rPr>
      </w:pPr>
    </w:p>
    <w:p w14:paraId="1A839E8D" w14:textId="77777777" w:rsidR="003033A6" w:rsidRDefault="003033A6" w:rsidP="008B785B">
      <w:pPr>
        <w:spacing w:line="276" w:lineRule="auto"/>
        <w:ind w:firstLine="284"/>
        <w:jc w:val="both"/>
        <w:rPr>
          <w:bCs/>
        </w:rPr>
      </w:pPr>
    </w:p>
    <w:p w14:paraId="14AC1072" w14:textId="77777777" w:rsidR="005D6386" w:rsidRDefault="005D6386" w:rsidP="008B785B">
      <w:pPr>
        <w:spacing w:line="276" w:lineRule="auto"/>
        <w:ind w:firstLine="284"/>
        <w:jc w:val="both"/>
        <w:rPr>
          <w:bCs/>
        </w:rPr>
      </w:pPr>
    </w:p>
    <w:p w14:paraId="6EC3CD7E" w14:textId="77777777" w:rsidR="005D6386" w:rsidRPr="008B785B" w:rsidRDefault="005D6386" w:rsidP="008B785B">
      <w:pPr>
        <w:spacing w:line="276" w:lineRule="auto"/>
        <w:ind w:firstLine="284"/>
        <w:jc w:val="both"/>
        <w:rPr>
          <w:bCs/>
        </w:rPr>
      </w:pPr>
    </w:p>
    <w:p w14:paraId="610FFCA9" w14:textId="77777777" w:rsidR="003A49AF" w:rsidRPr="00F60D3F" w:rsidRDefault="003A49AF" w:rsidP="00A80A00">
      <w:pPr>
        <w:spacing w:line="360" w:lineRule="auto"/>
        <w:jc w:val="both"/>
        <w:rPr>
          <w:b/>
        </w:rPr>
      </w:pPr>
    </w:p>
    <w:p w14:paraId="3D5CBA35" w14:textId="080A10EA" w:rsidR="003A49AF" w:rsidRPr="00F60D3F" w:rsidRDefault="003A49AF" w:rsidP="003B20F9">
      <w:pPr>
        <w:pStyle w:val="2"/>
        <w:numPr>
          <w:ilvl w:val="1"/>
          <w:numId w:val="0"/>
        </w:numPr>
        <w:jc w:val="center"/>
        <w:rPr>
          <w:rFonts w:ascii="Times New Roman" w:hAnsi="Times New Roman"/>
          <w:b/>
          <w:bCs/>
          <w:color w:val="auto"/>
          <w:sz w:val="28"/>
          <w:szCs w:val="28"/>
        </w:rPr>
      </w:pPr>
      <w:r w:rsidRPr="00F60D3F">
        <w:rPr>
          <w:rFonts w:ascii="Times New Roman" w:hAnsi="Times New Roman"/>
          <w:b/>
          <w:bCs/>
          <w:color w:val="auto"/>
          <w:sz w:val="28"/>
          <w:szCs w:val="28"/>
        </w:rPr>
        <w:br w:type="page"/>
      </w:r>
      <w:r w:rsidRPr="00F60D3F">
        <w:rPr>
          <w:rFonts w:ascii="Times New Roman" w:hAnsi="Times New Roman"/>
          <w:b/>
          <w:bCs/>
          <w:color w:val="auto"/>
          <w:sz w:val="28"/>
          <w:szCs w:val="28"/>
        </w:rPr>
        <w:lastRenderedPageBreak/>
        <w:t>Раздел 3. МЕТОДИЧЕСКИЙ АНАЛИЗ РЕЗУЛЬТАТОВ ВЫПОЛНЕНИЯ ЗАДАНИЙ КИМ</w:t>
      </w:r>
      <w:r w:rsidRPr="00F60D3F">
        <w:rPr>
          <w:rFonts w:ascii="Times New Roman" w:hAnsi="Times New Roman"/>
          <w:b/>
          <w:bCs/>
          <w:color w:val="auto"/>
          <w:sz w:val="28"/>
          <w:szCs w:val="28"/>
        </w:rPr>
        <w:br/>
        <w:t xml:space="preserve"> И РЕКОМЕНДАЦИИ ДЛЯ РЕГИОНАЛЬНОЙ СИСТЕМЫ ОБРАЗОВАНИЯ</w:t>
      </w:r>
    </w:p>
    <w:p w14:paraId="296062CA" w14:textId="77777777" w:rsidR="003A49AF" w:rsidRPr="00F60D3F" w:rsidRDefault="003A49AF">
      <w:pPr>
        <w:pStyle w:val="a3"/>
        <w:keepNext/>
        <w:keepLines/>
        <w:numPr>
          <w:ilvl w:val="0"/>
          <w:numId w:val="5"/>
        </w:numPr>
        <w:spacing w:before="200" w:after="0" w:line="240" w:lineRule="auto"/>
        <w:ind w:left="927"/>
        <w:contextualSpacing w:val="0"/>
        <w:outlineLvl w:val="2"/>
        <w:rPr>
          <w:rFonts w:ascii="Times New Roman" w:eastAsia="SimSun" w:hAnsi="Times New Roman"/>
          <w:vanish/>
          <w:sz w:val="28"/>
          <w:szCs w:val="24"/>
          <w:lang w:eastAsia="ru-RU"/>
        </w:rPr>
      </w:pPr>
    </w:p>
    <w:p w14:paraId="71BAA98F" w14:textId="77777777" w:rsidR="003A49AF" w:rsidRPr="00F60D3F" w:rsidRDefault="003A49AF" w:rsidP="00D75ECF">
      <w:pPr>
        <w:spacing w:line="360" w:lineRule="auto"/>
        <w:jc w:val="both"/>
      </w:pPr>
    </w:p>
    <w:p w14:paraId="2107CC69" w14:textId="77777777" w:rsidR="003A49AF" w:rsidRPr="00F60D3F" w:rsidRDefault="003A49AF">
      <w:pPr>
        <w:pStyle w:val="3"/>
        <w:numPr>
          <w:ilvl w:val="1"/>
          <w:numId w:val="5"/>
        </w:numPr>
        <w:tabs>
          <w:tab w:val="left" w:pos="142"/>
        </w:tabs>
        <w:ind w:left="142" w:hanging="426"/>
        <w:rPr>
          <w:rFonts w:ascii="Times New Roman" w:hAnsi="Times New Roman"/>
          <w:color w:val="auto"/>
        </w:rPr>
      </w:pPr>
      <w:r w:rsidRPr="00F60D3F">
        <w:rPr>
          <w:rFonts w:ascii="Times New Roman" w:hAnsi="Times New Roman"/>
          <w:color w:val="auto"/>
        </w:rPr>
        <w:t xml:space="preserve"> Статистический анализ выполнения заданий КИМ</w:t>
      </w:r>
    </w:p>
    <w:p w14:paraId="43399C8E" w14:textId="77777777" w:rsidR="003A49AF" w:rsidRPr="00F60D3F" w:rsidRDefault="003A49AF" w:rsidP="00D75ECF">
      <w:pPr>
        <w:ind w:left="-426" w:firstLine="852"/>
        <w:contextualSpacing/>
        <w:jc w:val="both"/>
        <w:rPr>
          <w:b/>
          <w:i/>
          <w:iCs/>
        </w:rPr>
      </w:pPr>
    </w:p>
    <w:p w14:paraId="1437C735" w14:textId="77777777" w:rsidR="003A49AF" w:rsidRPr="00F60D3F" w:rsidRDefault="003A49AF" w:rsidP="00D75ECF">
      <w:pPr>
        <w:ind w:firstLine="426"/>
        <w:contextualSpacing/>
        <w:jc w:val="both"/>
        <w:rPr>
          <w:b/>
          <w:i/>
          <w:iCs/>
        </w:rPr>
      </w:pPr>
      <w:r w:rsidRPr="00F60D3F">
        <w:rPr>
          <w:b/>
          <w:i/>
          <w:iCs/>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39820F71" w14:textId="77777777" w:rsidR="003A49AF" w:rsidRPr="00F60D3F" w:rsidRDefault="003A49AF">
      <w:pPr>
        <w:pStyle w:val="3"/>
        <w:numPr>
          <w:ilvl w:val="2"/>
          <w:numId w:val="5"/>
        </w:numPr>
        <w:ind w:left="1791"/>
        <w:rPr>
          <w:rFonts w:ascii="Times New Roman" w:hAnsi="Times New Roman"/>
          <w:bCs w:val="0"/>
          <w:color w:val="auto"/>
        </w:rPr>
      </w:pPr>
      <w:r w:rsidRPr="00F60D3F">
        <w:rPr>
          <w:rFonts w:ascii="Times New Roman" w:hAnsi="Times New Roman"/>
          <w:bCs w:val="0"/>
          <w:color w:val="auto"/>
        </w:rPr>
        <w:t>Основные статистические характеристики выполнения заданий КИМ в 2026 году</w:t>
      </w:r>
    </w:p>
    <w:p w14:paraId="4D97281C" w14:textId="77777777" w:rsidR="003A49AF" w:rsidRPr="00F60D3F" w:rsidRDefault="003A49AF" w:rsidP="00D75ECF">
      <w:pPr>
        <w:ind w:left="567"/>
        <w:contextualSpacing/>
        <w:jc w:val="both"/>
        <w:rPr>
          <w:iCs/>
          <w:sz w:val="28"/>
          <w:szCs w:val="28"/>
        </w:rPr>
      </w:pPr>
    </w:p>
    <w:p w14:paraId="3AEA8DA5" w14:textId="296FB798" w:rsidR="003A49AF" w:rsidRPr="00F60D3F" w:rsidRDefault="003A49AF" w:rsidP="006702D6">
      <w:pPr>
        <w:ind w:left="142" w:firstLine="709"/>
        <w:contextualSpacing/>
        <w:jc w:val="both"/>
        <w:rPr>
          <w:iCs/>
          <w:sz w:val="28"/>
          <w:szCs w:val="28"/>
        </w:rPr>
      </w:pPr>
      <w:r w:rsidRPr="00F60D3F">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w:t>
      </w:r>
      <w:r w:rsidR="001D76BD">
        <w:rPr>
          <w:iCs/>
          <w:sz w:val="28"/>
          <w:szCs w:val="28"/>
        </w:rPr>
        <w:t>,</w:t>
      </w:r>
      <w:r w:rsidRPr="00F60D3F">
        <w:rPr>
          <w:iCs/>
          <w:sz w:val="28"/>
          <w:szCs w:val="28"/>
        </w:rPr>
        <w:t xml:space="preserve"> представлена в Таб. 2-10.</w:t>
      </w:r>
    </w:p>
    <w:p w14:paraId="5348B3C1" w14:textId="77777777" w:rsidR="003A49AF" w:rsidRPr="00F60D3F" w:rsidRDefault="003A49AF" w:rsidP="006702D6">
      <w:pPr>
        <w:pStyle w:val="af7"/>
        <w:keepNext/>
        <w:jc w:val="right"/>
        <w:rPr>
          <w:iCs w:val="0"/>
          <w:color w:val="auto"/>
        </w:rPr>
      </w:pPr>
      <w:r w:rsidRPr="00F60D3F">
        <w:rPr>
          <w:bCs/>
          <w:iCs w:val="0"/>
          <w:color w:val="auto"/>
        </w:rPr>
        <w:t>Таблица 2</w:t>
      </w:r>
      <w:r w:rsidRPr="00F60D3F">
        <w:rPr>
          <w:bCs/>
          <w:iCs w:val="0"/>
          <w:color w:val="auto"/>
        </w:rPr>
        <w:noBreakHyphen/>
        <w:t>9</w:t>
      </w:r>
    </w:p>
    <w:tbl>
      <w:tblPr>
        <w:tblW w:w="4972" w:type="pct"/>
        <w:tblInd w:w="108" w:type="dxa"/>
        <w:tblLayout w:type="fixed"/>
        <w:tblLook w:val="0000" w:firstRow="0" w:lastRow="0" w:firstColumn="0" w:lastColumn="0" w:noHBand="0" w:noVBand="0"/>
      </w:tblPr>
      <w:tblGrid>
        <w:gridCol w:w="1062"/>
        <w:gridCol w:w="6018"/>
        <w:gridCol w:w="1302"/>
        <w:gridCol w:w="1416"/>
        <w:gridCol w:w="1180"/>
        <w:gridCol w:w="1180"/>
        <w:gridCol w:w="1061"/>
        <w:gridCol w:w="968"/>
      </w:tblGrid>
      <w:tr w:rsidR="003A49AF" w:rsidRPr="005301B7" w14:paraId="23A723F5" w14:textId="77777777" w:rsidTr="001D76BD">
        <w:trPr>
          <w:cantSplit/>
          <w:trHeight w:val="649"/>
          <w:tblHeader/>
        </w:trPr>
        <w:tc>
          <w:tcPr>
            <w:tcW w:w="374" w:type="pct"/>
            <w:vMerge w:val="restart"/>
            <w:tcBorders>
              <w:top w:val="single" w:sz="8" w:space="0" w:color="000000"/>
              <w:left w:val="single" w:sz="8" w:space="0" w:color="000000"/>
              <w:right w:val="single" w:sz="8" w:space="0" w:color="000000"/>
            </w:tcBorders>
            <w:vAlign w:val="center"/>
          </w:tcPr>
          <w:p w14:paraId="2724D186" w14:textId="77777777" w:rsidR="003A49AF" w:rsidRPr="005301B7" w:rsidRDefault="003A49AF" w:rsidP="006F60BA">
            <w:pPr>
              <w:autoSpaceDE w:val="0"/>
              <w:autoSpaceDN w:val="0"/>
              <w:adjustRightInd w:val="0"/>
              <w:jc w:val="center"/>
              <w:rPr>
                <w:szCs w:val="20"/>
              </w:rPr>
            </w:pPr>
            <w:r w:rsidRPr="005301B7">
              <w:rPr>
                <w:bCs/>
                <w:sz w:val="22"/>
                <w:szCs w:val="20"/>
              </w:rPr>
              <w:t>Номер</w:t>
            </w:r>
          </w:p>
          <w:p w14:paraId="4A86D66C" w14:textId="77777777" w:rsidR="003A49AF" w:rsidRPr="005301B7" w:rsidRDefault="003A49AF" w:rsidP="006F60BA">
            <w:pPr>
              <w:autoSpaceDE w:val="0"/>
              <w:autoSpaceDN w:val="0"/>
              <w:adjustRightInd w:val="0"/>
              <w:jc w:val="center"/>
              <w:rPr>
                <w:szCs w:val="20"/>
              </w:rPr>
            </w:pPr>
            <w:r w:rsidRPr="005301B7">
              <w:rPr>
                <w:bCs/>
                <w:sz w:val="22"/>
                <w:szCs w:val="20"/>
              </w:rPr>
              <w:t xml:space="preserve">задания </w:t>
            </w:r>
            <w:r w:rsidRPr="005301B7">
              <w:rPr>
                <w:bCs/>
                <w:sz w:val="22"/>
                <w:szCs w:val="20"/>
              </w:rPr>
              <w:br/>
              <w:t>в КИМ</w:t>
            </w:r>
          </w:p>
        </w:tc>
        <w:tc>
          <w:tcPr>
            <w:tcW w:w="2121" w:type="pct"/>
            <w:vMerge w:val="restart"/>
            <w:tcBorders>
              <w:top w:val="single" w:sz="8" w:space="0" w:color="000000"/>
              <w:left w:val="single" w:sz="8" w:space="0" w:color="000000"/>
              <w:right w:val="single" w:sz="8" w:space="0" w:color="000000"/>
            </w:tcBorders>
            <w:vAlign w:val="center"/>
          </w:tcPr>
          <w:p w14:paraId="31DCD7C9" w14:textId="77777777" w:rsidR="003A49AF" w:rsidRPr="005301B7" w:rsidRDefault="003A49AF" w:rsidP="006F60BA">
            <w:pPr>
              <w:autoSpaceDE w:val="0"/>
              <w:autoSpaceDN w:val="0"/>
              <w:adjustRightInd w:val="0"/>
              <w:jc w:val="center"/>
              <w:rPr>
                <w:szCs w:val="20"/>
              </w:rPr>
            </w:pPr>
            <w:r w:rsidRPr="005301B7">
              <w:rPr>
                <w:bCs/>
                <w:sz w:val="22"/>
                <w:szCs w:val="20"/>
              </w:rPr>
              <w:t>Проверяемые элементы содержания / умения</w:t>
            </w:r>
          </w:p>
        </w:tc>
        <w:tc>
          <w:tcPr>
            <w:tcW w:w="459" w:type="pct"/>
            <w:vMerge w:val="restart"/>
            <w:tcBorders>
              <w:top w:val="single" w:sz="8" w:space="0" w:color="000000"/>
              <w:left w:val="single" w:sz="8" w:space="0" w:color="000000"/>
              <w:right w:val="single" w:sz="8" w:space="0" w:color="000000"/>
            </w:tcBorders>
            <w:vAlign w:val="center"/>
          </w:tcPr>
          <w:p w14:paraId="004EF8BD" w14:textId="77777777" w:rsidR="003A49AF" w:rsidRPr="005301B7" w:rsidRDefault="003A49AF" w:rsidP="006F60BA">
            <w:pPr>
              <w:autoSpaceDE w:val="0"/>
              <w:autoSpaceDN w:val="0"/>
              <w:adjustRightInd w:val="0"/>
              <w:jc w:val="center"/>
              <w:rPr>
                <w:szCs w:val="20"/>
              </w:rPr>
            </w:pPr>
            <w:r w:rsidRPr="005301B7">
              <w:rPr>
                <w:bCs/>
                <w:sz w:val="22"/>
                <w:szCs w:val="20"/>
              </w:rPr>
              <w:t>Уровень сложности задания</w:t>
            </w:r>
          </w:p>
        </w:tc>
        <w:tc>
          <w:tcPr>
            <w:tcW w:w="499" w:type="pct"/>
            <w:vMerge w:val="restart"/>
            <w:tcBorders>
              <w:top w:val="single" w:sz="8" w:space="0" w:color="000000"/>
              <w:left w:val="single" w:sz="8" w:space="0" w:color="000000"/>
              <w:right w:val="single" w:sz="4" w:space="0" w:color="auto"/>
            </w:tcBorders>
            <w:vAlign w:val="center"/>
          </w:tcPr>
          <w:p w14:paraId="70A91F68" w14:textId="77777777" w:rsidR="003A49AF" w:rsidRPr="005301B7" w:rsidRDefault="003A49AF" w:rsidP="006F60BA">
            <w:pPr>
              <w:jc w:val="center"/>
              <w:rPr>
                <w:bCs/>
                <w:szCs w:val="20"/>
              </w:rPr>
            </w:pPr>
            <w:r w:rsidRPr="005301B7">
              <w:rPr>
                <w:bCs/>
                <w:sz w:val="22"/>
                <w:szCs w:val="20"/>
              </w:rPr>
              <w:t>Средний процент выполнения</w:t>
            </w:r>
            <w:r w:rsidRPr="005301B7">
              <w:rPr>
                <w:rStyle w:val="a6"/>
                <w:bCs/>
                <w:sz w:val="22"/>
                <w:szCs w:val="20"/>
              </w:rPr>
              <w:footnoteReference w:id="6"/>
            </w:r>
          </w:p>
        </w:tc>
        <w:tc>
          <w:tcPr>
            <w:tcW w:w="1547" w:type="pct"/>
            <w:gridSpan w:val="4"/>
            <w:tcBorders>
              <w:top w:val="single" w:sz="8" w:space="0" w:color="000000"/>
              <w:left w:val="single" w:sz="4" w:space="0" w:color="auto"/>
              <w:bottom w:val="single" w:sz="8" w:space="0" w:color="000000"/>
              <w:right w:val="single" w:sz="8" w:space="0" w:color="000000"/>
            </w:tcBorders>
            <w:vAlign w:val="center"/>
          </w:tcPr>
          <w:p w14:paraId="2326D431" w14:textId="77777777" w:rsidR="003A49AF" w:rsidRPr="005301B7" w:rsidRDefault="003A49AF" w:rsidP="006F60BA">
            <w:pPr>
              <w:jc w:val="center"/>
              <w:rPr>
                <w:bCs/>
                <w:szCs w:val="20"/>
              </w:rPr>
            </w:pPr>
            <w:r w:rsidRPr="005301B7">
              <w:rPr>
                <w:sz w:val="22"/>
                <w:szCs w:val="20"/>
              </w:rPr>
              <w:t>Процент выполнения</w:t>
            </w:r>
            <w:r w:rsidRPr="005301B7">
              <w:rPr>
                <w:sz w:val="22"/>
                <w:szCs w:val="20"/>
                <w:vertAlign w:val="superscript"/>
              </w:rPr>
              <w:t>6</w:t>
            </w:r>
            <w:r w:rsidRPr="005301B7">
              <w:rPr>
                <w:sz w:val="22"/>
                <w:szCs w:val="20"/>
              </w:rPr>
              <w:t xml:space="preserve"> по региону в группах, </w:t>
            </w:r>
            <w:r w:rsidRPr="005301B7">
              <w:rPr>
                <w:sz w:val="22"/>
                <w:szCs w:val="20"/>
              </w:rPr>
              <w:br/>
              <w:t>получивших отметку</w:t>
            </w:r>
          </w:p>
        </w:tc>
      </w:tr>
      <w:tr w:rsidR="003A49AF" w:rsidRPr="005301B7" w14:paraId="5D08658E" w14:textId="77777777" w:rsidTr="001D76BD">
        <w:trPr>
          <w:cantSplit/>
          <w:trHeight w:val="60"/>
          <w:tblHeader/>
        </w:trPr>
        <w:tc>
          <w:tcPr>
            <w:tcW w:w="374" w:type="pct"/>
            <w:vMerge/>
            <w:tcBorders>
              <w:left w:val="single" w:sz="8" w:space="0" w:color="000000"/>
              <w:bottom w:val="single" w:sz="8" w:space="0" w:color="000000"/>
              <w:right w:val="single" w:sz="8" w:space="0" w:color="000000"/>
            </w:tcBorders>
            <w:vAlign w:val="center"/>
          </w:tcPr>
          <w:p w14:paraId="5E1B44C5" w14:textId="77777777" w:rsidR="003A49AF" w:rsidRPr="005301B7" w:rsidRDefault="003A49AF" w:rsidP="006F60BA">
            <w:pPr>
              <w:autoSpaceDE w:val="0"/>
              <w:autoSpaceDN w:val="0"/>
              <w:adjustRightInd w:val="0"/>
              <w:jc w:val="center"/>
              <w:rPr>
                <w:bCs/>
                <w:szCs w:val="20"/>
              </w:rPr>
            </w:pPr>
          </w:p>
        </w:tc>
        <w:tc>
          <w:tcPr>
            <w:tcW w:w="2121" w:type="pct"/>
            <w:vMerge/>
            <w:tcBorders>
              <w:left w:val="single" w:sz="8" w:space="0" w:color="000000"/>
              <w:bottom w:val="single" w:sz="8" w:space="0" w:color="000000"/>
              <w:right w:val="single" w:sz="8" w:space="0" w:color="000000"/>
            </w:tcBorders>
            <w:vAlign w:val="center"/>
          </w:tcPr>
          <w:p w14:paraId="572A2071" w14:textId="77777777" w:rsidR="003A49AF" w:rsidRPr="005301B7" w:rsidRDefault="003A49AF" w:rsidP="006F60BA">
            <w:pPr>
              <w:autoSpaceDE w:val="0"/>
              <w:autoSpaceDN w:val="0"/>
              <w:adjustRightInd w:val="0"/>
              <w:rPr>
                <w:bCs/>
                <w:szCs w:val="20"/>
              </w:rPr>
            </w:pPr>
          </w:p>
        </w:tc>
        <w:tc>
          <w:tcPr>
            <w:tcW w:w="459" w:type="pct"/>
            <w:vMerge/>
            <w:tcBorders>
              <w:left w:val="single" w:sz="8" w:space="0" w:color="000000"/>
              <w:bottom w:val="single" w:sz="8" w:space="0" w:color="000000"/>
              <w:right w:val="single" w:sz="8" w:space="0" w:color="000000"/>
            </w:tcBorders>
            <w:vAlign w:val="center"/>
          </w:tcPr>
          <w:p w14:paraId="062B77F4" w14:textId="77777777" w:rsidR="003A49AF" w:rsidRPr="005301B7" w:rsidRDefault="003A49AF" w:rsidP="006F60BA">
            <w:pPr>
              <w:autoSpaceDE w:val="0"/>
              <w:autoSpaceDN w:val="0"/>
              <w:adjustRightInd w:val="0"/>
              <w:jc w:val="center"/>
              <w:rPr>
                <w:bCs/>
                <w:szCs w:val="20"/>
              </w:rPr>
            </w:pPr>
          </w:p>
        </w:tc>
        <w:tc>
          <w:tcPr>
            <w:tcW w:w="499" w:type="pct"/>
            <w:vMerge/>
            <w:tcBorders>
              <w:left w:val="single" w:sz="8" w:space="0" w:color="000000"/>
              <w:bottom w:val="single" w:sz="8" w:space="0" w:color="000000"/>
              <w:right w:val="single" w:sz="4" w:space="0" w:color="auto"/>
            </w:tcBorders>
            <w:vAlign w:val="center"/>
          </w:tcPr>
          <w:p w14:paraId="4CA58A81" w14:textId="77777777" w:rsidR="003A49AF" w:rsidRPr="005301B7" w:rsidRDefault="003A49AF" w:rsidP="006F60BA">
            <w:pPr>
              <w:jc w:val="center"/>
              <w:rPr>
                <w:szCs w:val="20"/>
              </w:rPr>
            </w:pPr>
          </w:p>
        </w:tc>
        <w:tc>
          <w:tcPr>
            <w:tcW w:w="416" w:type="pct"/>
            <w:tcBorders>
              <w:top w:val="single" w:sz="8" w:space="0" w:color="000000"/>
              <w:left w:val="single" w:sz="4" w:space="0" w:color="auto"/>
              <w:bottom w:val="single" w:sz="8" w:space="0" w:color="000000"/>
              <w:right w:val="single" w:sz="8" w:space="0" w:color="000000"/>
            </w:tcBorders>
            <w:vAlign w:val="center"/>
          </w:tcPr>
          <w:p w14:paraId="05BF5FEB" w14:textId="77777777" w:rsidR="003A49AF" w:rsidRPr="005301B7" w:rsidRDefault="003A49AF" w:rsidP="006F60BA">
            <w:pPr>
              <w:jc w:val="center"/>
              <w:rPr>
                <w:bCs/>
                <w:szCs w:val="20"/>
              </w:rPr>
            </w:pPr>
            <w:r w:rsidRPr="005301B7">
              <w:rPr>
                <w:bCs/>
                <w:sz w:val="22"/>
                <w:szCs w:val="20"/>
              </w:rPr>
              <w:t>«2»</w:t>
            </w:r>
          </w:p>
        </w:tc>
        <w:tc>
          <w:tcPr>
            <w:tcW w:w="416" w:type="pct"/>
            <w:tcBorders>
              <w:top w:val="single" w:sz="8" w:space="0" w:color="000000"/>
              <w:left w:val="single" w:sz="8" w:space="0" w:color="000000"/>
              <w:bottom w:val="single" w:sz="8" w:space="0" w:color="000000"/>
              <w:right w:val="single" w:sz="8" w:space="0" w:color="000000"/>
            </w:tcBorders>
            <w:vAlign w:val="center"/>
          </w:tcPr>
          <w:p w14:paraId="19CF60D0" w14:textId="77777777" w:rsidR="003A49AF" w:rsidRPr="005301B7" w:rsidRDefault="003A49AF" w:rsidP="006F60BA">
            <w:pPr>
              <w:jc w:val="center"/>
              <w:rPr>
                <w:bCs/>
                <w:szCs w:val="20"/>
              </w:rPr>
            </w:pPr>
            <w:r w:rsidRPr="005301B7">
              <w:rPr>
                <w:bCs/>
                <w:sz w:val="22"/>
                <w:szCs w:val="20"/>
              </w:rPr>
              <w:t>«3»</w:t>
            </w:r>
          </w:p>
        </w:tc>
        <w:tc>
          <w:tcPr>
            <w:tcW w:w="374" w:type="pct"/>
            <w:tcBorders>
              <w:top w:val="single" w:sz="8" w:space="0" w:color="000000"/>
              <w:left w:val="single" w:sz="8" w:space="0" w:color="000000"/>
              <w:bottom w:val="single" w:sz="8" w:space="0" w:color="000000"/>
              <w:right w:val="single" w:sz="4" w:space="0" w:color="auto"/>
            </w:tcBorders>
            <w:vAlign w:val="center"/>
          </w:tcPr>
          <w:p w14:paraId="43C1C602" w14:textId="77777777" w:rsidR="003A49AF" w:rsidRPr="005301B7" w:rsidRDefault="003A49AF" w:rsidP="006F60BA">
            <w:pPr>
              <w:jc w:val="center"/>
              <w:rPr>
                <w:bCs/>
                <w:szCs w:val="20"/>
              </w:rPr>
            </w:pPr>
            <w:r w:rsidRPr="005301B7">
              <w:rPr>
                <w:bCs/>
                <w:sz w:val="22"/>
                <w:szCs w:val="20"/>
              </w:rPr>
              <w:t>«4»</w:t>
            </w:r>
          </w:p>
        </w:tc>
        <w:tc>
          <w:tcPr>
            <w:tcW w:w="341" w:type="pct"/>
            <w:tcBorders>
              <w:top w:val="single" w:sz="8" w:space="0" w:color="000000"/>
              <w:left w:val="single" w:sz="4" w:space="0" w:color="auto"/>
              <w:bottom w:val="single" w:sz="8" w:space="0" w:color="000000"/>
              <w:right w:val="single" w:sz="8" w:space="0" w:color="000000"/>
            </w:tcBorders>
            <w:vAlign w:val="center"/>
          </w:tcPr>
          <w:p w14:paraId="7BD60846" w14:textId="77777777" w:rsidR="003A49AF" w:rsidRPr="005301B7" w:rsidRDefault="003A49AF" w:rsidP="006F60BA">
            <w:pPr>
              <w:jc w:val="center"/>
              <w:rPr>
                <w:bCs/>
                <w:szCs w:val="20"/>
              </w:rPr>
            </w:pPr>
            <w:r w:rsidRPr="005301B7">
              <w:rPr>
                <w:bCs/>
                <w:sz w:val="22"/>
                <w:szCs w:val="20"/>
              </w:rPr>
              <w:t>«5»</w:t>
            </w:r>
          </w:p>
        </w:tc>
      </w:tr>
      <w:tr w:rsidR="001D76BD" w:rsidRPr="001D76BD" w14:paraId="0D3D1EDC" w14:textId="77777777" w:rsidTr="001D76BD">
        <w:trPr>
          <w:trHeight w:val="226"/>
        </w:trPr>
        <w:tc>
          <w:tcPr>
            <w:tcW w:w="5000" w:type="pct"/>
            <w:gridSpan w:val="8"/>
            <w:tcBorders>
              <w:top w:val="single" w:sz="8" w:space="0" w:color="000000"/>
              <w:left w:val="single" w:sz="8" w:space="0" w:color="000000"/>
              <w:bottom w:val="single" w:sz="8" w:space="0" w:color="000000"/>
              <w:right w:val="single" w:sz="8" w:space="0" w:color="000000"/>
            </w:tcBorders>
            <w:vAlign w:val="center"/>
          </w:tcPr>
          <w:p w14:paraId="7E869CDF" w14:textId="6FF14036" w:rsidR="001D76BD" w:rsidRPr="001D76BD" w:rsidRDefault="001D76BD" w:rsidP="001D76BD">
            <w:pPr>
              <w:jc w:val="center"/>
              <w:rPr>
                <w:color w:val="00B050"/>
              </w:rPr>
            </w:pPr>
            <w:r w:rsidRPr="001D76BD">
              <w:rPr>
                <w:color w:val="00B050"/>
              </w:rPr>
              <w:t>Часть 1</w:t>
            </w:r>
          </w:p>
        </w:tc>
      </w:tr>
      <w:tr w:rsidR="00D44584" w:rsidRPr="005301B7" w14:paraId="4DE423E6"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62CE9CE" w14:textId="77777777" w:rsidR="00D44584" w:rsidRPr="005301B7" w:rsidRDefault="00D44584" w:rsidP="00D44584">
            <w:pPr>
              <w:autoSpaceDE w:val="0"/>
              <w:autoSpaceDN w:val="0"/>
              <w:adjustRightInd w:val="0"/>
              <w:ind w:firstLine="67"/>
              <w:jc w:val="center"/>
              <w:rPr>
                <w:szCs w:val="20"/>
              </w:rPr>
            </w:pPr>
            <w:r>
              <w:rPr>
                <w:sz w:val="22"/>
                <w:szCs w:val="20"/>
              </w:rPr>
              <w:t>1</w:t>
            </w:r>
          </w:p>
        </w:tc>
        <w:tc>
          <w:tcPr>
            <w:tcW w:w="2121" w:type="pct"/>
            <w:tcBorders>
              <w:top w:val="single" w:sz="8" w:space="0" w:color="000000"/>
              <w:left w:val="single" w:sz="8" w:space="0" w:color="000000"/>
              <w:bottom w:val="single" w:sz="8" w:space="0" w:color="000000"/>
              <w:right w:val="single" w:sz="8" w:space="0" w:color="000000"/>
            </w:tcBorders>
            <w:vAlign w:val="center"/>
          </w:tcPr>
          <w:p w14:paraId="1FDCDA14" w14:textId="77777777" w:rsidR="00D44584" w:rsidRPr="0042067D" w:rsidRDefault="00D44584" w:rsidP="00D44584">
            <w:pPr>
              <w:autoSpaceDE w:val="0"/>
              <w:autoSpaceDN w:val="0"/>
              <w:adjustRightInd w:val="0"/>
              <w:jc w:val="both"/>
              <w:rPr>
                <w:sz w:val="22"/>
                <w:szCs w:val="22"/>
              </w:rPr>
            </w:pPr>
            <w:r w:rsidRPr="0042067D">
              <w:rPr>
                <w:sz w:val="22"/>
                <w:szCs w:val="22"/>
              </w:rPr>
              <w:t>Понятие о жизни. Признаки живого (клеточное строение, питание, дыхание, выделение, рост и др.).</w:t>
            </w:r>
          </w:p>
          <w:p w14:paraId="241248EC" w14:textId="76A70721" w:rsidR="00D44584" w:rsidRPr="0042067D" w:rsidRDefault="00D44584" w:rsidP="00D44584">
            <w:pPr>
              <w:autoSpaceDE w:val="0"/>
              <w:autoSpaceDN w:val="0"/>
              <w:adjustRightInd w:val="0"/>
              <w:ind w:hanging="13"/>
              <w:jc w:val="both"/>
              <w:rPr>
                <w:sz w:val="22"/>
                <w:szCs w:val="22"/>
              </w:rPr>
            </w:pPr>
            <w:r w:rsidRPr="0042067D">
              <w:rPr>
                <w:sz w:val="22"/>
                <w:szCs w:val="22"/>
              </w:rPr>
              <w:t>Биология – система наук о живой природе. Научные методы изучения живой природы</w:t>
            </w:r>
          </w:p>
        </w:tc>
        <w:tc>
          <w:tcPr>
            <w:tcW w:w="459" w:type="pct"/>
            <w:tcBorders>
              <w:top w:val="single" w:sz="8" w:space="0" w:color="000000"/>
              <w:left w:val="single" w:sz="8" w:space="0" w:color="000000"/>
              <w:bottom w:val="single" w:sz="8" w:space="0" w:color="000000"/>
              <w:right w:val="single" w:sz="8" w:space="0" w:color="000000"/>
            </w:tcBorders>
            <w:vAlign w:val="center"/>
          </w:tcPr>
          <w:p w14:paraId="6C844B57" w14:textId="77777777" w:rsidR="00D44584" w:rsidRPr="0042067D" w:rsidRDefault="00D44584" w:rsidP="00D44584">
            <w:pPr>
              <w:jc w:val="center"/>
              <w:rPr>
                <w:color w:val="000000"/>
              </w:rPr>
            </w:pPr>
            <w:r w:rsidRPr="0042067D">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2A4B3EFE" w14:textId="77777777" w:rsidR="00D44584" w:rsidRPr="0042067D" w:rsidRDefault="00D44584" w:rsidP="00D44584">
            <w:pPr>
              <w:jc w:val="right"/>
              <w:rPr>
                <w:color w:val="000000"/>
              </w:rPr>
            </w:pPr>
            <w:r w:rsidRPr="0042067D">
              <w:rPr>
                <w:color w:val="000000"/>
              </w:rPr>
              <w:t>45,45</w:t>
            </w:r>
          </w:p>
        </w:tc>
        <w:tc>
          <w:tcPr>
            <w:tcW w:w="416" w:type="pct"/>
            <w:tcBorders>
              <w:top w:val="single" w:sz="8" w:space="0" w:color="000000"/>
              <w:left w:val="single" w:sz="8" w:space="0" w:color="000000"/>
              <w:bottom w:val="single" w:sz="8" w:space="0" w:color="000000"/>
              <w:right w:val="single" w:sz="8" w:space="0" w:color="000000"/>
            </w:tcBorders>
            <w:vAlign w:val="bottom"/>
          </w:tcPr>
          <w:p w14:paraId="23BC6FD1" w14:textId="77777777" w:rsidR="00D44584" w:rsidRPr="0042067D" w:rsidRDefault="00D44584" w:rsidP="00D44584">
            <w:pPr>
              <w:jc w:val="right"/>
              <w:rPr>
                <w:color w:val="000000"/>
              </w:rPr>
            </w:pPr>
            <w:r w:rsidRPr="0042067D">
              <w:rPr>
                <w:color w:val="000000"/>
              </w:rPr>
              <w:t>6</w:t>
            </w:r>
          </w:p>
        </w:tc>
        <w:tc>
          <w:tcPr>
            <w:tcW w:w="416" w:type="pct"/>
            <w:tcBorders>
              <w:top w:val="single" w:sz="8" w:space="0" w:color="000000"/>
              <w:left w:val="single" w:sz="8" w:space="0" w:color="000000"/>
              <w:bottom w:val="single" w:sz="8" w:space="0" w:color="000000"/>
              <w:right w:val="single" w:sz="8" w:space="0" w:color="000000"/>
            </w:tcBorders>
            <w:vAlign w:val="bottom"/>
          </w:tcPr>
          <w:p w14:paraId="0F1A5ABA" w14:textId="77777777" w:rsidR="00D44584" w:rsidRPr="0042067D" w:rsidRDefault="00D44584" w:rsidP="00D44584">
            <w:pPr>
              <w:jc w:val="right"/>
              <w:rPr>
                <w:color w:val="000000"/>
              </w:rPr>
            </w:pPr>
            <w:r w:rsidRPr="0042067D">
              <w:rPr>
                <w:color w:val="000000"/>
              </w:rPr>
              <w:t>32,65</w:t>
            </w:r>
          </w:p>
        </w:tc>
        <w:tc>
          <w:tcPr>
            <w:tcW w:w="374" w:type="pct"/>
            <w:tcBorders>
              <w:top w:val="single" w:sz="8" w:space="0" w:color="000000"/>
              <w:left w:val="single" w:sz="8" w:space="0" w:color="000000"/>
              <w:bottom w:val="single" w:sz="8" w:space="0" w:color="000000"/>
              <w:right w:val="single" w:sz="4" w:space="0" w:color="auto"/>
            </w:tcBorders>
            <w:vAlign w:val="bottom"/>
          </w:tcPr>
          <w:p w14:paraId="01175516" w14:textId="77777777" w:rsidR="00D44584" w:rsidRPr="0042067D" w:rsidRDefault="00D44584" w:rsidP="00D44584">
            <w:pPr>
              <w:jc w:val="right"/>
              <w:rPr>
                <w:color w:val="000000"/>
              </w:rPr>
            </w:pPr>
            <w:r w:rsidRPr="0042067D">
              <w:rPr>
                <w:color w:val="000000"/>
              </w:rPr>
              <w:t>65,4</w:t>
            </w:r>
          </w:p>
        </w:tc>
        <w:tc>
          <w:tcPr>
            <w:tcW w:w="341" w:type="pct"/>
            <w:tcBorders>
              <w:top w:val="single" w:sz="8" w:space="0" w:color="000000"/>
              <w:left w:val="single" w:sz="4" w:space="0" w:color="auto"/>
              <w:bottom w:val="single" w:sz="8" w:space="0" w:color="000000"/>
              <w:right w:val="single" w:sz="8" w:space="0" w:color="000000"/>
            </w:tcBorders>
            <w:vAlign w:val="bottom"/>
          </w:tcPr>
          <w:p w14:paraId="7727D35A" w14:textId="77777777" w:rsidR="00D44584" w:rsidRPr="0042067D" w:rsidRDefault="00D44584" w:rsidP="00D44584">
            <w:pPr>
              <w:jc w:val="right"/>
              <w:rPr>
                <w:color w:val="000000"/>
              </w:rPr>
            </w:pPr>
            <w:r w:rsidRPr="0042067D">
              <w:rPr>
                <w:color w:val="000000"/>
              </w:rPr>
              <w:t>97,64</w:t>
            </w:r>
          </w:p>
        </w:tc>
      </w:tr>
      <w:tr w:rsidR="00D44584" w:rsidRPr="005301B7" w14:paraId="018AD7FF"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4420BD7" w14:textId="77777777" w:rsidR="00D44584" w:rsidRDefault="00D44584" w:rsidP="00D44584">
            <w:pPr>
              <w:autoSpaceDE w:val="0"/>
              <w:autoSpaceDN w:val="0"/>
              <w:adjustRightInd w:val="0"/>
              <w:ind w:firstLine="67"/>
              <w:jc w:val="center"/>
              <w:rPr>
                <w:szCs w:val="20"/>
              </w:rPr>
            </w:pPr>
            <w:r>
              <w:rPr>
                <w:sz w:val="22"/>
                <w:szCs w:val="20"/>
              </w:rPr>
              <w:t>2</w:t>
            </w:r>
          </w:p>
        </w:tc>
        <w:tc>
          <w:tcPr>
            <w:tcW w:w="2121" w:type="pct"/>
            <w:tcBorders>
              <w:top w:val="single" w:sz="8" w:space="0" w:color="000000"/>
              <w:left w:val="single" w:sz="8" w:space="0" w:color="000000"/>
              <w:bottom w:val="single" w:sz="8" w:space="0" w:color="000000"/>
              <w:right w:val="single" w:sz="8" w:space="0" w:color="000000"/>
            </w:tcBorders>
            <w:vAlign w:val="center"/>
          </w:tcPr>
          <w:p w14:paraId="00C98357" w14:textId="77777777" w:rsidR="00D44584" w:rsidRPr="00EA7D45" w:rsidRDefault="00D44584" w:rsidP="00D44584">
            <w:pPr>
              <w:autoSpaceDE w:val="0"/>
              <w:autoSpaceDN w:val="0"/>
              <w:adjustRightInd w:val="0"/>
              <w:ind w:firstLine="67"/>
              <w:jc w:val="both"/>
              <w:rPr>
                <w:sz w:val="22"/>
                <w:szCs w:val="22"/>
              </w:rPr>
            </w:pPr>
            <w:r w:rsidRPr="00EA7D45">
              <w:rPr>
                <w:sz w:val="22"/>
                <w:szCs w:val="22"/>
              </w:rPr>
              <w:t xml:space="preserve">Организмы и их многообразие </w:t>
            </w:r>
          </w:p>
          <w:p w14:paraId="34CD166A" w14:textId="7CD62D43" w:rsidR="00D44584" w:rsidRPr="00EA7D45" w:rsidRDefault="00D44584" w:rsidP="00D44584">
            <w:pPr>
              <w:autoSpaceDE w:val="0"/>
              <w:autoSpaceDN w:val="0"/>
              <w:adjustRightInd w:val="0"/>
              <w:ind w:hanging="13"/>
              <w:jc w:val="both"/>
            </w:pPr>
            <w:r w:rsidRPr="00EA7D45">
              <w:rPr>
                <w:i/>
                <w:iCs/>
                <w:sz w:val="22"/>
                <w:szCs w:val="22"/>
              </w:rPr>
              <w:t xml:space="preserve">(установление соответствия) </w:t>
            </w:r>
          </w:p>
        </w:tc>
        <w:tc>
          <w:tcPr>
            <w:tcW w:w="459" w:type="pct"/>
            <w:tcBorders>
              <w:top w:val="single" w:sz="8" w:space="0" w:color="000000"/>
              <w:left w:val="single" w:sz="8" w:space="0" w:color="000000"/>
              <w:bottom w:val="single" w:sz="8" w:space="0" w:color="000000"/>
              <w:right w:val="single" w:sz="8" w:space="0" w:color="000000"/>
            </w:tcBorders>
            <w:vAlign w:val="center"/>
          </w:tcPr>
          <w:p w14:paraId="3AE1BC25"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00FBB6E7" w14:textId="77777777" w:rsidR="00D44584" w:rsidRDefault="00D44584" w:rsidP="00D44584">
            <w:pPr>
              <w:jc w:val="right"/>
              <w:rPr>
                <w:color w:val="000000"/>
              </w:rPr>
            </w:pPr>
            <w:r>
              <w:rPr>
                <w:color w:val="000000"/>
              </w:rPr>
              <w:t>91,5</w:t>
            </w:r>
          </w:p>
        </w:tc>
        <w:tc>
          <w:tcPr>
            <w:tcW w:w="416" w:type="pct"/>
            <w:tcBorders>
              <w:top w:val="single" w:sz="8" w:space="0" w:color="000000"/>
              <w:left w:val="single" w:sz="8" w:space="0" w:color="000000"/>
              <w:bottom w:val="single" w:sz="8" w:space="0" w:color="000000"/>
              <w:right w:val="single" w:sz="8" w:space="0" w:color="000000"/>
            </w:tcBorders>
            <w:vAlign w:val="bottom"/>
          </w:tcPr>
          <w:p w14:paraId="53A47F21" w14:textId="77777777" w:rsidR="00D44584" w:rsidRDefault="00D44584" w:rsidP="00D44584">
            <w:pPr>
              <w:jc w:val="right"/>
              <w:rPr>
                <w:color w:val="000000"/>
              </w:rPr>
            </w:pPr>
            <w:r>
              <w:rPr>
                <w:color w:val="000000"/>
              </w:rPr>
              <w:t>71,5</w:t>
            </w:r>
          </w:p>
        </w:tc>
        <w:tc>
          <w:tcPr>
            <w:tcW w:w="416" w:type="pct"/>
            <w:tcBorders>
              <w:top w:val="single" w:sz="8" w:space="0" w:color="000000"/>
              <w:left w:val="single" w:sz="8" w:space="0" w:color="000000"/>
              <w:bottom w:val="single" w:sz="8" w:space="0" w:color="000000"/>
              <w:right w:val="single" w:sz="8" w:space="0" w:color="000000"/>
            </w:tcBorders>
            <w:vAlign w:val="bottom"/>
          </w:tcPr>
          <w:p w14:paraId="68ADEC34" w14:textId="77777777" w:rsidR="00D44584" w:rsidRDefault="00D44584" w:rsidP="00D44584">
            <w:pPr>
              <w:jc w:val="right"/>
              <w:rPr>
                <w:color w:val="000000"/>
              </w:rPr>
            </w:pPr>
            <w:r>
              <w:rPr>
                <w:color w:val="000000"/>
              </w:rPr>
              <w:t>89,72</w:t>
            </w:r>
          </w:p>
        </w:tc>
        <w:tc>
          <w:tcPr>
            <w:tcW w:w="374" w:type="pct"/>
            <w:tcBorders>
              <w:top w:val="single" w:sz="8" w:space="0" w:color="000000"/>
              <w:left w:val="single" w:sz="8" w:space="0" w:color="000000"/>
              <w:bottom w:val="single" w:sz="8" w:space="0" w:color="000000"/>
              <w:right w:val="single" w:sz="4" w:space="0" w:color="auto"/>
            </w:tcBorders>
            <w:vAlign w:val="bottom"/>
          </w:tcPr>
          <w:p w14:paraId="734B7CAD" w14:textId="77777777" w:rsidR="00D44584" w:rsidRDefault="00D44584" w:rsidP="00D44584">
            <w:pPr>
              <w:jc w:val="right"/>
              <w:rPr>
                <w:color w:val="000000"/>
              </w:rPr>
            </w:pPr>
            <w:r>
              <w:rPr>
                <w:color w:val="000000"/>
              </w:rPr>
              <w:t>97,63</w:t>
            </w:r>
          </w:p>
        </w:tc>
        <w:tc>
          <w:tcPr>
            <w:tcW w:w="341" w:type="pct"/>
            <w:tcBorders>
              <w:top w:val="single" w:sz="8" w:space="0" w:color="000000"/>
              <w:left w:val="single" w:sz="4" w:space="0" w:color="auto"/>
              <w:bottom w:val="single" w:sz="8" w:space="0" w:color="000000"/>
              <w:right w:val="single" w:sz="8" w:space="0" w:color="000000"/>
            </w:tcBorders>
            <w:vAlign w:val="bottom"/>
          </w:tcPr>
          <w:p w14:paraId="31FAE75E" w14:textId="77777777" w:rsidR="00D44584" w:rsidRDefault="00D44584" w:rsidP="00D44584">
            <w:pPr>
              <w:jc w:val="right"/>
              <w:rPr>
                <w:color w:val="000000"/>
              </w:rPr>
            </w:pPr>
            <w:r>
              <w:rPr>
                <w:color w:val="000000"/>
              </w:rPr>
              <w:t>99,21</w:t>
            </w:r>
          </w:p>
        </w:tc>
      </w:tr>
      <w:tr w:rsidR="00D44584" w:rsidRPr="005301B7" w14:paraId="2E2C329C"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68CF2C1" w14:textId="77777777" w:rsidR="00D44584" w:rsidRDefault="00D44584" w:rsidP="00D44584">
            <w:pPr>
              <w:autoSpaceDE w:val="0"/>
              <w:autoSpaceDN w:val="0"/>
              <w:adjustRightInd w:val="0"/>
              <w:ind w:firstLine="67"/>
              <w:jc w:val="center"/>
              <w:rPr>
                <w:szCs w:val="20"/>
              </w:rPr>
            </w:pPr>
            <w:r>
              <w:rPr>
                <w:sz w:val="22"/>
                <w:szCs w:val="20"/>
              </w:rPr>
              <w:t>3</w:t>
            </w:r>
          </w:p>
        </w:tc>
        <w:tc>
          <w:tcPr>
            <w:tcW w:w="2121" w:type="pct"/>
            <w:tcBorders>
              <w:top w:val="single" w:sz="8" w:space="0" w:color="000000"/>
              <w:left w:val="single" w:sz="8" w:space="0" w:color="000000"/>
              <w:bottom w:val="single" w:sz="8" w:space="0" w:color="000000"/>
              <w:right w:val="single" w:sz="8" w:space="0" w:color="000000"/>
            </w:tcBorders>
            <w:vAlign w:val="center"/>
          </w:tcPr>
          <w:p w14:paraId="6494D040" w14:textId="77777777" w:rsidR="00D44584" w:rsidRPr="00EA7D45" w:rsidRDefault="00D44584" w:rsidP="00D44584">
            <w:pPr>
              <w:autoSpaceDE w:val="0"/>
              <w:autoSpaceDN w:val="0"/>
              <w:adjustRightInd w:val="0"/>
              <w:ind w:firstLine="67"/>
              <w:jc w:val="both"/>
              <w:rPr>
                <w:sz w:val="22"/>
                <w:szCs w:val="22"/>
              </w:rPr>
            </w:pPr>
            <w:r w:rsidRPr="00EA7D45">
              <w:rPr>
                <w:sz w:val="22"/>
                <w:szCs w:val="22"/>
              </w:rPr>
              <w:t xml:space="preserve">Систематика растений и животных </w:t>
            </w:r>
          </w:p>
          <w:p w14:paraId="2849BAE5" w14:textId="331F1845" w:rsidR="00D44584" w:rsidRPr="00EA7D45" w:rsidRDefault="00D44584" w:rsidP="00D44584">
            <w:pPr>
              <w:autoSpaceDE w:val="0"/>
              <w:autoSpaceDN w:val="0"/>
              <w:adjustRightInd w:val="0"/>
              <w:ind w:hanging="13"/>
              <w:jc w:val="both"/>
            </w:pPr>
            <w:r w:rsidRPr="00EA7D45">
              <w:rPr>
                <w:i/>
                <w:iCs/>
                <w:sz w:val="22"/>
                <w:szCs w:val="22"/>
              </w:rPr>
              <w:t xml:space="preserve">(установление последовательности) </w:t>
            </w:r>
          </w:p>
        </w:tc>
        <w:tc>
          <w:tcPr>
            <w:tcW w:w="459" w:type="pct"/>
            <w:tcBorders>
              <w:top w:val="single" w:sz="8" w:space="0" w:color="000000"/>
              <w:left w:val="single" w:sz="8" w:space="0" w:color="000000"/>
              <w:bottom w:val="single" w:sz="8" w:space="0" w:color="000000"/>
              <w:right w:val="single" w:sz="8" w:space="0" w:color="000000"/>
            </w:tcBorders>
            <w:vAlign w:val="center"/>
          </w:tcPr>
          <w:p w14:paraId="2F93ADE5"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4F8307B4" w14:textId="77777777" w:rsidR="00D44584" w:rsidRDefault="00D44584" w:rsidP="00D44584">
            <w:pPr>
              <w:jc w:val="right"/>
              <w:rPr>
                <w:color w:val="000000"/>
              </w:rPr>
            </w:pPr>
            <w:r>
              <w:rPr>
                <w:color w:val="000000"/>
              </w:rPr>
              <w:t>54,34</w:t>
            </w:r>
          </w:p>
        </w:tc>
        <w:tc>
          <w:tcPr>
            <w:tcW w:w="416" w:type="pct"/>
            <w:tcBorders>
              <w:top w:val="single" w:sz="8" w:space="0" w:color="000000"/>
              <w:left w:val="single" w:sz="8" w:space="0" w:color="000000"/>
              <w:bottom w:val="single" w:sz="8" w:space="0" w:color="000000"/>
              <w:right w:val="single" w:sz="8" w:space="0" w:color="000000"/>
            </w:tcBorders>
            <w:vAlign w:val="bottom"/>
          </w:tcPr>
          <w:p w14:paraId="70CB523D" w14:textId="77777777" w:rsidR="00D44584" w:rsidRDefault="00D44584" w:rsidP="00D44584">
            <w:pPr>
              <w:jc w:val="right"/>
              <w:rPr>
                <w:color w:val="000000"/>
              </w:rPr>
            </w:pPr>
            <w:r>
              <w:rPr>
                <w:color w:val="000000"/>
              </w:rPr>
              <w:t>11</w:t>
            </w:r>
          </w:p>
        </w:tc>
        <w:tc>
          <w:tcPr>
            <w:tcW w:w="416" w:type="pct"/>
            <w:tcBorders>
              <w:top w:val="single" w:sz="8" w:space="0" w:color="000000"/>
              <w:left w:val="single" w:sz="8" w:space="0" w:color="000000"/>
              <w:bottom w:val="single" w:sz="8" w:space="0" w:color="000000"/>
              <w:right w:val="single" w:sz="8" w:space="0" w:color="000000"/>
            </w:tcBorders>
            <w:vAlign w:val="bottom"/>
          </w:tcPr>
          <w:p w14:paraId="431EE3CC" w14:textId="77777777" w:rsidR="00D44584" w:rsidRDefault="00D44584" w:rsidP="00D44584">
            <w:pPr>
              <w:jc w:val="right"/>
              <w:rPr>
                <w:color w:val="000000"/>
              </w:rPr>
            </w:pPr>
            <w:r>
              <w:rPr>
                <w:color w:val="000000"/>
              </w:rPr>
              <w:t>40,63</w:t>
            </w:r>
          </w:p>
        </w:tc>
        <w:tc>
          <w:tcPr>
            <w:tcW w:w="374" w:type="pct"/>
            <w:tcBorders>
              <w:top w:val="single" w:sz="8" w:space="0" w:color="000000"/>
              <w:left w:val="single" w:sz="8" w:space="0" w:color="000000"/>
              <w:bottom w:val="single" w:sz="8" w:space="0" w:color="000000"/>
              <w:right w:val="single" w:sz="4" w:space="0" w:color="auto"/>
            </w:tcBorders>
            <w:vAlign w:val="bottom"/>
          </w:tcPr>
          <w:p w14:paraId="1315E9D8" w14:textId="77777777" w:rsidR="00D44584" w:rsidRDefault="00D44584" w:rsidP="00D44584">
            <w:pPr>
              <w:jc w:val="right"/>
              <w:rPr>
                <w:color w:val="000000"/>
              </w:rPr>
            </w:pPr>
            <w:r>
              <w:rPr>
                <w:color w:val="000000"/>
              </w:rPr>
              <w:t>78,44</w:t>
            </w:r>
          </w:p>
        </w:tc>
        <w:tc>
          <w:tcPr>
            <w:tcW w:w="341" w:type="pct"/>
            <w:tcBorders>
              <w:top w:val="single" w:sz="8" w:space="0" w:color="000000"/>
              <w:left w:val="single" w:sz="4" w:space="0" w:color="auto"/>
              <w:bottom w:val="single" w:sz="8" w:space="0" w:color="000000"/>
              <w:right w:val="single" w:sz="8" w:space="0" w:color="000000"/>
            </w:tcBorders>
            <w:vAlign w:val="bottom"/>
          </w:tcPr>
          <w:p w14:paraId="4AB8CA0D" w14:textId="77777777" w:rsidR="00D44584" w:rsidRDefault="00D44584" w:rsidP="00D44584">
            <w:pPr>
              <w:jc w:val="right"/>
              <w:rPr>
                <w:color w:val="000000"/>
              </w:rPr>
            </w:pPr>
            <w:r>
              <w:rPr>
                <w:color w:val="000000"/>
              </w:rPr>
              <w:t>93,7</w:t>
            </w:r>
          </w:p>
        </w:tc>
      </w:tr>
      <w:tr w:rsidR="00D44584" w:rsidRPr="005301B7" w14:paraId="7CFB52C2"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09E5500" w14:textId="77777777" w:rsidR="00D44584" w:rsidRDefault="00D44584" w:rsidP="00D44584">
            <w:pPr>
              <w:autoSpaceDE w:val="0"/>
              <w:autoSpaceDN w:val="0"/>
              <w:adjustRightInd w:val="0"/>
              <w:ind w:firstLine="67"/>
              <w:jc w:val="center"/>
              <w:rPr>
                <w:szCs w:val="20"/>
              </w:rPr>
            </w:pPr>
            <w:r>
              <w:rPr>
                <w:sz w:val="22"/>
                <w:szCs w:val="20"/>
              </w:rPr>
              <w:lastRenderedPageBreak/>
              <w:t>4</w:t>
            </w:r>
          </w:p>
        </w:tc>
        <w:tc>
          <w:tcPr>
            <w:tcW w:w="2121" w:type="pct"/>
            <w:tcBorders>
              <w:top w:val="single" w:sz="8" w:space="0" w:color="000000"/>
              <w:left w:val="single" w:sz="8" w:space="0" w:color="000000"/>
              <w:bottom w:val="single" w:sz="8" w:space="0" w:color="000000"/>
              <w:right w:val="single" w:sz="8" w:space="0" w:color="000000"/>
            </w:tcBorders>
            <w:vAlign w:val="center"/>
          </w:tcPr>
          <w:p w14:paraId="052FC209" w14:textId="5B057CA4" w:rsidR="00D44584" w:rsidRPr="00EA7D45" w:rsidRDefault="00D44584" w:rsidP="00D44584">
            <w:pPr>
              <w:autoSpaceDE w:val="0"/>
              <w:autoSpaceDN w:val="0"/>
              <w:adjustRightInd w:val="0"/>
              <w:ind w:hanging="13"/>
              <w:jc w:val="both"/>
            </w:pPr>
            <w:r w:rsidRPr="00EA7D45">
              <w:rPr>
                <w:sz w:val="22"/>
                <w:szCs w:val="22"/>
              </w:rPr>
              <w:t xml:space="preserve">Научные методы изучения живой природы. Работа с данными, представленными в графической форме </w:t>
            </w:r>
            <w:r w:rsidRPr="00EA7D45">
              <w:rPr>
                <w:i/>
                <w:iCs/>
                <w:sz w:val="22"/>
                <w:szCs w:val="22"/>
              </w:rPr>
              <w:t>(множественный выбор)</w:t>
            </w:r>
          </w:p>
        </w:tc>
        <w:tc>
          <w:tcPr>
            <w:tcW w:w="459" w:type="pct"/>
            <w:tcBorders>
              <w:top w:val="single" w:sz="8" w:space="0" w:color="000000"/>
              <w:left w:val="single" w:sz="8" w:space="0" w:color="000000"/>
              <w:bottom w:val="single" w:sz="8" w:space="0" w:color="000000"/>
              <w:right w:val="single" w:sz="8" w:space="0" w:color="000000"/>
            </w:tcBorders>
            <w:vAlign w:val="center"/>
          </w:tcPr>
          <w:p w14:paraId="14338F71"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1912900F" w14:textId="77777777" w:rsidR="00D44584" w:rsidRDefault="00D44584" w:rsidP="00D44584">
            <w:pPr>
              <w:jc w:val="right"/>
              <w:rPr>
                <w:color w:val="000000"/>
              </w:rPr>
            </w:pPr>
            <w:r>
              <w:rPr>
                <w:color w:val="000000"/>
              </w:rPr>
              <w:t>84,46</w:t>
            </w:r>
          </w:p>
        </w:tc>
        <w:tc>
          <w:tcPr>
            <w:tcW w:w="416" w:type="pct"/>
            <w:tcBorders>
              <w:top w:val="single" w:sz="8" w:space="0" w:color="000000"/>
              <w:left w:val="single" w:sz="8" w:space="0" w:color="000000"/>
              <w:bottom w:val="single" w:sz="8" w:space="0" w:color="000000"/>
              <w:right w:val="single" w:sz="8" w:space="0" w:color="000000"/>
            </w:tcBorders>
            <w:vAlign w:val="bottom"/>
          </w:tcPr>
          <w:p w14:paraId="782D5727" w14:textId="77777777" w:rsidR="00D44584" w:rsidRDefault="00D44584" w:rsidP="00D44584">
            <w:pPr>
              <w:jc w:val="right"/>
              <w:rPr>
                <w:color w:val="000000"/>
              </w:rPr>
            </w:pPr>
            <w:r>
              <w:rPr>
                <w:color w:val="000000"/>
              </w:rPr>
              <w:t>55,75</w:t>
            </w:r>
          </w:p>
        </w:tc>
        <w:tc>
          <w:tcPr>
            <w:tcW w:w="416" w:type="pct"/>
            <w:tcBorders>
              <w:top w:val="single" w:sz="8" w:space="0" w:color="000000"/>
              <w:left w:val="single" w:sz="8" w:space="0" w:color="000000"/>
              <w:bottom w:val="single" w:sz="8" w:space="0" w:color="000000"/>
              <w:right w:val="single" w:sz="8" w:space="0" w:color="000000"/>
            </w:tcBorders>
            <w:vAlign w:val="bottom"/>
          </w:tcPr>
          <w:p w14:paraId="7E756CD9" w14:textId="77777777" w:rsidR="00D44584" w:rsidRDefault="00D44584" w:rsidP="00D44584">
            <w:pPr>
              <w:jc w:val="right"/>
              <w:rPr>
                <w:color w:val="000000"/>
              </w:rPr>
            </w:pPr>
            <w:r>
              <w:rPr>
                <w:color w:val="000000"/>
              </w:rPr>
              <w:t>81,66</w:t>
            </w:r>
          </w:p>
        </w:tc>
        <w:tc>
          <w:tcPr>
            <w:tcW w:w="374" w:type="pct"/>
            <w:tcBorders>
              <w:top w:val="single" w:sz="8" w:space="0" w:color="000000"/>
              <w:left w:val="single" w:sz="8" w:space="0" w:color="000000"/>
              <w:bottom w:val="single" w:sz="8" w:space="0" w:color="000000"/>
              <w:right w:val="single" w:sz="4" w:space="0" w:color="auto"/>
            </w:tcBorders>
            <w:vAlign w:val="bottom"/>
          </w:tcPr>
          <w:p w14:paraId="79DDC06F" w14:textId="77777777" w:rsidR="00D44584" w:rsidRDefault="00D44584" w:rsidP="00D44584">
            <w:pPr>
              <w:jc w:val="right"/>
              <w:rPr>
                <w:color w:val="000000"/>
              </w:rPr>
            </w:pPr>
            <w:r>
              <w:rPr>
                <w:color w:val="000000"/>
              </w:rPr>
              <w:t>93,36</w:t>
            </w:r>
          </w:p>
        </w:tc>
        <w:tc>
          <w:tcPr>
            <w:tcW w:w="341" w:type="pct"/>
            <w:tcBorders>
              <w:top w:val="single" w:sz="8" w:space="0" w:color="000000"/>
              <w:left w:val="single" w:sz="4" w:space="0" w:color="auto"/>
              <w:bottom w:val="single" w:sz="8" w:space="0" w:color="000000"/>
              <w:right w:val="single" w:sz="8" w:space="0" w:color="000000"/>
            </w:tcBorders>
            <w:vAlign w:val="bottom"/>
          </w:tcPr>
          <w:p w14:paraId="4B2C490D" w14:textId="77777777" w:rsidR="00D44584" w:rsidRDefault="00D44584" w:rsidP="00D44584">
            <w:pPr>
              <w:jc w:val="right"/>
              <w:rPr>
                <w:color w:val="000000"/>
              </w:rPr>
            </w:pPr>
            <w:r>
              <w:rPr>
                <w:color w:val="000000"/>
              </w:rPr>
              <w:t>97,24</w:t>
            </w:r>
          </w:p>
        </w:tc>
      </w:tr>
      <w:tr w:rsidR="00D44584" w:rsidRPr="005301B7" w14:paraId="7E54892E"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0A2D0EA" w14:textId="77777777" w:rsidR="00D44584" w:rsidRDefault="00D44584" w:rsidP="00D44584">
            <w:pPr>
              <w:autoSpaceDE w:val="0"/>
              <w:autoSpaceDN w:val="0"/>
              <w:adjustRightInd w:val="0"/>
              <w:ind w:firstLine="67"/>
              <w:jc w:val="center"/>
              <w:rPr>
                <w:szCs w:val="20"/>
              </w:rPr>
            </w:pPr>
            <w:r>
              <w:rPr>
                <w:sz w:val="22"/>
                <w:szCs w:val="20"/>
              </w:rPr>
              <w:t>5</w:t>
            </w:r>
          </w:p>
        </w:tc>
        <w:tc>
          <w:tcPr>
            <w:tcW w:w="2121" w:type="pct"/>
            <w:tcBorders>
              <w:top w:val="single" w:sz="8" w:space="0" w:color="000000"/>
              <w:left w:val="single" w:sz="8" w:space="0" w:color="000000"/>
              <w:bottom w:val="single" w:sz="8" w:space="0" w:color="000000"/>
              <w:right w:val="single" w:sz="8" w:space="0" w:color="000000"/>
            </w:tcBorders>
            <w:vAlign w:val="center"/>
          </w:tcPr>
          <w:p w14:paraId="11358557" w14:textId="6FD94DDD" w:rsidR="00D44584" w:rsidRPr="00EA7D45" w:rsidRDefault="00D44584" w:rsidP="00D44584">
            <w:pPr>
              <w:autoSpaceDE w:val="0"/>
              <w:autoSpaceDN w:val="0"/>
              <w:adjustRightInd w:val="0"/>
              <w:ind w:hanging="13"/>
              <w:jc w:val="both"/>
            </w:pPr>
            <w:r w:rsidRPr="00EA7D45">
              <w:rPr>
                <w:sz w:val="22"/>
                <w:szCs w:val="22"/>
              </w:rPr>
              <w:t xml:space="preserve">Научные методы изучения живой природы. Составление инструкций по выполнению практической (лабораторной) работы. Умение определять последовательность биологических процессов, явлений, объектов </w:t>
            </w:r>
            <w:r w:rsidRPr="00EA7D45">
              <w:rPr>
                <w:i/>
                <w:iCs/>
                <w:sz w:val="22"/>
                <w:szCs w:val="22"/>
              </w:rPr>
              <w:t>(установление последовательности)</w:t>
            </w:r>
          </w:p>
        </w:tc>
        <w:tc>
          <w:tcPr>
            <w:tcW w:w="459" w:type="pct"/>
            <w:tcBorders>
              <w:top w:val="single" w:sz="8" w:space="0" w:color="000000"/>
              <w:left w:val="single" w:sz="8" w:space="0" w:color="000000"/>
              <w:bottom w:val="single" w:sz="8" w:space="0" w:color="000000"/>
              <w:right w:val="single" w:sz="8" w:space="0" w:color="000000"/>
            </w:tcBorders>
            <w:vAlign w:val="center"/>
          </w:tcPr>
          <w:p w14:paraId="4D491666"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07ED1EF3" w14:textId="77777777" w:rsidR="00D44584" w:rsidRDefault="00D44584" w:rsidP="00D44584">
            <w:pPr>
              <w:jc w:val="right"/>
              <w:rPr>
                <w:color w:val="000000"/>
              </w:rPr>
            </w:pPr>
            <w:r>
              <w:rPr>
                <w:color w:val="000000"/>
              </w:rPr>
              <w:t>23,42</w:t>
            </w:r>
          </w:p>
        </w:tc>
        <w:tc>
          <w:tcPr>
            <w:tcW w:w="416" w:type="pct"/>
            <w:tcBorders>
              <w:top w:val="single" w:sz="8" w:space="0" w:color="000000"/>
              <w:left w:val="single" w:sz="8" w:space="0" w:color="000000"/>
              <w:bottom w:val="single" w:sz="8" w:space="0" w:color="000000"/>
              <w:right w:val="single" w:sz="8" w:space="0" w:color="000000"/>
            </w:tcBorders>
            <w:vAlign w:val="bottom"/>
          </w:tcPr>
          <w:p w14:paraId="2EC9063A" w14:textId="77777777" w:rsidR="00D44584" w:rsidRDefault="00D44584" w:rsidP="00D44584">
            <w:pPr>
              <w:jc w:val="right"/>
              <w:rPr>
                <w:color w:val="000000"/>
              </w:rPr>
            </w:pPr>
            <w:r>
              <w:rPr>
                <w:color w:val="000000"/>
              </w:rPr>
              <w:t>3,25</w:t>
            </w:r>
          </w:p>
        </w:tc>
        <w:tc>
          <w:tcPr>
            <w:tcW w:w="416" w:type="pct"/>
            <w:tcBorders>
              <w:top w:val="single" w:sz="8" w:space="0" w:color="000000"/>
              <w:left w:val="single" w:sz="8" w:space="0" w:color="000000"/>
              <w:bottom w:val="single" w:sz="8" w:space="0" w:color="000000"/>
              <w:right w:val="single" w:sz="8" w:space="0" w:color="000000"/>
            </w:tcBorders>
            <w:vAlign w:val="bottom"/>
          </w:tcPr>
          <w:p w14:paraId="7100B084" w14:textId="77777777" w:rsidR="00D44584" w:rsidRDefault="00D44584" w:rsidP="00D44584">
            <w:pPr>
              <w:jc w:val="right"/>
              <w:rPr>
                <w:color w:val="000000"/>
              </w:rPr>
            </w:pPr>
            <w:r>
              <w:rPr>
                <w:color w:val="000000"/>
              </w:rPr>
              <w:t>12,79</w:t>
            </w:r>
          </w:p>
        </w:tc>
        <w:tc>
          <w:tcPr>
            <w:tcW w:w="374" w:type="pct"/>
            <w:tcBorders>
              <w:top w:val="single" w:sz="8" w:space="0" w:color="000000"/>
              <w:left w:val="single" w:sz="8" w:space="0" w:color="000000"/>
              <w:bottom w:val="single" w:sz="8" w:space="0" w:color="000000"/>
              <w:right w:val="single" w:sz="4" w:space="0" w:color="auto"/>
            </w:tcBorders>
            <w:vAlign w:val="bottom"/>
          </w:tcPr>
          <w:p w14:paraId="4280A2CD" w14:textId="77777777" w:rsidR="00D44584" w:rsidRDefault="00D44584" w:rsidP="00D44584">
            <w:pPr>
              <w:jc w:val="right"/>
              <w:rPr>
                <w:color w:val="000000"/>
              </w:rPr>
            </w:pPr>
            <w:r>
              <w:rPr>
                <w:color w:val="000000"/>
              </w:rPr>
              <w:t>35,55</w:t>
            </w:r>
          </w:p>
        </w:tc>
        <w:tc>
          <w:tcPr>
            <w:tcW w:w="341" w:type="pct"/>
            <w:tcBorders>
              <w:top w:val="single" w:sz="8" w:space="0" w:color="000000"/>
              <w:left w:val="single" w:sz="4" w:space="0" w:color="auto"/>
              <w:bottom w:val="single" w:sz="8" w:space="0" w:color="000000"/>
              <w:right w:val="single" w:sz="8" w:space="0" w:color="000000"/>
            </w:tcBorders>
            <w:vAlign w:val="bottom"/>
          </w:tcPr>
          <w:p w14:paraId="5BF26D36" w14:textId="77777777" w:rsidR="00D44584" w:rsidRDefault="00D44584" w:rsidP="00D44584">
            <w:pPr>
              <w:jc w:val="right"/>
              <w:rPr>
                <w:color w:val="000000"/>
              </w:rPr>
            </w:pPr>
            <w:r>
              <w:rPr>
                <w:color w:val="000000"/>
              </w:rPr>
              <w:t>76,38</w:t>
            </w:r>
          </w:p>
        </w:tc>
      </w:tr>
      <w:tr w:rsidR="00D44584" w:rsidRPr="005301B7" w14:paraId="3F1FEA89"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C1F9E61" w14:textId="77777777" w:rsidR="00D44584" w:rsidRDefault="00D44584" w:rsidP="00D44584">
            <w:pPr>
              <w:autoSpaceDE w:val="0"/>
              <w:autoSpaceDN w:val="0"/>
              <w:adjustRightInd w:val="0"/>
              <w:ind w:firstLine="67"/>
              <w:jc w:val="center"/>
              <w:rPr>
                <w:szCs w:val="20"/>
              </w:rPr>
            </w:pPr>
            <w:r>
              <w:rPr>
                <w:sz w:val="22"/>
                <w:szCs w:val="20"/>
              </w:rPr>
              <w:t>6</w:t>
            </w:r>
          </w:p>
        </w:tc>
        <w:tc>
          <w:tcPr>
            <w:tcW w:w="2121" w:type="pct"/>
            <w:tcBorders>
              <w:top w:val="single" w:sz="8" w:space="0" w:color="000000"/>
              <w:left w:val="single" w:sz="8" w:space="0" w:color="000000"/>
              <w:bottom w:val="single" w:sz="8" w:space="0" w:color="000000"/>
              <w:right w:val="single" w:sz="8" w:space="0" w:color="000000"/>
            </w:tcBorders>
            <w:vAlign w:val="center"/>
          </w:tcPr>
          <w:p w14:paraId="340B9BAC" w14:textId="1159BD92" w:rsidR="00D44584" w:rsidRPr="00EA7D45" w:rsidRDefault="00D44584" w:rsidP="00D44584">
            <w:pPr>
              <w:autoSpaceDE w:val="0"/>
              <w:autoSpaceDN w:val="0"/>
              <w:adjustRightInd w:val="0"/>
              <w:ind w:hanging="13"/>
              <w:jc w:val="both"/>
            </w:pPr>
            <w:r w:rsidRPr="00EA7D45">
              <w:rPr>
                <w:sz w:val="22"/>
                <w:szCs w:val="22"/>
              </w:rPr>
              <w:t xml:space="preserve">Научные методы изучения живой природы. Узнавание аналоговых и цифровых биологических приборов и инструментов </w:t>
            </w:r>
          </w:p>
        </w:tc>
        <w:tc>
          <w:tcPr>
            <w:tcW w:w="459" w:type="pct"/>
            <w:tcBorders>
              <w:top w:val="single" w:sz="8" w:space="0" w:color="000000"/>
              <w:left w:val="single" w:sz="8" w:space="0" w:color="000000"/>
              <w:bottom w:val="single" w:sz="8" w:space="0" w:color="000000"/>
              <w:right w:val="single" w:sz="8" w:space="0" w:color="000000"/>
            </w:tcBorders>
            <w:vAlign w:val="center"/>
          </w:tcPr>
          <w:p w14:paraId="3C5FE44F"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45C687D6" w14:textId="77777777" w:rsidR="00D44584" w:rsidRDefault="00D44584" w:rsidP="00D44584">
            <w:pPr>
              <w:jc w:val="right"/>
              <w:rPr>
                <w:color w:val="000000"/>
              </w:rPr>
            </w:pPr>
            <w:r>
              <w:rPr>
                <w:color w:val="000000"/>
              </w:rPr>
              <w:t>80,69</w:t>
            </w:r>
          </w:p>
        </w:tc>
        <w:tc>
          <w:tcPr>
            <w:tcW w:w="416" w:type="pct"/>
            <w:tcBorders>
              <w:top w:val="single" w:sz="8" w:space="0" w:color="000000"/>
              <w:left w:val="single" w:sz="8" w:space="0" w:color="000000"/>
              <w:bottom w:val="single" w:sz="8" w:space="0" w:color="000000"/>
              <w:right w:val="single" w:sz="8" w:space="0" w:color="000000"/>
            </w:tcBorders>
            <w:vAlign w:val="bottom"/>
          </w:tcPr>
          <w:p w14:paraId="6C55EE1D" w14:textId="77777777" w:rsidR="00D44584" w:rsidRDefault="00D44584" w:rsidP="00D44584">
            <w:pPr>
              <w:jc w:val="right"/>
              <w:rPr>
                <w:color w:val="000000"/>
              </w:rPr>
            </w:pPr>
            <w:r>
              <w:rPr>
                <w:color w:val="000000"/>
              </w:rPr>
              <w:t>64</w:t>
            </w:r>
          </w:p>
        </w:tc>
        <w:tc>
          <w:tcPr>
            <w:tcW w:w="416" w:type="pct"/>
            <w:tcBorders>
              <w:top w:val="single" w:sz="8" w:space="0" w:color="000000"/>
              <w:left w:val="single" w:sz="8" w:space="0" w:color="000000"/>
              <w:bottom w:val="single" w:sz="8" w:space="0" w:color="000000"/>
              <w:right w:val="single" w:sz="8" w:space="0" w:color="000000"/>
            </w:tcBorders>
            <w:vAlign w:val="bottom"/>
          </w:tcPr>
          <w:p w14:paraId="379CB26A" w14:textId="77777777" w:rsidR="00D44584" w:rsidRDefault="00D44584" w:rsidP="00D44584">
            <w:pPr>
              <w:jc w:val="right"/>
              <w:rPr>
                <w:color w:val="000000"/>
              </w:rPr>
            </w:pPr>
            <w:r>
              <w:rPr>
                <w:color w:val="000000"/>
              </w:rPr>
              <w:t>76,32</w:t>
            </w:r>
          </w:p>
        </w:tc>
        <w:tc>
          <w:tcPr>
            <w:tcW w:w="374" w:type="pct"/>
            <w:tcBorders>
              <w:top w:val="single" w:sz="8" w:space="0" w:color="000000"/>
              <w:left w:val="single" w:sz="8" w:space="0" w:color="000000"/>
              <w:bottom w:val="single" w:sz="8" w:space="0" w:color="000000"/>
              <w:right w:val="single" w:sz="4" w:space="0" w:color="auto"/>
            </w:tcBorders>
            <w:vAlign w:val="bottom"/>
          </w:tcPr>
          <w:p w14:paraId="11756B4C" w14:textId="77777777" w:rsidR="00D44584" w:rsidRDefault="00D44584" w:rsidP="00D44584">
            <w:pPr>
              <w:jc w:val="right"/>
              <w:rPr>
                <w:color w:val="000000"/>
              </w:rPr>
            </w:pPr>
            <w:r>
              <w:rPr>
                <w:color w:val="000000"/>
              </w:rPr>
              <w:t>88,51</w:t>
            </w:r>
          </w:p>
        </w:tc>
        <w:tc>
          <w:tcPr>
            <w:tcW w:w="341" w:type="pct"/>
            <w:tcBorders>
              <w:top w:val="single" w:sz="8" w:space="0" w:color="000000"/>
              <w:left w:val="single" w:sz="4" w:space="0" w:color="auto"/>
              <w:bottom w:val="single" w:sz="8" w:space="0" w:color="000000"/>
              <w:right w:val="single" w:sz="8" w:space="0" w:color="000000"/>
            </w:tcBorders>
            <w:vAlign w:val="bottom"/>
          </w:tcPr>
          <w:p w14:paraId="60A1ED77" w14:textId="77777777" w:rsidR="00D44584" w:rsidRDefault="00D44584" w:rsidP="00D44584">
            <w:pPr>
              <w:jc w:val="right"/>
              <w:rPr>
                <w:color w:val="000000"/>
              </w:rPr>
            </w:pPr>
            <w:r>
              <w:rPr>
                <w:color w:val="000000"/>
              </w:rPr>
              <w:t>96,85</w:t>
            </w:r>
          </w:p>
        </w:tc>
      </w:tr>
      <w:tr w:rsidR="00D44584" w:rsidRPr="005301B7" w14:paraId="76A72027"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67570B9" w14:textId="77777777" w:rsidR="00D44584" w:rsidRDefault="00D44584" w:rsidP="00D44584">
            <w:pPr>
              <w:autoSpaceDE w:val="0"/>
              <w:autoSpaceDN w:val="0"/>
              <w:adjustRightInd w:val="0"/>
              <w:ind w:firstLine="67"/>
              <w:jc w:val="center"/>
              <w:rPr>
                <w:szCs w:val="20"/>
              </w:rPr>
            </w:pPr>
            <w:r>
              <w:rPr>
                <w:sz w:val="22"/>
                <w:szCs w:val="20"/>
              </w:rPr>
              <w:t>7</w:t>
            </w:r>
          </w:p>
        </w:tc>
        <w:tc>
          <w:tcPr>
            <w:tcW w:w="2121" w:type="pct"/>
            <w:tcBorders>
              <w:top w:val="single" w:sz="8" w:space="0" w:color="000000"/>
              <w:left w:val="single" w:sz="8" w:space="0" w:color="000000"/>
              <w:bottom w:val="single" w:sz="8" w:space="0" w:color="000000"/>
              <w:right w:val="single" w:sz="8" w:space="0" w:color="000000"/>
            </w:tcBorders>
            <w:vAlign w:val="center"/>
          </w:tcPr>
          <w:p w14:paraId="227232B7" w14:textId="1928B86D" w:rsidR="00D44584" w:rsidRPr="00EA7D45" w:rsidRDefault="00D44584" w:rsidP="00D44584">
            <w:pPr>
              <w:autoSpaceDE w:val="0"/>
              <w:autoSpaceDN w:val="0"/>
              <w:adjustRightInd w:val="0"/>
              <w:ind w:hanging="13"/>
              <w:jc w:val="both"/>
            </w:pPr>
            <w:r w:rsidRPr="004C7090">
              <w:t xml:space="preserve">Определение характеристик объектов живой природы по их описанию </w:t>
            </w:r>
            <w:r w:rsidRPr="004C7090">
              <w:rPr>
                <w:i/>
                <w:iCs/>
              </w:rPr>
              <w:t>(множественный выбор)</w:t>
            </w:r>
          </w:p>
        </w:tc>
        <w:tc>
          <w:tcPr>
            <w:tcW w:w="459" w:type="pct"/>
            <w:tcBorders>
              <w:top w:val="single" w:sz="8" w:space="0" w:color="000000"/>
              <w:left w:val="single" w:sz="8" w:space="0" w:color="000000"/>
              <w:bottom w:val="single" w:sz="8" w:space="0" w:color="000000"/>
              <w:right w:val="single" w:sz="8" w:space="0" w:color="000000"/>
            </w:tcBorders>
            <w:vAlign w:val="center"/>
          </w:tcPr>
          <w:p w14:paraId="1210513A"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1708E122" w14:textId="77777777" w:rsidR="00D44584" w:rsidRDefault="00D44584" w:rsidP="00D44584">
            <w:pPr>
              <w:jc w:val="right"/>
              <w:rPr>
                <w:color w:val="000000"/>
              </w:rPr>
            </w:pPr>
            <w:r>
              <w:rPr>
                <w:color w:val="000000"/>
              </w:rPr>
              <w:t>71,89</w:t>
            </w:r>
          </w:p>
        </w:tc>
        <w:tc>
          <w:tcPr>
            <w:tcW w:w="416" w:type="pct"/>
            <w:tcBorders>
              <w:top w:val="single" w:sz="8" w:space="0" w:color="000000"/>
              <w:left w:val="single" w:sz="8" w:space="0" w:color="000000"/>
              <w:bottom w:val="single" w:sz="8" w:space="0" w:color="000000"/>
              <w:right w:val="single" w:sz="8" w:space="0" w:color="000000"/>
            </w:tcBorders>
            <w:vAlign w:val="bottom"/>
          </w:tcPr>
          <w:p w14:paraId="4AB19EA2" w14:textId="77777777" w:rsidR="00D44584" w:rsidRDefault="00D44584" w:rsidP="00D44584">
            <w:pPr>
              <w:jc w:val="right"/>
              <w:rPr>
                <w:color w:val="000000"/>
              </w:rPr>
            </w:pPr>
            <w:r>
              <w:rPr>
                <w:color w:val="000000"/>
              </w:rPr>
              <w:t>39,5</w:t>
            </w:r>
          </w:p>
        </w:tc>
        <w:tc>
          <w:tcPr>
            <w:tcW w:w="416" w:type="pct"/>
            <w:tcBorders>
              <w:top w:val="single" w:sz="8" w:space="0" w:color="000000"/>
              <w:left w:val="single" w:sz="8" w:space="0" w:color="000000"/>
              <w:bottom w:val="single" w:sz="8" w:space="0" w:color="000000"/>
              <w:right w:val="single" w:sz="8" w:space="0" w:color="000000"/>
            </w:tcBorders>
            <w:vAlign w:val="bottom"/>
          </w:tcPr>
          <w:p w14:paraId="1B1F790E" w14:textId="77777777" w:rsidR="00D44584" w:rsidRDefault="00D44584" w:rsidP="00D44584">
            <w:pPr>
              <w:jc w:val="right"/>
              <w:rPr>
                <w:color w:val="000000"/>
              </w:rPr>
            </w:pPr>
            <w:r>
              <w:rPr>
                <w:color w:val="000000"/>
              </w:rPr>
              <w:t>65,42</w:t>
            </w:r>
          </w:p>
        </w:tc>
        <w:tc>
          <w:tcPr>
            <w:tcW w:w="374" w:type="pct"/>
            <w:tcBorders>
              <w:top w:val="single" w:sz="8" w:space="0" w:color="000000"/>
              <w:left w:val="single" w:sz="8" w:space="0" w:color="000000"/>
              <w:bottom w:val="single" w:sz="8" w:space="0" w:color="000000"/>
              <w:right w:val="single" w:sz="4" w:space="0" w:color="auto"/>
            </w:tcBorders>
            <w:vAlign w:val="bottom"/>
          </w:tcPr>
          <w:p w14:paraId="2173DD83" w14:textId="77777777" w:rsidR="00D44584" w:rsidRDefault="00D44584" w:rsidP="00D44584">
            <w:pPr>
              <w:jc w:val="right"/>
              <w:rPr>
                <w:color w:val="000000"/>
              </w:rPr>
            </w:pPr>
            <w:r>
              <w:rPr>
                <w:color w:val="000000"/>
              </w:rPr>
              <w:t>85,55</w:t>
            </w:r>
          </w:p>
        </w:tc>
        <w:tc>
          <w:tcPr>
            <w:tcW w:w="341" w:type="pct"/>
            <w:tcBorders>
              <w:top w:val="single" w:sz="8" w:space="0" w:color="000000"/>
              <w:left w:val="single" w:sz="4" w:space="0" w:color="auto"/>
              <w:bottom w:val="single" w:sz="8" w:space="0" w:color="000000"/>
              <w:right w:val="single" w:sz="8" w:space="0" w:color="000000"/>
            </w:tcBorders>
            <w:vAlign w:val="bottom"/>
          </w:tcPr>
          <w:p w14:paraId="7505B2BE" w14:textId="77777777" w:rsidR="00D44584" w:rsidRDefault="00D44584" w:rsidP="00D44584">
            <w:pPr>
              <w:jc w:val="right"/>
              <w:rPr>
                <w:color w:val="000000"/>
              </w:rPr>
            </w:pPr>
            <w:r>
              <w:rPr>
                <w:color w:val="000000"/>
              </w:rPr>
              <w:t>94,09</w:t>
            </w:r>
          </w:p>
        </w:tc>
      </w:tr>
      <w:tr w:rsidR="00D44584" w:rsidRPr="005301B7" w14:paraId="713E70C3"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4895F33" w14:textId="77777777" w:rsidR="00D44584" w:rsidRDefault="00D44584" w:rsidP="00D44584">
            <w:pPr>
              <w:autoSpaceDE w:val="0"/>
              <w:autoSpaceDN w:val="0"/>
              <w:adjustRightInd w:val="0"/>
              <w:ind w:firstLine="67"/>
              <w:jc w:val="center"/>
              <w:rPr>
                <w:szCs w:val="20"/>
              </w:rPr>
            </w:pPr>
            <w:r>
              <w:rPr>
                <w:sz w:val="22"/>
                <w:szCs w:val="20"/>
              </w:rPr>
              <w:t>8</w:t>
            </w:r>
          </w:p>
        </w:tc>
        <w:tc>
          <w:tcPr>
            <w:tcW w:w="2121" w:type="pct"/>
            <w:tcBorders>
              <w:top w:val="single" w:sz="8" w:space="0" w:color="000000"/>
              <w:left w:val="single" w:sz="8" w:space="0" w:color="000000"/>
              <w:bottom w:val="single" w:sz="8" w:space="0" w:color="000000"/>
              <w:right w:val="single" w:sz="8" w:space="0" w:color="000000"/>
            </w:tcBorders>
            <w:vAlign w:val="center"/>
          </w:tcPr>
          <w:p w14:paraId="2515D1B7" w14:textId="585BFC27" w:rsidR="00D44584" w:rsidRPr="00EA7D45" w:rsidRDefault="00D44584" w:rsidP="00D44584">
            <w:pPr>
              <w:autoSpaceDE w:val="0"/>
              <w:autoSpaceDN w:val="0"/>
              <w:adjustRightInd w:val="0"/>
              <w:ind w:hanging="13"/>
              <w:jc w:val="both"/>
            </w:pPr>
            <w:r w:rsidRPr="00EA7D45">
              <w:rPr>
                <w:sz w:val="22"/>
                <w:szCs w:val="22"/>
              </w:rPr>
              <w:t xml:space="preserve">Сопоставление структур, процессов и явлений, протекающих на уровне клетки и многоклеточного организма </w:t>
            </w:r>
            <w:r w:rsidRPr="00EA7D45">
              <w:rPr>
                <w:i/>
                <w:iCs/>
                <w:sz w:val="22"/>
                <w:szCs w:val="22"/>
              </w:rPr>
              <w:t>(установление соответствия)</w:t>
            </w:r>
          </w:p>
        </w:tc>
        <w:tc>
          <w:tcPr>
            <w:tcW w:w="459" w:type="pct"/>
            <w:tcBorders>
              <w:top w:val="single" w:sz="8" w:space="0" w:color="000000"/>
              <w:left w:val="single" w:sz="8" w:space="0" w:color="000000"/>
              <w:bottom w:val="single" w:sz="8" w:space="0" w:color="000000"/>
              <w:right w:val="single" w:sz="8" w:space="0" w:color="000000"/>
            </w:tcBorders>
            <w:vAlign w:val="center"/>
          </w:tcPr>
          <w:p w14:paraId="511B1712"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1750F338" w14:textId="77777777" w:rsidR="00D44584" w:rsidRDefault="00D44584" w:rsidP="00D44584">
            <w:pPr>
              <w:jc w:val="right"/>
              <w:rPr>
                <w:color w:val="000000"/>
              </w:rPr>
            </w:pPr>
            <w:r>
              <w:rPr>
                <w:color w:val="000000"/>
              </w:rPr>
              <w:t>38,17</w:t>
            </w:r>
          </w:p>
        </w:tc>
        <w:tc>
          <w:tcPr>
            <w:tcW w:w="416" w:type="pct"/>
            <w:tcBorders>
              <w:top w:val="single" w:sz="8" w:space="0" w:color="000000"/>
              <w:left w:val="single" w:sz="8" w:space="0" w:color="000000"/>
              <w:bottom w:val="single" w:sz="8" w:space="0" w:color="000000"/>
              <w:right w:val="single" w:sz="8" w:space="0" w:color="000000"/>
            </w:tcBorders>
            <w:vAlign w:val="bottom"/>
          </w:tcPr>
          <w:p w14:paraId="178F717B" w14:textId="77777777" w:rsidR="00D44584" w:rsidRDefault="00D44584" w:rsidP="00D44584">
            <w:pPr>
              <w:jc w:val="right"/>
              <w:rPr>
                <w:color w:val="000000"/>
              </w:rPr>
            </w:pPr>
            <w:r>
              <w:rPr>
                <w:color w:val="000000"/>
              </w:rPr>
              <w:t>24,5</w:t>
            </w:r>
          </w:p>
        </w:tc>
        <w:tc>
          <w:tcPr>
            <w:tcW w:w="416" w:type="pct"/>
            <w:tcBorders>
              <w:top w:val="single" w:sz="8" w:space="0" w:color="000000"/>
              <w:left w:val="single" w:sz="8" w:space="0" w:color="000000"/>
              <w:bottom w:val="single" w:sz="8" w:space="0" w:color="000000"/>
              <w:right w:val="single" w:sz="8" w:space="0" w:color="000000"/>
            </w:tcBorders>
            <w:vAlign w:val="bottom"/>
          </w:tcPr>
          <w:p w14:paraId="75012FC1" w14:textId="77777777" w:rsidR="00D44584" w:rsidRDefault="00D44584" w:rsidP="00D44584">
            <w:pPr>
              <w:jc w:val="right"/>
              <w:rPr>
                <w:color w:val="000000"/>
              </w:rPr>
            </w:pPr>
            <w:r>
              <w:rPr>
                <w:color w:val="000000"/>
              </w:rPr>
              <w:t>28,21</w:t>
            </w:r>
          </w:p>
        </w:tc>
        <w:tc>
          <w:tcPr>
            <w:tcW w:w="374" w:type="pct"/>
            <w:tcBorders>
              <w:top w:val="single" w:sz="8" w:space="0" w:color="000000"/>
              <w:left w:val="single" w:sz="8" w:space="0" w:color="000000"/>
              <w:bottom w:val="single" w:sz="8" w:space="0" w:color="000000"/>
              <w:right w:val="single" w:sz="4" w:space="0" w:color="auto"/>
            </w:tcBorders>
            <w:vAlign w:val="bottom"/>
          </w:tcPr>
          <w:p w14:paraId="49920888" w14:textId="77777777" w:rsidR="00D44584" w:rsidRDefault="00D44584" w:rsidP="00D44584">
            <w:pPr>
              <w:jc w:val="right"/>
              <w:rPr>
                <w:color w:val="000000"/>
              </w:rPr>
            </w:pPr>
            <w:r>
              <w:rPr>
                <w:color w:val="000000"/>
              </w:rPr>
              <w:t>49,41</w:t>
            </w:r>
          </w:p>
        </w:tc>
        <w:tc>
          <w:tcPr>
            <w:tcW w:w="341" w:type="pct"/>
            <w:tcBorders>
              <w:top w:val="single" w:sz="8" w:space="0" w:color="000000"/>
              <w:left w:val="single" w:sz="4" w:space="0" w:color="auto"/>
              <w:bottom w:val="single" w:sz="8" w:space="0" w:color="000000"/>
              <w:right w:val="single" w:sz="8" w:space="0" w:color="000000"/>
            </w:tcBorders>
            <w:vAlign w:val="bottom"/>
          </w:tcPr>
          <w:p w14:paraId="025E2858" w14:textId="77777777" w:rsidR="00D44584" w:rsidRDefault="00D44584" w:rsidP="00D44584">
            <w:pPr>
              <w:jc w:val="right"/>
              <w:rPr>
                <w:color w:val="000000"/>
              </w:rPr>
            </w:pPr>
            <w:r>
              <w:rPr>
                <w:color w:val="000000"/>
              </w:rPr>
              <w:t>80,31</w:t>
            </w:r>
          </w:p>
        </w:tc>
      </w:tr>
      <w:tr w:rsidR="00D44584" w:rsidRPr="005301B7" w14:paraId="148C907D"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378DCE9" w14:textId="77777777" w:rsidR="00D44584" w:rsidRDefault="00D44584" w:rsidP="00D44584">
            <w:pPr>
              <w:autoSpaceDE w:val="0"/>
              <w:autoSpaceDN w:val="0"/>
              <w:adjustRightInd w:val="0"/>
              <w:ind w:firstLine="67"/>
              <w:jc w:val="center"/>
              <w:rPr>
                <w:szCs w:val="20"/>
              </w:rPr>
            </w:pPr>
            <w:r>
              <w:rPr>
                <w:sz w:val="22"/>
                <w:szCs w:val="20"/>
              </w:rPr>
              <w:t>9</w:t>
            </w:r>
          </w:p>
        </w:tc>
        <w:tc>
          <w:tcPr>
            <w:tcW w:w="2121" w:type="pct"/>
            <w:tcBorders>
              <w:top w:val="single" w:sz="8" w:space="0" w:color="000000"/>
              <w:left w:val="single" w:sz="8" w:space="0" w:color="000000"/>
              <w:bottom w:val="single" w:sz="8" w:space="0" w:color="000000"/>
              <w:right w:val="single" w:sz="8" w:space="0" w:color="000000"/>
            </w:tcBorders>
            <w:vAlign w:val="center"/>
          </w:tcPr>
          <w:p w14:paraId="4EBF889F" w14:textId="2748AB25" w:rsidR="00D44584" w:rsidRPr="00EA7D45" w:rsidRDefault="00D44584" w:rsidP="00D44584">
            <w:pPr>
              <w:autoSpaceDE w:val="0"/>
              <w:autoSpaceDN w:val="0"/>
              <w:adjustRightInd w:val="0"/>
              <w:ind w:hanging="13"/>
              <w:jc w:val="both"/>
            </w:pPr>
            <w:r w:rsidRPr="00EA7D45">
              <w:rPr>
                <w:sz w:val="22"/>
                <w:szCs w:val="22"/>
              </w:rPr>
              <w:t xml:space="preserve">Сравнение признаков и свойств растений и животных </w:t>
            </w:r>
            <w:r w:rsidRPr="00EA7D45">
              <w:rPr>
                <w:i/>
                <w:iCs/>
                <w:sz w:val="22"/>
                <w:szCs w:val="22"/>
              </w:rPr>
              <w:t>(множественный выбор)</w:t>
            </w:r>
          </w:p>
        </w:tc>
        <w:tc>
          <w:tcPr>
            <w:tcW w:w="459" w:type="pct"/>
            <w:tcBorders>
              <w:top w:val="single" w:sz="8" w:space="0" w:color="000000"/>
              <w:left w:val="single" w:sz="8" w:space="0" w:color="000000"/>
              <w:bottom w:val="single" w:sz="8" w:space="0" w:color="000000"/>
              <w:right w:val="single" w:sz="8" w:space="0" w:color="000000"/>
            </w:tcBorders>
            <w:vAlign w:val="center"/>
          </w:tcPr>
          <w:p w14:paraId="24E91B86"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1DD19C67" w14:textId="77777777" w:rsidR="00D44584" w:rsidRDefault="00D44584" w:rsidP="00D44584">
            <w:pPr>
              <w:jc w:val="right"/>
              <w:rPr>
                <w:color w:val="000000"/>
              </w:rPr>
            </w:pPr>
            <w:r>
              <w:rPr>
                <w:color w:val="000000"/>
              </w:rPr>
              <w:t>52,83</w:t>
            </w:r>
          </w:p>
        </w:tc>
        <w:tc>
          <w:tcPr>
            <w:tcW w:w="416" w:type="pct"/>
            <w:tcBorders>
              <w:top w:val="single" w:sz="8" w:space="0" w:color="000000"/>
              <w:left w:val="single" w:sz="8" w:space="0" w:color="000000"/>
              <w:bottom w:val="single" w:sz="8" w:space="0" w:color="000000"/>
              <w:right w:val="single" w:sz="8" w:space="0" w:color="000000"/>
            </w:tcBorders>
            <w:vAlign w:val="bottom"/>
          </w:tcPr>
          <w:p w14:paraId="0D69E227" w14:textId="77777777" w:rsidR="00D44584" w:rsidRDefault="00D44584" w:rsidP="00D44584">
            <w:pPr>
              <w:jc w:val="right"/>
              <w:rPr>
                <w:color w:val="000000"/>
              </w:rPr>
            </w:pPr>
            <w:r>
              <w:rPr>
                <w:color w:val="000000"/>
              </w:rPr>
              <w:t>27,25</w:t>
            </w:r>
          </w:p>
        </w:tc>
        <w:tc>
          <w:tcPr>
            <w:tcW w:w="416" w:type="pct"/>
            <w:tcBorders>
              <w:top w:val="single" w:sz="8" w:space="0" w:color="000000"/>
              <w:left w:val="single" w:sz="8" w:space="0" w:color="000000"/>
              <w:bottom w:val="single" w:sz="8" w:space="0" w:color="000000"/>
              <w:right w:val="single" w:sz="8" w:space="0" w:color="000000"/>
            </w:tcBorders>
            <w:vAlign w:val="bottom"/>
          </w:tcPr>
          <w:p w14:paraId="3215B7A1" w14:textId="77777777" w:rsidR="00D44584" w:rsidRDefault="00D44584" w:rsidP="00D44584">
            <w:pPr>
              <w:jc w:val="right"/>
              <w:rPr>
                <w:color w:val="000000"/>
              </w:rPr>
            </w:pPr>
            <w:r>
              <w:rPr>
                <w:color w:val="000000"/>
              </w:rPr>
              <w:t>44,9</w:t>
            </w:r>
          </w:p>
        </w:tc>
        <w:tc>
          <w:tcPr>
            <w:tcW w:w="374" w:type="pct"/>
            <w:tcBorders>
              <w:top w:val="single" w:sz="8" w:space="0" w:color="000000"/>
              <w:left w:val="single" w:sz="8" w:space="0" w:color="000000"/>
              <w:bottom w:val="single" w:sz="8" w:space="0" w:color="000000"/>
              <w:right w:val="single" w:sz="4" w:space="0" w:color="auto"/>
            </w:tcBorders>
            <w:vAlign w:val="bottom"/>
          </w:tcPr>
          <w:p w14:paraId="06325D94" w14:textId="77777777" w:rsidR="00D44584" w:rsidRDefault="00D44584" w:rsidP="00D44584">
            <w:pPr>
              <w:jc w:val="right"/>
              <w:rPr>
                <w:color w:val="000000"/>
              </w:rPr>
            </w:pPr>
            <w:r>
              <w:rPr>
                <w:color w:val="000000"/>
              </w:rPr>
              <w:t>65,17</w:t>
            </w:r>
          </w:p>
        </w:tc>
        <w:tc>
          <w:tcPr>
            <w:tcW w:w="341" w:type="pct"/>
            <w:tcBorders>
              <w:top w:val="single" w:sz="8" w:space="0" w:color="000000"/>
              <w:left w:val="single" w:sz="4" w:space="0" w:color="auto"/>
              <w:bottom w:val="single" w:sz="8" w:space="0" w:color="000000"/>
              <w:right w:val="single" w:sz="8" w:space="0" w:color="000000"/>
            </w:tcBorders>
            <w:vAlign w:val="bottom"/>
          </w:tcPr>
          <w:p w14:paraId="553CB22F" w14:textId="77777777" w:rsidR="00D44584" w:rsidRDefault="00D44584" w:rsidP="00D44584">
            <w:pPr>
              <w:jc w:val="right"/>
              <w:rPr>
                <w:color w:val="000000"/>
              </w:rPr>
            </w:pPr>
            <w:r>
              <w:rPr>
                <w:color w:val="000000"/>
              </w:rPr>
              <w:t>87,01</w:t>
            </w:r>
          </w:p>
        </w:tc>
      </w:tr>
      <w:tr w:rsidR="00D44584" w:rsidRPr="005301B7" w14:paraId="37070006"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F8FD5F6" w14:textId="77777777" w:rsidR="00D44584" w:rsidRDefault="00D44584" w:rsidP="00D44584">
            <w:pPr>
              <w:autoSpaceDE w:val="0"/>
              <w:autoSpaceDN w:val="0"/>
              <w:adjustRightInd w:val="0"/>
              <w:ind w:firstLine="67"/>
              <w:jc w:val="center"/>
              <w:rPr>
                <w:szCs w:val="20"/>
              </w:rPr>
            </w:pPr>
            <w:r>
              <w:rPr>
                <w:sz w:val="22"/>
                <w:szCs w:val="20"/>
              </w:rPr>
              <w:t>10</w:t>
            </w:r>
          </w:p>
        </w:tc>
        <w:tc>
          <w:tcPr>
            <w:tcW w:w="2121" w:type="pct"/>
            <w:tcBorders>
              <w:top w:val="single" w:sz="8" w:space="0" w:color="000000"/>
              <w:left w:val="single" w:sz="8" w:space="0" w:color="000000"/>
              <w:bottom w:val="single" w:sz="8" w:space="0" w:color="000000"/>
              <w:right w:val="single" w:sz="8" w:space="0" w:color="000000"/>
            </w:tcBorders>
            <w:vAlign w:val="center"/>
          </w:tcPr>
          <w:p w14:paraId="7C10344D" w14:textId="790864F8" w:rsidR="00D44584" w:rsidRPr="00EA7D45" w:rsidRDefault="00D44584" w:rsidP="00D44584">
            <w:pPr>
              <w:autoSpaceDE w:val="0"/>
              <w:autoSpaceDN w:val="0"/>
              <w:adjustRightInd w:val="0"/>
              <w:ind w:hanging="13"/>
              <w:jc w:val="both"/>
            </w:pPr>
            <w:r w:rsidRPr="00EA7D45">
              <w:rPr>
                <w:sz w:val="22"/>
                <w:szCs w:val="22"/>
              </w:rPr>
              <w:t>Дополнение недостающей информации, представленной в биологическом тексте из числа предложенных терминов и понятий</w:t>
            </w:r>
          </w:p>
        </w:tc>
        <w:tc>
          <w:tcPr>
            <w:tcW w:w="459" w:type="pct"/>
            <w:tcBorders>
              <w:top w:val="single" w:sz="8" w:space="0" w:color="000000"/>
              <w:left w:val="single" w:sz="8" w:space="0" w:color="000000"/>
              <w:bottom w:val="single" w:sz="8" w:space="0" w:color="000000"/>
              <w:right w:val="single" w:sz="8" w:space="0" w:color="000000"/>
            </w:tcBorders>
            <w:vAlign w:val="center"/>
          </w:tcPr>
          <w:p w14:paraId="14B36A95"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420C8C4D" w14:textId="77777777" w:rsidR="00D44584" w:rsidRDefault="00D44584" w:rsidP="00D44584">
            <w:pPr>
              <w:jc w:val="right"/>
              <w:rPr>
                <w:color w:val="000000"/>
              </w:rPr>
            </w:pPr>
            <w:r>
              <w:rPr>
                <w:color w:val="000000"/>
              </w:rPr>
              <w:t>23,06</w:t>
            </w:r>
          </w:p>
        </w:tc>
        <w:tc>
          <w:tcPr>
            <w:tcW w:w="416" w:type="pct"/>
            <w:tcBorders>
              <w:top w:val="single" w:sz="8" w:space="0" w:color="000000"/>
              <w:left w:val="single" w:sz="8" w:space="0" w:color="000000"/>
              <w:bottom w:val="single" w:sz="8" w:space="0" w:color="000000"/>
              <w:right w:val="single" w:sz="8" w:space="0" w:color="000000"/>
            </w:tcBorders>
            <w:vAlign w:val="bottom"/>
          </w:tcPr>
          <w:p w14:paraId="766F4C52" w14:textId="77777777" w:rsidR="00D44584" w:rsidRDefault="00D44584" w:rsidP="00D44584">
            <w:pPr>
              <w:jc w:val="right"/>
              <w:rPr>
                <w:color w:val="000000"/>
              </w:rPr>
            </w:pPr>
            <w:r>
              <w:rPr>
                <w:color w:val="000000"/>
              </w:rPr>
              <w:t>3,5</w:t>
            </w:r>
          </w:p>
        </w:tc>
        <w:tc>
          <w:tcPr>
            <w:tcW w:w="416" w:type="pct"/>
            <w:tcBorders>
              <w:top w:val="single" w:sz="8" w:space="0" w:color="000000"/>
              <w:left w:val="single" w:sz="8" w:space="0" w:color="000000"/>
              <w:bottom w:val="single" w:sz="8" w:space="0" w:color="000000"/>
              <w:right w:val="single" w:sz="8" w:space="0" w:color="000000"/>
            </w:tcBorders>
            <w:vAlign w:val="bottom"/>
          </w:tcPr>
          <w:p w14:paraId="26CFEAA4" w14:textId="77777777" w:rsidR="00D44584" w:rsidRDefault="00D44584" w:rsidP="00D44584">
            <w:pPr>
              <w:jc w:val="right"/>
              <w:rPr>
                <w:color w:val="000000"/>
              </w:rPr>
            </w:pPr>
            <w:r>
              <w:rPr>
                <w:color w:val="000000"/>
              </w:rPr>
              <w:t>10,81</w:t>
            </w:r>
          </w:p>
        </w:tc>
        <w:tc>
          <w:tcPr>
            <w:tcW w:w="374" w:type="pct"/>
            <w:tcBorders>
              <w:top w:val="single" w:sz="8" w:space="0" w:color="000000"/>
              <w:left w:val="single" w:sz="8" w:space="0" w:color="000000"/>
              <w:bottom w:val="single" w:sz="8" w:space="0" w:color="000000"/>
              <w:right w:val="single" w:sz="4" w:space="0" w:color="auto"/>
            </w:tcBorders>
            <w:vAlign w:val="bottom"/>
          </w:tcPr>
          <w:p w14:paraId="11694B01" w14:textId="77777777" w:rsidR="00D44584" w:rsidRDefault="00D44584" w:rsidP="00D44584">
            <w:pPr>
              <w:jc w:val="right"/>
              <w:rPr>
                <w:color w:val="000000"/>
              </w:rPr>
            </w:pPr>
            <w:r>
              <w:rPr>
                <w:color w:val="000000"/>
              </w:rPr>
              <w:t>37,03</w:t>
            </w:r>
          </w:p>
        </w:tc>
        <w:tc>
          <w:tcPr>
            <w:tcW w:w="341" w:type="pct"/>
            <w:tcBorders>
              <w:top w:val="single" w:sz="8" w:space="0" w:color="000000"/>
              <w:left w:val="single" w:sz="4" w:space="0" w:color="auto"/>
              <w:bottom w:val="single" w:sz="8" w:space="0" w:color="000000"/>
              <w:right w:val="single" w:sz="8" w:space="0" w:color="000000"/>
            </w:tcBorders>
            <w:vAlign w:val="bottom"/>
          </w:tcPr>
          <w:p w14:paraId="0F6F2C66" w14:textId="77777777" w:rsidR="00D44584" w:rsidRDefault="00D44584" w:rsidP="00D44584">
            <w:pPr>
              <w:jc w:val="right"/>
              <w:rPr>
                <w:color w:val="000000"/>
              </w:rPr>
            </w:pPr>
            <w:r>
              <w:rPr>
                <w:color w:val="000000"/>
              </w:rPr>
              <w:t>78,35</w:t>
            </w:r>
          </w:p>
        </w:tc>
      </w:tr>
      <w:tr w:rsidR="00D44584" w:rsidRPr="005301B7" w14:paraId="0DCA4EA0"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298BE26" w14:textId="77777777" w:rsidR="00D44584" w:rsidRDefault="00D44584" w:rsidP="00D44584">
            <w:pPr>
              <w:autoSpaceDE w:val="0"/>
              <w:autoSpaceDN w:val="0"/>
              <w:adjustRightInd w:val="0"/>
              <w:ind w:firstLine="67"/>
              <w:jc w:val="center"/>
              <w:rPr>
                <w:szCs w:val="20"/>
              </w:rPr>
            </w:pPr>
            <w:r>
              <w:rPr>
                <w:sz w:val="22"/>
                <w:szCs w:val="20"/>
              </w:rPr>
              <w:t>11</w:t>
            </w:r>
          </w:p>
        </w:tc>
        <w:tc>
          <w:tcPr>
            <w:tcW w:w="2121" w:type="pct"/>
            <w:tcBorders>
              <w:top w:val="single" w:sz="8" w:space="0" w:color="000000"/>
              <w:left w:val="single" w:sz="8" w:space="0" w:color="000000"/>
              <w:bottom w:val="single" w:sz="8" w:space="0" w:color="000000"/>
              <w:right w:val="single" w:sz="8" w:space="0" w:color="000000"/>
            </w:tcBorders>
            <w:vAlign w:val="center"/>
          </w:tcPr>
          <w:p w14:paraId="58C374B8" w14:textId="7B5AB3F5" w:rsidR="00D44584" w:rsidRPr="00EA7D45" w:rsidRDefault="00D44584" w:rsidP="00D44584">
            <w:pPr>
              <w:autoSpaceDE w:val="0"/>
              <w:autoSpaceDN w:val="0"/>
              <w:adjustRightInd w:val="0"/>
              <w:ind w:hanging="13"/>
              <w:jc w:val="both"/>
            </w:pPr>
            <w:r w:rsidRPr="00EA7D45">
              <w:rPr>
                <w:sz w:val="22"/>
                <w:szCs w:val="22"/>
              </w:rPr>
              <w:t xml:space="preserve">Сравнение признаков биологических объектов </w:t>
            </w:r>
            <w:r w:rsidRPr="00EA7D45">
              <w:rPr>
                <w:i/>
                <w:iCs/>
                <w:sz w:val="22"/>
                <w:szCs w:val="22"/>
              </w:rPr>
              <w:t xml:space="preserve">(установление соответствия) </w:t>
            </w:r>
          </w:p>
        </w:tc>
        <w:tc>
          <w:tcPr>
            <w:tcW w:w="459" w:type="pct"/>
            <w:tcBorders>
              <w:top w:val="single" w:sz="8" w:space="0" w:color="000000"/>
              <w:left w:val="single" w:sz="8" w:space="0" w:color="000000"/>
              <w:bottom w:val="single" w:sz="8" w:space="0" w:color="000000"/>
              <w:right w:val="single" w:sz="8" w:space="0" w:color="000000"/>
            </w:tcBorders>
            <w:vAlign w:val="center"/>
          </w:tcPr>
          <w:p w14:paraId="5D61AA88"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06D80EA2" w14:textId="77777777" w:rsidR="00D44584" w:rsidRDefault="00D44584" w:rsidP="00D44584">
            <w:pPr>
              <w:jc w:val="right"/>
              <w:rPr>
                <w:color w:val="000000"/>
              </w:rPr>
            </w:pPr>
            <w:r>
              <w:rPr>
                <w:color w:val="000000"/>
              </w:rPr>
              <w:t>46,02</w:t>
            </w:r>
          </w:p>
        </w:tc>
        <w:tc>
          <w:tcPr>
            <w:tcW w:w="416" w:type="pct"/>
            <w:tcBorders>
              <w:top w:val="single" w:sz="8" w:space="0" w:color="000000"/>
              <w:left w:val="single" w:sz="8" w:space="0" w:color="000000"/>
              <w:bottom w:val="single" w:sz="8" w:space="0" w:color="000000"/>
              <w:right w:val="single" w:sz="8" w:space="0" w:color="000000"/>
            </w:tcBorders>
            <w:vAlign w:val="bottom"/>
          </w:tcPr>
          <w:p w14:paraId="29B60D8F" w14:textId="77777777" w:rsidR="00D44584" w:rsidRDefault="00D44584" w:rsidP="00D44584">
            <w:pPr>
              <w:jc w:val="right"/>
              <w:rPr>
                <w:color w:val="000000"/>
              </w:rPr>
            </w:pPr>
            <w:r>
              <w:rPr>
                <w:color w:val="000000"/>
              </w:rPr>
              <w:t>22,5</w:t>
            </w:r>
          </w:p>
        </w:tc>
        <w:tc>
          <w:tcPr>
            <w:tcW w:w="416" w:type="pct"/>
            <w:tcBorders>
              <w:top w:val="single" w:sz="8" w:space="0" w:color="000000"/>
              <w:left w:val="single" w:sz="8" w:space="0" w:color="000000"/>
              <w:bottom w:val="single" w:sz="8" w:space="0" w:color="000000"/>
              <w:right w:val="single" w:sz="8" w:space="0" w:color="000000"/>
            </w:tcBorders>
            <w:vAlign w:val="bottom"/>
          </w:tcPr>
          <w:p w14:paraId="4832DCF9" w14:textId="77777777" w:rsidR="00D44584" w:rsidRDefault="00D44584" w:rsidP="00D44584">
            <w:pPr>
              <w:jc w:val="right"/>
              <w:rPr>
                <w:color w:val="000000"/>
              </w:rPr>
            </w:pPr>
            <w:r>
              <w:rPr>
                <w:color w:val="000000"/>
              </w:rPr>
              <w:t>35,57</w:t>
            </w:r>
          </w:p>
        </w:tc>
        <w:tc>
          <w:tcPr>
            <w:tcW w:w="374" w:type="pct"/>
            <w:tcBorders>
              <w:top w:val="single" w:sz="8" w:space="0" w:color="000000"/>
              <w:left w:val="single" w:sz="8" w:space="0" w:color="000000"/>
              <w:bottom w:val="single" w:sz="8" w:space="0" w:color="000000"/>
              <w:right w:val="single" w:sz="4" w:space="0" w:color="auto"/>
            </w:tcBorders>
            <w:vAlign w:val="bottom"/>
          </w:tcPr>
          <w:p w14:paraId="625414DF" w14:textId="77777777" w:rsidR="00D44584" w:rsidRDefault="00D44584" w:rsidP="00D44584">
            <w:pPr>
              <w:jc w:val="right"/>
              <w:rPr>
                <w:color w:val="000000"/>
              </w:rPr>
            </w:pPr>
            <w:r>
              <w:rPr>
                <w:color w:val="000000"/>
              </w:rPr>
              <w:t>60,9</w:t>
            </w:r>
          </w:p>
        </w:tc>
        <w:tc>
          <w:tcPr>
            <w:tcW w:w="341" w:type="pct"/>
            <w:tcBorders>
              <w:top w:val="single" w:sz="8" w:space="0" w:color="000000"/>
              <w:left w:val="single" w:sz="4" w:space="0" w:color="auto"/>
              <w:bottom w:val="single" w:sz="8" w:space="0" w:color="000000"/>
              <w:right w:val="single" w:sz="8" w:space="0" w:color="000000"/>
            </w:tcBorders>
            <w:vAlign w:val="bottom"/>
          </w:tcPr>
          <w:p w14:paraId="4EB195BD" w14:textId="77777777" w:rsidR="00D44584" w:rsidRDefault="00D44584" w:rsidP="00D44584">
            <w:pPr>
              <w:jc w:val="right"/>
              <w:rPr>
                <w:color w:val="000000"/>
              </w:rPr>
            </w:pPr>
            <w:r>
              <w:rPr>
                <w:color w:val="000000"/>
              </w:rPr>
              <w:t>84,25</w:t>
            </w:r>
          </w:p>
        </w:tc>
      </w:tr>
      <w:tr w:rsidR="00D44584" w:rsidRPr="005301B7" w14:paraId="164B274F"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537173C" w14:textId="77777777" w:rsidR="00D44584" w:rsidRDefault="00D44584" w:rsidP="00D44584">
            <w:pPr>
              <w:autoSpaceDE w:val="0"/>
              <w:autoSpaceDN w:val="0"/>
              <w:adjustRightInd w:val="0"/>
              <w:ind w:firstLine="67"/>
              <w:jc w:val="center"/>
              <w:rPr>
                <w:szCs w:val="20"/>
              </w:rPr>
            </w:pPr>
            <w:r>
              <w:rPr>
                <w:sz w:val="22"/>
                <w:szCs w:val="20"/>
              </w:rPr>
              <w:t>12</w:t>
            </w:r>
          </w:p>
        </w:tc>
        <w:tc>
          <w:tcPr>
            <w:tcW w:w="2121" w:type="pct"/>
            <w:tcBorders>
              <w:top w:val="single" w:sz="8" w:space="0" w:color="000000"/>
              <w:left w:val="single" w:sz="8" w:space="0" w:color="000000"/>
              <w:bottom w:val="single" w:sz="8" w:space="0" w:color="000000"/>
              <w:right w:val="single" w:sz="8" w:space="0" w:color="000000"/>
            </w:tcBorders>
            <w:vAlign w:val="center"/>
          </w:tcPr>
          <w:p w14:paraId="4D831ABC" w14:textId="5CF8D4E7" w:rsidR="00D44584" w:rsidRPr="00EA7D45" w:rsidRDefault="00D44584" w:rsidP="00D44584">
            <w:pPr>
              <w:autoSpaceDE w:val="0"/>
              <w:autoSpaceDN w:val="0"/>
              <w:adjustRightInd w:val="0"/>
              <w:ind w:hanging="13"/>
              <w:jc w:val="both"/>
            </w:pPr>
            <w:r w:rsidRPr="00EA7D45">
              <w:rPr>
                <w:sz w:val="22"/>
                <w:szCs w:val="22"/>
              </w:rPr>
              <w:t xml:space="preserve">Анализ информации и простейшие способы оценки её достоверности </w:t>
            </w:r>
          </w:p>
        </w:tc>
        <w:tc>
          <w:tcPr>
            <w:tcW w:w="459" w:type="pct"/>
            <w:tcBorders>
              <w:top w:val="single" w:sz="8" w:space="0" w:color="000000"/>
              <w:left w:val="single" w:sz="8" w:space="0" w:color="000000"/>
              <w:bottom w:val="single" w:sz="8" w:space="0" w:color="000000"/>
              <w:right w:val="single" w:sz="8" w:space="0" w:color="000000"/>
            </w:tcBorders>
            <w:vAlign w:val="center"/>
          </w:tcPr>
          <w:p w14:paraId="39A57224"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1B18B2BC" w14:textId="77777777" w:rsidR="00D44584" w:rsidRDefault="00D44584" w:rsidP="00D44584">
            <w:pPr>
              <w:jc w:val="right"/>
              <w:rPr>
                <w:color w:val="000000"/>
              </w:rPr>
            </w:pPr>
            <w:r>
              <w:rPr>
                <w:color w:val="000000"/>
              </w:rPr>
              <w:t>52,58</w:t>
            </w:r>
          </w:p>
        </w:tc>
        <w:tc>
          <w:tcPr>
            <w:tcW w:w="416" w:type="pct"/>
            <w:tcBorders>
              <w:top w:val="single" w:sz="8" w:space="0" w:color="000000"/>
              <w:left w:val="single" w:sz="8" w:space="0" w:color="000000"/>
              <w:bottom w:val="single" w:sz="8" w:space="0" w:color="000000"/>
              <w:right w:val="single" w:sz="8" w:space="0" w:color="000000"/>
            </w:tcBorders>
            <w:vAlign w:val="bottom"/>
          </w:tcPr>
          <w:p w14:paraId="1D8DA01B" w14:textId="77777777" w:rsidR="00D44584" w:rsidRDefault="00D44584" w:rsidP="00D44584">
            <w:pPr>
              <w:jc w:val="right"/>
              <w:rPr>
                <w:color w:val="000000"/>
              </w:rPr>
            </w:pPr>
            <w:r>
              <w:rPr>
                <w:color w:val="000000"/>
              </w:rPr>
              <w:t>27,5</w:t>
            </w:r>
          </w:p>
        </w:tc>
        <w:tc>
          <w:tcPr>
            <w:tcW w:w="416" w:type="pct"/>
            <w:tcBorders>
              <w:top w:val="single" w:sz="8" w:space="0" w:color="000000"/>
              <w:left w:val="single" w:sz="8" w:space="0" w:color="000000"/>
              <w:bottom w:val="single" w:sz="8" w:space="0" w:color="000000"/>
              <w:right w:val="single" w:sz="8" w:space="0" w:color="000000"/>
            </w:tcBorders>
            <w:vAlign w:val="bottom"/>
          </w:tcPr>
          <w:p w14:paraId="5D43DC10" w14:textId="77777777" w:rsidR="00D44584" w:rsidRDefault="00D44584" w:rsidP="00D44584">
            <w:pPr>
              <w:jc w:val="right"/>
              <w:rPr>
                <w:color w:val="000000"/>
              </w:rPr>
            </w:pPr>
            <w:r>
              <w:rPr>
                <w:color w:val="000000"/>
              </w:rPr>
              <w:t>46,22</w:t>
            </w:r>
          </w:p>
        </w:tc>
        <w:tc>
          <w:tcPr>
            <w:tcW w:w="374" w:type="pct"/>
            <w:tcBorders>
              <w:top w:val="single" w:sz="8" w:space="0" w:color="000000"/>
              <w:left w:val="single" w:sz="8" w:space="0" w:color="000000"/>
              <w:bottom w:val="single" w:sz="8" w:space="0" w:color="000000"/>
              <w:right w:val="single" w:sz="4" w:space="0" w:color="auto"/>
            </w:tcBorders>
            <w:vAlign w:val="bottom"/>
          </w:tcPr>
          <w:p w14:paraId="0F5E2AC1" w14:textId="77777777" w:rsidR="00D44584" w:rsidRDefault="00D44584" w:rsidP="00D44584">
            <w:pPr>
              <w:jc w:val="right"/>
              <w:rPr>
                <w:color w:val="000000"/>
              </w:rPr>
            </w:pPr>
            <w:r>
              <w:rPr>
                <w:color w:val="000000"/>
              </w:rPr>
              <w:t>62,8</w:t>
            </w:r>
          </w:p>
        </w:tc>
        <w:tc>
          <w:tcPr>
            <w:tcW w:w="341" w:type="pct"/>
            <w:tcBorders>
              <w:top w:val="single" w:sz="8" w:space="0" w:color="000000"/>
              <w:left w:val="single" w:sz="4" w:space="0" w:color="auto"/>
              <w:bottom w:val="single" w:sz="8" w:space="0" w:color="000000"/>
              <w:right w:val="single" w:sz="8" w:space="0" w:color="000000"/>
            </w:tcBorders>
            <w:vAlign w:val="bottom"/>
          </w:tcPr>
          <w:p w14:paraId="2A9AF8E5" w14:textId="77777777" w:rsidR="00D44584" w:rsidRDefault="00D44584" w:rsidP="00D44584">
            <w:pPr>
              <w:jc w:val="right"/>
              <w:rPr>
                <w:color w:val="000000"/>
              </w:rPr>
            </w:pPr>
            <w:r>
              <w:rPr>
                <w:color w:val="000000"/>
              </w:rPr>
              <w:t>85,04</w:t>
            </w:r>
          </w:p>
        </w:tc>
      </w:tr>
      <w:tr w:rsidR="00D44584" w:rsidRPr="005301B7" w14:paraId="62F61F0C"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C2FCB6D" w14:textId="77777777" w:rsidR="00D44584" w:rsidRDefault="00D44584" w:rsidP="00D44584">
            <w:pPr>
              <w:autoSpaceDE w:val="0"/>
              <w:autoSpaceDN w:val="0"/>
              <w:adjustRightInd w:val="0"/>
              <w:ind w:firstLine="67"/>
              <w:jc w:val="center"/>
              <w:rPr>
                <w:szCs w:val="20"/>
              </w:rPr>
            </w:pPr>
            <w:r>
              <w:rPr>
                <w:sz w:val="22"/>
                <w:szCs w:val="20"/>
              </w:rPr>
              <w:t>13</w:t>
            </w:r>
          </w:p>
        </w:tc>
        <w:tc>
          <w:tcPr>
            <w:tcW w:w="2121" w:type="pct"/>
            <w:tcBorders>
              <w:top w:val="single" w:sz="8" w:space="0" w:color="000000"/>
              <w:left w:val="single" w:sz="8" w:space="0" w:color="000000"/>
              <w:bottom w:val="single" w:sz="8" w:space="0" w:color="000000"/>
              <w:right w:val="single" w:sz="8" w:space="0" w:color="000000"/>
            </w:tcBorders>
            <w:vAlign w:val="center"/>
          </w:tcPr>
          <w:p w14:paraId="309C0A9C" w14:textId="15098B38" w:rsidR="00D44584" w:rsidRPr="00EA7D45" w:rsidRDefault="00D44584" w:rsidP="00D44584">
            <w:pPr>
              <w:autoSpaceDE w:val="0"/>
              <w:autoSpaceDN w:val="0"/>
              <w:adjustRightInd w:val="0"/>
              <w:ind w:hanging="13"/>
              <w:jc w:val="both"/>
            </w:pPr>
            <w:r w:rsidRPr="00EA7D45">
              <w:rPr>
                <w:sz w:val="22"/>
                <w:szCs w:val="22"/>
              </w:rPr>
              <w:t xml:space="preserve">Соотношение морфологических признаков животных или его отдельных частей с предложенными моделями по заданному алгоритму </w:t>
            </w:r>
          </w:p>
        </w:tc>
        <w:tc>
          <w:tcPr>
            <w:tcW w:w="459" w:type="pct"/>
            <w:tcBorders>
              <w:top w:val="single" w:sz="8" w:space="0" w:color="000000"/>
              <w:left w:val="single" w:sz="8" w:space="0" w:color="000000"/>
              <w:bottom w:val="single" w:sz="8" w:space="0" w:color="000000"/>
              <w:right w:val="single" w:sz="8" w:space="0" w:color="000000"/>
            </w:tcBorders>
            <w:vAlign w:val="center"/>
          </w:tcPr>
          <w:p w14:paraId="6D4FDFBB"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2C46F9B4" w14:textId="77777777" w:rsidR="00D44584" w:rsidRDefault="00D44584" w:rsidP="00D44584">
            <w:pPr>
              <w:jc w:val="right"/>
              <w:rPr>
                <w:color w:val="000000"/>
              </w:rPr>
            </w:pPr>
            <w:r>
              <w:rPr>
                <w:color w:val="000000"/>
              </w:rPr>
              <w:t>68,01</w:t>
            </w:r>
          </w:p>
        </w:tc>
        <w:tc>
          <w:tcPr>
            <w:tcW w:w="416" w:type="pct"/>
            <w:tcBorders>
              <w:top w:val="single" w:sz="8" w:space="0" w:color="000000"/>
              <w:left w:val="single" w:sz="8" w:space="0" w:color="000000"/>
              <w:bottom w:val="single" w:sz="8" w:space="0" w:color="000000"/>
              <w:right w:val="single" w:sz="8" w:space="0" w:color="000000"/>
            </w:tcBorders>
            <w:vAlign w:val="bottom"/>
          </w:tcPr>
          <w:p w14:paraId="39E6301A" w14:textId="77777777" w:rsidR="00D44584" w:rsidRDefault="00D44584" w:rsidP="00D44584">
            <w:pPr>
              <w:jc w:val="right"/>
              <w:rPr>
                <w:color w:val="000000"/>
              </w:rPr>
            </w:pPr>
            <w:r>
              <w:rPr>
                <w:color w:val="000000"/>
              </w:rPr>
              <w:t>27,83</w:t>
            </w:r>
          </w:p>
        </w:tc>
        <w:tc>
          <w:tcPr>
            <w:tcW w:w="416" w:type="pct"/>
            <w:tcBorders>
              <w:top w:val="single" w:sz="8" w:space="0" w:color="000000"/>
              <w:left w:val="single" w:sz="8" w:space="0" w:color="000000"/>
              <w:bottom w:val="single" w:sz="8" w:space="0" w:color="000000"/>
              <w:right w:val="single" w:sz="8" w:space="0" w:color="000000"/>
            </w:tcBorders>
            <w:vAlign w:val="bottom"/>
          </w:tcPr>
          <w:p w14:paraId="4ED03ABF" w14:textId="77777777" w:rsidR="00D44584" w:rsidRDefault="00D44584" w:rsidP="00D44584">
            <w:pPr>
              <w:jc w:val="right"/>
              <w:rPr>
                <w:color w:val="000000"/>
              </w:rPr>
            </w:pPr>
            <w:r>
              <w:rPr>
                <w:color w:val="000000"/>
              </w:rPr>
              <w:t>62,39</w:t>
            </w:r>
          </w:p>
        </w:tc>
        <w:tc>
          <w:tcPr>
            <w:tcW w:w="374" w:type="pct"/>
            <w:tcBorders>
              <w:top w:val="single" w:sz="8" w:space="0" w:color="000000"/>
              <w:left w:val="single" w:sz="8" w:space="0" w:color="000000"/>
              <w:bottom w:val="single" w:sz="8" w:space="0" w:color="000000"/>
              <w:right w:val="single" w:sz="4" w:space="0" w:color="auto"/>
            </w:tcBorders>
            <w:vAlign w:val="bottom"/>
          </w:tcPr>
          <w:p w14:paraId="256AA168" w14:textId="77777777" w:rsidR="00D44584" w:rsidRDefault="00D44584" w:rsidP="00D44584">
            <w:pPr>
              <w:jc w:val="right"/>
              <w:rPr>
                <w:color w:val="000000"/>
              </w:rPr>
            </w:pPr>
            <w:r>
              <w:rPr>
                <w:color w:val="000000"/>
              </w:rPr>
              <w:t>81,91</w:t>
            </w:r>
          </w:p>
        </w:tc>
        <w:tc>
          <w:tcPr>
            <w:tcW w:w="341" w:type="pct"/>
            <w:tcBorders>
              <w:top w:val="single" w:sz="8" w:space="0" w:color="000000"/>
              <w:left w:val="single" w:sz="4" w:space="0" w:color="auto"/>
              <w:bottom w:val="single" w:sz="8" w:space="0" w:color="000000"/>
              <w:right w:val="single" w:sz="8" w:space="0" w:color="000000"/>
            </w:tcBorders>
            <w:vAlign w:val="bottom"/>
          </w:tcPr>
          <w:p w14:paraId="06BEDB77" w14:textId="77777777" w:rsidR="00D44584" w:rsidRDefault="00D44584" w:rsidP="00D44584">
            <w:pPr>
              <w:jc w:val="right"/>
              <w:rPr>
                <w:color w:val="000000"/>
              </w:rPr>
            </w:pPr>
            <w:r>
              <w:rPr>
                <w:color w:val="000000"/>
              </w:rPr>
              <w:t>92,65</w:t>
            </w:r>
          </w:p>
        </w:tc>
      </w:tr>
      <w:tr w:rsidR="00D44584" w:rsidRPr="005301B7" w14:paraId="604FF07B"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711FFC1" w14:textId="77777777" w:rsidR="00D44584" w:rsidRDefault="00D44584" w:rsidP="00D44584">
            <w:pPr>
              <w:autoSpaceDE w:val="0"/>
              <w:autoSpaceDN w:val="0"/>
              <w:adjustRightInd w:val="0"/>
              <w:ind w:firstLine="67"/>
              <w:jc w:val="center"/>
              <w:rPr>
                <w:szCs w:val="20"/>
              </w:rPr>
            </w:pPr>
            <w:r>
              <w:rPr>
                <w:sz w:val="22"/>
                <w:szCs w:val="20"/>
              </w:rPr>
              <w:t>14</w:t>
            </w:r>
          </w:p>
        </w:tc>
        <w:tc>
          <w:tcPr>
            <w:tcW w:w="2121" w:type="pct"/>
            <w:tcBorders>
              <w:top w:val="single" w:sz="8" w:space="0" w:color="000000"/>
              <w:left w:val="single" w:sz="8" w:space="0" w:color="000000"/>
              <w:bottom w:val="single" w:sz="8" w:space="0" w:color="000000"/>
              <w:right w:val="single" w:sz="8" w:space="0" w:color="000000"/>
            </w:tcBorders>
            <w:vAlign w:val="center"/>
          </w:tcPr>
          <w:p w14:paraId="288D5446" w14:textId="4D9AFAC4" w:rsidR="00D44584" w:rsidRPr="00EA7D45" w:rsidRDefault="00D44584" w:rsidP="00D44584">
            <w:pPr>
              <w:autoSpaceDE w:val="0"/>
              <w:autoSpaceDN w:val="0"/>
              <w:adjustRightInd w:val="0"/>
              <w:ind w:hanging="13"/>
              <w:jc w:val="both"/>
            </w:pPr>
            <w:r w:rsidRPr="00EA7D45">
              <w:rPr>
                <w:sz w:val="22"/>
                <w:szCs w:val="22"/>
              </w:rPr>
              <w:t xml:space="preserve">Узнавание на рисунках (изображениях) органов человека и их частей </w:t>
            </w:r>
          </w:p>
        </w:tc>
        <w:tc>
          <w:tcPr>
            <w:tcW w:w="459" w:type="pct"/>
            <w:tcBorders>
              <w:top w:val="single" w:sz="8" w:space="0" w:color="000000"/>
              <w:left w:val="single" w:sz="8" w:space="0" w:color="000000"/>
              <w:bottom w:val="single" w:sz="8" w:space="0" w:color="000000"/>
              <w:right w:val="single" w:sz="8" w:space="0" w:color="000000"/>
            </w:tcBorders>
            <w:vAlign w:val="center"/>
          </w:tcPr>
          <w:p w14:paraId="50E6CE01"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4179EEA1" w14:textId="77777777" w:rsidR="00D44584" w:rsidRDefault="00D44584" w:rsidP="00D44584">
            <w:pPr>
              <w:jc w:val="right"/>
              <w:rPr>
                <w:color w:val="000000"/>
              </w:rPr>
            </w:pPr>
            <w:r>
              <w:rPr>
                <w:color w:val="000000"/>
              </w:rPr>
              <w:t>59,99</w:t>
            </w:r>
          </w:p>
        </w:tc>
        <w:tc>
          <w:tcPr>
            <w:tcW w:w="416" w:type="pct"/>
            <w:tcBorders>
              <w:top w:val="single" w:sz="8" w:space="0" w:color="000000"/>
              <w:left w:val="single" w:sz="8" w:space="0" w:color="000000"/>
              <w:bottom w:val="single" w:sz="8" w:space="0" w:color="000000"/>
              <w:right w:val="single" w:sz="8" w:space="0" w:color="000000"/>
            </w:tcBorders>
            <w:vAlign w:val="bottom"/>
          </w:tcPr>
          <w:p w14:paraId="7DC47066" w14:textId="77777777" w:rsidR="00D44584" w:rsidRDefault="00D44584" w:rsidP="00D44584">
            <w:pPr>
              <w:jc w:val="right"/>
              <w:rPr>
                <w:color w:val="000000"/>
              </w:rPr>
            </w:pPr>
            <w:r>
              <w:rPr>
                <w:color w:val="000000"/>
              </w:rPr>
              <w:t>39</w:t>
            </w:r>
          </w:p>
        </w:tc>
        <w:tc>
          <w:tcPr>
            <w:tcW w:w="416" w:type="pct"/>
            <w:tcBorders>
              <w:top w:val="single" w:sz="8" w:space="0" w:color="000000"/>
              <w:left w:val="single" w:sz="8" w:space="0" w:color="000000"/>
              <w:bottom w:val="single" w:sz="8" w:space="0" w:color="000000"/>
              <w:right w:val="single" w:sz="8" w:space="0" w:color="000000"/>
            </w:tcBorders>
            <w:vAlign w:val="bottom"/>
          </w:tcPr>
          <w:p w14:paraId="7418F80E" w14:textId="77777777" w:rsidR="00D44584" w:rsidRDefault="00D44584" w:rsidP="00D44584">
            <w:pPr>
              <w:jc w:val="right"/>
              <w:rPr>
                <w:color w:val="000000"/>
              </w:rPr>
            </w:pPr>
            <w:r>
              <w:rPr>
                <w:color w:val="000000"/>
              </w:rPr>
              <w:t>52,88</w:t>
            </w:r>
          </w:p>
        </w:tc>
        <w:tc>
          <w:tcPr>
            <w:tcW w:w="374" w:type="pct"/>
            <w:tcBorders>
              <w:top w:val="single" w:sz="8" w:space="0" w:color="000000"/>
              <w:left w:val="single" w:sz="8" w:space="0" w:color="000000"/>
              <w:bottom w:val="single" w:sz="8" w:space="0" w:color="000000"/>
              <w:right w:val="single" w:sz="4" w:space="0" w:color="auto"/>
            </w:tcBorders>
            <w:vAlign w:val="bottom"/>
          </w:tcPr>
          <w:p w14:paraId="7CF12CCA" w14:textId="77777777" w:rsidR="00D44584" w:rsidRDefault="00D44584" w:rsidP="00D44584">
            <w:pPr>
              <w:jc w:val="right"/>
              <w:rPr>
                <w:color w:val="000000"/>
              </w:rPr>
            </w:pPr>
            <w:r>
              <w:rPr>
                <w:color w:val="000000"/>
              </w:rPr>
              <w:t>69,55</w:t>
            </w:r>
          </w:p>
        </w:tc>
        <w:tc>
          <w:tcPr>
            <w:tcW w:w="341" w:type="pct"/>
            <w:tcBorders>
              <w:top w:val="single" w:sz="8" w:space="0" w:color="000000"/>
              <w:left w:val="single" w:sz="4" w:space="0" w:color="auto"/>
              <w:bottom w:val="single" w:sz="8" w:space="0" w:color="000000"/>
              <w:right w:val="single" w:sz="8" w:space="0" w:color="000000"/>
            </w:tcBorders>
            <w:vAlign w:val="bottom"/>
          </w:tcPr>
          <w:p w14:paraId="4B503D64" w14:textId="77777777" w:rsidR="00D44584" w:rsidRDefault="00D44584" w:rsidP="00D44584">
            <w:pPr>
              <w:jc w:val="right"/>
              <w:rPr>
                <w:color w:val="000000"/>
              </w:rPr>
            </w:pPr>
            <w:r>
              <w:rPr>
                <w:color w:val="000000"/>
              </w:rPr>
              <w:t>97,64</w:t>
            </w:r>
          </w:p>
        </w:tc>
      </w:tr>
      <w:tr w:rsidR="00D44584" w:rsidRPr="005301B7" w14:paraId="2594A7A6"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5C97FA3" w14:textId="77777777" w:rsidR="00D44584" w:rsidRDefault="00D44584" w:rsidP="00D44584">
            <w:pPr>
              <w:autoSpaceDE w:val="0"/>
              <w:autoSpaceDN w:val="0"/>
              <w:adjustRightInd w:val="0"/>
              <w:ind w:firstLine="67"/>
              <w:jc w:val="center"/>
              <w:rPr>
                <w:szCs w:val="20"/>
              </w:rPr>
            </w:pPr>
            <w:r>
              <w:rPr>
                <w:sz w:val="22"/>
                <w:szCs w:val="20"/>
              </w:rPr>
              <w:t>15</w:t>
            </w:r>
          </w:p>
        </w:tc>
        <w:tc>
          <w:tcPr>
            <w:tcW w:w="2121" w:type="pct"/>
            <w:tcBorders>
              <w:top w:val="single" w:sz="8" w:space="0" w:color="000000"/>
              <w:left w:val="single" w:sz="8" w:space="0" w:color="000000"/>
              <w:bottom w:val="single" w:sz="8" w:space="0" w:color="000000"/>
              <w:right w:val="single" w:sz="8" w:space="0" w:color="000000"/>
            </w:tcBorders>
            <w:vAlign w:val="center"/>
          </w:tcPr>
          <w:p w14:paraId="4E329211" w14:textId="04236186" w:rsidR="00D44584" w:rsidRPr="00EA7D45" w:rsidRDefault="00D44584" w:rsidP="00D44584">
            <w:pPr>
              <w:autoSpaceDE w:val="0"/>
              <w:autoSpaceDN w:val="0"/>
              <w:adjustRightInd w:val="0"/>
              <w:ind w:hanging="13"/>
              <w:jc w:val="both"/>
            </w:pPr>
            <w:r w:rsidRPr="00EA7D45">
              <w:rPr>
                <w:sz w:val="22"/>
                <w:szCs w:val="22"/>
              </w:rPr>
              <w:t xml:space="preserve">Определение особенностей жизнедеятельности организма человека </w:t>
            </w:r>
          </w:p>
        </w:tc>
        <w:tc>
          <w:tcPr>
            <w:tcW w:w="459" w:type="pct"/>
            <w:tcBorders>
              <w:top w:val="single" w:sz="8" w:space="0" w:color="000000"/>
              <w:left w:val="single" w:sz="8" w:space="0" w:color="000000"/>
              <w:bottom w:val="single" w:sz="8" w:space="0" w:color="000000"/>
              <w:right w:val="single" w:sz="8" w:space="0" w:color="000000"/>
            </w:tcBorders>
            <w:vAlign w:val="center"/>
          </w:tcPr>
          <w:p w14:paraId="051A67C7"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610BE959" w14:textId="77777777" w:rsidR="00D44584" w:rsidRDefault="00D44584" w:rsidP="00D44584">
            <w:pPr>
              <w:jc w:val="right"/>
              <w:rPr>
                <w:color w:val="000000"/>
              </w:rPr>
            </w:pPr>
            <w:r>
              <w:rPr>
                <w:color w:val="000000"/>
              </w:rPr>
              <w:t>38,84</w:t>
            </w:r>
          </w:p>
        </w:tc>
        <w:tc>
          <w:tcPr>
            <w:tcW w:w="416" w:type="pct"/>
            <w:tcBorders>
              <w:top w:val="single" w:sz="8" w:space="0" w:color="000000"/>
              <w:left w:val="single" w:sz="8" w:space="0" w:color="000000"/>
              <w:bottom w:val="single" w:sz="8" w:space="0" w:color="000000"/>
              <w:right w:val="single" w:sz="8" w:space="0" w:color="000000"/>
            </w:tcBorders>
            <w:vAlign w:val="bottom"/>
          </w:tcPr>
          <w:p w14:paraId="2103F40B" w14:textId="77777777" w:rsidR="00D44584" w:rsidRDefault="00D44584" w:rsidP="00D44584">
            <w:pPr>
              <w:jc w:val="right"/>
              <w:rPr>
                <w:color w:val="000000"/>
              </w:rPr>
            </w:pPr>
            <w:r>
              <w:rPr>
                <w:color w:val="000000"/>
              </w:rPr>
              <w:t>22</w:t>
            </w:r>
          </w:p>
        </w:tc>
        <w:tc>
          <w:tcPr>
            <w:tcW w:w="416" w:type="pct"/>
            <w:tcBorders>
              <w:top w:val="single" w:sz="8" w:space="0" w:color="000000"/>
              <w:left w:val="single" w:sz="8" w:space="0" w:color="000000"/>
              <w:bottom w:val="single" w:sz="8" w:space="0" w:color="000000"/>
              <w:right w:val="single" w:sz="8" w:space="0" w:color="000000"/>
            </w:tcBorders>
            <w:vAlign w:val="bottom"/>
          </w:tcPr>
          <w:p w14:paraId="2FB61560" w14:textId="77777777" w:rsidR="00D44584" w:rsidRDefault="00D44584" w:rsidP="00D44584">
            <w:pPr>
              <w:jc w:val="right"/>
              <w:rPr>
                <w:color w:val="000000"/>
              </w:rPr>
            </w:pPr>
            <w:r>
              <w:rPr>
                <w:color w:val="000000"/>
              </w:rPr>
              <w:t>29,61</w:t>
            </w:r>
          </w:p>
        </w:tc>
        <w:tc>
          <w:tcPr>
            <w:tcW w:w="374" w:type="pct"/>
            <w:tcBorders>
              <w:top w:val="single" w:sz="8" w:space="0" w:color="000000"/>
              <w:left w:val="single" w:sz="8" w:space="0" w:color="000000"/>
              <w:bottom w:val="single" w:sz="8" w:space="0" w:color="000000"/>
              <w:right w:val="single" w:sz="4" w:space="0" w:color="auto"/>
            </w:tcBorders>
            <w:vAlign w:val="bottom"/>
          </w:tcPr>
          <w:p w14:paraId="775ED35F" w14:textId="77777777" w:rsidR="00D44584" w:rsidRDefault="00D44584" w:rsidP="00D44584">
            <w:pPr>
              <w:jc w:val="right"/>
              <w:rPr>
                <w:color w:val="000000"/>
              </w:rPr>
            </w:pPr>
            <w:r>
              <w:rPr>
                <w:color w:val="000000"/>
              </w:rPr>
              <w:t>49,41</w:t>
            </w:r>
          </w:p>
        </w:tc>
        <w:tc>
          <w:tcPr>
            <w:tcW w:w="341" w:type="pct"/>
            <w:tcBorders>
              <w:top w:val="single" w:sz="8" w:space="0" w:color="000000"/>
              <w:left w:val="single" w:sz="4" w:space="0" w:color="auto"/>
              <w:bottom w:val="single" w:sz="8" w:space="0" w:color="000000"/>
              <w:right w:val="single" w:sz="8" w:space="0" w:color="000000"/>
            </w:tcBorders>
            <w:vAlign w:val="bottom"/>
          </w:tcPr>
          <w:p w14:paraId="0BDFD901" w14:textId="77777777" w:rsidR="00D44584" w:rsidRDefault="00D44584" w:rsidP="00D44584">
            <w:pPr>
              <w:jc w:val="right"/>
              <w:rPr>
                <w:color w:val="000000"/>
              </w:rPr>
            </w:pPr>
            <w:r>
              <w:rPr>
                <w:color w:val="000000"/>
              </w:rPr>
              <w:t>83,46</w:t>
            </w:r>
          </w:p>
        </w:tc>
      </w:tr>
      <w:tr w:rsidR="00D44584" w:rsidRPr="005301B7" w14:paraId="6097AE04"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2F04C31" w14:textId="77777777" w:rsidR="00D44584" w:rsidRDefault="00D44584" w:rsidP="00D44584">
            <w:pPr>
              <w:autoSpaceDE w:val="0"/>
              <w:autoSpaceDN w:val="0"/>
              <w:adjustRightInd w:val="0"/>
              <w:ind w:firstLine="67"/>
              <w:jc w:val="center"/>
              <w:rPr>
                <w:szCs w:val="20"/>
              </w:rPr>
            </w:pPr>
            <w:r>
              <w:rPr>
                <w:sz w:val="22"/>
                <w:szCs w:val="20"/>
              </w:rPr>
              <w:lastRenderedPageBreak/>
              <w:t>16</w:t>
            </w:r>
          </w:p>
        </w:tc>
        <w:tc>
          <w:tcPr>
            <w:tcW w:w="2121" w:type="pct"/>
            <w:tcBorders>
              <w:top w:val="single" w:sz="8" w:space="0" w:color="000000"/>
              <w:left w:val="single" w:sz="8" w:space="0" w:color="000000"/>
              <w:bottom w:val="single" w:sz="8" w:space="0" w:color="000000"/>
              <w:right w:val="single" w:sz="8" w:space="0" w:color="000000"/>
            </w:tcBorders>
            <w:vAlign w:val="center"/>
          </w:tcPr>
          <w:p w14:paraId="67A7D92D" w14:textId="286C4012" w:rsidR="00D44584" w:rsidRPr="00EA7D45" w:rsidRDefault="00D44584" w:rsidP="00D44584">
            <w:pPr>
              <w:autoSpaceDE w:val="0"/>
              <w:autoSpaceDN w:val="0"/>
              <w:adjustRightInd w:val="0"/>
              <w:ind w:hanging="13"/>
              <w:jc w:val="both"/>
            </w:pPr>
            <w:r w:rsidRPr="00EA7D45">
              <w:rPr>
                <w:sz w:val="22"/>
                <w:szCs w:val="22"/>
              </w:rPr>
              <w:t>Узнавание на рисунках особенностей организма человека, его строения, жизнедеятельности, высшей нервной деятельности и поведения</w:t>
            </w:r>
          </w:p>
        </w:tc>
        <w:tc>
          <w:tcPr>
            <w:tcW w:w="459" w:type="pct"/>
            <w:tcBorders>
              <w:top w:val="single" w:sz="8" w:space="0" w:color="000000"/>
              <w:left w:val="single" w:sz="8" w:space="0" w:color="000000"/>
              <w:bottom w:val="single" w:sz="8" w:space="0" w:color="000000"/>
              <w:right w:val="single" w:sz="8" w:space="0" w:color="000000"/>
            </w:tcBorders>
            <w:vAlign w:val="center"/>
          </w:tcPr>
          <w:p w14:paraId="2D438A56"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131EC9CE" w14:textId="77777777" w:rsidR="00D44584" w:rsidRDefault="00D44584" w:rsidP="00D44584">
            <w:pPr>
              <w:jc w:val="right"/>
              <w:rPr>
                <w:color w:val="000000"/>
              </w:rPr>
            </w:pPr>
            <w:r>
              <w:rPr>
                <w:color w:val="000000"/>
              </w:rPr>
              <w:t>57,94</w:t>
            </w:r>
          </w:p>
        </w:tc>
        <w:tc>
          <w:tcPr>
            <w:tcW w:w="416" w:type="pct"/>
            <w:tcBorders>
              <w:top w:val="single" w:sz="8" w:space="0" w:color="000000"/>
              <w:left w:val="single" w:sz="8" w:space="0" w:color="000000"/>
              <w:bottom w:val="single" w:sz="8" w:space="0" w:color="000000"/>
              <w:right w:val="single" w:sz="8" w:space="0" w:color="000000"/>
            </w:tcBorders>
            <w:vAlign w:val="bottom"/>
          </w:tcPr>
          <w:p w14:paraId="1F309F08" w14:textId="77777777" w:rsidR="00D44584" w:rsidRDefault="00D44584" w:rsidP="00D44584">
            <w:pPr>
              <w:jc w:val="right"/>
              <w:rPr>
                <w:color w:val="000000"/>
              </w:rPr>
            </w:pPr>
            <w:r>
              <w:rPr>
                <w:color w:val="000000"/>
              </w:rPr>
              <w:t>31,25</w:t>
            </w:r>
          </w:p>
        </w:tc>
        <w:tc>
          <w:tcPr>
            <w:tcW w:w="416" w:type="pct"/>
            <w:tcBorders>
              <w:top w:val="single" w:sz="8" w:space="0" w:color="000000"/>
              <w:left w:val="single" w:sz="8" w:space="0" w:color="000000"/>
              <w:bottom w:val="single" w:sz="8" w:space="0" w:color="000000"/>
              <w:right w:val="single" w:sz="8" w:space="0" w:color="000000"/>
            </w:tcBorders>
            <w:vAlign w:val="bottom"/>
          </w:tcPr>
          <w:p w14:paraId="2751BC6A" w14:textId="77777777" w:rsidR="00D44584" w:rsidRDefault="00D44584" w:rsidP="00D44584">
            <w:pPr>
              <w:jc w:val="right"/>
              <w:rPr>
                <w:color w:val="000000"/>
              </w:rPr>
            </w:pPr>
            <w:r>
              <w:rPr>
                <w:color w:val="000000"/>
              </w:rPr>
              <w:t>48,36</w:t>
            </w:r>
          </w:p>
        </w:tc>
        <w:tc>
          <w:tcPr>
            <w:tcW w:w="374" w:type="pct"/>
            <w:tcBorders>
              <w:top w:val="single" w:sz="8" w:space="0" w:color="000000"/>
              <w:left w:val="single" w:sz="8" w:space="0" w:color="000000"/>
              <w:bottom w:val="single" w:sz="8" w:space="0" w:color="000000"/>
              <w:right w:val="single" w:sz="4" w:space="0" w:color="auto"/>
            </w:tcBorders>
            <w:vAlign w:val="bottom"/>
          </w:tcPr>
          <w:p w14:paraId="05B6056E" w14:textId="77777777" w:rsidR="00D44584" w:rsidRDefault="00D44584" w:rsidP="00D44584">
            <w:pPr>
              <w:jc w:val="right"/>
              <w:rPr>
                <w:color w:val="000000"/>
              </w:rPr>
            </w:pPr>
            <w:r>
              <w:rPr>
                <w:color w:val="000000"/>
              </w:rPr>
              <w:t>72,33</w:t>
            </w:r>
          </w:p>
        </w:tc>
        <w:tc>
          <w:tcPr>
            <w:tcW w:w="341" w:type="pct"/>
            <w:tcBorders>
              <w:top w:val="single" w:sz="8" w:space="0" w:color="000000"/>
              <w:left w:val="single" w:sz="4" w:space="0" w:color="auto"/>
              <w:bottom w:val="single" w:sz="8" w:space="0" w:color="000000"/>
              <w:right w:val="single" w:sz="8" w:space="0" w:color="000000"/>
            </w:tcBorders>
            <w:vAlign w:val="bottom"/>
          </w:tcPr>
          <w:p w14:paraId="32FAF50C" w14:textId="77777777" w:rsidR="00D44584" w:rsidRDefault="00D44584" w:rsidP="00D44584">
            <w:pPr>
              <w:jc w:val="right"/>
              <w:rPr>
                <w:color w:val="000000"/>
              </w:rPr>
            </w:pPr>
            <w:r>
              <w:rPr>
                <w:color w:val="000000"/>
              </w:rPr>
              <w:t>96,06</w:t>
            </w:r>
          </w:p>
        </w:tc>
      </w:tr>
      <w:tr w:rsidR="00D44584" w:rsidRPr="005301B7" w14:paraId="1303EFD8"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35FBB56E" w14:textId="77777777" w:rsidR="00D44584" w:rsidRDefault="00D44584" w:rsidP="00D44584">
            <w:pPr>
              <w:autoSpaceDE w:val="0"/>
              <w:autoSpaceDN w:val="0"/>
              <w:adjustRightInd w:val="0"/>
              <w:ind w:firstLine="67"/>
              <w:jc w:val="center"/>
              <w:rPr>
                <w:szCs w:val="20"/>
              </w:rPr>
            </w:pPr>
            <w:r>
              <w:rPr>
                <w:sz w:val="22"/>
                <w:szCs w:val="20"/>
              </w:rPr>
              <w:t>17</w:t>
            </w:r>
          </w:p>
        </w:tc>
        <w:tc>
          <w:tcPr>
            <w:tcW w:w="2121" w:type="pct"/>
            <w:tcBorders>
              <w:top w:val="single" w:sz="8" w:space="0" w:color="000000"/>
              <w:left w:val="single" w:sz="8" w:space="0" w:color="000000"/>
              <w:bottom w:val="single" w:sz="8" w:space="0" w:color="000000"/>
              <w:right w:val="single" w:sz="8" w:space="0" w:color="000000"/>
            </w:tcBorders>
            <w:vAlign w:val="center"/>
          </w:tcPr>
          <w:p w14:paraId="146C1EF8" w14:textId="14587B77" w:rsidR="00D44584" w:rsidRPr="00EA7D45" w:rsidRDefault="00D44584" w:rsidP="00D44584">
            <w:pPr>
              <w:autoSpaceDE w:val="0"/>
              <w:autoSpaceDN w:val="0"/>
              <w:adjustRightInd w:val="0"/>
              <w:ind w:hanging="13"/>
              <w:jc w:val="both"/>
            </w:pPr>
            <w:r w:rsidRPr="00EA7D45">
              <w:rPr>
                <w:sz w:val="22"/>
                <w:szCs w:val="22"/>
              </w:rPr>
              <w:t xml:space="preserve">Определение признаков и свойств организма человека, его строения, жизнедеятельности, высшей нервной деятельности и поведения </w:t>
            </w:r>
            <w:r w:rsidRPr="00EA7D45">
              <w:rPr>
                <w:i/>
                <w:iCs/>
                <w:sz w:val="22"/>
                <w:szCs w:val="22"/>
              </w:rPr>
              <w:t>(множественный выбор)</w:t>
            </w:r>
          </w:p>
        </w:tc>
        <w:tc>
          <w:tcPr>
            <w:tcW w:w="459" w:type="pct"/>
            <w:tcBorders>
              <w:top w:val="single" w:sz="8" w:space="0" w:color="000000"/>
              <w:left w:val="single" w:sz="8" w:space="0" w:color="000000"/>
              <w:bottom w:val="single" w:sz="8" w:space="0" w:color="000000"/>
              <w:right w:val="single" w:sz="8" w:space="0" w:color="000000"/>
            </w:tcBorders>
            <w:vAlign w:val="center"/>
          </w:tcPr>
          <w:p w14:paraId="12ECDA0D"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2375E2EA" w14:textId="77777777" w:rsidR="00D44584" w:rsidRDefault="00D44584" w:rsidP="00D44584">
            <w:pPr>
              <w:jc w:val="right"/>
              <w:rPr>
                <w:color w:val="000000"/>
              </w:rPr>
            </w:pPr>
            <w:r>
              <w:rPr>
                <w:color w:val="000000"/>
              </w:rPr>
              <w:t>59,78</w:t>
            </w:r>
          </w:p>
        </w:tc>
        <w:tc>
          <w:tcPr>
            <w:tcW w:w="416" w:type="pct"/>
            <w:tcBorders>
              <w:top w:val="single" w:sz="8" w:space="0" w:color="000000"/>
              <w:left w:val="single" w:sz="8" w:space="0" w:color="000000"/>
              <w:bottom w:val="single" w:sz="8" w:space="0" w:color="000000"/>
              <w:right w:val="single" w:sz="8" w:space="0" w:color="000000"/>
            </w:tcBorders>
            <w:vAlign w:val="bottom"/>
          </w:tcPr>
          <w:p w14:paraId="7C8EFBB4" w14:textId="77777777" w:rsidR="00D44584" w:rsidRDefault="00D44584" w:rsidP="00D44584">
            <w:pPr>
              <w:jc w:val="right"/>
              <w:rPr>
                <w:color w:val="000000"/>
              </w:rPr>
            </w:pPr>
            <w:r>
              <w:rPr>
                <w:color w:val="000000"/>
              </w:rPr>
              <w:t>30,25</w:t>
            </w:r>
          </w:p>
        </w:tc>
        <w:tc>
          <w:tcPr>
            <w:tcW w:w="416" w:type="pct"/>
            <w:tcBorders>
              <w:top w:val="single" w:sz="8" w:space="0" w:color="000000"/>
              <w:left w:val="single" w:sz="8" w:space="0" w:color="000000"/>
              <w:bottom w:val="single" w:sz="8" w:space="0" w:color="000000"/>
              <w:right w:val="single" w:sz="8" w:space="0" w:color="000000"/>
            </w:tcBorders>
            <w:vAlign w:val="bottom"/>
          </w:tcPr>
          <w:p w14:paraId="145B1A49" w14:textId="77777777" w:rsidR="00D44584" w:rsidRDefault="00D44584" w:rsidP="00D44584">
            <w:pPr>
              <w:jc w:val="right"/>
              <w:rPr>
                <w:color w:val="000000"/>
              </w:rPr>
            </w:pPr>
            <w:r>
              <w:rPr>
                <w:color w:val="000000"/>
              </w:rPr>
              <w:t>49,55</w:t>
            </w:r>
          </w:p>
        </w:tc>
        <w:tc>
          <w:tcPr>
            <w:tcW w:w="374" w:type="pct"/>
            <w:tcBorders>
              <w:top w:val="single" w:sz="8" w:space="0" w:color="000000"/>
              <w:left w:val="single" w:sz="8" w:space="0" w:color="000000"/>
              <w:bottom w:val="single" w:sz="8" w:space="0" w:color="000000"/>
              <w:right w:val="single" w:sz="4" w:space="0" w:color="auto"/>
            </w:tcBorders>
            <w:vAlign w:val="bottom"/>
          </w:tcPr>
          <w:p w14:paraId="060C1998" w14:textId="77777777" w:rsidR="00D44584" w:rsidRDefault="00D44584" w:rsidP="00D44584">
            <w:pPr>
              <w:jc w:val="right"/>
              <w:rPr>
                <w:color w:val="000000"/>
              </w:rPr>
            </w:pPr>
            <w:r>
              <w:rPr>
                <w:color w:val="000000"/>
              </w:rPr>
              <w:t>76,42</w:t>
            </w:r>
          </w:p>
        </w:tc>
        <w:tc>
          <w:tcPr>
            <w:tcW w:w="341" w:type="pct"/>
            <w:tcBorders>
              <w:top w:val="single" w:sz="8" w:space="0" w:color="000000"/>
              <w:left w:val="single" w:sz="4" w:space="0" w:color="auto"/>
              <w:bottom w:val="single" w:sz="8" w:space="0" w:color="000000"/>
              <w:right w:val="single" w:sz="8" w:space="0" w:color="000000"/>
            </w:tcBorders>
            <w:vAlign w:val="bottom"/>
          </w:tcPr>
          <w:p w14:paraId="193EA31B" w14:textId="77777777" w:rsidR="00D44584" w:rsidRDefault="00D44584" w:rsidP="00D44584">
            <w:pPr>
              <w:jc w:val="right"/>
              <w:rPr>
                <w:color w:val="000000"/>
              </w:rPr>
            </w:pPr>
            <w:r>
              <w:rPr>
                <w:color w:val="000000"/>
              </w:rPr>
              <w:t>93,7</w:t>
            </w:r>
          </w:p>
        </w:tc>
      </w:tr>
      <w:tr w:rsidR="00D44584" w:rsidRPr="005301B7" w14:paraId="409BA753"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914EB51" w14:textId="77777777" w:rsidR="00D44584" w:rsidRDefault="00D44584" w:rsidP="00D44584">
            <w:pPr>
              <w:autoSpaceDE w:val="0"/>
              <w:autoSpaceDN w:val="0"/>
              <w:adjustRightInd w:val="0"/>
              <w:ind w:firstLine="67"/>
              <w:jc w:val="center"/>
              <w:rPr>
                <w:szCs w:val="20"/>
              </w:rPr>
            </w:pPr>
            <w:r>
              <w:rPr>
                <w:sz w:val="22"/>
                <w:szCs w:val="20"/>
              </w:rPr>
              <w:t>18</w:t>
            </w:r>
          </w:p>
        </w:tc>
        <w:tc>
          <w:tcPr>
            <w:tcW w:w="2121" w:type="pct"/>
            <w:tcBorders>
              <w:top w:val="single" w:sz="8" w:space="0" w:color="000000"/>
              <w:left w:val="single" w:sz="8" w:space="0" w:color="000000"/>
              <w:bottom w:val="single" w:sz="8" w:space="0" w:color="000000"/>
              <w:right w:val="single" w:sz="8" w:space="0" w:color="000000"/>
            </w:tcBorders>
            <w:vAlign w:val="center"/>
          </w:tcPr>
          <w:p w14:paraId="52943E98" w14:textId="7D9F17E9" w:rsidR="00D44584" w:rsidRPr="00EA7D45" w:rsidRDefault="00D44584" w:rsidP="00D44584">
            <w:pPr>
              <w:autoSpaceDE w:val="0"/>
              <w:autoSpaceDN w:val="0"/>
              <w:adjustRightInd w:val="0"/>
              <w:ind w:hanging="13"/>
              <w:jc w:val="both"/>
            </w:pPr>
            <w:r w:rsidRPr="00EA7D45">
              <w:rPr>
                <w:sz w:val="22"/>
                <w:szCs w:val="22"/>
              </w:rPr>
              <w:t xml:space="preserve">Сравнение отдельных частей (клеток, тканей, органов) и систем органов человека </w:t>
            </w:r>
          </w:p>
        </w:tc>
        <w:tc>
          <w:tcPr>
            <w:tcW w:w="459" w:type="pct"/>
            <w:tcBorders>
              <w:top w:val="single" w:sz="8" w:space="0" w:color="000000"/>
              <w:left w:val="single" w:sz="8" w:space="0" w:color="000000"/>
              <w:bottom w:val="single" w:sz="8" w:space="0" w:color="000000"/>
              <w:right w:val="single" w:sz="8" w:space="0" w:color="000000"/>
            </w:tcBorders>
            <w:vAlign w:val="center"/>
          </w:tcPr>
          <w:p w14:paraId="1C322197"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4A3F6590" w14:textId="77777777" w:rsidR="00D44584" w:rsidRDefault="00D44584" w:rsidP="00D44584">
            <w:pPr>
              <w:jc w:val="right"/>
              <w:rPr>
                <w:color w:val="000000"/>
              </w:rPr>
            </w:pPr>
            <w:r>
              <w:rPr>
                <w:color w:val="000000"/>
              </w:rPr>
              <w:t>34,98</w:t>
            </w:r>
          </w:p>
        </w:tc>
        <w:tc>
          <w:tcPr>
            <w:tcW w:w="416" w:type="pct"/>
            <w:tcBorders>
              <w:top w:val="single" w:sz="8" w:space="0" w:color="000000"/>
              <w:left w:val="single" w:sz="8" w:space="0" w:color="000000"/>
              <w:bottom w:val="single" w:sz="8" w:space="0" w:color="000000"/>
              <w:right w:val="single" w:sz="8" w:space="0" w:color="000000"/>
            </w:tcBorders>
            <w:vAlign w:val="bottom"/>
          </w:tcPr>
          <w:p w14:paraId="7D2818A1" w14:textId="77777777" w:rsidR="00D44584" w:rsidRDefault="00D44584" w:rsidP="00D44584">
            <w:pPr>
              <w:jc w:val="right"/>
              <w:rPr>
                <w:color w:val="000000"/>
              </w:rPr>
            </w:pPr>
            <w:r>
              <w:rPr>
                <w:color w:val="000000"/>
              </w:rPr>
              <w:t>9,5</w:t>
            </w:r>
          </w:p>
        </w:tc>
        <w:tc>
          <w:tcPr>
            <w:tcW w:w="416" w:type="pct"/>
            <w:tcBorders>
              <w:top w:val="single" w:sz="8" w:space="0" w:color="000000"/>
              <w:left w:val="single" w:sz="8" w:space="0" w:color="000000"/>
              <w:bottom w:val="single" w:sz="8" w:space="0" w:color="000000"/>
              <w:right w:val="single" w:sz="8" w:space="0" w:color="000000"/>
            </w:tcBorders>
            <w:vAlign w:val="bottom"/>
          </w:tcPr>
          <w:p w14:paraId="0645D818" w14:textId="77777777" w:rsidR="00D44584" w:rsidRDefault="00D44584" w:rsidP="00D44584">
            <w:pPr>
              <w:jc w:val="right"/>
              <w:rPr>
                <w:color w:val="000000"/>
              </w:rPr>
            </w:pPr>
            <w:r>
              <w:rPr>
                <w:color w:val="000000"/>
              </w:rPr>
              <w:t>21,22</w:t>
            </w:r>
          </w:p>
        </w:tc>
        <w:tc>
          <w:tcPr>
            <w:tcW w:w="374" w:type="pct"/>
            <w:tcBorders>
              <w:top w:val="single" w:sz="8" w:space="0" w:color="000000"/>
              <w:left w:val="single" w:sz="8" w:space="0" w:color="000000"/>
              <w:bottom w:val="single" w:sz="8" w:space="0" w:color="000000"/>
              <w:right w:val="single" w:sz="4" w:space="0" w:color="auto"/>
            </w:tcBorders>
            <w:vAlign w:val="bottom"/>
          </w:tcPr>
          <w:p w14:paraId="407FD115" w14:textId="77777777" w:rsidR="00D44584" w:rsidRDefault="00D44584" w:rsidP="00D44584">
            <w:pPr>
              <w:jc w:val="right"/>
              <w:rPr>
                <w:color w:val="000000"/>
              </w:rPr>
            </w:pPr>
            <w:r>
              <w:rPr>
                <w:color w:val="000000"/>
              </w:rPr>
              <w:t>52,67</w:t>
            </w:r>
          </w:p>
        </w:tc>
        <w:tc>
          <w:tcPr>
            <w:tcW w:w="341" w:type="pct"/>
            <w:tcBorders>
              <w:top w:val="single" w:sz="8" w:space="0" w:color="000000"/>
              <w:left w:val="single" w:sz="4" w:space="0" w:color="auto"/>
              <w:bottom w:val="single" w:sz="8" w:space="0" w:color="000000"/>
              <w:right w:val="single" w:sz="8" w:space="0" w:color="000000"/>
            </w:tcBorders>
            <w:vAlign w:val="bottom"/>
          </w:tcPr>
          <w:p w14:paraId="0284ED99" w14:textId="77777777" w:rsidR="00D44584" w:rsidRDefault="00D44584" w:rsidP="00D44584">
            <w:pPr>
              <w:jc w:val="right"/>
              <w:rPr>
                <w:color w:val="000000"/>
              </w:rPr>
            </w:pPr>
            <w:r>
              <w:rPr>
                <w:color w:val="000000"/>
              </w:rPr>
              <w:t>89,37</w:t>
            </w:r>
          </w:p>
        </w:tc>
      </w:tr>
      <w:tr w:rsidR="00D44584" w:rsidRPr="005301B7" w14:paraId="59130972"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E6F0375" w14:textId="77777777" w:rsidR="00D44584" w:rsidRDefault="00D44584" w:rsidP="00D44584">
            <w:pPr>
              <w:autoSpaceDE w:val="0"/>
              <w:autoSpaceDN w:val="0"/>
              <w:adjustRightInd w:val="0"/>
              <w:ind w:firstLine="67"/>
              <w:jc w:val="center"/>
              <w:rPr>
                <w:szCs w:val="20"/>
              </w:rPr>
            </w:pPr>
            <w:r>
              <w:rPr>
                <w:sz w:val="22"/>
                <w:szCs w:val="20"/>
              </w:rPr>
              <w:t>19</w:t>
            </w:r>
          </w:p>
        </w:tc>
        <w:tc>
          <w:tcPr>
            <w:tcW w:w="2121" w:type="pct"/>
            <w:tcBorders>
              <w:top w:val="single" w:sz="8" w:space="0" w:color="000000"/>
              <w:left w:val="single" w:sz="8" w:space="0" w:color="000000"/>
              <w:bottom w:val="single" w:sz="8" w:space="0" w:color="000000"/>
              <w:right w:val="single" w:sz="8" w:space="0" w:color="000000"/>
            </w:tcBorders>
            <w:vAlign w:val="center"/>
          </w:tcPr>
          <w:p w14:paraId="73E463FC" w14:textId="66415259" w:rsidR="00D44584" w:rsidRPr="00EA7D45" w:rsidRDefault="00D44584" w:rsidP="00D44584">
            <w:pPr>
              <w:autoSpaceDE w:val="0"/>
              <w:autoSpaceDN w:val="0"/>
              <w:adjustRightInd w:val="0"/>
              <w:ind w:hanging="13"/>
              <w:jc w:val="both"/>
            </w:pPr>
            <w:r w:rsidRPr="00EA7D45">
              <w:rPr>
                <w:sz w:val="22"/>
                <w:szCs w:val="22"/>
              </w:rPr>
              <w:t xml:space="preserve">Экосистемная организация живой природы. Работа с информацией биологического содержания, представленной в виде схемы фрагмента экосистемы </w:t>
            </w:r>
            <w:r w:rsidRPr="00EA7D45">
              <w:rPr>
                <w:i/>
                <w:iCs/>
                <w:sz w:val="22"/>
                <w:szCs w:val="22"/>
              </w:rPr>
              <w:t xml:space="preserve">(множественный выбор) </w:t>
            </w:r>
          </w:p>
        </w:tc>
        <w:tc>
          <w:tcPr>
            <w:tcW w:w="459" w:type="pct"/>
            <w:tcBorders>
              <w:top w:val="single" w:sz="8" w:space="0" w:color="000000"/>
              <w:left w:val="single" w:sz="8" w:space="0" w:color="000000"/>
              <w:bottom w:val="single" w:sz="8" w:space="0" w:color="000000"/>
              <w:right w:val="single" w:sz="8" w:space="0" w:color="000000"/>
            </w:tcBorders>
            <w:vAlign w:val="center"/>
          </w:tcPr>
          <w:p w14:paraId="1BDCBB80"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7E11E833" w14:textId="77777777" w:rsidR="00D44584" w:rsidRDefault="00D44584" w:rsidP="00D44584">
            <w:pPr>
              <w:jc w:val="right"/>
              <w:rPr>
                <w:color w:val="000000"/>
              </w:rPr>
            </w:pPr>
            <w:r>
              <w:rPr>
                <w:color w:val="000000"/>
              </w:rPr>
              <w:t>67,13</w:t>
            </w:r>
          </w:p>
        </w:tc>
        <w:tc>
          <w:tcPr>
            <w:tcW w:w="416" w:type="pct"/>
            <w:tcBorders>
              <w:top w:val="single" w:sz="8" w:space="0" w:color="000000"/>
              <w:left w:val="single" w:sz="8" w:space="0" w:color="000000"/>
              <w:bottom w:val="single" w:sz="8" w:space="0" w:color="000000"/>
              <w:right w:val="single" w:sz="8" w:space="0" w:color="000000"/>
            </w:tcBorders>
            <w:vAlign w:val="bottom"/>
          </w:tcPr>
          <w:p w14:paraId="1005F068" w14:textId="77777777" w:rsidR="00D44584" w:rsidRDefault="00D44584" w:rsidP="00D44584">
            <w:pPr>
              <w:jc w:val="right"/>
              <w:rPr>
                <w:color w:val="000000"/>
              </w:rPr>
            </w:pPr>
            <w:r>
              <w:rPr>
                <w:color w:val="000000"/>
              </w:rPr>
              <w:t>30,25</w:t>
            </w:r>
          </w:p>
        </w:tc>
        <w:tc>
          <w:tcPr>
            <w:tcW w:w="416" w:type="pct"/>
            <w:tcBorders>
              <w:top w:val="single" w:sz="8" w:space="0" w:color="000000"/>
              <w:left w:val="single" w:sz="8" w:space="0" w:color="000000"/>
              <w:bottom w:val="single" w:sz="8" w:space="0" w:color="000000"/>
              <w:right w:val="single" w:sz="8" w:space="0" w:color="000000"/>
            </w:tcBorders>
            <w:vAlign w:val="bottom"/>
          </w:tcPr>
          <w:p w14:paraId="4EE46D45" w14:textId="77777777" w:rsidR="00D44584" w:rsidRDefault="00D44584" w:rsidP="00D44584">
            <w:pPr>
              <w:jc w:val="right"/>
              <w:rPr>
                <w:color w:val="000000"/>
              </w:rPr>
            </w:pPr>
            <w:r>
              <w:rPr>
                <w:color w:val="000000"/>
              </w:rPr>
              <w:t>57,98</w:t>
            </w:r>
          </w:p>
        </w:tc>
        <w:tc>
          <w:tcPr>
            <w:tcW w:w="374" w:type="pct"/>
            <w:tcBorders>
              <w:top w:val="single" w:sz="8" w:space="0" w:color="000000"/>
              <w:left w:val="single" w:sz="8" w:space="0" w:color="000000"/>
              <w:bottom w:val="single" w:sz="8" w:space="0" w:color="000000"/>
              <w:right w:val="single" w:sz="4" w:space="0" w:color="auto"/>
            </w:tcBorders>
            <w:vAlign w:val="bottom"/>
          </w:tcPr>
          <w:p w14:paraId="2C40BF58" w14:textId="77777777" w:rsidR="00D44584" w:rsidRDefault="00D44584" w:rsidP="00D44584">
            <w:pPr>
              <w:jc w:val="right"/>
              <w:rPr>
                <w:color w:val="000000"/>
              </w:rPr>
            </w:pPr>
            <w:r>
              <w:rPr>
                <w:color w:val="000000"/>
              </w:rPr>
              <w:t>84,6</w:t>
            </w:r>
          </w:p>
        </w:tc>
        <w:tc>
          <w:tcPr>
            <w:tcW w:w="341" w:type="pct"/>
            <w:tcBorders>
              <w:top w:val="single" w:sz="8" w:space="0" w:color="000000"/>
              <w:left w:val="single" w:sz="4" w:space="0" w:color="auto"/>
              <w:bottom w:val="single" w:sz="8" w:space="0" w:color="000000"/>
              <w:right w:val="single" w:sz="8" w:space="0" w:color="000000"/>
            </w:tcBorders>
            <w:vAlign w:val="bottom"/>
          </w:tcPr>
          <w:p w14:paraId="4AF94D30" w14:textId="77777777" w:rsidR="00D44584" w:rsidRDefault="00D44584" w:rsidP="00D44584">
            <w:pPr>
              <w:jc w:val="right"/>
              <w:rPr>
                <w:color w:val="000000"/>
              </w:rPr>
            </w:pPr>
            <w:r>
              <w:rPr>
                <w:color w:val="000000"/>
              </w:rPr>
              <w:t>96,85</w:t>
            </w:r>
          </w:p>
        </w:tc>
      </w:tr>
      <w:tr w:rsidR="00D44584" w:rsidRPr="005301B7" w14:paraId="547CB025"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A5E408B" w14:textId="77777777" w:rsidR="00D44584" w:rsidRDefault="00D44584" w:rsidP="00D44584">
            <w:pPr>
              <w:autoSpaceDE w:val="0"/>
              <w:autoSpaceDN w:val="0"/>
              <w:adjustRightInd w:val="0"/>
              <w:ind w:firstLine="67"/>
              <w:jc w:val="center"/>
              <w:rPr>
                <w:szCs w:val="20"/>
              </w:rPr>
            </w:pPr>
            <w:r>
              <w:rPr>
                <w:sz w:val="22"/>
                <w:szCs w:val="20"/>
              </w:rPr>
              <w:t>20</w:t>
            </w:r>
          </w:p>
        </w:tc>
        <w:tc>
          <w:tcPr>
            <w:tcW w:w="2121" w:type="pct"/>
            <w:tcBorders>
              <w:top w:val="single" w:sz="8" w:space="0" w:color="000000"/>
              <w:left w:val="single" w:sz="8" w:space="0" w:color="000000"/>
              <w:bottom w:val="single" w:sz="8" w:space="0" w:color="000000"/>
              <w:right w:val="single" w:sz="8" w:space="0" w:color="000000"/>
            </w:tcBorders>
            <w:vAlign w:val="center"/>
          </w:tcPr>
          <w:p w14:paraId="1CDEDE14" w14:textId="62219345" w:rsidR="00D44584" w:rsidRPr="00EA7D45" w:rsidRDefault="00D44584" w:rsidP="00D44584">
            <w:pPr>
              <w:autoSpaceDE w:val="0"/>
              <w:autoSpaceDN w:val="0"/>
              <w:adjustRightInd w:val="0"/>
              <w:ind w:hanging="13"/>
              <w:jc w:val="both"/>
            </w:pPr>
            <w:r w:rsidRPr="00EA7D45">
              <w:rPr>
                <w:sz w:val="22"/>
                <w:szCs w:val="22"/>
              </w:rPr>
              <w:t xml:space="preserve">Экосистемная организация живой природы. Работа с информацией биологического содержания, представленной в виде фрагмента экосистемы </w:t>
            </w:r>
            <w:r w:rsidRPr="00EA7D45">
              <w:rPr>
                <w:i/>
                <w:iCs/>
                <w:sz w:val="22"/>
                <w:szCs w:val="22"/>
              </w:rPr>
              <w:t>(составление последовательности)</w:t>
            </w:r>
          </w:p>
        </w:tc>
        <w:tc>
          <w:tcPr>
            <w:tcW w:w="459" w:type="pct"/>
            <w:tcBorders>
              <w:top w:val="single" w:sz="8" w:space="0" w:color="000000"/>
              <w:left w:val="single" w:sz="8" w:space="0" w:color="000000"/>
              <w:bottom w:val="single" w:sz="8" w:space="0" w:color="000000"/>
              <w:right w:val="single" w:sz="8" w:space="0" w:color="000000"/>
            </w:tcBorders>
            <w:vAlign w:val="center"/>
          </w:tcPr>
          <w:p w14:paraId="2CFA66FB"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1D4D6A20" w14:textId="77777777" w:rsidR="00D44584" w:rsidRDefault="00D44584" w:rsidP="00D44584">
            <w:pPr>
              <w:jc w:val="right"/>
              <w:rPr>
                <w:color w:val="000000"/>
              </w:rPr>
            </w:pPr>
            <w:r>
              <w:rPr>
                <w:color w:val="000000"/>
              </w:rPr>
              <w:t>66,78</w:t>
            </w:r>
          </w:p>
        </w:tc>
        <w:tc>
          <w:tcPr>
            <w:tcW w:w="416" w:type="pct"/>
            <w:tcBorders>
              <w:top w:val="single" w:sz="8" w:space="0" w:color="000000"/>
              <w:left w:val="single" w:sz="8" w:space="0" w:color="000000"/>
              <w:bottom w:val="single" w:sz="8" w:space="0" w:color="000000"/>
              <w:right w:val="single" w:sz="8" w:space="0" w:color="000000"/>
            </w:tcBorders>
            <w:vAlign w:val="bottom"/>
          </w:tcPr>
          <w:p w14:paraId="3DED1748" w14:textId="77777777" w:rsidR="00D44584" w:rsidRDefault="00D44584" w:rsidP="00D44584">
            <w:pPr>
              <w:jc w:val="right"/>
              <w:rPr>
                <w:color w:val="000000"/>
              </w:rPr>
            </w:pPr>
            <w:r>
              <w:rPr>
                <w:color w:val="000000"/>
              </w:rPr>
              <w:t>11,5</w:t>
            </w:r>
          </w:p>
        </w:tc>
        <w:tc>
          <w:tcPr>
            <w:tcW w:w="416" w:type="pct"/>
            <w:tcBorders>
              <w:top w:val="single" w:sz="8" w:space="0" w:color="000000"/>
              <w:left w:val="single" w:sz="8" w:space="0" w:color="000000"/>
              <w:bottom w:val="single" w:sz="8" w:space="0" w:color="000000"/>
              <w:right w:val="single" w:sz="8" w:space="0" w:color="000000"/>
            </w:tcBorders>
            <w:vAlign w:val="bottom"/>
          </w:tcPr>
          <w:p w14:paraId="4BA2EDD6" w14:textId="77777777" w:rsidR="00D44584" w:rsidRDefault="00D44584" w:rsidP="00D44584">
            <w:pPr>
              <w:jc w:val="right"/>
              <w:rPr>
                <w:color w:val="000000"/>
              </w:rPr>
            </w:pPr>
            <w:r>
              <w:rPr>
                <w:color w:val="000000"/>
              </w:rPr>
              <w:t>57,15</w:t>
            </w:r>
          </w:p>
        </w:tc>
        <w:tc>
          <w:tcPr>
            <w:tcW w:w="374" w:type="pct"/>
            <w:tcBorders>
              <w:top w:val="single" w:sz="8" w:space="0" w:color="000000"/>
              <w:left w:val="single" w:sz="8" w:space="0" w:color="000000"/>
              <w:bottom w:val="single" w:sz="8" w:space="0" w:color="000000"/>
              <w:right w:val="single" w:sz="4" w:space="0" w:color="auto"/>
            </w:tcBorders>
            <w:vAlign w:val="bottom"/>
          </w:tcPr>
          <w:p w14:paraId="448B0BED" w14:textId="77777777" w:rsidR="00D44584" w:rsidRDefault="00D44584" w:rsidP="00D44584">
            <w:pPr>
              <w:jc w:val="right"/>
              <w:rPr>
                <w:color w:val="000000"/>
              </w:rPr>
            </w:pPr>
            <w:r>
              <w:rPr>
                <w:color w:val="000000"/>
              </w:rPr>
              <w:t>89,45</w:t>
            </w:r>
          </w:p>
        </w:tc>
        <w:tc>
          <w:tcPr>
            <w:tcW w:w="341" w:type="pct"/>
            <w:tcBorders>
              <w:top w:val="single" w:sz="8" w:space="0" w:color="000000"/>
              <w:left w:val="single" w:sz="4" w:space="0" w:color="auto"/>
              <w:bottom w:val="single" w:sz="8" w:space="0" w:color="000000"/>
              <w:right w:val="single" w:sz="8" w:space="0" w:color="000000"/>
            </w:tcBorders>
            <w:vAlign w:val="bottom"/>
          </w:tcPr>
          <w:p w14:paraId="25554D21" w14:textId="77777777" w:rsidR="00D44584" w:rsidRDefault="00D44584" w:rsidP="00D44584">
            <w:pPr>
              <w:jc w:val="right"/>
              <w:rPr>
                <w:color w:val="000000"/>
              </w:rPr>
            </w:pPr>
            <w:r>
              <w:rPr>
                <w:color w:val="000000"/>
              </w:rPr>
              <w:t>95,28</w:t>
            </w:r>
          </w:p>
        </w:tc>
      </w:tr>
      <w:tr w:rsidR="00D44584" w:rsidRPr="005301B7" w14:paraId="230BDCFB"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E7E6E61" w14:textId="77777777" w:rsidR="00D44584" w:rsidRDefault="00D44584" w:rsidP="00D44584">
            <w:pPr>
              <w:autoSpaceDE w:val="0"/>
              <w:autoSpaceDN w:val="0"/>
              <w:adjustRightInd w:val="0"/>
              <w:ind w:firstLine="67"/>
              <w:jc w:val="center"/>
              <w:rPr>
                <w:szCs w:val="20"/>
              </w:rPr>
            </w:pPr>
            <w:r>
              <w:rPr>
                <w:sz w:val="22"/>
                <w:szCs w:val="20"/>
              </w:rPr>
              <w:t>21</w:t>
            </w:r>
          </w:p>
        </w:tc>
        <w:tc>
          <w:tcPr>
            <w:tcW w:w="2121" w:type="pct"/>
            <w:tcBorders>
              <w:top w:val="single" w:sz="8" w:space="0" w:color="000000"/>
              <w:left w:val="single" w:sz="8" w:space="0" w:color="000000"/>
              <w:bottom w:val="single" w:sz="8" w:space="0" w:color="000000"/>
              <w:right w:val="single" w:sz="8" w:space="0" w:color="000000"/>
            </w:tcBorders>
            <w:vAlign w:val="center"/>
          </w:tcPr>
          <w:p w14:paraId="635D7181" w14:textId="111C1791" w:rsidR="00D44584" w:rsidRPr="00EA7D45" w:rsidRDefault="00D44584" w:rsidP="00D44584">
            <w:pPr>
              <w:autoSpaceDE w:val="0"/>
              <w:autoSpaceDN w:val="0"/>
              <w:adjustRightInd w:val="0"/>
              <w:ind w:hanging="13"/>
              <w:jc w:val="both"/>
            </w:pPr>
            <w:r w:rsidRPr="00EA7D45">
              <w:rPr>
                <w:sz w:val="22"/>
                <w:szCs w:val="22"/>
              </w:rPr>
              <w:t xml:space="preserve">Экосистемная организация живой природы. Работа с информацией биологического содержания, представленной в виде фрагмента экосистемы </w:t>
            </w:r>
            <w:r w:rsidRPr="00EA7D45">
              <w:rPr>
                <w:i/>
                <w:iCs/>
                <w:sz w:val="22"/>
                <w:szCs w:val="22"/>
              </w:rPr>
              <w:t xml:space="preserve">(сопоставление объектов) </w:t>
            </w:r>
          </w:p>
        </w:tc>
        <w:tc>
          <w:tcPr>
            <w:tcW w:w="459" w:type="pct"/>
            <w:tcBorders>
              <w:top w:val="single" w:sz="8" w:space="0" w:color="000000"/>
              <w:left w:val="single" w:sz="8" w:space="0" w:color="000000"/>
              <w:bottom w:val="single" w:sz="8" w:space="0" w:color="000000"/>
              <w:right w:val="single" w:sz="8" w:space="0" w:color="000000"/>
            </w:tcBorders>
            <w:vAlign w:val="center"/>
          </w:tcPr>
          <w:p w14:paraId="12D83BC8" w14:textId="77777777" w:rsidR="00D44584" w:rsidRPr="00D50588" w:rsidRDefault="00D44584" w:rsidP="00D44584">
            <w:pPr>
              <w:jc w:val="center"/>
              <w:rPr>
                <w:color w:val="000000"/>
              </w:rPr>
            </w:pPr>
            <w:r w:rsidRPr="00D50588">
              <w:rPr>
                <w:color w:val="000000"/>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0C7A19F0" w14:textId="77777777" w:rsidR="00D44584" w:rsidRDefault="00D44584" w:rsidP="00D44584">
            <w:pPr>
              <w:jc w:val="right"/>
              <w:rPr>
                <w:color w:val="000000"/>
              </w:rPr>
            </w:pPr>
            <w:r>
              <w:rPr>
                <w:color w:val="000000"/>
              </w:rPr>
              <w:t>73,29</w:t>
            </w:r>
          </w:p>
        </w:tc>
        <w:tc>
          <w:tcPr>
            <w:tcW w:w="416" w:type="pct"/>
            <w:tcBorders>
              <w:top w:val="single" w:sz="8" w:space="0" w:color="000000"/>
              <w:left w:val="single" w:sz="8" w:space="0" w:color="000000"/>
              <w:bottom w:val="single" w:sz="8" w:space="0" w:color="000000"/>
              <w:right w:val="single" w:sz="8" w:space="0" w:color="000000"/>
            </w:tcBorders>
            <w:vAlign w:val="bottom"/>
          </w:tcPr>
          <w:p w14:paraId="4341BB18" w14:textId="77777777" w:rsidR="00D44584" w:rsidRDefault="00D44584" w:rsidP="00D44584">
            <w:pPr>
              <w:jc w:val="right"/>
              <w:rPr>
                <w:color w:val="000000"/>
              </w:rPr>
            </w:pPr>
            <w:r>
              <w:rPr>
                <w:color w:val="000000"/>
              </w:rPr>
              <w:t>25,25</w:t>
            </w:r>
          </w:p>
        </w:tc>
        <w:tc>
          <w:tcPr>
            <w:tcW w:w="416" w:type="pct"/>
            <w:tcBorders>
              <w:top w:val="single" w:sz="8" w:space="0" w:color="000000"/>
              <w:left w:val="single" w:sz="8" w:space="0" w:color="000000"/>
              <w:bottom w:val="single" w:sz="8" w:space="0" w:color="000000"/>
              <w:right w:val="single" w:sz="8" w:space="0" w:color="000000"/>
            </w:tcBorders>
            <w:vAlign w:val="bottom"/>
          </w:tcPr>
          <w:p w14:paraId="4BB35651" w14:textId="77777777" w:rsidR="00D44584" w:rsidRDefault="00D44584" w:rsidP="00D44584">
            <w:pPr>
              <w:jc w:val="right"/>
              <w:rPr>
                <w:color w:val="000000"/>
              </w:rPr>
            </w:pPr>
            <w:r>
              <w:rPr>
                <w:color w:val="000000"/>
              </w:rPr>
              <w:t>67,31</w:t>
            </w:r>
          </w:p>
        </w:tc>
        <w:tc>
          <w:tcPr>
            <w:tcW w:w="374" w:type="pct"/>
            <w:tcBorders>
              <w:top w:val="single" w:sz="8" w:space="0" w:color="000000"/>
              <w:left w:val="single" w:sz="8" w:space="0" w:color="000000"/>
              <w:bottom w:val="single" w:sz="8" w:space="0" w:color="000000"/>
              <w:right w:val="single" w:sz="4" w:space="0" w:color="auto"/>
            </w:tcBorders>
            <w:vAlign w:val="bottom"/>
          </w:tcPr>
          <w:p w14:paraId="3A035005" w14:textId="77777777" w:rsidR="00D44584" w:rsidRDefault="00D44584" w:rsidP="00D44584">
            <w:pPr>
              <w:jc w:val="right"/>
              <w:rPr>
                <w:color w:val="000000"/>
              </w:rPr>
            </w:pPr>
            <w:r>
              <w:rPr>
                <w:color w:val="000000"/>
              </w:rPr>
              <w:t>89,81</w:t>
            </w:r>
          </w:p>
        </w:tc>
        <w:tc>
          <w:tcPr>
            <w:tcW w:w="341" w:type="pct"/>
            <w:tcBorders>
              <w:top w:val="single" w:sz="8" w:space="0" w:color="000000"/>
              <w:left w:val="single" w:sz="4" w:space="0" w:color="auto"/>
              <w:bottom w:val="single" w:sz="8" w:space="0" w:color="000000"/>
              <w:right w:val="single" w:sz="8" w:space="0" w:color="000000"/>
            </w:tcBorders>
            <w:vAlign w:val="bottom"/>
          </w:tcPr>
          <w:p w14:paraId="2C21AD8E" w14:textId="77777777" w:rsidR="00D44584" w:rsidRDefault="00D44584" w:rsidP="00D44584">
            <w:pPr>
              <w:jc w:val="right"/>
              <w:rPr>
                <w:color w:val="000000"/>
              </w:rPr>
            </w:pPr>
            <w:r>
              <w:rPr>
                <w:color w:val="000000"/>
              </w:rPr>
              <w:t>96,46</w:t>
            </w:r>
          </w:p>
        </w:tc>
      </w:tr>
      <w:tr w:rsidR="001D76BD" w:rsidRPr="001D76BD" w14:paraId="3415500A" w14:textId="77777777" w:rsidTr="001D76BD">
        <w:trPr>
          <w:trHeight w:val="226"/>
        </w:trPr>
        <w:tc>
          <w:tcPr>
            <w:tcW w:w="5000" w:type="pct"/>
            <w:gridSpan w:val="8"/>
            <w:tcBorders>
              <w:top w:val="single" w:sz="8" w:space="0" w:color="000000"/>
              <w:left w:val="single" w:sz="8" w:space="0" w:color="000000"/>
              <w:bottom w:val="single" w:sz="8" w:space="0" w:color="000000"/>
              <w:right w:val="single" w:sz="8" w:space="0" w:color="000000"/>
            </w:tcBorders>
            <w:vAlign w:val="center"/>
          </w:tcPr>
          <w:p w14:paraId="46BBF791" w14:textId="72077C26" w:rsidR="001D76BD" w:rsidRPr="001D76BD" w:rsidRDefault="001D76BD" w:rsidP="001D76BD">
            <w:pPr>
              <w:jc w:val="center"/>
              <w:rPr>
                <w:color w:val="00B050"/>
              </w:rPr>
            </w:pPr>
            <w:r w:rsidRPr="001D76BD">
              <w:rPr>
                <w:color w:val="00B050"/>
              </w:rPr>
              <w:t>Часть 2</w:t>
            </w:r>
          </w:p>
        </w:tc>
      </w:tr>
      <w:tr w:rsidR="00D44584" w:rsidRPr="005301B7" w14:paraId="34AA6D10"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bottom"/>
          </w:tcPr>
          <w:p w14:paraId="19294C19" w14:textId="74E94DDB" w:rsidR="00D44584" w:rsidRPr="00546F72" w:rsidRDefault="00D44584" w:rsidP="00546F72">
            <w:r w:rsidRPr="00546F72">
              <w:t>№22</w:t>
            </w:r>
          </w:p>
        </w:tc>
        <w:tc>
          <w:tcPr>
            <w:tcW w:w="2121" w:type="pct"/>
            <w:tcBorders>
              <w:top w:val="single" w:sz="8" w:space="0" w:color="000000"/>
              <w:left w:val="single" w:sz="8" w:space="0" w:color="000000"/>
              <w:bottom w:val="single" w:sz="8" w:space="0" w:color="000000"/>
              <w:right w:val="single" w:sz="8" w:space="0" w:color="000000"/>
            </w:tcBorders>
            <w:vAlign w:val="center"/>
          </w:tcPr>
          <w:p w14:paraId="1D78549E" w14:textId="77777777" w:rsidR="00D44584" w:rsidRPr="00EA7D45" w:rsidRDefault="00D44584" w:rsidP="00D44584">
            <w:pPr>
              <w:autoSpaceDE w:val="0"/>
              <w:autoSpaceDN w:val="0"/>
              <w:adjustRightInd w:val="0"/>
              <w:ind w:firstLine="67"/>
              <w:jc w:val="both"/>
              <w:rPr>
                <w:sz w:val="22"/>
                <w:szCs w:val="22"/>
              </w:rPr>
            </w:pPr>
            <w:r w:rsidRPr="00EA7D45">
              <w:rPr>
                <w:sz w:val="22"/>
                <w:szCs w:val="22"/>
              </w:rPr>
              <w:t>Объяснять роль биологии в формировании современной</w:t>
            </w:r>
          </w:p>
          <w:p w14:paraId="6059166C" w14:textId="0F78A4BF" w:rsidR="00D44584" w:rsidRPr="00EA7D45" w:rsidRDefault="00D44584" w:rsidP="00D44584">
            <w:pPr>
              <w:autoSpaceDE w:val="0"/>
              <w:autoSpaceDN w:val="0"/>
              <w:adjustRightInd w:val="0"/>
              <w:ind w:hanging="13"/>
              <w:jc w:val="both"/>
            </w:pPr>
            <w:r w:rsidRPr="00EA7D45">
              <w:rPr>
                <w:sz w:val="22"/>
                <w:szCs w:val="22"/>
              </w:rPr>
              <w:t>естественно-научной картины мира, в практической деятельности людей. Распознавать и описывать на рисунках (изображениях) признаки строения биологических объектов на разных уровнях организации живого</w:t>
            </w:r>
          </w:p>
        </w:tc>
        <w:tc>
          <w:tcPr>
            <w:tcW w:w="459" w:type="pct"/>
            <w:tcBorders>
              <w:top w:val="single" w:sz="8" w:space="0" w:color="000000"/>
              <w:left w:val="single" w:sz="8" w:space="0" w:color="000000"/>
              <w:bottom w:val="single" w:sz="8" w:space="0" w:color="000000"/>
              <w:right w:val="single" w:sz="8" w:space="0" w:color="000000"/>
            </w:tcBorders>
            <w:vAlign w:val="center"/>
          </w:tcPr>
          <w:p w14:paraId="54BE280A"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1E12FCAC" w14:textId="77777777" w:rsidR="00D44584" w:rsidRDefault="00D44584" w:rsidP="00D44584">
            <w:pPr>
              <w:jc w:val="right"/>
              <w:rPr>
                <w:color w:val="000000"/>
              </w:rPr>
            </w:pPr>
            <w:r>
              <w:rPr>
                <w:color w:val="000000"/>
              </w:rPr>
              <w:t>32,36</w:t>
            </w:r>
          </w:p>
        </w:tc>
        <w:tc>
          <w:tcPr>
            <w:tcW w:w="416" w:type="pct"/>
            <w:tcBorders>
              <w:top w:val="single" w:sz="8" w:space="0" w:color="000000"/>
              <w:left w:val="single" w:sz="8" w:space="0" w:color="000000"/>
              <w:bottom w:val="single" w:sz="8" w:space="0" w:color="000000"/>
              <w:right w:val="single" w:sz="8" w:space="0" w:color="000000"/>
            </w:tcBorders>
            <w:vAlign w:val="bottom"/>
          </w:tcPr>
          <w:p w14:paraId="597421AF" w14:textId="77777777" w:rsidR="00D44584" w:rsidRDefault="00D44584" w:rsidP="00D44584">
            <w:pPr>
              <w:jc w:val="right"/>
              <w:rPr>
                <w:color w:val="000000"/>
              </w:rPr>
            </w:pPr>
            <w:r>
              <w:rPr>
                <w:color w:val="000000"/>
              </w:rPr>
              <w:t>4,25</w:t>
            </w:r>
          </w:p>
        </w:tc>
        <w:tc>
          <w:tcPr>
            <w:tcW w:w="416" w:type="pct"/>
            <w:tcBorders>
              <w:top w:val="single" w:sz="8" w:space="0" w:color="000000"/>
              <w:left w:val="single" w:sz="8" w:space="0" w:color="000000"/>
              <w:bottom w:val="single" w:sz="8" w:space="0" w:color="000000"/>
              <w:right w:val="single" w:sz="8" w:space="0" w:color="000000"/>
            </w:tcBorders>
            <w:vAlign w:val="bottom"/>
          </w:tcPr>
          <w:p w14:paraId="573D1030" w14:textId="77777777" w:rsidR="00D44584" w:rsidRDefault="00D44584" w:rsidP="00D44584">
            <w:pPr>
              <w:jc w:val="right"/>
              <w:rPr>
                <w:color w:val="000000"/>
              </w:rPr>
            </w:pPr>
            <w:r>
              <w:rPr>
                <w:color w:val="000000"/>
              </w:rPr>
              <w:t>23,64</w:t>
            </w:r>
          </w:p>
        </w:tc>
        <w:tc>
          <w:tcPr>
            <w:tcW w:w="374" w:type="pct"/>
            <w:tcBorders>
              <w:top w:val="single" w:sz="8" w:space="0" w:color="000000"/>
              <w:left w:val="single" w:sz="8" w:space="0" w:color="000000"/>
              <w:bottom w:val="single" w:sz="8" w:space="0" w:color="000000"/>
              <w:right w:val="single" w:sz="4" w:space="0" w:color="auto"/>
            </w:tcBorders>
            <w:vAlign w:val="bottom"/>
          </w:tcPr>
          <w:p w14:paraId="5CA2E491" w14:textId="77777777" w:rsidR="00D44584" w:rsidRDefault="00D44584" w:rsidP="00D44584">
            <w:pPr>
              <w:jc w:val="right"/>
              <w:rPr>
                <w:color w:val="000000"/>
              </w:rPr>
            </w:pPr>
            <w:r>
              <w:rPr>
                <w:color w:val="000000"/>
              </w:rPr>
              <w:t>46,15</w:t>
            </w:r>
          </w:p>
        </w:tc>
        <w:tc>
          <w:tcPr>
            <w:tcW w:w="341" w:type="pct"/>
            <w:tcBorders>
              <w:top w:val="single" w:sz="8" w:space="0" w:color="000000"/>
              <w:left w:val="single" w:sz="4" w:space="0" w:color="auto"/>
              <w:bottom w:val="single" w:sz="8" w:space="0" w:color="000000"/>
              <w:right w:val="single" w:sz="8" w:space="0" w:color="000000"/>
            </w:tcBorders>
            <w:vAlign w:val="bottom"/>
          </w:tcPr>
          <w:p w14:paraId="7027746D" w14:textId="77777777" w:rsidR="00D44584" w:rsidRDefault="00D44584" w:rsidP="00D44584">
            <w:pPr>
              <w:jc w:val="right"/>
              <w:rPr>
                <w:color w:val="000000"/>
              </w:rPr>
            </w:pPr>
            <w:r>
              <w:rPr>
                <w:color w:val="000000"/>
              </w:rPr>
              <w:t>68,5</w:t>
            </w:r>
          </w:p>
        </w:tc>
      </w:tr>
      <w:tr w:rsidR="00D44584" w:rsidRPr="005301B7" w14:paraId="20A3A2C1"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bottom"/>
          </w:tcPr>
          <w:p w14:paraId="0926D535" w14:textId="7957E45E" w:rsidR="00D44584" w:rsidRPr="00546F72" w:rsidRDefault="00D44584" w:rsidP="00546F72">
            <w:r w:rsidRPr="00546F72">
              <w:t>№23</w:t>
            </w:r>
          </w:p>
        </w:tc>
        <w:tc>
          <w:tcPr>
            <w:tcW w:w="2121" w:type="pct"/>
            <w:tcBorders>
              <w:top w:val="single" w:sz="8" w:space="0" w:color="000000"/>
              <w:left w:val="single" w:sz="8" w:space="0" w:color="000000"/>
              <w:bottom w:val="single" w:sz="8" w:space="0" w:color="000000"/>
              <w:right w:val="single" w:sz="8" w:space="0" w:color="000000"/>
            </w:tcBorders>
            <w:vAlign w:val="center"/>
          </w:tcPr>
          <w:p w14:paraId="31CE164A" w14:textId="1420E5AF" w:rsidR="00D44584" w:rsidRPr="00EA7D45" w:rsidRDefault="00D44584" w:rsidP="00D44584">
            <w:pPr>
              <w:autoSpaceDE w:val="0"/>
              <w:autoSpaceDN w:val="0"/>
              <w:adjustRightInd w:val="0"/>
              <w:ind w:hanging="13"/>
              <w:jc w:val="both"/>
            </w:pPr>
            <w:r w:rsidRPr="00EA7D45">
              <w:rPr>
                <w:sz w:val="22"/>
                <w:szCs w:val="22"/>
              </w:rPr>
              <w:t>Объяснение результатов биологических экспериментов</w:t>
            </w:r>
          </w:p>
        </w:tc>
        <w:tc>
          <w:tcPr>
            <w:tcW w:w="459" w:type="pct"/>
            <w:tcBorders>
              <w:top w:val="single" w:sz="8" w:space="0" w:color="000000"/>
              <w:left w:val="single" w:sz="8" w:space="0" w:color="000000"/>
              <w:bottom w:val="single" w:sz="8" w:space="0" w:color="000000"/>
              <w:right w:val="single" w:sz="8" w:space="0" w:color="000000"/>
            </w:tcBorders>
            <w:vAlign w:val="center"/>
          </w:tcPr>
          <w:p w14:paraId="4A39EC06" w14:textId="77777777" w:rsidR="00D44584" w:rsidRPr="00D50588" w:rsidRDefault="00D44584" w:rsidP="00D44584">
            <w:pPr>
              <w:jc w:val="center"/>
              <w:rPr>
                <w:color w:val="000000"/>
              </w:rPr>
            </w:pPr>
            <w:r w:rsidRPr="00D50588">
              <w:rPr>
                <w:color w:val="000000"/>
              </w:rPr>
              <w:t>В</w:t>
            </w:r>
          </w:p>
        </w:tc>
        <w:tc>
          <w:tcPr>
            <w:tcW w:w="499" w:type="pct"/>
            <w:tcBorders>
              <w:top w:val="single" w:sz="8" w:space="0" w:color="000000"/>
              <w:left w:val="single" w:sz="8" w:space="0" w:color="000000"/>
              <w:bottom w:val="single" w:sz="8" w:space="0" w:color="000000"/>
              <w:right w:val="single" w:sz="8" w:space="0" w:color="000000"/>
            </w:tcBorders>
            <w:vAlign w:val="bottom"/>
          </w:tcPr>
          <w:p w14:paraId="2B208589" w14:textId="77777777" w:rsidR="00D44584" w:rsidRDefault="00D44584" w:rsidP="00D44584">
            <w:pPr>
              <w:jc w:val="right"/>
              <w:rPr>
                <w:color w:val="000000"/>
              </w:rPr>
            </w:pPr>
            <w:r>
              <w:rPr>
                <w:color w:val="000000"/>
              </w:rPr>
              <w:t>16,17</w:t>
            </w:r>
          </w:p>
        </w:tc>
        <w:tc>
          <w:tcPr>
            <w:tcW w:w="416" w:type="pct"/>
            <w:tcBorders>
              <w:top w:val="single" w:sz="8" w:space="0" w:color="000000"/>
              <w:left w:val="single" w:sz="8" w:space="0" w:color="000000"/>
              <w:bottom w:val="single" w:sz="8" w:space="0" w:color="000000"/>
              <w:right w:val="single" w:sz="8" w:space="0" w:color="000000"/>
            </w:tcBorders>
            <w:vAlign w:val="bottom"/>
          </w:tcPr>
          <w:p w14:paraId="19AFAD11" w14:textId="77777777" w:rsidR="00D44584" w:rsidRDefault="00D44584" w:rsidP="00D44584">
            <w:pPr>
              <w:jc w:val="right"/>
              <w:rPr>
                <w:color w:val="000000"/>
              </w:rPr>
            </w:pPr>
            <w:r>
              <w:rPr>
                <w:color w:val="000000"/>
              </w:rPr>
              <w:t>0,5</w:t>
            </w:r>
          </w:p>
        </w:tc>
        <w:tc>
          <w:tcPr>
            <w:tcW w:w="416" w:type="pct"/>
            <w:tcBorders>
              <w:top w:val="single" w:sz="8" w:space="0" w:color="000000"/>
              <w:left w:val="single" w:sz="8" w:space="0" w:color="000000"/>
              <w:bottom w:val="single" w:sz="8" w:space="0" w:color="000000"/>
              <w:right w:val="single" w:sz="8" w:space="0" w:color="000000"/>
            </w:tcBorders>
            <w:vAlign w:val="bottom"/>
          </w:tcPr>
          <w:p w14:paraId="038F25EB" w14:textId="77777777" w:rsidR="00D44584" w:rsidRDefault="00D44584" w:rsidP="00D44584">
            <w:pPr>
              <w:jc w:val="right"/>
              <w:rPr>
                <w:color w:val="000000"/>
              </w:rPr>
            </w:pPr>
            <w:r>
              <w:rPr>
                <w:color w:val="000000"/>
              </w:rPr>
              <w:t>8,1</w:t>
            </w:r>
          </w:p>
        </w:tc>
        <w:tc>
          <w:tcPr>
            <w:tcW w:w="374" w:type="pct"/>
            <w:tcBorders>
              <w:top w:val="single" w:sz="8" w:space="0" w:color="000000"/>
              <w:left w:val="single" w:sz="8" w:space="0" w:color="000000"/>
              <w:bottom w:val="single" w:sz="8" w:space="0" w:color="000000"/>
              <w:right w:val="single" w:sz="4" w:space="0" w:color="auto"/>
            </w:tcBorders>
            <w:vAlign w:val="bottom"/>
          </w:tcPr>
          <w:p w14:paraId="25AE5973" w14:textId="77777777" w:rsidR="00D44584" w:rsidRDefault="00D44584" w:rsidP="00D44584">
            <w:pPr>
              <w:jc w:val="right"/>
              <w:rPr>
                <w:color w:val="000000"/>
              </w:rPr>
            </w:pPr>
            <w:r>
              <w:rPr>
                <w:color w:val="000000"/>
              </w:rPr>
              <w:t>24,82</w:t>
            </w:r>
          </w:p>
        </w:tc>
        <w:tc>
          <w:tcPr>
            <w:tcW w:w="341" w:type="pct"/>
            <w:tcBorders>
              <w:top w:val="single" w:sz="8" w:space="0" w:color="000000"/>
              <w:left w:val="single" w:sz="4" w:space="0" w:color="auto"/>
              <w:bottom w:val="single" w:sz="8" w:space="0" w:color="000000"/>
              <w:right w:val="single" w:sz="8" w:space="0" w:color="000000"/>
            </w:tcBorders>
            <w:vAlign w:val="bottom"/>
          </w:tcPr>
          <w:p w14:paraId="2CAA69A5" w14:textId="77777777" w:rsidR="00D44584" w:rsidRDefault="00D44584" w:rsidP="00D44584">
            <w:pPr>
              <w:jc w:val="right"/>
              <w:rPr>
                <w:color w:val="000000"/>
              </w:rPr>
            </w:pPr>
            <w:r>
              <w:rPr>
                <w:color w:val="000000"/>
              </w:rPr>
              <w:t>60,63</w:t>
            </w:r>
          </w:p>
        </w:tc>
      </w:tr>
      <w:tr w:rsidR="00D44584" w:rsidRPr="005301B7" w14:paraId="44BE0060"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bottom"/>
          </w:tcPr>
          <w:p w14:paraId="40A7885A" w14:textId="7855A54D" w:rsidR="00D44584" w:rsidRPr="00546F72" w:rsidRDefault="00D44584" w:rsidP="00546F72">
            <w:r w:rsidRPr="00546F72">
              <w:t>№24</w:t>
            </w:r>
          </w:p>
        </w:tc>
        <w:tc>
          <w:tcPr>
            <w:tcW w:w="2121" w:type="pct"/>
            <w:tcBorders>
              <w:top w:val="single" w:sz="8" w:space="0" w:color="000000"/>
              <w:left w:val="single" w:sz="8" w:space="0" w:color="000000"/>
              <w:bottom w:val="single" w:sz="8" w:space="0" w:color="000000"/>
              <w:right w:val="single" w:sz="8" w:space="0" w:color="000000"/>
            </w:tcBorders>
            <w:vAlign w:val="center"/>
          </w:tcPr>
          <w:p w14:paraId="7626AE0C" w14:textId="534AFC31" w:rsidR="00D44584" w:rsidRPr="00EA7D45" w:rsidRDefault="00D44584" w:rsidP="00D44584">
            <w:pPr>
              <w:autoSpaceDE w:val="0"/>
              <w:autoSpaceDN w:val="0"/>
              <w:adjustRightInd w:val="0"/>
              <w:ind w:hanging="13"/>
              <w:jc w:val="both"/>
            </w:pPr>
            <w:r w:rsidRPr="00EA7D45">
              <w:rPr>
                <w:sz w:val="22"/>
                <w:szCs w:val="22"/>
              </w:rPr>
              <w:t xml:space="preserve">Работа с текстом биологического содержания (понимать, сравнивать, обобщать) </w:t>
            </w:r>
          </w:p>
        </w:tc>
        <w:tc>
          <w:tcPr>
            <w:tcW w:w="459" w:type="pct"/>
            <w:tcBorders>
              <w:top w:val="single" w:sz="8" w:space="0" w:color="000000"/>
              <w:left w:val="single" w:sz="8" w:space="0" w:color="000000"/>
              <w:bottom w:val="single" w:sz="8" w:space="0" w:color="000000"/>
              <w:right w:val="single" w:sz="8" w:space="0" w:color="000000"/>
            </w:tcBorders>
            <w:vAlign w:val="center"/>
          </w:tcPr>
          <w:p w14:paraId="44EFFBE5" w14:textId="77777777" w:rsidR="00D44584" w:rsidRPr="00D50588" w:rsidRDefault="00D44584" w:rsidP="00D44584">
            <w:pPr>
              <w:jc w:val="center"/>
              <w:rPr>
                <w:color w:val="000000"/>
              </w:rPr>
            </w:pPr>
            <w:r w:rsidRPr="00D50588">
              <w:rPr>
                <w:color w:val="000000"/>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459F4BA5" w14:textId="77777777" w:rsidR="00D44584" w:rsidRDefault="00D44584" w:rsidP="00D44584">
            <w:pPr>
              <w:jc w:val="right"/>
              <w:rPr>
                <w:color w:val="000000"/>
              </w:rPr>
            </w:pPr>
            <w:r>
              <w:rPr>
                <w:color w:val="000000"/>
              </w:rPr>
              <w:t>46,1</w:t>
            </w:r>
          </w:p>
        </w:tc>
        <w:tc>
          <w:tcPr>
            <w:tcW w:w="416" w:type="pct"/>
            <w:tcBorders>
              <w:top w:val="single" w:sz="8" w:space="0" w:color="000000"/>
              <w:left w:val="single" w:sz="8" w:space="0" w:color="000000"/>
              <w:bottom w:val="single" w:sz="8" w:space="0" w:color="000000"/>
              <w:right w:val="single" w:sz="8" w:space="0" w:color="000000"/>
            </w:tcBorders>
            <w:vAlign w:val="bottom"/>
          </w:tcPr>
          <w:p w14:paraId="0B25CF6A" w14:textId="77777777" w:rsidR="00D44584" w:rsidRDefault="00D44584" w:rsidP="00D44584">
            <w:pPr>
              <w:jc w:val="right"/>
              <w:rPr>
                <w:color w:val="000000"/>
              </w:rPr>
            </w:pPr>
            <w:r>
              <w:rPr>
                <w:color w:val="000000"/>
              </w:rPr>
              <w:t>9,33</w:t>
            </w:r>
          </w:p>
        </w:tc>
        <w:tc>
          <w:tcPr>
            <w:tcW w:w="416" w:type="pct"/>
            <w:tcBorders>
              <w:top w:val="single" w:sz="8" w:space="0" w:color="000000"/>
              <w:left w:val="single" w:sz="8" w:space="0" w:color="000000"/>
              <w:bottom w:val="single" w:sz="8" w:space="0" w:color="000000"/>
              <w:right w:val="single" w:sz="8" w:space="0" w:color="000000"/>
            </w:tcBorders>
            <w:vAlign w:val="bottom"/>
          </w:tcPr>
          <w:p w14:paraId="4492BA26" w14:textId="77777777" w:rsidR="00D44584" w:rsidRDefault="00D44584" w:rsidP="00D44584">
            <w:pPr>
              <w:jc w:val="right"/>
              <w:rPr>
                <w:color w:val="000000"/>
              </w:rPr>
            </w:pPr>
            <w:r>
              <w:rPr>
                <w:color w:val="000000"/>
              </w:rPr>
              <w:t>38,6</w:t>
            </w:r>
          </w:p>
        </w:tc>
        <w:tc>
          <w:tcPr>
            <w:tcW w:w="374" w:type="pct"/>
            <w:tcBorders>
              <w:top w:val="single" w:sz="8" w:space="0" w:color="000000"/>
              <w:left w:val="single" w:sz="8" w:space="0" w:color="000000"/>
              <w:bottom w:val="single" w:sz="8" w:space="0" w:color="000000"/>
              <w:right w:val="single" w:sz="4" w:space="0" w:color="auto"/>
            </w:tcBorders>
            <w:vAlign w:val="bottom"/>
          </w:tcPr>
          <w:p w14:paraId="4BFC16D3" w14:textId="77777777" w:rsidR="00D44584" w:rsidRDefault="00D44584" w:rsidP="00D44584">
            <w:pPr>
              <w:jc w:val="right"/>
              <w:rPr>
                <w:color w:val="000000"/>
              </w:rPr>
            </w:pPr>
            <w:r>
              <w:rPr>
                <w:color w:val="000000"/>
              </w:rPr>
              <w:t>60,94</w:t>
            </w:r>
          </w:p>
        </w:tc>
        <w:tc>
          <w:tcPr>
            <w:tcW w:w="341" w:type="pct"/>
            <w:tcBorders>
              <w:top w:val="single" w:sz="8" w:space="0" w:color="000000"/>
              <w:left w:val="single" w:sz="4" w:space="0" w:color="auto"/>
              <w:bottom w:val="single" w:sz="8" w:space="0" w:color="000000"/>
              <w:right w:val="single" w:sz="8" w:space="0" w:color="000000"/>
            </w:tcBorders>
            <w:vAlign w:val="bottom"/>
          </w:tcPr>
          <w:p w14:paraId="21048062" w14:textId="77777777" w:rsidR="00D44584" w:rsidRDefault="00D44584" w:rsidP="00D44584">
            <w:pPr>
              <w:jc w:val="right"/>
              <w:rPr>
                <w:color w:val="000000"/>
              </w:rPr>
            </w:pPr>
            <w:r>
              <w:rPr>
                <w:color w:val="000000"/>
              </w:rPr>
              <w:t>77,17</w:t>
            </w:r>
          </w:p>
        </w:tc>
      </w:tr>
      <w:tr w:rsidR="00D44584" w:rsidRPr="005301B7" w14:paraId="473B637A"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bottom"/>
          </w:tcPr>
          <w:p w14:paraId="4821355F" w14:textId="76A9B491" w:rsidR="00D44584" w:rsidRPr="00546F72" w:rsidRDefault="00D44584" w:rsidP="00546F72">
            <w:r w:rsidRPr="00546F72">
              <w:t>№25</w:t>
            </w:r>
          </w:p>
        </w:tc>
        <w:tc>
          <w:tcPr>
            <w:tcW w:w="2121" w:type="pct"/>
            <w:tcBorders>
              <w:top w:val="single" w:sz="8" w:space="0" w:color="000000"/>
              <w:left w:val="single" w:sz="8" w:space="0" w:color="000000"/>
              <w:bottom w:val="single" w:sz="8" w:space="0" w:color="000000"/>
              <w:right w:val="single" w:sz="8" w:space="0" w:color="000000"/>
            </w:tcBorders>
            <w:vAlign w:val="center"/>
          </w:tcPr>
          <w:p w14:paraId="3D0956D4" w14:textId="4AB0510C" w:rsidR="00D44584" w:rsidRPr="00EA7D45" w:rsidRDefault="00D44584" w:rsidP="00D44584">
            <w:pPr>
              <w:autoSpaceDE w:val="0"/>
              <w:autoSpaceDN w:val="0"/>
              <w:adjustRightInd w:val="0"/>
              <w:ind w:hanging="13"/>
              <w:jc w:val="both"/>
            </w:pPr>
            <w:r w:rsidRPr="00EA7D45">
              <w:rPr>
                <w:sz w:val="22"/>
                <w:szCs w:val="22"/>
              </w:rPr>
              <w:t xml:space="preserve">Работа со статистическими данными, представленными в табличной форме </w:t>
            </w:r>
            <w:r>
              <w:rPr>
                <w:sz w:val="22"/>
                <w:szCs w:val="22"/>
              </w:rPr>
              <w:t>или в виде схемы</w:t>
            </w:r>
          </w:p>
        </w:tc>
        <w:tc>
          <w:tcPr>
            <w:tcW w:w="459" w:type="pct"/>
            <w:tcBorders>
              <w:top w:val="single" w:sz="8" w:space="0" w:color="000000"/>
              <w:left w:val="single" w:sz="8" w:space="0" w:color="000000"/>
              <w:bottom w:val="single" w:sz="8" w:space="0" w:color="000000"/>
              <w:right w:val="single" w:sz="8" w:space="0" w:color="000000"/>
            </w:tcBorders>
            <w:vAlign w:val="center"/>
          </w:tcPr>
          <w:p w14:paraId="2A54CA46" w14:textId="77777777" w:rsidR="00D44584" w:rsidRPr="00D50588" w:rsidRDefault="00D44584" w:rsidP="00D44584">
            <w:pPr>
              <w:jc w:val="center"/>
              <w:rPr>
                <w:color w:val="000000"/>
              </w:rPr>
            </w:pPr>
            <w:r w:rsidRPr="00D50588">
              <w:rPr>
                <w:color w:val="000000"/>
              </w:rPr>
              <w:t>В</w:t>
            </w:r>
          </w:p>
        </w:tc>
        <w:tc>
          <w:tcPr>
            <w:tcW w:w="499" w:type="pct"/>
            <w:tcBorders>
              <w:top w:val="single" w:sz="8" w:space="0" w:color="000000"/>
              <w:left w:val="single" w:sz="8" w:space="0" w:color="000000"/>
              <w:bottom w:val="single" w:sz="8" w:space="0" w:color="000000"/>
              <w:right w:val="single" w:sz="8" w:space="0" w:color="000000"/>
            </w:tcBorders>
            <w:vAlign w:val="bottom"/>
          </w:tcPr>
          <w:p w14:paraId="11E0AF4E" w14:textId="77777777" w:rsidR="00D44584" w:rsidRDefault="00D44584" w:rsidP="00D44584">
            <w:pPr>
              <w:jc w:val="right"/>
              <w:rPr>
                <w:color w:val="000000"/>
              </w:rPr>
            </w:pPr>
            <w:r>
              <w:rPr>
                <w:color w:val="000000"/>
              </w:rPr>
              <w:t>45,12</w:t>
            </w:r>
          </w:p>
        </w:tc>
        <w:tc>
          <w:tcPr>
            <w:tcW w:w="416" w:type="pct"/>
            <w:tcBorders>
              <w:top w:val="single" w:sz="8" w:space="0" w:color="000000"/>
              <w:left w:val="single" w:sz="8" w:space="0" w:color="000000"/>
              <w:bottom w:val="single" w:sz="8" w:space="0" w:color="000000"/>
              <w:right w:val="single" w:sz="8" w:space="0" w:color="000000"/>
            </w:tcBorders>
            <w:vAlign w:val="bottom"/>
          </w:tcPr>
          <w:p w14:paraId="73B20EF0" w14:textId="77777777" w:rsidR="00D44584" w:rsidRDefault="00D44584" w:rsidP="00D44584">
            <w:pPr>
              <w:jc w:val="right"/>
              <w:rPr>
                <w:color w:val="000000"/>
              </w:rPr>
            </w:pPr>
            <w:r>
              <w:rPr>
                <w:color w:val="000000"/>
              </w:rPr>
              <w:t>4,5</w:t>
            </w:r>
          </w:p>
        </w:tc>
        <w:tc>
          <w:tcPr>
            <w:tcW w:w="416" w:type="pct"/>
            <w:tcBorders>
              <w:top w:val="single" w:sz="8" w:space="0" w:color="000000"/>
              <w:left w:val="single" w:sz="8" w:space="0" w:color="000000"/>
              <w:bottom w:val="single" w:sz="8" w:space="0" w:color="000000"/>
              <w:right w:val="single" w:sz="8" w:space="0" w:color="000000"/>
            </w:tcBorders>
            <w:vAlign w:val="bottom"/>
          </w:tcPr>
          <w:p w14:paraId="10F3F198" w14:textId="77777777" w:rsidR="00D44584" w:rsidRDefault="00D44584" w:rsidP="00D44584">
            <w:pPr>
              <w:jc w:val="right"/>
              <w:rPr>
                <w:color w:val="000000"/>
              </w:rPr>
            </w:pPr>
            <w:r>
              <w:rPr>
                <w:color w:val="000000"/>
              </w:rPr>
              <w:t>33,47</w:t>
            </w:r>
          </w:p>
        </w:tc>
        <w:tc>
          <w:tcPr>
            <w:tcW w:w="374" w:type="pct"/>
            <w:tcBorders>
              <w:top w:val="single" w:sz="8" w:space="0" w:color="000000"/>
              <w:left w:val="single" w:sz="8" w:space="0" w:color="000000"/>
              <w:bottom w:val="single" w:sz="8" w:space="0" w:color="000000"/>
              <w:right w:val="single" w:sz="4" w:space="0" w:color="auto"/>
            </w:tcBorders>
            <w:vAlign w:val="bottom"/>
          </w:tcPr>
          <w:p w14:paraId="798816FA" w14:textId="77777777" w:rsidR="00D44584" w:rsidRDefault="00D44584" w:rsidP="00D44584">
            <w:pPr>
              <w:jc w:val="right"/>
              <w:rPr>
                <w:color w:val="000000"/>
              </w:rPr>
            </w:pPr>
            <w:r>
              <w:rPr>
                <w:color w:val="000000"/>
              </w:rPr>
              <w:t>65,36</w:t>
            </w:r>
          </w:p>
        </w:tc>
        <w:tc>
          <w:tcPr>
            <w:tcW w:w="341" w:type="pct"/>
            <w:tcBorders>
              <w:top w:val="single" w:sz="8" w:space="0" w:color="000000"/>
              <w:left w:val="single" w:sz="4" w:space="0" w:color="auto"/>
              <w:bottom w:val="single" w:sz="8" w:space="0" w:color="000000"/>
              <w:right w:val="single" w:sz="8" w:space="0" w:color="000000"/>
            </w:tcBorders>
            <w:vAlign w:val="bottom"/>
          </w:tcPr>
          <w:p w14:paraId="74E66EF3" w14:textId="77777777" w:rsidR="00D44584" w:rsidRDefault="00D44584" w:rsidP="00D44584">
            <w:pPr>
              <w:jc w:val="right"/>
              <w:rPr>
                <w:color w:val="000000"/>
              </w:rPr>
            </w:pPr>
            <w:r>
              <w:rPr>
                <w:color w:val="000000"/>
              </w:rPr>
              <w:t>86,09</w:t>
            </w:r>
          </w:p>
        </w:tc>
      </w:tr>
      <w:tr w:rsidR="00D44584" w:rsidRPr="005301B7" w14:paraId="4EA3518C" w14:textId="77777777" w:rsidTr="001D76BD">
        <w:trPr>
          <w:trHeight w:val="226"/>
        </w:trPr>
        <w:tc>
          <w:tcPr>
            <w:tcW w:w="374" w:type="pct"/>
            <w:tcBorders>
              <w:top w:val="single" w:sz="8" w:space="0" w:color="000000"/>
              <w:left w:val="single" w:sz="8" w:space="0" w:color="000000"/>
              <w:bottom w:val="single" w:sz="8" w:space="0" w:color="000000"/>
              <w:right w:val="single" w:sz="8" w:space="0" w:color="000000"/>
            </w:tcBorders>
            <w:vAlign w:val="bottom"/>
          </w:tcPr>
          <w:p w14:paraId="4C641B42" w14:textId="0CB935DD" w:rsidR="00D44584" w:rsidRPr="00546F72" w:rsidRDefault="00D44584" w:rsidP="00546F72">
            <w:r w:rsidRPr="00546F72">
              <w:t>№26</w:t>
            </w:r>
          </w:p>
        </w:tc>
        <w:tc>
          <w:tcPr>
            <w:tcW w:w="2121" w:type="pct"/>
            <w:tcBorders>
              <w:top w:val="single" w:sz="8" w:space="0" w:color="000000"/>
              <w:left w:val="single" w:sz="8" w:space="0" w:color="000000"/>
              <w:bottom w:val="single" w:sz="8" w:space="0" w:color="000000"/>
              <w:right w:val="single" w:sz="8" w:space="0" w:color="000000"/>
            </w:tcBorders>
            <w:vAlign w:val="center"/>
          </w:tcPr>
          <w:p w14:paraId="377687F2" w14:textId="564F3B85" w:rsidR="00D44584" w:rsidRPr="00EA7D45" w:rsidRDefault="00D44584" w:rsidP="00D44584">
            <w:pPr>
              <w:autoSpaceDE w:val="0"/>
              <w:autoSpaceDN w:val="0"/>
              <w:adjustRightInd w:val="0"/>
              <w:ind w:hanging="13"/>
              <w:jc w:val="both"/>
            </w:pPr>
            <w:r w:rsidRPr="00EA7D45">
              <w:rPr>
                <w:sz w:val="22"/>
                <w:szCs w:val="22"/>
              </w:rPr>
              <w:t xml:space="preserve">Решение учебных задач биологического содержания: проводить качественные и количественные расчёты, делать выводы на основании полученных результатов. Умение </w:t>
            </w:r>
            <w:r w:rsidRPr="00EA7D45">
              <w:rPr>
                <w:sz w:val="22"/>
                <w:szCs w:val="22"/>
              </w:rPr>
              <w:lastRenderedPageBreak/>
              <w:t xml:space="preserve">обосновывать необходимость рационального и здорового питания </w:t>
            </w:r>
          </w:p>
        </w:tc>
        <w:tc>
          <w:tcPr>
            <w:tcW w:w="459" w:type="pct"/>
            <w:tcBorders>
              <w:top w:val="single" w:sz="8" w:space="0" w:color="000000"/>
              <w:left w:val="single" w:sz="8" w:space="0" w:color="000000"/>
              <w:bottom w:val="single" w:sz="8" w:space="0" w:color="000000"/>
              <w:right w:val="single" w:sz="8" w:space="0" w:color="000000"/>
            </w:tcBorders>
            <w:vAlign w:val="center"/>
          </w:tcPr>
          <w:p w14:paraId="594A2801" w14:textId="77777777" w:rsidR="00D44584" w:rsidRPr="00D50588" w:rsidRDefault="00D44584" w:rsidP="00D44584">
            <w:pPr>
              <w:jc w:val="center"/>
              <w:rPr>
                <w:color w:val="000000"/>
              </w:rPr>
            </w:pPr>
            <w:r w:rsidRPr="00D50588">
              <w:rPr>
                <w:color w:val="000000"/>
              </w:rPr>
              <w:lastRenderedPageBreak/>
              <w:t>В</w:t>
            </w:r>
          </w:p>
        </w:tc>
        <w:tc>
          <w:tcPr>
            <w:tcW w:w="499" w:type="pct"/>
            <w:tcBorders>
              <w:top w:val="single" w:sz="8" w:space="0" w:color="000000"/>
              <w:left w:val="single" w:sz="8" w:space="0" w:color="000000"/>
              <w:bottom w:val="single" w:sz="8" w:space="0" w:color="000000"/>
              <w:right w:val="single" w:sz="8" w:space="0" w:color="000000"/>
            </w:tcBorders>
            <w:vAlign w:val="bottom"/>
          </w:tcPr>
          <w:p w14:paraId="0CED8715" w14:textId="77777777" w:rsidR="00D44584" w:rsidRDefault="00D44584" w:rsidP="00D44584">
            <w:pPr>
              <w:jc w:val="right"/>
              <w:rPr>
                <w:color w:val="000000"/>
              </w:rPr>
            </w:pPr>
            <w:r>
              <w:rPr>
                <w:color w:val="000000"/>
              </w:rPr>
              <w:t>25,9</w:t>
            </w:r>
          </w:p>
        </w:tc>
        <w:tc>
          <w:tcPr>
            <w:tcW w:w="416" w:type="pct"/>
            <w:tcBorders>
              <w:top w:val="single" w:sz="8" w:space="0" w:color="000000"/>
              <w:left w:val="single" w:sz="8" w:space="0" w:color="000000"/>
              <w:bottom w:val="single" w:sz="8" w:space="0" w:color="000000"/>
              <w:right w:val="single" w:sz="8" w:space="0" w:color="000000"/>
            </w:tcBorders>
            <w:vAlign w:val="bottom"/>
          </w:tcPr>
          <w:p w14:paraId="0F63E681" w14:textId="77777777" w:rsidR="00D44584" w:rsidRDefault="00D44584" w:rsidP="00D44584">
            <w:pPr>
              <w:jc w:val="right"/>
              <w:rPr>
                <w:color w:val="000000"/>
              </w:rPr>
            </w:pPr>
            <w:r>
              <w:rPr>
                <w:color w:val="000000"/>
              </w:rPr>
              <w:t>0,67</w:t>
            </w:r>
          </w:p>
        </w:tc>
        <w:tc>
          <w:tcPr>
            <w:tcW w:w="416" w:type="pct"/>
            <w:tcBorders>
              <w:top w:val="single" w:sz="8" w:space="0" w:color="000000"/>
              <w:left w:val="single" w:sz="8" w:space="0" w:color="000000"/>
              <w:bottom w:val="single" w:sz="8" w:space="0" w:color="000000"/>
              <w:right w:val="single" w:sz="8" w:space="0" w:color="000000"/>
            </w:tcBorders>
            <w:vAlign w:val="bottom"/>
          </w:tcPr>
          <w:p w14:paraId="068EAD59" w14:textId="77777777" w:rsidR="00D44584" w:rsidRDefault="00D44584" w:rsidP="00D44584">
            <w:pPr>
              <w:jc w:val="right"/>
              <w:rPr>
                <w:color w:val="000000"/>
              </w:rPr>
            </w:pPr>
            <w:r>
              <w:rPr>
                <w:color w:val="000000"/>
              </w:rPr>
              <w:t>13,4</w:t>
            </w:r>
          </w:p>
        </w:tc>
        <w:tc>
          <w:tcPr>
            <w:tcW w:w="374" w:type="pct"/>
            <w:tcBorders>
              <w:top w:val="single" w:sz="8" w:space="0" w:color="000000"/>
              <w:left w:val="single" w:sz="8" w:space="0" w:color="000000"/>
              <w:bottom w:val="single" w:sz="8" w:space="0" w:color="000000"/>
              <w:right w:val="single" w:sz="4" w:space="0" w:color="auto"/>
            </w:tcBorders>
            <w:vAlign w:val="bottom"/>
          </w:tcPr>
          <w:p w14:paraId="2A9CD193" w14:textId="77777777" w:rsidR="00D44584" w:rsidRDefault="00D44584" w:rsidP="00D44584">
            <w:pPr>
              <w:jc w:val="right"/>
              <w:rPr>
                <w:color w:val="000000"/>
              </w:rPr>
            </w:pPr>
            <w:r>
              <w:rPr>
                <w:color w:val="000000"/>
              </w:rPr>
              <w:t>42,3</w:t>
            </w:r>
          </w:p>
        </w:tc>
        <w:tc>
          <w:tcPr>
            <w:tcW w:w="341" w:type="pct"/>
            <w:tcBorders>
              <w:top w:val="single" w:sz="8" w:space="0" w:color="000000"/>
              <w:left w:val="single" w:sz="4" w:space="0" w:color="auto"/>
              <w:bottom w:val="single" w:sz="8" w:space="0" w:color="000000"/>
              <w:right w:val="single" w:sz="8" w:space="0" w:color="000000"/>
            </w:tcBorders>
            <w:vAlign w:val="bottom"/>
          </w:tcPr>
          <w:p w14:paraId="5D20CE9D" w14:textId="77777777" w:rsidR="00D44584" w:rsidRDefault="00D44584" w:rsidP="00D44584">
            <w:pPr>
              <w:jc w:val="right"/>
              <w:rPr>
                <w:color w:val="000000"/>
              </w:rPr>
            </w:pPr>
            <w:r>
              <w:rPr>
                <w:color w:val="000000"/>
              </w:rPr>
              <w:t>76,38</w:t>
            </w:r>
          </w:p>
        </w:tc>
      </w:tr>
    </w:tbl>
    <w:p w14:paraId="6A7C5301" w14:textId="77777777" w:rsidR="003A49AF" w:rsidRDefault="003A49AF" w:rsidP="006702D6">
      <w:pPr>
        <w:ind w:firstLine="426"/>
        <w:jc w:val="both"/>
        <w:rPr>
          <w:i/>
        </w:rPr>
      </w:pPr>
    </w:p>
    <w:p w14:paraId="1C25304B" w14:textId="77777777" w:rsidR="00D44584" w:rsidRPr="00F60D3F" w:rsidRDefault="00D44584" w:rsidP="006702D6">
      <w:pPr>
        <w:ind w:firstLine="426"/>
        <w:jc w:val="both"/>
        <w:rPr>
          <w:i/>
        </w:rPr>
      </w:pPr>
    </w:p>
    <w:p w14:paraId="3E8943D3" w14:textId="77777777" w:rsidR="003A49AF" w:rsidRPr="00F60D3F" w:rsidRDefault="003A49AF" w:rsidP="006702D6">
      <w:pPr>
        <w:pStyle w:val="af7"/>
        <w:keepNext/>
        <w:jc w:val="right"/>
        <w:rPr>
          <w:iCs w:val="0"/>
          <w:color w:val="auto"/>
        </w:rPr>
      </w:pPr>
      <w:r w:rsidRPr="00F60D3F">
        <w:rPr>
          <w:bCs/>
          <w:iCs w:val="0"/>
          <w:color w:val="auto"/>
        </w:rPr>
        <w:t>Таблица 2</w:t>
      </w:r>
      <w:r w:rsidRPr="00F60D3F">
        <w:rPr>
          <w:bCs/>
          <w:iCs w:val="0"/>
          <w:color w:val="auto"/>
        </w:rPr>
        <w:noBreakHyphen/>
        <w:t>10</w:t>
      </w:r>
    </w:p>
    <w:tbl>
      <w:tblPr>
        <w:tblW w:w="14332" w:type="dxa"/>
        <w:tblInd w:w="93" w:type="dxa"/>
        <w:tblLayout w:type="fixed"/>
        <w:tblLook w:val="00A0" w:firstRow="1" w:lastRow="0" w:firstColumn="1" w:lastColumn="0" w:noHBand="0" w:noVBand="0"/>
      </w:tblPr>
      <w:tblGrid>
        <w:gridCol w:w="2136"/>
        <w:gridCol w:w="1626"/>
        <w:gridCol w:w="2642"/>
        <w:gridCol w:w="2643"/>
        <w:gridCol w:w="2642"/>
        <w:gridCol w:w="2643"/>
      </w:tblGrid>
      <w:tr w:rsidR="003A49AF" w:rsidRPr="00DA6506" w14:paraId="21949B1D" w14:textId="77777777" w:rsidTr="006F60BA">
        <w:trPr>
          <w:trHeight w:val="1395"/>
        </w:trPr>
        <w:tc>
          <w:tcPr>
            <w:tcW w:w="2136" w:type="dxa"/>
            <w:vMerge w:val="restart"/>
            <w:tcBorders>
              <w:top w:val="single" w:sz="4" w:space="0" w:color="000000"/>
              <w:left w:val="single" w:sz="4" w:space="0" w:color="000000"/>
              <w:bottom w:val="single" w:sz="4" w:space="0" w:color="000000"/>
              <w:right w:val="single" w:sz="4" w:space="0" w:color="000000"/>
            </w:tcBorders>
            <w:vAlign w:val="center"/>
          </w:tcPr>
          <w:p w14:paraId="32FBD629" w14:textId="77777777" w:rsidR="003A49AF" w:rsidRPr="00DA6506" w:rsidRDefault="003A49AF" w:rsidP="006F60BA">
            <w:pPr>
              <w:autoSpaceDE w:val="0"/>
              <w:autoSpaceDN w:val="0"/>
              <w:adjustRightInd w:val="0"/>
              <w:jc w:val="center"/>
              <w:rPr>
                <w:bCs/>
                <w:szCs w:val="20"/>
              </w:rPr>
            </w:pPr>
            <w:r w:rsidRPr="00DA6506">
              <w:rPr>
                <w:bCs/>
                <w:sz w:val="22"/>
                <w:szCs w:val="20"/>
              </w:rPr>
              <w:t>Номер задания / критерия оценивания в КИМ</w:t>
            </w:r>
          </w:p>
        </w:tc>
        <w:tc>
          <w:tcPr>
            <w:tcW w:w="1626" w:type="dxa"/>
            <w:vMerge w:val="restart"/>
            <w:tcBorders>
              <w:top w:val="single" w:sz="4" w:space="0" w:color="000000"/>
              <w:left w:val="single" w:sz="4" w:space="0" w:color="000000"/>
              <w:bottom w:val="single" w:sz="4" w:space="0" w:color="000000"/>
              <w:right w:val="single" w:sz="4" w:space="0" w:color="000000"/>
            </w:tcBorders>
            <w:vAlign w:val="center"/>
          </w:tcPr>
          <w:p w14:paraId="0253BAF0" w14:textId="77777777" w:rsidR="003A49AF" w:rsidRPr="00DA6506" w:rsidRDefault="003A49AF" w:rsidP="006F60BA">
            <w:pPr>
              <w:autoSpaceDE w:val="0"/>
              <w:autoSpaceDN w:val="0"/>
              <w:adjustRightInd w:val="0"/>
              <w:jc w:val="center"/>
              <w:rPr>
                <w:bCs/>
                <w:szCs w:val="20"/>
              </w:rPr>
            </w:pPr>
            <w:r w:rsidRPr="00DA6506">
              <w:rPr>
                <w:bCs/>
                <w:sz w:val="22"/>
                <w:szCs w:val="20"/>
              </w:rPr>
              <w:t>Количество полученных первичных баллов</w:t>
            </w:r>
          </w:p>
        </w:tc>
        <w:tc>
          <w:tcPr>
            <w:tcW w:w="10570" w:type="dxa"/>
            <w:gridSpan w:val="4"/>
            <w:tcBorders>
              <w:top w:val="single" w:sz="4" w:space="0" w:color="000000"/>
              <w:left w:val="nil"/>
              <w:bottom w:val="single" w:sz="4" w:space="0" w:color="000000"/>
              <w:right w:val="single" w:sz="4" w:space="0" w:color="000000"/>
            </w:tcBorders>
            <w:vAlign w:val="center"/>
          </w:tcPr>
          <w:p w14:paraId="61374D12" w14:textId="77777777" w:rsidR="003A49AF" w:rsidRPr="00DA6506" w:rsidRDefault="003A49AF" w:rsidP="006F60BA">
            <w:pPr>
              <w:autoSpaceDE w:val="0"/>
              <w:autoSpaceDN w:val="0"/>
              <w:adjustRightInd w:val="0"/>
              <w:jc w:val="center"/>
              <w:rPr>
                <w:bCs/>
                <w:szCs w:val="20"/>
              </w:rPr>
            </w:pPr>
            <w:r w:rsidRPr="00DA6506">
              <w:rPr>
                <w:bCs/>
                <w:sz w:val="22"/>
                <w:szCs w:val="20"/>
              </w:rPr>
              <w:t>Процент участников экзамена, получивших соответствующий первичный балл за выполнения задания в группах участников экзамен</w:t>
            </w:r>
            <w:r>
              <w:rPr>
                <w:bCs/>
                <w:sz w:val="22"/>
                <w:szCs w:val="20"/>
              </w:rPr>
              <w:t>а</w:t>
            </w:r>
            <w:r w:rsidRPr="00DA6506">
              <w:rPr>
                <w:bCs/>
                <w:sz w:val="22"/>
                <w:szCs w:val="20"/>
              </w:rPr>
              <w:t>, получивших отметку</w:t>
            </w:r>
          </w:p>
        </w:tc>
      </w:tr>
      <w:tr w:rsidR="003A49AF" w:rsidRPr="00DA6506" w14:paraId="4B6C607B" w14:textId="77777777" w:rsidTr="006F60BA">
        <w:trPr>
          <w:trHeight w:val="312"/>
        </w:trPr>
        <w:tc>
          <w:tcPr>
            <w:tcW w:w="2136" w:type="dxa"/>
            <w:vMerge/>
            <w:tcBorders>
              <w:top w:val="single" w:sz="4" w:space="0" w:color="000000"/>
              <w:left w:val="single" w:sz="4" w:space="0" w:color="000000"/>
              <w:bottom w:val="single" w:sz="4" w:space="0" w:color="000000"/>
              <w:right w:val="single" w:sz="4" w:space="0" w:color="000000"/>
            </w:tcBorders>
            <w:vAlign w:val="center"/>
          </w:tcPr>
          <w:p w14:paraId="5D0F5D68" w14:textId="77777777" w:rsidR="003A49AF" w:rsidRPr="00DA6506" w:rsidRDefault="003A49AF" w:rsidP="006F60BA">
            <w:pPr>
              <w:autoSpaceDE w:val="0"/>
              <w:autoSpaceDN w:val="0"/>
              <w:adjustRightInd w:val="0"/>
              <w:jc w:val="center"/>
              <w:rPr>
                <w:bCs/>
                <w:szCs w:val="20"/>
              </w:rPr>
            </w:pPr>
          </w:p>
        </w:tc>
        <w:tc>
          <w:tcPr>
            <w:tcW w:w="1626" w:type="dxa"/>
            <w:vMerge/>
            <w:tcBorders>
              <w:top w:val="single" w:sz="4" w:space="0" w:color="000000"/>
              <w:left w:val="single" w:sz="4" w:space="0" w:color="000000"/>
              <w:bottom w:val="single" w:sz="4" w:space="0" w:color="000000"/>
              <w:right w:val="single" w:sz="4" w:space="0" w:color="000000"/>
            </w:tcBorders>
            <w:vAlign w:val="center"/>
          </w:tcPr>
          <w:p w14:paraId="317F4FA0" w14:textId="77777777" w:rsidR="003A49AF" w:rsidRPr="00DA6506" w:rsidRDefault="003A49AF" w:rsidP="006F60BA">
            <w:pPr>
              <w:autoSpaceDE w:val="0"/>
              <w:autoSpaceDN w:val="0"/>
              <w:adjustRightInd w:val="0"/>
              <w:jc w:val="center"/>
              <w:rPr>
                <w:bCs/>
                <w:szCs w:val="20"/>
              </w:rPr>
            </w:pPr>
          </w:p>
        </w:tc>
        <w:tc>
          <w:tcPr>
            <w:tcW w:w="2642" w:type="dxa"/>
            <w:tcBorders>
              <w:top w:val="nil"/>
              <w:left w:val="nil"/>
              <w:bottom w:val="single" w:sz="4" w:space="0" w:color="000000"/>
              <w:right w:val="single" w:sz="4" w:space="0" w:color="000000"/>
            </w:tcBorders>
            <w:vAlign w:val="center"/>
          </w:tcPr>
          <w:p w14:paraId="7C1E75BA" w14:textId="77777777" w:rsidR="003A49AF" w:rsidRPr="00DA6506" w:rsidRDefault="003A49AF" w:rsidP="006F60BA">
            <w:pPr>
              <w:autoSpaceDE w:val="0"/>
              <w:autoSpaceDN w:val="0"/>
              <w:adjustRightInd w:val="0"/>
              <w:jc w:val="center"/>
              <w:rPr>
                <w:bCs/>
                <w:szCs w:val="20"/>
              </w:rPr>
            </w:pPr>
            <w:r w:rsidRPr="00DA6506">
              <w:rPr>
                <w:bCs/>
                <w:sz w:val="22"/>
                <w:szCs w:val="20"/>
              </w:rPr>
              <w:t>«2»</w:t>
            </w:r>
          </w:p>
        </w:tc>
        <w:tc>
          <w:tcPr>
            <w:tcW w:w="2643" w:type="dxa"/>
            <w:tcBorders>
              <w:top w:val="nil"/>
              <w:left w:val="nil"/>
              <w:bottom w:val="single" w:sz="4" w:space="0" w:color="000000"/>
              <w:right w:val="single" w:sz="4" w:space="0" w:color="000000"/>
            </w:tcBorders>
            <w:vAlign w:val="center"/>
          </w:tcPr>
          <w:p w14:paraId="37976126" w14:textId="77777777" w:rsidR="003A49AF" w:rsidRPr="00DA6506" w:rsidRDefault="003A49AF" w:rsidP="006F60BA">
            <w:pPr>
              <w:autoSpaceDE w:val="0"/>
              <w:autoSpaceDN w:val="0"/>
              <w:adjustRightInd w:val="0"/>
              <w:jc w:val="center"/>
              <w:rPr>
                <w:bCs/>
                <w:szCs w:val="20"/>
              </w:rPr>
            </w:pPr>
            <w:r w:rsidRPr="00DA6506">
              <w:rPr>
                <w:bCs/>
                <w:sz w:val="22"/>
                <w:szCs w:val="20"/>
              </w:rPr>
              <w:t>«3»</w:t>
            </w:r>
          </w:p>
        </w:tc>
        <w:tc>
          <w:tcPr>
            <w:tcW w:w="2642" w:type="dxa"/>
            <w:tcBorders>
              <w:top w:val="nil"/>
              <w:left w:val="nil"/>
              <w:bottom w:val="single" w:sz="4" w:space="0" w:color="000000"/>
              <w:right w:val="single" w:sz="4" w:space="0" w:color="000000"/>
            </w:tcBorders>
            <w:vAlign w:val="center"/>
          </w:tcPr>
          <w:p w14:paraId="4576BCF4" w14:textId="77777777" w:rsidR="003A49AF" w:rsidRPr="00DA6506" w:rsidRDefault="003A49AF" w:rsidP="006F60BA">
            <w:pPr>
              <w:autoSpaceDE w:val="0"/>
              <w:autoSpaceDN w:val="0"/>
              <w:adjustRightInd w:val="0"/>
              <w:jc w:val="center"/>
              <w:rPr>
                <w:bCs/>
                <w:szCs w:val="20"/>
              </w:rPr>
            </w:pPr>
            <w:r w:rsidRPr="00DA6506">
              <w:rPr>
                <w:bCs/>
                <w:sz w:val="22"/>
                <w:szCs w:val="20"/>
              </w:rPr>
              <w:t>«4»</w:t>
            </w:r>
          </w:p>
        </w:tc>
        <w:tc>
          <w:tcPr>
            <w:tcW w:w="2643" w:type="dxa"/>
            <w:tcBorders>
              <w:top w:val="nil"/>
              <w:left w:val="nil"/>
              <w:bottom w:val="single" w:sz="4" w:space="0" w:color="000000"/>
              <w:right w:val="single" w:sz="4" w:space="0" w:color="000000"/>
            </w:tcBorders>
            <w:vAlign w:val="center"/>
          </w:tcPr>
          <w:p w14:paraId="773BC7C9" w14:textId="77777777" w:rsidR="003A49AF" w:rsidRPr="00DA6506" w:rsidRDefault="003A49AF" w:rsidP="006F60BA">
            <w:pPr>
              <w:autoSpaceDE w:val="0"/>
              <w:autoSpaceDN w:val="0"/>
              <w:adjustRightInd w:val="0"/>
              <w:jc w:val="center"/>
              <w:rPr>
                <w:bCs/>
                <w:szCs w:val="20"/>
              </w:rPr>
            </w:pPr>
            <w:r w:rsidRPr="00DA6506">
              <w:rPr>
                <w:bCs/>
                <w:sz w:val="22"/>
                <w:szCs w:val="20"/>
              </w:rPr>
              <w:t>«5»</w:t>
            </w:r>
          </w:p>
        </w:tc>
      </w:tr>
      <w:tr w:rsidR="005027A0" w:rsidRPr="00DA6506" w14:paraId="0ACE255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7BE2F45"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1626" w:type="dxa"/>
            <w:tcBorders>
              <w:top w:val="nil"/>
              <w:left w:val="nil"/>
              <w:bottom w:val="single" w:sz="4" w:space="0" w:color="000000"/>
              <w:right w:val="single" w:sz="4" w:space="0" w:color="000000"/>
            </w:tcBorders>
            <w:noWrap/>
            <w:vAlign w:val="center"/>
          </w:tcPr>
          <w:p w14:paraId="762822B6"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7CC8863E" w14:textId="77777777" w:rsidR="005027A0" w:rsidRDefault="005027A0" w:rsidP="005027A0">
            <w:pPr>
              <w:jc w:val="center"/>
              <w:rPr>
                <w:color w:val="000000"/>
              </w:rPr>
            </w:pPr>
            <w:r>
              <w:rPr>
                <w:color w:val="000000"/>
              </w:rPr>
              <w:t>94</w:t>
            </w:r>
          </w:p>
        </w:tc>
        <w:tc>
          <w:tcPr>
            <w:tcW w:w="2643" w:type="dxa"/>
            <w:tcBorders>
              <w:top w:val="nil"/>
              <w:left w:val="nil"/>
              <w:bottom w:val="single" w:sz="4" w:space="0" w:color="000000"/>
              <w:right w:val="single" w:sz="4" w:space="0" w:color="000000"/>
            </w:tcBorders>
            <w:noWrap/>
            <w:vAlign w:val="center"/>
          </w:tcPr>
          <w:p w14:paraId="33D2E88B" w14:textId="77777777" w:rsidR="005027A0" w:rsidRDefault="005027A0" w:rsidP="005027A0">
            <w:pPr>
              <w:jc w:val="center"/>
              <w:rPr>
                <w:color w:val="000000"/>
              </w:rPr>
            </w:pPr>
            <w:r>
              <w:rPr>
                <w:color w:val="000000"/>
              </w:rPr>
              <w:t>67,35</w:t>
            </w:r>
          </w:p>
        </w:tc>
        <w:tc>
          <w:tcPr>
            <w:tcW w:w="2642" w:type="dxa"/>
            <w:tcBorders>
              <w:top w:val="nil"/>
              <w:left w:val="nil"/>
              <w:bottom w:val="single" w:sz="4" w:space="0" w:color="000000"/>
              <w:right w:val="single" w:sz="4" w:space="0" w:color="000000"/>
            </w:tcBorders>
            <w:noWrap/>
            <w:vAlign w:val="center"/>
          </w:tcPr>
          <w:p w14:paraId="3D2FE541" w14:textId="77777777" w:rsidR="005027A0" w:rsidRDefault="005027A0" w:rsidP="005027A0">
            <w:pPr>
              <w:jc w:val="center"/>
              <w:rPr>
                <w:color w:val="000000"/>
              </w:rPr>
            </w:pPr>
            <w:r>
              <w:rPr>
                <w:color w:val="000000"/>
              </w:rPr>
              <w:t>34,6</w:t>
            </w:r>
          </w:p>
        </w:tc>
        <w:tc>
          <w:tcPr>
            <w:tcW w:w="2643" w:type="dxa"/>
            <w:tcBorders>
              <w:top w:val="nil"/>
              <w:left w:val="nil"/>
              <w:bottom w:val="single" w:sz="4" w:space="0" w:color="000000"/>
              <w:right w:val="single" w:sz="4" w:space="0" w:color="000000"/>
            </w:tcBorders>
            <w:noWrap/>
            <w:vAlign w:val="center"/>
          </w:tcPr>
          <w:p w14:paraId="717AB066" w14:textId="77777777" w:rsidR="005027A0" w:rsidRDefault="005027A0" w:rsidP="005027A0">
            <w:pPr>
              <w:jc w:val="center"/>
              <w:rPr>
                <w:color w:val="000000"/>
              </w:rPr>
            </w:pPr>
            <w:r>
              <w:rPr>
                <w:color w:val="000000"/>
              </w:rPr>
              <w:t>2,36</w:t>
            </w:r>
          </w:p>
        </w:tc>
      </w:tr>
      <w:tr w:rsidR="005027A0" w:rsidRPr="00DA6506" w14:paraId="01E40A87"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17ACD20"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1626" w:type="dxa"/>
            <w:tcBorders>
              <w:top w:val="nil"/>
              <w:left w:val="nil"/>
              <w:bottom w:val="single" w:sz="4" w:space="0" w:color="000000"/>
              <w:right w:val="single" w:sz="4" w:space="0" w:color="000000"/>
            </w:tcBorders>
            <w:noWrap/>
            <w:vAlign w:val="center"/>
          </w:tcPr>
          <w:p w14:paraId="7F1C14A5"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7350FDD7" w14:textId="77777777" w:rsidR="005027A0" w:rsidRDefault="005027A0" w:rsidP="005027A0">
            <w:pPr>
              <w:jc w:val="center"/>
              <w:rPr>
                <w:color w:val="000000"/>
              </w:rPr>
            </w:pPr>
            <w:r>
              <w:rPr>
                <w:color w:val="000000"/>
              </w:rPr>
              <w:t>6</w:t>
            </w:r>
          </w:p>
        </w:tc>
        <w:tc>
          <w:tcPr>
            <w:tcW w:w="2643" w:type="dxa"/>
            <w:tcBorders>
              <w:top w:val="nil"/>
              <w:left w:val="nil"/>
              <w:bottom w:val="single" w:sz="4" w:space="0" w:color="000000"/>
              <w:right w:val="single" w:sz="4" w:space="0" w:color="000000"/>
            </w:tcBorders>
            <w:noWrap/>
            <w:vAlign w:val="center"/>
          </w:tcPr>
          <w:p w14:paraId="052723B6" w14:textId="77777777" w:rsidR="005027A0" w:rsidRDefault="005027A0" w:rsidP="005027A0">
            <w:pPr>
              <w:jc w:val="center"/>
              <w:rPr>
                <w:color w:val="000000"/>
              </w:rPr>
            </w:pPr>
            <w:r>
              <w:rPr>
                <w:color w:val="000000"/>
              </w:rPr>
              <w:t>32,65</w:t>
            </w:r>
          </w:p>
        </w:tc>
        <w:tc>
          <w:tcPr>
            <w:tcW w:w="2642" w:type="dxa"/>
            <w:tcBorders>
              <w:top w:val="nil"/>
              <w:left w:val="nil"/>
              <w:bottom w:val="single" w:sz="4" w:space="0" w:color="000000"/>
              <w:right w:val="single" w:sz="4" w:space="0" w:color="000000"/>
            </w:tcBorders>
            <w:noWrap/>
            <w:vAlign w:val="center"/>
          </w:tcPr>
          <w:p w14:paraId="4991A14F" w14:textId="77777777" w:rsidR="005027A0" w:rsidRDefault="005027A0" w:rsidP="005027A0">
            <w:pPr>
              <w:jc w:val="center"/>
              <w:rPr>
                <w:color w:val="000000"/>
              </w:rPr>
            </w:pPr>
            <w:r>
              <w:rPr>
                <w:color w:val="000000"/>
              </w:rPr>
              <w:t>65,4</w:t>
            </w:r>
          </w:p>
        </w:tc>
        <w:tc>
          <w:tcPr>
            <w:tcW w:w="2643" w:type="dxa"/>
            <w:tcBorders>
              <w:top w:val="nil"/>
              <w:left w:val="nil"/>
              <w:bottom w:val="single" w:sz="4" w:space="0" w:color="000000"/>
              <w:right w:val="single" w:sz="4" w:space="0" w:color="000000"/>
            </w:tcBorders>
            <w:noWrap/>
            <w:vAlign w:val="center"/>
          </w:tcPr>
          <w:p w14:paraId="72E62345" w14:textId="77777777" w:rsidR="005027A0" w:rsidRDefault="005027A0" w:rsidP="005027A0">
            <w:pPr>
              <w:jc w:val="center"/>
              <w:rPr>
                <w:color w:val="000000"/>
              </w:rPr>
            </w:pPr>
            <w:r>
              <w:rPr>
                <w:color w:val="000000"/>
              </w:rPr>
              <w:t>97,64</w:t>
            </w:r>
          </w:p>
        </w:tc>
      </w:tr>
      <w:tr w:rsidR="005027A0" w:rsidRPr="00DA6506" w14:paraId="5673E46C"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4748548"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1626" w:type="dxa"/>
            <w:tcBorders>
              <w:top w:val="nil"/>
              <w:left w:val="nil"/>
              <w:bottom w:val="single" w:sz="4" w:space="0" w:color="000000"/>
              <w:right w:val="single" w:sz="4" w:space="0" w:color="000000"/>
            </w:tcBorders>
            <w:noWrap/>
            <w:vAlign w:val="center"/>
          </w:tcPr>
          <w:p w14:paraId="2529E364"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530541B4" w14:textId="77777777" w:rsidR="005027A0" w:rsidRDefault="005027A0" w:rsidP="005027A0">
            <w:pPr>
              <w:jc w:val="center"/>
              <w:rPr>
                <w:color w:val="000000"/>
              </w:rPr>
            </w:pPr>
            <w:r>
              <w:rPr>
                <w:color w:val="000000"/>
              </w:rPr>
              <w:t>28,5</w:t>
            </w:r>
          </w:p>
        </w:tc>
        <w:tc>
          <w:tcPr>
            <w:tcW w:w="2643" w:type="dxa"/>
            <w:tcBorders>
              <w:top w:val="nil"/>
              <w:left w:val="nil"/>
              <w:bottom w:val="single" w:sz="4" w:space="0" w:color="000000"/>
              <w:right w:val="single" w:sz="4" w:space="0" w:color="000000"/>
            </w:tcBorders>
            <w:noWrap/>
            <w:vAlign w:val="center"/>
          </w:tcPr>
          <w:p w14:paraId="0BB67015" w14:textId="77777777" w:rsidR="005027A0" w:rsidRDefault="005027A0" w:rsidP="005027A0">
            <w:pPr>
              <w:jc w:val="center"/>
              <w:rPr>
                <w:color w:val="000000"/>
              </w:rPr>
            </w:pPr>
            <w:r>
              <w:rPr>
                <w:color w:val="000000"/>
              </w:rPr>
              <w:t>10,28</w:t>
            </w:r>
          </w:p>
        </w:tc>
        <w:tc>
          <w:tcPr>
            <w:tcW w:w="2642" w:type="dxa"/>
            <w:tcBorders>
              <w:top w:val="nil"/>
              <w:left w:val="nil"/>
              <w:bottom w:val="single" w:sz="4" w:space="0" w:color="000000"/>
              <w:right w:val="single" w:sz="4" w:space="0" w:color="000000"/>
            </w:tcBorders>
            <w:noWrap/>
            <w:vAlign w:val="center"/>
          </w:tcPr>
          <w:p w14:paraId="70F6995D" w14:textId="77777777" w:rsidR="005027A0" w:rsidRDefault="005027A0" w:rsidP="005027A0">
            <w:pPr>
              <w:jc w:val="center"/>
              <w:rPr>
                <w:color w:val="000000"/>
              </w:rPr>
            </w:pPr>
            <w:r>
              <w:rPr>
                <w:color w:val="000000"/>
              </w:rPr>
              <w:t>2,37</w:t>
            </w:r>
          </w:p>
        </w:tc>
        <w:tc>
          <w:tcPr>
            <w:tcW w:w="2643" w:type="dxa"/>
            <w:tcBorders>
              <w:top w:val="nil"/>
              <w:left w:val="nil"/>
              <w:bottom w:val="single" w:sz="4" w:space="0" w:color="000000"/>
              <w:right w:val="single" w:sz="4" w:space="0" w:color="000000"/>
            </w:tcBorders>
            <w:noWrap/>
            <w:vAlign w:val="center"/>
          </w:tcPr>
          <w:p w14:paraId="3F66666B" w14:textId="77777777" w:rsidR="005027A0" w:rsidRDefault="005027A0" w:rsidP="005027A0">
            <w:pPr>
              <w:jc w:val="center"/>
              <w:rPr>
                <w:color w:val="000000"/>
              </w:rPr>
            </w:pPr>
            <w:r>
              <w:rPr>
                <w:color w:val="000000"/>
              </w:rPr>
              <w:t>0,79</w:t>
            </w:r>
          </w:p>
        </w:tc>
      </w:tr>
      <w:tr w:rsidR="005027A0" w:rsidRPr="00DA6506" w14:paraId="11F6B8FD"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70EDD00"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1626" w:type="dxa"/>
            <w:tcBorders>
              <w:top w:val="nil"/>
              <w:left w:val="nil"/>
              <w:bottom w:val="single" w:sz="4" w:space="0" w:color="000000"/>
              <w:right w:val="single" w:sz="4" w:space="0" w:color="000000"/>
            </w:tcBorders>
            <w:noWrap/>
            <w:vAlign w:val="center"/>
          </w:tcPr>
          <w:p w14:paraId="504113B4"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6B9DBDE6" w14:textId="77777777" w:rsidR="005027A0" w:rsidRDefault="005027A0" w:rsidP="005027A0">
            <w:pPr>
              <w:jc w:val="center"/>
              <w:rPr>
                <w:color w:val="000000"/>
              </w:rPr>
            </w:pPr>
            <w:r>
              <w:rPr>
                <w:color w:val="000000"/>
              </w:rPr>
              <w:t>71,5</w:t>
            </w:r>
          </w:p>
        </w:tc>
        <w:tc>
          <w:tcPr>
            <w:tcW w:w="2643" w:type="dxa"/>
            <w:tcBorders>
              <w:top w:val="nil"/>
              <w:left w:val="nil"/>
              <w:bottom w:val="single" w:sz="4" w:space="0" w:color="000000"/>
              <w:right w:val="single" w:sz="4" w:space="0" w:color="000000"/>
            </w:tcBorders>
            <w:noWrap/>
            <w:vAlign w:val="center"/>
          </w:tcPr>
          <w:p w14:paraId="1D8B14C5" w14:textId="77777777" w:rsidR="005027A0" w:rsidRDefault="005027A0" w:rsidP="005027A0">
            <w:pPr>
              <w:jc w:val="center"/>
              <w:rPr>
                <w:color w:val="000000"/>
              </w:rPr>
            </w:pPr>
            <w:r>
              <w:rPr>
                <w:color w:val="000000"/>
              </w:rPr>
              <w:t>89,72</w:t>
            </w:r>
          </w:p>
        </w:tc>
        <w:tc>
          <w:tcPr>
            <w:tcW w:w="2642" w:type="dxa"/>
            <w:tcBorders>
              <w:top w:val="nil"/>
              <w:left w:val="nil"/>
              <w:bottom w:val="single" w:sz="4" w:space="0" w:color="000000"/>
              <w:right w:val="single" w:sz="4" w:space="0" w:color="000000"/>
            </w:tcBorders>
            <w:noWrap/>
            <w:vAlign w:val="center"/>
          </w:tcPr>
          <w:p w14:paraId="7BA898EA" w14:textId="77777777" w:rsidR="005027A0" w:rsidRDefault="005027A0" w:rsidP="005027A0">
            <w:pPr>
              <w:jc w:val="center"/>
              <w:rPr>
                <w:color w:val="000000"/>
              </w:rPr>
            </w:pPr>
            <w:r>
              <w:rPr>
                <w:color w:val="000000"/>
              </w:rPr>
              <w:t>97,63</w:t>
            </w:r>
          </w:p>
        </w:tc>
        <w:tc>
          <w:tcPr>
            <w:tcW w:w="2643" w:type="dxa"/>
            <w:tcBorders>
              <w:top w:val="nil"/>
              <w:left w:val="nil"/>
              <w:bottom w:val="single" w:sz="4" w:space="0" w:color="000000"/>
              <w:right w:val="single" w:sz="4" w:space="0" w:color="000000"/>
            </w:tcBorders>
            <w:noWrap/>
            <w:vAlign w:val="center"/>
          </w:tcPr>
          <w:p w14:paraId="0DFF3090" w14:textId="77777777" w:rsidR="005027A0" w:rsidRDefault="005027A0" w:rsidP="005027A0">
            <w:pPr>
              <w:jc w:val="center"/>
              <w:rPr>
                <w:color w:val="000000"/>
              </w:rPr>
            </w:pPr>
            <w:r>
              <w:rPr>
                <w:color w:val="000000"/>
              </w:rPr>
              <w:t>99,21</w:t>
            </w:r>
          </w:p>
        </w:tc>
      </w:tr>
      <w:tr w:rsidR="005027A0" w:rsidRPr="00DA6506" w14:paraId="65DF65B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1238FFC" w14:textId="77777777" w:rsidR="005027A0" w:rsidRPr="00DA6506" w:rsidRDefault="005027A0" w:rsidP="005027A0">
            <w:pPr>
              <w:autoSpaceDE w:val="0"/>
              <w:autoSpaceDN w:val="0"/>
              <w:adjustRightInd w:val="0"/>
              <w:jc w:val="center"/>
              <w:rPr>
                <w:bCs/>
                <w:szCs w:val="20"/>
              </w:rPr>
            </w:pPr>
            <w:r w:rsidRPr="00DA6506">
              <w:rPr>
                <w:bCs/>
                <w:sz w:val="22"/>
                <w:szCs w:val="20"/>
              </w:rPr>
              <w:t>№3</w:t>
            </w:r>
          </w:p>
        </w:tc>
        <w:tc>
          <w:tcPr>
            <w:tcW w:w="1626" w:type="dxa"/>
            <w:tcBorders>
              <w:top w:val="nil"/>
              <w:left w:val="nil"/>
              <w:bottom w:val="single" w:sz="4" w:space="0" w:color="000000"/>
              <w:right w:val="single" w:sz="4" w:space="0" w:color="000000"/>
            </w:tcBorders>
            <w:noWrap/>
            <w:vAlign w:val="center"/>
          </w:tcPr>
          <w:p w14:paraId="0C579ABB"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17D7A5CB" w14:textId="77777777" w:rsidR="005027A0" w:rsidRDefault="005027A0" w:rsidP="005027A0">
            <w:pPr>
              <w:jc w:val="center"/>
              <w:rPr>
                <w:color w:val="000000"/>
              </w:rPr>
            </w:pPr>
            <w:r>
              <w:rPr>
                <w:color w:val="000000"/>
              </w:rPr>
              <w:t>89</w:t>
            </w:r>
          </w:p>
        </w:tc>
        <w:tc>
          <w:tcPr>
            <w:tcW w:w="2643" w:type="dxa"/>
            <w:tcBorders>
              <w:top w:val="nil"/>
              <w:left w:val="nil"/>
              <w:bottom w:val="single" w:sz="4" w:space="0" w:color="000000"/>
              <w:right w:val="single" w:sz="4" w:space="0" w:color="000000"/>
            </w:tcBorders>
            <w:noWrap/>
            <w:vAlign w:val="center"/>
          </w:tcPr>
          <w:p w14:paraId="47001684" w14:textId="77777777" w:rsidR="005027A0" w:rsidRDefault="005027A0" w:rsidP="005027A0">
            <w:pPr>
              <w:jc w:val="center"/>
              <w:rPr>
                <w:color w:val="000000"/>
              </w:rPr>
            </w:pPr>
            <w:r>
              <w:rPr>
                <w:color w:val="000000"/>
              </w:rPr>
              <w:t>59,38</w:t>
            </w:r>
          </w:p>
        </w:tc>
        <w:tc>
          <w:tcPr>
            <w:tcW w:w="2642" w:type="dxa"/>
            <w:tcBorders>
              <w:top w:val="nil"/>
              <w:left w:val="nil"/>
              <w:bottom w:val="single" w:sz="4" w:space="0" w:color="000000"/>
              <w:right w:val="single" w:sz="4" w:space="0" w:color="000000"/>
            </w:tcBorders>
            <w:noWrap/>
            <w:vAlign w:val="center"/>
          </w:tcPr>
          <w:p w14:paraId="696CA183" w14:textId="77777777" w:rsidR="005027A0" w:rsidRDefault="005027A0" w:rsidP="005027A0">
            <w:pPr>
              <w:jc w:val="center"/>
              <w:rPr>
                <w:color w:val="000000"/>
              </w:rPr>
            </w:pPr>
            <w:r>
              <w:rPr>
                <w:color w:val="000000"/>
              </w:rPr>
              <w:t>21,56</w:t>
            </w:r>
          </w:p>
        </w:tc>
        <w:tc>
          <w:tcPr>
            <w:tcW w:w="2643" w:type="dxa"/>
            <w:tcBorders>
              <w:top w:val="nil"/>
              <w:left w:val="nil"/>
              <w:bottom w:val="single" w:sz="4" w:space="0" w:color="000000"/>
              <w:right w:val="single" w:sz="4" w:space="0" w:color="000000"/>
            </w:tcBorders>
            <w:noWrap/>
            <w:vAlign w:val="center"/>
          </w:tcPr>
          <w:p w14:paraId="077D1D72" w14:textId="77777777" w:rsidR="005027A0" w:rsidRDefault="005027A0" w:rsidP="005027A0">
            <w:pPr>
              <w:jc w:val="center"/>
              <w:rPr>
                <w:color w:val="000000"/>
              </w:rPr>
            </w:pPr>
            <w:r>
              <w:rPr>
                <w:color w:val="000000"/>
              </w:rPr>
              <w:t>6,3</w:t>
            </w:r>
          </w:p>
        </w:tc>
      </w:tr>
      <w:tr w:rsidR="005027A0" w:rsidRPr="00DA6506" w14:paraId="48C141BB"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64F273B" w14:textId="77777777" w:rsidR="005027A0" w:rsidRPr="00DA6506" w:rsidRDefault="005027A0" w:rsidP="005027A0">
            <w:pPr>
              <w:autoSpaceDE w:val="0"/>
              <w:autoSpaceDN w:val="0"/>
              <w:adjustRightInd w:val="0"/>
              <w:jc w:val="center"/>
              <w:rPr>
                <w:bCs/>
                <w:szCs w:val="20"/>
              </w:rPr>
            </w:pPr>
            <w:r w:rsidRPr="00DA6506">
              <w:rPr>
                <w:bCs/>
                <w:sz w:val="22"/>
                <w:szCs w:val="20"/>
              </w:rPr>
              <w:t>№3</w:t>
            </w:r>
          </w:p>
        </w:tc>
        <w:tc>
          <w:tcPr>
            <w:tcW w:w="1626" w:type="dxa"/>
            <w:tcBorders>
              <w:top w:val="nil"/>
              <w:left w:val="nil"/>
              <w:bottom w:val="single" w:sz="4" w:space="0" w:color="000000"/>
              <w:right w:val="single" w:sz="4" w:space="0" w:color="000000"/>
            </w:tcBorders>
            <w:noWrap/>
            <w:vAlign w:val="center"/>
          </w:tcPr>
          <w:p w14:paraId="65A0C9EA"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646EFAC9" w14:textId="77777777" w:rsidR="005027A0" w:rsidRDefault="005027A0" w:rsidP="005027A0">
            <w:pPr>
              <w:jc w:val="center"/>
              <w:rPr>
                <w:color w:val="000000"/>
              </w:rPr>
            </w:pPr>
            <w:r>
              <w:rPr>
                <w:color w:val="000000"/>
              </w:rPr>
              <w:t>11</w:t>
            </w:r>
          </w:p>
        </w:tc>
        <w:tc>
          <w:tcPr>
            <w:tcW w:w="2643" w:type="dxa"/>
            <w:tcBorders>
              <w:top w:val="nil"/>
              <w:left w:val="nil"/>
              <w:bottom w:val="single" w:sz="4" w:space="0" w:color="000000"/>
              <w:right w:val="single" w:sz="4" w:space="0" w:color="000000"/>
            </w:tcBorders>
            <w:noWrap/>
            <w:vAlign w:val="center"/>
          </w:tcPr>
          <w:p w14:paraId="1097D6A0" w14:textId="77777777" w:rsidR="005027A0" w:rsidRDefault="005027A0" w:rsidP="005027A0">
            <w:pPr>
              <w:jc w:val="center"/>
              <w:rPr>
                <w:color w:val="000000"/>
              </w:rPr>
            </w:pPr>
            <w:r>
              <w:rPr>
                <w:color w:val="000000"/>
              </w:rPr>
              <w:t>40,63</w:t>
            </w:r>
          </w:p>
        </w:tc>
        <w:tc>
          <w:tcPr>
            <w:tcW w:w="2642" w:type="dxa"/>
            <w:tcBorders>
              <w:top w:val="nil"/>
              <w:left w:val="nil"/>
              <w:bottom w:val="single" w:sz="4" w:space="0" w:color="000000"/>
              <w:right w:val="single" w:sz="4" w:space="0" w:color="000000"/>
            </w:tcBorders>
            <w:noWrap/>
            <w:vAlign w:val="center"/>
          </w:tcPr>
          <w:p w14:paraId="2C11774B" w14:textId="77777777" w:rsidR="005027A0" w:rsidRDefault="005027A0" w:rsidP="005027A0">
            <w:pPr>
              <w:jc w:val="center"/>
              <w:rPr>
                <w:color w:val="000000"/>
              </w:rPr>
            </w:pPr>
            <w:r>
              <w:rPr>
                <w:color w:val="000000"/>
              </w:rPr>
              <w:t>78,44</w:t>
            </w:r>
          </w:p>
        </w:tc>
        <w:tc>
          <w:tcPr>
            <w:tcW w:w="2643" w:type="dxa"/>
            <w:tcBorders>
              <w:top w:val="nil"/>
              <w:left w:val="nil"/>
              <w:bottom w:val="single" w:sz="4" w:space="0" w:color="000000"/>
              <w:right w:val="single" w:sz="4" w:space="0" w:color="000000"/>
            </w:tcBorders>
            <w:noWrap/>
            <w:vAlign w:val="center"/>
          </w:tcPr>
          <w:p w14:paraId="351A3071" w14:textId="77777777" w:rsidR="005027A0" w:rsidRDefault="005027A0" w:rsidP="005027A0">
            <w:pPr>
              <w:jc w:val="center"/>
              <w:rPr>
                <w:color w:val="000000"/>
              </w:rPr>
            </w:pPr>
            <w:r>
              <w:rPr>
                <w:color w:val="000000"/>
              </w:rPr>
              <w:t>93,7</w:t>
            </w:r>
          </w:p>
        </w:tc>
      </w:tr>
      <w:tr w:rsidR="005027A0" w:rsidRPr="00DA6506" w14:paraId="0191E90A"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903853E" w14:textId="77777777" w:rsidR="005027A0" w:rsidRPr="00DA6506" w:rsidRDefault="005027A0" w:rsidP="005027A0">
            <w:pPr>
              <w:autoSpaceDE w:val="0"/>
              <w:autoSpaceDN w:val="0"/>
              <w:adjustRightInd w:val="0"/>
              <w:jc w:val="center"/>
              <w:rPr>
                <w:bCs/>
                <w:szCs w:val="20"/>
              </w:rPr>
            </w:pPr>
            <w:r w:rsidRPr="00DA6506">
              <w:rPr>
                <w:bCs/>
                <w:sz w:val="22"/>
                <w:szCs w:val="20"/>
              </w:rPr>
              <w:t>№4</w:t>
            </w:r>
          </w:p>
        </w:tc>
        <w:tc>
          <w:tcPr>
            <w:tcW w:w="1626" w:type="dxa"/>
            <w:tcBorders>
              <w:top w:val="nil"/>
              <w:left w:val="nil"/>
              <w:bottom w:val="single" w:sz="4" w:space="0" w:color="000000"/>
              <w:right w:val="single" w:sz="4" w:space="0" w:color="000000"/>
            </w:tcBorders>
            <w:noWrap/>
            <w:vAlign w:val="center"/>
          </w:tcPr>
          <w:p w14:paraId="571B5AFD"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4F7E6FFB" w14:textId="77777777" w:rsidR="005027A0" w:rsidRDefault="005027A0" w:rsidP="005027A0">
            <w:pPr>
              <w:jc w:val="center"/>
              <w:rPr>
                <w:color w:val="000000"/>
              </w:rPr>
            </w:pPr>
            <w:r>
              <w:rPr>
                <w:color w:val="000000"/>
              </w:rPr>
              <w:t>16</w:t>
            </w:r>
          </w:p>
        </w:tc>
        <w:tc>
          <w:tcPr>
            <w:tcW w:w="2643" w:type="dxa"/>
            <w:tcBorders>
              <w:top w:val="nil"/>
              <w:left w:val="nil"/>
              <w:bottom w:val="single" w:sz="4" w:space="0" w:color="000000"/>
              <w:right w:val="single" w:sz="4" w:space="0" w:color="000000"/>
            </w:tcBorders>
            <w:noWrap/>
            <w:vAlign w:val="center"/>
          </w:tcPr>
          <w:p w14:paraId="409AC261" w14:textId="77777777" w:rsidR="005027A0" w:rsidRDefault="005027A0" w:rsidP="005027A0">
            <w:pPr>
              <w:jc w:val="center"/>
              <w:rPr>
                <w:color w:val="000000"/>
              </w:rPr>
            </w:pPr>
            <w:r>
              <w:rPr>
                <w:color w:val="000000"/>
              </w:rPr>
              <w:t>2,06</w:t>
            </w:r>
          </w:p>
        </w:tc>
        <w:tc>
          <w:tcPr>
            <w:tcW w:w="2642" w:type="dxa"/>
            <w:tcBorders>
              <w:top w:val="nil"/>
              <w:left w:val="nil"/>
              <w:bottom w:val="single" w:sz="4" w:space="0" w:color="000000"/>
              <w:right w:val="single" w:sz="4" w:space="0" w:color="000000"/>
            </w:tcBorders>
            <w:noWrap/>
            <w:vAlign w:val="center"/>
          </w:tcPr>
          <w:p w14:paraId="0C1FE70C" w14:textId="77777777" w:rsidR="005027A0" w:rsidRDefault="005027A0" w:rsidP="005027A0">
            <w:pPr>
              <w:jc w:val="center"/>
              <w:rPr>
                <w:color w:val="000000"/>
              </w:rPr>
            </w:pPr>
            <w:r>
              <w:rPr>
                <w:color w:val="000000"/>
              </w:rPr>
              <w:t>0,12</w:t>
            </w:r>
          </w:p>
        </w:tc>
        <w:tc>
          <w:tcPr>
            <w:tcW w:w="2643" w:type="dxa"/>
            <w:tcBorders>
              <w:top w:val="nil"/>
              <w:left w:val="nil"/>
              <w:bottom w:val="single" w:sz="4" w:space="0" w:color="000000"/>
              <w:right w:val="single" w:sz="4" w:space="0" w:color="000000"/>
            </w:tcBorders>
            <w:noWrap/>
            <w:vAlign w:val="center"/>
          </w:tcPr>
          <w:p w14:paraId="3EEF68BD" w14:textId="77777777" w:rsidR="005027A0" w:rsidRDefault="005027A0" w:rsidP="005027A0">
            <w:pPr>
              <w:jc w:val="center"/>
              <w:rPr>
                <w:color w:val="000000"/>
              </w:rPr>
            </w:pPr>
            <w:r>
              <w:rPr>
                <w:color w:val="000000"/>
              </w:rPr>
              <w:t>0</w:t>
            </w:r>
          </w:p>
        </w:tc>
      </w:tr>
      <w:tr w:rsidR="005027A0" w:rsidRPr="00DA6506" w14:paraId="4D6863E3"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5A5D7F5" w14:textId="77777777" w:rsidR="005027A0" w:rsidRPr="00DA6506" w:rsidRDefault="005027A0" w:rsidP="005027A0">
            <w:pPr>
              <w:autoSpaceDE w:val="0"/>
              <w:autoSpaceDN w:val="0"/>
              <w:adjustRightInd w:val="0"/>
              <w:jc w:val="center"/>
              <w:rPr>
                <w:bCs/>
                <w:szCs w:val="20"/>
              </w:rPr>
            </w:pPr>
            <w:r w:rsidRPr="00DA6506">
              <w:rPr>
                <w:bCs/>
                <w:sz w:val="22"/>
                <w:szCs w:val="20"/>
              </w:rPr>
              <w:t>№4</w:t>
            </w:r>
          </w:p>
        </w:tc>
        <w:tc>
          <w:tcPr>
            <w:tcW w:w="1626" w:type="dxa"/>
            <w:tcBorders>
              <w:top w:val="nil"/>
              <w:left w:val="nil"/>
              <w:bottom w:val="single" w:sz="4" w:space="0" w:color="000000"/>
              <w:right w:val="single" w:sz="4" w:space="0" w:color="000000"/>
            </w:tcBorders>
            <w:noWrap/>
            <w:vAlign w:val="center"/>
          </w:tcPr>
          <w:p w14:paraId="565ABC1A"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71EF1E8A" w14:textId="77777777" w:rsidR="005027A0" w:rsidRDefault="005027A0" w:rsidP="005027A0">
            <w:pPr>
              <w:jc w:val="center"/>
              <w:rPr>
                <w:color w:val="000000"/>
              </w:rPr>
            </w:pPr>
            <w:r>
              <w:rPr>
                <w:color w:val="000000"/>
              </w:rPr>
              <w:t>56,5</w:t>
            </w:r>
          </w:p>
        </w:tc>
        <w:tc>
          <w:tcPr>
            <w:tcW w:w="2643" w:type="dxa"/>
            <w:tcBorders>
              <w:top w:val="nil"/>
              <w:left w:val="nil"/>
              <w:bottom w:val="single" w:sz="4" w:space="0" w:color="000000"/>
              <w:right w:val="single" w:sz="4" w:space="0" w:color="000000"/>
            </w:tcBorders>
            <w:noWrap/>
            <w:vAlign w:val="center"/>
          </w:tcPr>
          <w:p w14:paraId="7D737FF4" w14:textId="77777777" w:rsidR="005027A0" w:rsidRDefault="005027A0" w:rsidP="005027A0">
            <w:pPr>
              <w:jc w:val="center"/>
              <w:rPr>
                <w:color w:val="000000"/>
              </w:rPr>
            </w:pPr>
            <w:r>
              <w:rPr>
                <w:color w:val="000000"/>
              </w:rPr>
              <w:t>32,57</w:t>
            </w:r>
          </w:p>
        </w:tc>
        <w:tc>
          <w:tcPr>
            <w:tcW w:w="2642" w:type="dxa"/>
            <w:tcBorders>
              <w:top w:val="nil"/>
              <w:left w:val="nil"/>
              <w:bottom w:val="single" w:sz="4" w:space="0" w:color="000000"/>
              <w:right w:val="single" w:sz="4" w:space="0" w:color="000000"/>
            </w:tcBorders>
            <w:noWrap/>
            <w:vAlign w:val="center"/>
          </w:tcPr>
          <w:p w14:paraId="53009C2A" w14:textId="77777777" w:rsidR="005027A0" w:rsidRDefault="005027A0" w:rsidP="005027A0">
            <w:pPr>
              <w:jc w:val="center"/>
              <w:rPr>
                <w:color w:val="000000"/>
              </w:rPr>
            </w:pPr>
            <w:r>
              <w:rPr>
                <w:color w:val="000000"/>
              </w:rPr>
              <w:t>13,03</w:t>
            </w:r>
          </w:p>
        </w:tc>
        <w:tc>
          <w:tcPr>
            <w:tcW w:w="2643" w:type="dxa"/>
            <w:tcBorders>
              <w:top w:val="nil"/>
              <w:left w:val="nil"/>
              <w:bottom w:val="single" w:sz="4" w:space="0" w:color="000000"/>
              <w:right w:val="single" w:sz="4" w:space="0" w:color="000000"/>
            </w:tcBorders>
            <w:noWrap/>
            <w:vAlign w:val="center"/>
          </w:tcPr>
          <w:p w14:paraId="5973E015" w14:textId="77777777" w:rsidR="005027A0" w:rsidRDefault="005027A0" w:rsidP="005027A0">
            <w:pPr>
              <w:jc w:val="center"/>
              <w:rPr>
                <w:color w:val="000000"/>
              </w:rPr>
            </w:pPr>
            <w:r>
              <w:rPr>
                <w:color w:val="000000"/>
              </w:rPr>
              <w:t>5,51</w:t>
            </w:r>
          </w:p>
        </w:tc>
      </w:tr>
      <w:tr w:rsidR="005027A0" w:rsidRPr="00DA6506" w14:paraId="061FB87F"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8CCE8A3" w14:textId="77777777" w:rsidR="005027A0" w:rsidRPr="00DA6506" w:rsidRDefault="005027A0" w:rsidP="005027A0">
            <w:pPr>
              <w:autoSpaceDE w:val="0"/>
              <w:autoSpaceDN w:val="0"/>
              <w:adjustRightInd w:val="0"/>
              <w:jc w:val="center"/>
              <w:rPr>
                <w:bCs/>
                <w:szCs w:val="20"/>
              </w:rPr>
            </w:pPr>
            <w:r w:rsidRPr="00DA6506">
              <w:rPr>
                <w:bCs/>
                <w:sz w:val="22"/>
                <w:szCs w:val="20"/>
              </w:rPr>
              <w:t>№4</w:t>
            </w:r>
          </w:p>
        </w:tc>
        <w:tc>
          <w:tcPr>
            <w:tcW w:w="1626" w:type="dxa"/>
            <w:tcBorders>
              <w:top w:val="nil"/>
              <w:left w:val="nil"/>
              <w:bottom w:val="single" w:sz="4" w:space="0" w:color="000000"/>
              <w:right w:val="single" w:sz="4" w:space="0" w:color="000000"/>
            </w:tcBorders>
            <w:noWrap/>
            <w:vAlign w:val="center"/>
          </w:tcPr>
          <w:p w14:paraId="280581A5"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764B54E7" w14:textId="77777777" w:rsidR="005027A0" w:rsidRDefault="005027A0" w:rsidP="005027A0">
            <w:pPr>
              <w:jc w:val="center"/>
              <w:rPr>
                <w:color w:val="000000"/>
              </w:rPr>
            </w:pPr>
            <w:r>
              <w:rPr>
                <w:color w:val="000000"/>
              </w:rPr>
              <w:t>27,5</w:t>
            </w:r>
          </w:p>
        </w:tc>
        <w:tc>
          <w:tcPr>
            <w:tcW w:w="2643" w:type="dxa"/>
            <w:tcBorders>
              <w:top w:val="nil"/>
              <w:left w:val="nil"/>
              <w:bottom w:val="single" w:sz="4" w:space="0" w:color="000000"/>
              <w:right w:val="single" w:sz="4" w:space="0" w:color="000000"/>
            </w:tcBorders>
            <w:noWrap/>
            <w:vAlign w:val="center"/>
          </w:tcPr>
          <w:p w14:paraId="43052A70" w14:textId="77777777" w:rsidR="005027A0" w:rsidRDefault="005027A0" w:rsidP="005027A0">
            <w:pPr>
              <w:jc w:val="center"/>
              <w:rPr>
                <w:color w:val="000000"/>
              </w:rPr>
            </w:pPr>
            <w:r>
              <w:rPr>
                <w:color w:val="000000"/>
              </w:rPr>
              <w:t>65,38</w:t>
            </w:r>
          </w:p>
        </w:tc>
        <w:tc>
          <w:tcPr>
            <w:tcW w:w="2642" w:type="dxa"/>
            <w:tcBorders>
              <w:top w:val="nil"/>
              <w:left w:val="nil"/>
              <w:bottom w:val="single" w:sz="4" w:space="0" w:color="000000"/>
              <w:right w:val="single" w:sz="4" w:space="0" w:color="000000"/>
            </w:tcBorders>
            <w:noWrap/>
            <w:vAlign w:val="center"/>
          </w:tcPr>
          <w:p w14:paraId="3839E2BB" w14:textId="77777777" w:rsidR="005027A0" w:rsidRDefault="005027A0" w:rsidP="005027A0">
            <w:pPr>
              <w:jc w:val="center"/>
              <w:rPr>
                <w:color w:val="000000"/>
              </w:rPr>
            </w:pPr>
            <w:r>
              <w:rPr>
                <w:color w:val="000000"/>
              </w:rPr>
              <w:t>86,85</w:t>
            </w:r>
          </w:p>
        </w:tc>
        <w:tc>
          <w:tcPr>
            <w:tcW w:w="2643" w:type="dxa"/>
            <w:tcBorders>
              <w:top w:val="nil"/>
              <w:left w:val="nil"/>
              <w:bottom w:val="single" w:sz="4" w:space="0" w:color="000000"/>
              <w:right w:val="single" w:sz="4" w:space="0" w:color="000000"/>
            </w:tcBorders>
            <w:noWrap/>
            <w:vAlign w:val="center"/>
          </w:tcPr>
          <w:p w14:paraId="1FBBE3D2" w14:textId="77777777" w:rsidR="005027A0" w:rsidRDefault="005027A0" w:rsidP="005027A0">
            <w:pPr>
              <w:jc w:val="center"/>
              <w:rPr>
                <w:color w:val="000000"/>
              </w:rPr>
            </w:pPr>
            <w:r>
              <w:rPr>
                <w:color w:val="000000"/>
              </w:rPr>
              <w:t>94,49</w:t>
            </w:r>
          </w:p>
        </w:tc>
      </w:tr>
      <w:tr w:rsidR="005027A0" w:rsidRPr="00DA6506" w14:paraId="6B84E72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9F5A560" w14:textId="77777777" w:rsidR="005027A0" w:rsidRPr="00DA6506" w:rsidRDefault="005027A0" w:rsidP="005027A0">
            <w:pPr>
              <w:autoSpaceDE w:val="0"/>
              <w:autoSpaceDN w:val="0"/>
              <w:adjustRightInd w:val="0"/>
              <w:jc w:val="center"/>
              <w:rPr>
                <w:bCs/>
                <w:szCs w:val="20"/>
              </w:rPr>
            </w:pPr>
            <w:r w:rsidRPr="00DA6506">
              <w:rPr>
                <w:bCs/>
                <w:sz w:val="22"/>
                <w:szCs w:val="20"/>
              </w:rPr>
              <w:t>№5</w:t>
            </w:r>
          </w:p>
        </w:tc>
        <w:tc>
          <w:tcPr>
            <w:tcW w:w="1626" w:type="dxa"/>
            <w:tcBorders>
              <w:top w:val="nil"/>
              <w:left w:val="nil"/>
              <w:bottom w:val="single" w:sz="4" w:space="0" w:color="000000"/>
              <w:right w:val="single" w:sz="4" w:space="0" w:color="000000"/>
            </w:tcBorders>
            <w:noWrap/>
            <w:vAlign w:val="center"/>
          </w:tcPr>
          <w:p w14:paraId="2FD6010F"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3FF3643B" w14:textId="77777777" w:rsidR="005027A0" w:rsidRDefault="005027A0" w:rsidP="005027A0">
            <w:pPr>
              <w:jc w:val="center"/>
              <w:rPr>
                <w:color w:val="000000"/>
              </w:rPr>
            </w:pPr>
            <w:r>
              <w:rPr>
                <w:color w:val="000000"/>
              </w:rPr>
              <w:t>94</w:t>
            </w:r>
          </w:p>
        </w:tc>
        <w:tc>
          <w:tcPr>
            <w:tcW w:w="2643" w:type="dxa"/>
            <w:tcBorders>
              <w:top w:val="nil"/>
              <w:left w:val="nil"/>
              <w:bottom w:val="single" w:sz="4" w:space="0" w:color="000000"/>
              <w:right w:val="single" w:sz="4" w:space="0" w:color="000000"/>
            </w:tcBorders>
            <w:noWrap/>
            <w:vAlign w:val="center"/>
          </w:tcPr>
          <w:p w14:paraId="775905B8" w14:textId="77777777" w:rsidR="005027A0" w:rsidRDefault="005027A0" w:rsidP="005027A0">
            <w:pPr>
              <w:jc w:val="center"/>
              <w:rPr>
                <w:color w:val="000000"/>
              </w:rPr>
            </w:pPr>
            <w:r>
              <w:rPr>
                <w:color w:val="000000"/>
              </w:rPr>
              <w:t>79,03</w:t>
            </w:r>
          </w:p>
        </w:tc>
        <w:tc>
          <w:tcPr>
            <w:tcW w:w="2642" w:type="dxa"/>
            <w:tcBorders>
              <w:top w:val="nil"/>
              <w:left w:val="nil"/>
              <w:bottom w:val="single" w:sz="4" w:space="0" w:color="000000"/>
              <w:right w:val="single" w:sz="4" w:space="0" w:color="000000"/>
            </w:tcBorders>
            <w:noWrap/>
            <w:vAlign w:val="center"/>
          </w:tcPr>
          <w:p w14:paraId="2D3D5F54" w14:textId="77777777" w:rsidR="005027A0" w:rsidRDefault="005027A0" w:rsidP="005027A0">
            <w:pPr>
              <w:jc w:val="center"/>
              <w:rPr>
                <w:color w:val="000000"/>
              </w:rPr>
            </w:pPr>
            <w:r>
              <w:rPr>
                <w:color w:val="000000"/>
              </w:rPr>
              <w:t>49,41</w:t>
            </w:r>
          </w:p>
        </w:tc>
        <w:tc>
          <w:tcPr>
            <w:tcW w:w="2643" w:type="dxa"/>
            <w:tcBorders>
              <w:top w:val="nil"/>
              <w:left w:val="nil"/>
              <w:bottom w:val="single" w:sz="4" w:space="0" w:color="000000"/>
              <w:right w:val="single" w:sz="4" w:space="0" w:color="000000"/>
            </w:tcBorders>
            <w:noWrap/>
            <w:vAlign w:val="center"/>
          </w:tcPr>
          <w:p w14:paraId="267EDA2E" w14:textId="77777777" w:rsidR="005027A0" w:rsidRDefault="005027A0" w:rsidP="005027A0">
            <w:pPr>
              <w:jc w:val="center"/>
              <w:rPr>
                <w:color w:val="000000"/>
              </w:rPr>
            </w:pPr>
            <w:r>
              <w:rPr>
                <w:color w:val="000000"/>
              </w:rPr>
              <w:t>11,81</w:t>
            </w:r>
          </w:p>
        </w:tc>
      </w:tr>
      <w:tr w:rsidR="005027A0" w:rsidRPr="00DA6506" w14:paraId="2F523F91"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4A5D30F" w14:textId="77777777" w:rsidR="005027A0" w:rsidRPr="00DA6506" w:rsidRDefault="005027A0" w:rsidP="005027A0">
            <w:pPr>
              <w:autoSpaceDE w:val="0"/>
              <w:autoSpaceDN w:val="0"/>
              <w:adjustRightInd w:val="0"/>
              <w:jc w:val="center"/>
              <w:rPr>
                <w:bCs/>
                <w:szCs w:val="20"/>
              </w:rPr>
            </w:pPr>
            <w:r w:rsidRPr="00DA6506">
              <w:rPr>
                <w:bCs/>
                <w:sz w:val="22"/>
                <w:szCs w:val="20"/>
              </w:rPr>
              <w:t>№5</w:t>
            </w:r>
          </w:p>
        </w:tc>
        <w:tc>
          <w:tcPr>
            <w:tcW w:w="1626" w:type="dxa"/>
            <w:tcBorders>
              <w:top w:val="nil"/>
              <w:left w:val="nil"/>
              <w:bottom w:val="single" w:sz="4" w:space="0" w:color="000000"/>
              <w:right w:val="single" w:sz="4" w:space="0" w:color="000000"/>
            </w:tcBorders>
            <w:noWrap/>
            <w:vAlign w:val="center"/>
          </w:tcPr>
          <w:p w14:paraId="489ED053"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0FAACCE2" w14:textId="77777777" w:rsidR="005027A0" w:rsidRDefault="005027A0" w:rsidP="005027A0">
            <w:pPr>
              <w:jc w:val="center"/>
              <w:rPr>
                <w:color w:val="000000"/>
              </w:rPr>
            </w:pPr>
            <w:r>
              <w:rPr>
                <w:color w:val="000000"/>
              </w:rPr>
              <w:t>5,5</w:t>
            </w:r>
          </w:p>
        </w:tc>
        <w:tc>
          <w:tcPr>
            <w:tcW w:w="2643" w:type="dxa"/>
            <w:tcBorders>
              <w:top w:val="nil"/>
              <w:left w:val="nil"/>
              <w:bottom w:val="single" w:sz="4" w:space="0" w:color="000000"/>
              <w:right w:val="single" w:sz="4" w:space="0" w:color="000000"/>
            </w:tcBorders>
            <w:noWrap/>
            <w:vAlign w:val="center"/>
          </w:tcPr>
          <w:p w14:paraId="2682AD94" w14:textId="77777777" w:rsidR="005027A0" w:rsidRDefault="005027A0" w:rsidP="005027A0">
            <w:pPr>
              <w:jc w:val="center"/>
              <w:rPr>
                <w:color w:val="000000"/>
              </w:rPr>
            </w:pPr>
            <w:r>
              <w:rPr>
                <w:color w:val="000000"/>
              </w:rPr>
              <w:t>16,37</w:t>
            </w:r>
          </w:p>
        </w:tc>
        <w:tc>
          <w:tcPr>
            <w:tcW w:w="2642" w:type="dxa"/>
            <w:tcBorders>
              <w:top w:val="nil"/>
              <w:left w:val="nil"/>
              <w:bottom w:val="single" w:sz="4" w:space="0" w:color="000000"/>
              <w:right w:val="single" w:sz="4" w:space="0" w:color="000000"/>
            </w:tcBorders>
            <w:noWrap/>
            <w:vAlign w:val="center"/>
          </w:tcPr>
          <w:p w14:paraId="7E49D86F" w14:textId="77777777" w:rsidR="005027A0" w:rsidRDefault="005027A0" w:rsidP="005027A0">
            <w:pPr>
              <w:jc w:val="center"/>
              <w:rPr>
                <w:color w:val="000000"/>
              </w:rPr>
            </w:pPr>
            <w:r>
              <w:rPr>
                <w:color w:val="000000"/>
              </w:rPr>
              <w:t>30,09</w:t>
            </w:r>
          </w:p>
        </w:tc>
        <w:tc>
          <w:tcPr>
            <w:tcW w:w="2643" w:type="dxa"/>
            <w:tcBorders>
              <w:top w:val="nil"/>
              <w:left w:val="nil"/>
              <w:bottom w:val="single" w:sz="4" w:space="0" w:color="000000"/>
              <w:right w:val="single" w:sz="4" w:space="0" w:color="000000"/>
            </w:tcBorders>
            <w:noWrap/>
            <w:vAlign w:val="center"/>
          </w:tcPr>
          <w:p w14:paraId="72011A13" w14:textId="77777777" w:rsidR="005027A0" w:rsidRDefault="005027A0" w:rsidP="005027A0">
            <w:pPr>
              <w:jc w:val="center"/>
              <w:rPr>
                <w:color w:val="000000"/>
              </w:rPr>
            </w:pPr>
            <w:r>
              <w:rPr>
                <w:color w:val="000000"/>
              </w:rPr>
              <w:t>23,62</w:t>
            </w:r>
          </w:p>
        </w:tc>
      </w:tr>
      <w:tr w:rsidR="005027A0" w:rsidRPr="00DA6506" w14:paraId="5438F51F"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15D707A" w14:textId="77777777" w:rsidR="005027A0" w:rsidRPr="00DA6506" w:rsidRDefault="005027A0" w:rsidP="005027A0">
            <w:pPr>
              <w:autoSpaceDE w:val="0"/>
              <w:autoSpaceDN w:val="0"/>
              <w:adjustRightInd w:val="0"/>
              <w:jc w:val="center"/>
              <w:rPr>
                <w:bCs/>
                <w:szCs w:val="20"/>
              </w:rPr>
            </w:pPr>
            <w:r w:rsidRPr="00DA6506">
              <w:rPr>
                <w:bCs/>
                <w:sz w:val="22"/>
                <w:szCs w:val="20"/>
              </w:rPr>
              <w:t>№5</w:t>
            </w:r>
          </w:p>
        </w:tc>
        <w:tc>
          <w:tcPr>
            <w:tcW w:w="1626" w:type="dxa"/>
            <w:tcBorders>
              <w:top w:val="nil"/>
              <w:left w:val="nil"/>
              <w:bottom w:val="single" w:sz="4" w:space="0" w:color="000000"/>
              <w:right w:val="single" w:sz="4" w:space="0" w:color="000000"/>
            </w:tcBorders>
            <w:noWrap/>
            <w:vAlign w:val="center"/>
          </w:tcPr>
          <w:p w14:paraId="78B0A0C7"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2B14F5CB" w14:textId="77777777" w:rsidR="005027A0" w:rsidRDefault="005027A0" w:rsidP="005027A0">
            <w:pPr>
              <w:jc w:val="center"/>
              <w:rPr>
                <w:color w:val="000000"/>
              </w:rPr>
            </w:pPr>
            <w:r>
              <w:rPr>
                <w:color w:val="000000"/>
              </w:rPr>
              <w:t>0,5</w:t>
            </w:r>
          </w:p>
        </w:tc>
        <w:tc>
          <w:tcPr>
            <w:tcW w:w="2643" w:type="dxa"/>
            <w:tcBorders>
              <w:top w:val="nil"/>
              <w:left w:val="nil"/>
              <w:bottom w:val="single" w:sz="4" w:space="0" w:color="000000"/>
              <w:right w:val="single" w:sz="4" w:space="0" w:color="000000"/>
            </w:tcBorders>
            <w:noWrap/>
            <w:vAlign w:val="center"/>
          </w:tcPr>
          <w:p w14:paraId="5E2649BB" w14:textId="77777777" w:rsidR="005027A0" w:rsidRDefault="005027A0" w:rsidP="005027A0">
            <w:pPr>
              <w:jc w:val="center"/>
              <w:rPr>
                <w:color w:val="000000"/>
              </w:rPr>
            </w:pPr>
            <w:r>
              <w:rPr>
                <w:color w:val="000000"/>
              </w:rPr>
              <w:t>4,61</w:t>
            </w:r>
          </w:p>
        </w:tc>
        <w:tc>
          <w:tcPr>
            <w:tcW w:w="2642" w:type="dxa"/>
            <w:tcBorders>
              <w:top w:val="nil"/>
              <w:left w:val="nil"/>
              <w:bottom w:val="single" w:sz="4" w:space="0" w:color="000000"/>
              <w:right w:val="single" w:sz="4" w:space="0" w:color="000000"/>
            </w:tcBorders>
            <w:noWrap/>
            <w:vAlign w:val="center"/>
          </w:tcPr>
          <w:p w14:paraId="7DE774BB" w14:textId="77777777" w:rsidR="005027A0" w:rsidRDefault="005027A0" w:rsidP="005027A0">
            <w:pPr>
              <w:jc w:val="center"/>
              <w:rPr>
                <w:color w:val="000000"/>
              </w:rPr>
            </w:pPr>
            <w:r>
              <w:rPr>
                <w:color w:val="000000"/>
              </w:rPr>
              <w:t>20,5</w:t>
            </w:r>
          </w:p>
        </w:tc>
        <w:tc>
          <w:tcPr>
            <w:tcW w:w="2643" w:type="dxa"/>
            <w:tcBorders>
              <w:top w:val="nil"/>
              <w:left w:val="nil"/>
              <w:bottom w:val="single" w:sz="4" w:space="0" w:color="000000"/>
              <w:right w:val="single" w:sz="4" w:space="0" w:color="000000"/>
            </w:tcBorders>
            <w:noWrap/>
            <w:vAlign w:val="center"/>
          </w:tcPr>
          <w:p w14:paraId="3376160E" w14:textId="77777777" w:rsidR="005027A0" w:rsidRDefault="005027A0" w:rsidP="005027A0">
            <w:pPr>
              <w:jc w:val="center"/>
              <w:rPr>
                <w:color w:val="000000"/>
              </w:rPr>
            </w:pPr>
            <w:r>
              <w:rPr>
                <w:color w:val="000000"/>
              </w:rPr>
              <w:t>64,57</w:t>
            </w:r>
          </w:p>
        </w:tc>
      </w:tr>
      <w:tr w:rsidR="005027A0" w:rsidRPr="00DA6506" w14:paraId="13F830F7"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8207E87" w14:textId="77777777" w:rsidR="005027A0" w:rsidRPr="00DA6506" w:rsidRDefault="005027A0" w:rsidP="005027A0">
            <w:pPr>
              <w:autoSpaceDE w:val="0"/>
              <w:autoSpaceDN w:val="0"/>
              <w:adjustRightInd w:val="0"/>
              <w:jc w:val="center"/>
              <w:rPr>
                <w:bCs/>
                <w:szCs w:val="20"/>
              </w:rPr>
            </w:pPr>
            <w:r w:rsidRPr="00DA6506">
              <w:rPr>
                <w:bCs/>
                <w:sz w:val="22"/>
                <w:szCs w:val="20"/>
              </w:rPr>
              <w:t>№6</w:t>
            </w:r>
          </w:p>
        </w:tc>
        <w:tc>
          <w:tcPr>
            <w:tcW w:w="1626" w:type="dxa"/>
            <w:tcBorders>
              <w:top w:val="nil"/>
              <w:left w:val="nil"/>
              <w:bottom w:val="single" w:sz="4" w:space="0" w:color="000000"/>
              <w:right w:val="single" w:sz="4" w:space="0" w:color="000000"/>
            </w:tcBorders>
            <w:noWrap/>
            <w:vAlign w:val="center"/>
          </w:tcPr>
          <w:p w14:paraId="01A2D9D6"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5F8BA395" w14:textId="77777777" w:rsidR="005027A0" w:rsidRDefault="005027A0" w:rsidP="005027A0">
            <w:pPr>
              <w:jc w:val="center"/>
              <w:rPr>
                <w:color w:val="000000"/>
              </w:rPr>
            </w:pPr>
            <w:r>
              <w:rPr>
                <w:color w:val="000000"/>
              </w:rPr>
              <w:t>36</w:t>
            </w:r>
          </w:p>
        </w:tc>
        <w:tc>
          <w:tcPr>
            <w:tcW w:w="2643" w:type="dxa"/>
            <w:tcBorders>
              <w:top w:val="nil"/>
              <w:left w:val="nil"/>
              <w:bottom w:val="single" w:sz="4" w:space="0" w:color="000000"/>
              <w:right w:val="single" w:sz="4" w:space="0" w:color="000000"/>
            </w:tcBorders>
            <w:noWrap/>
            <w:vAlign w:val="center"/>
          </w:tcPr>
          <w:p w14:paraId="0B0F77DB" w14:textId="77777777" w:rsidR="005027A0" w:rsidRDefault="005027A0" w:rsidP="005027A0">
            <w:pPr>
              <w:jc w:val="center"/>
              <w:rPr>
                <w:color w:val="000000"/>
              </w:rPr>
            </w:pPr>
            <w:r>
              <w:rPr>
                <w:color w:val="000000"/>
              </w:rPr>
              <w:t>23,68</w:t>
            </w:r>
          </w:p>
        </w:tc>
        <w:tc>
          <w:tcPr>
            <w:tcW w:w="2642" w:type="dxa"/>
            <w:tcBorders>
              <w:top w:val="nil"/>
              <w:left w:val="nil"/>
              <w:bottom w:val="single" w:sz="4" w:space="0" w:color="000000"/>
              <w:right w:val="single" w:sz="4" w:space="0" w:color="000000"/>
            </w:tcBorders>
            <w:noWrap/>
            <w:vAlign w:val="center"/>
          </w:tcPr>
          <w:p w14:paraId="6B75BAA3" w14:textId="77777777" w:rsidR="005027A0" w:rsidRDefault="005027A0" w:rsidP="005027A0">
            <w:pPr>
              <w:jc w:val="center"/>
              <w:rPr>
                <w:color w:val="000000"/>
              </w:rPr>
            </w:pPr>
            <w:r>
              <w:rPr>
                <w:color w:val="000000"/>
              </w:rPr>
              <w:t>11,49</w:t>
            </w:r>
          </w:p>
        </w:tc>
        <w:tc>
          <w:tcPr>
            <w:tcW w:w="2643" w:type="dxa"/>
            <w:tcBorders>
              <w:top w:val="nil"/>
              <w:left w:val="nil"/>
              <w:bottom w:val="single" w:sz="4" w:space="0" w:color="000000"/>
              <w:right w:val="single" w:sz="4" w:space="0" w:color="000000"/>
            </w:tcBorders>
            <w:noWrap/>
            <w:vAlign w:val="center"/>
          </w:tcPr>
          <w:p w14:paraId="1E85F441" w14:textId="77777777" w:rsidR="005027A0" w:rsidRDefault="005027A0" w:rsidP="005027A0">
            <w:pPr>
              <w:jc w:val="center"/>
              <w:rPr>
                <w:color w:val="000000"/>
              </w:rPr>
            </w:pPr>
            <w:r>
              <w:rPr>
                <w:color w:val="000000"/>
              </w:rPr>
              <w:t>3,15</w:t>
            </w:r>
          </w:p>
        </w:tc>
      </w:tr>
      <w:tr w:rsidR="005027A0" w:rsidRPr="00DA6506" w14:paraId="591348B0"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37B34EB" w14:textId="77777777" w:rsidR="005027A0" w:rsidRPr="00DA6506" w:rsidRDefault="005027A0" w:rsidP="005027A0">
            <w:pPr>
              <w:autoSpaceDE w:val="0"/>
              <w:autoSpaceDN w:val="0"/>
              <w:adjustRightInd w:val="0"/>
              <w:jc w:val="center"/>
              <w:rPr>
                <w:bCs/>
                <w:szCs w:val="20"/>
              </w:rPr>
            </w:pPr>
            <w:r w:rsidRPr="00DA6506">
              <w:rPr>
                <w:bCs/>
                <w:sz w:val="22"/>
                <w:szCs w:val="20"/>
              </w:rPr>
              <w:t>№6</w:t>
            </w:r>
          </w:p>
        </w:tc>
        <w:tc>
          <w:tcPr>
            <w:tcW w:w="1626" w:type="dxa"/>
            <w:tcBorders>
              <w:top w:val="nil"/>
              <w:left w:val="nil"/>
              <w:bottom w:val="single" w:sz="4" w:space="0" w:color="000000"/>
              <w:right w:val="single" w:sz="4" w:space="0" w:color="000000"/>
            </w:tcBorders>
            <w:noWrap/>
            <w:vAlign w:val="center"/>
          </w:tcPr>
          <w:p w14:paraId="18A9F643"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4B59287A" w14:textId="77777777" w:rsidR="005027A0" w:rsidRDefault="005027A0" w:rsidP="005027A0">
            <w:pPr>
              <w:jc w:val="center"/>
              <w:rPr>
                <w:color w:val="000000"/>
              </w:rPr>
            </w:pPr>
            <w:r>
              <w:rPr>
                <w:color w:val="000000"/>
              </w:rPr>
              <w:t>64</w:t>
            </w:r>
          </w:p>
        </w:tc>
        <w:tc>
          <w:tcPr>
            <w:tcW w:w="2643" w:type="dxa"/>
            <w:tcBorders>
              <w:top w:val="nil"/>
              <w:left w:val="nil"/>
              <w:bottom w:val="single" w:sz="4" w:space="0" w:color="000000"/>
              <w:right w:val="single" w:sz="4" w:space="0" w:color="000000"/>
            </w:tcBorders>
            <w:noWrap/>
            <w:vAlign w:val="center"/>
          </w:tcPr>
          <w:p w14:paraId="3672BCBE" w14:textId="77777777" w:rsidR="005027A0" w:rsidRDefault="005027A0" w:rsidP="005027A0">
            <w:pPr>
              <w:jc w:val="center"/>
              <w:rPr>
                <w:color w:val="000000"/>
              </w:rPr>
            </w:pPr>
            <w:r>
              <w:rPr>
                <w:color w:val="000000"/>
              </w:rPr>
              <w:t>76,32</w:t>
            </w:r>
          </w:p>
        </w:tc>
        <w:tc>
          <w:tcPr>
            <w:tcW w:w="2642" w:type="dxa"/>
            <w:tcBorders>
              <w:top w:val="nil"/>
              <w:left w:val="nil"/>
              <w:bottom w:val="single" w:sz="4" w:space="0" w:color="000000"/>
              <w:right w:val="single" w:sz="4" w:space="0" w:color="000000"/>
            </w:tcBorders>
            <w:noWrap/>
            <w:vAlign w:val="center"/>
          </w:tcPr>
          <w:p w14:paraId="6ABF987E" w14:textId="77777777" w:rsidR="005027A0" w:rsidRDefault="005027A0" w:rsidP="005027A0">
            <w:pPr>
              <w:jc w:val="center"/>
              <w:rPr>
                <w:color w:val="000000"/>
              </w:rPr>
            </w:pPr>
            <w:r>
              <w:rPr>
                <w:color w:val="000000"/>
              </w:rPr>
              <w:t>88,51</w:t>
            </w:r>
          </w:p>
        </w:tc>
        <w:tc>
          <w:tcPr>
            <w:tcW w:w="2643" w:type="dxa"/>
            <w:tcBorders>
              <w:top w:val="nil"/>
              <w:left w:val="nil"/>
              <w:bottom w:val="single" w:sz="4" w:space="0" w:color="000000"/>
              <w:right w:val="single" w:sz="4" w:space="0" w:color="000000"/>
            </w:tcBorders>
            <w:noWrap/>
            <w:vAlign w:val="center"/>
          </w:tcPr>
          <w:p w14:paraId="534A00F3" w14:textId="77777777" w:rsidR="005027A0" w:rsidRDefault="005027A0" w:rsidP="005027A0">
            <w:pPr>
              <w:jc w:val="center"/>
              <w:rPr>
                <w:color w:val="000000"/>
              </w:rPr>
            </w:pPr>
            <w:r>
              <w:rPr>
                <w:color w:val="000000"/>
              </w:rPr>
              <w:t>96,85</w:t>
            </w:r>
          </w:p>
        </w:tc>
      </w:tr>
      <w:tr w:rsidR="005027A0" w:rsidRPr="00DA6506" w14:paraId="5A463A2D"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3D85CAE" w14:textId="77777777" w:rsidR="005027A0" w:rsidRPr="00DA6506" w:rsidRDefault="005027A0" w:rsidP="005027A0">
            <w:pPr>
              <w:autoSpaceDE w:val="0"/>
              <w:autoSpaceDN w:val="0"/>
              <w:adjustRightInd w:val="0"/>
              <w:jc w:val="center"/>
              <w:rPr>
                <w:bCs/>
                <w:szCs w:val="20"/>
              </w:rPr>
            </w:pPr>
            <w:r w:rsidRPr="00DA6506">
              <w:rPr>
                <w:bCs/>
                <w:sz w:val="22"/>
                <w:szCs w:val="20"/>
              </w:rPr>
              <w:t>№7</w:t>
            </w:r>
          </w:p>
        </w:tc>
        <w:tc>
          <w:tcPr>
            <w:tcW w:w="1626" w:type="dxa"/>
            <w:tcBorders>
              <w:top w:val="nil"/>
              <w:left w:val="nil"/>
              <w:bottom w:val="single" w:sz="4" w:space="0" w:color="000000"/>
              <w:right w:val="single" w:sz="4" w:space="0" w:color="000000"/>
            </w:tcBorders>
            <w:noWrap/>
            <w:vAlign w:val="center"/>
          </w:tcPr>
          <w:p w14:paraId="2E6869C3"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76AE1C8D" w14:textId="77777777" w:rsidR="005027A0" w:rsidRDefault="005027A0" w:rsidP="005027A0">
            <w:pPr>
              <w:jc w:val="center"/>
              <w:rPr>
                <w:color w:val="000000"/>
              </w:rPr>
            </w:pPr>
            <w:r>
              <w:rPr>
                <w:color w:val="000000"/>
              </w:rPr>
              <w:t>35</w:t>
            </w:r>
          </w:p>
        </w:tc>
        <w:tc>
          <w:tcPr>
            <w:tcW w:w="2643" w:type="dxa"/>
            <w:tcBorders>
              <w:top w:val="nil"/>
              <w:left w:val="nil"/>
              <w:bottom w:val="single" w:sz="4" w:space="0" w:color="000000"/>
              <w:right w:val="single" w:sz="4" w:space="0" w:color="000000"/>
            </w:tcBorders>
            <w:noWrap/>
            <w:vAlign w:val="center"/>
          </w:tcPr>
          <w:p w14:paraId="108A4EB4" w14:textId="77777777" w:rsidR="005027A0" w:rsidRDefault="005027A0" w:rsidP="005027A0">
            <w:pPr>
              <w:jc w:val="center"/>
              <w:rPr>
                <w:color w:val="000000"/>
              </w:rPr>
            </w:pPr>
            <w:r>
              <w:rPr>
                <w:color w:val="000000"/>
              </w:rPr>
              <w:t>10,44</w:t>
            </w:r>
          </w:p>
        </w:tc>
        <w:tc>
          <w:tcPr>
            <w:tcW w:w="2642" w:type="dxa"/>
            <w:tcBorders>
              <w:top w:val="nil"/>
              <w:left w:val="nil"/>
              <w:bottom w:val="single" w:sz="4" w:space="0" w:color="000000"/>
              <w:right w:val="single" w:sz="4" w:space="0" w:color="000000"/>
            </w:tcBorders>
            <w:noWrap/>
            <w:vAlign w:val="center"/>
          </w:tcPr>
          <w:p w14:paraId="24F9FE13" w14:textId="77777777" w:rsidR="005027A0" w:rsidRDefault="005027A0" w:rsidP="005027A0">
            <w:pPr>
              <w:jc w:val="center"/>
              <w:rPr>
                <w:color w:val="000000"/>
              </w:rPr>
            </w:pPr>
            <w:r>
              <w:rPr>
                <w:color w:val="000000"/>
              </w:rPr>
              <w:t>2,13</w:t>
            </w:r>
          </w:p>
        </w:tc>
        <w:tc>
          <w:tcPr>
            <w:tcW w:w="2643" w:type="dxa"/>
            <w:tcBorders>
              <w:top w:val="nil"/>
              <w:left w:val="nil"/>
              <w:bottom w:val="single" w:sz="4" w:space="0" w:color="000000"/>
              <w:right w:val="single" w:sz="4" w:space="0" w:color="000000"/>
            </w:tcBorders>
            <w:noWrap/>
            <w:vAlign w:val="center"/>
          </w:tcPr>
          <w:p w14:paraId="2594D899" w14:textId="77777777" w:rsidR="005027A0" w:rsidRDefault="005027A0" w:rsidP="005027A0">
            <w:pPr>
              <w:jc w:val="center"/>
              <w:rPr>
                <w:color w:val="000000"/>
              </w:rPr>
            </w:pPr>
            <w:r>
              <w:rPr>
                <w:color w:val="000000"/>
              </w:rPr>
              <w:t>0</w:t>
            </w:r>
          </w:p>
        </w:tc>
      </w:tr>
      <w:tr w:rsidR="005027A0" w:rsidRPr="00DA6506" w14:paraId="6AFC6CA5"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332ACF5" w14:textId="77777777" w:rsidR="005027A0" w:rsidRPr="00DA6506" w:rsidRDefault="005027A0" w:rsidP="005027A0">
            <w:pPr>
              <w:autoSpaceDE w:val="0"/>
              <w:autoSpaceDN w:val="0"/>
              <w:adjustRightInd w:val="0"/>
              <w:jc w:val="center"/>
              <w:rPr>
                <w:bCs/>
                <w:szCs w:val="20"/>
              </w:rPr>
            </w:pPr>
            <w:r w:rsidRPr="00DA6506">
              <w:rPr>
                <w:bCs/>
                <w:sz w:val="22"/>
                <w:szCs w:val="20"/>
              </w:rPr>
              <w:t>№7</w:t>
            </w:r>
          </w:p>
        </w:tc>
        <w:tc>
          <w:tcPr>
            <w:tcW w:w="1626" w:type="dxa"/>
            <w:tcBorders>
              <w:top w:val="nil"/>
              <w:left w:val="nil"/>
              <w:bottom w:val="single" w:sz="4" w:space="0" w:color="000000"/>
              <w:right w:val="single" w:sz="4" w:space="0" w:color="000000"/>
            </w:tcBorders>
            <w:noWrap/>
            <w:vAlign w:val="center"/>
          </w:tcPr>
          <w:p w14:paraId="5A222053"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6A3EEA83" w14:textId="77777777" w:rsidR="005027A0" w:rsidRDefault="005027A0" w:rsidP="005027A0">
            <w:pPr>
              <w:jc w:val="center"/>
              <w:rPr>
                <w:color w:val="000000"/>
              </w:rPr>
            </w:pPr>
            <w:r>
              <w:rPr>
                <w:color w:val="000000"/>
              </w:rPr>
              <w:t>51</w:t>
            </w:r>
          </w:p>
        </w:tc>
        <w:tc>
          <w:tcPr>
            <w:tcW w:w="2643" w:type="dxa"/>
            <w:tcBorders>
              <w:top w:val="nil"/>
              <w:left w:val="nil"/>
              <w:bottom w:val="single" w:sz="4" w:space="0" w:color="000000"/>
              <w:right w:val="single" w:sz="4" w:space="0" w:color="000000"/>
            </w:tcBorders>
            <w:noWrap/>
            <w:vAlign w:val="center"/>
          </w:tcPr>
          <w:p w14:paraId="0AB7A60B" w14:textId="77777777" w:rsidR="005027A0" w:rsidRDefault="005027A0" w:rsidP="005027A0">
            <w:pPr>
              <w:jc w:val="center"/>
              <w:rPr>
                <w:color w:val="000000"/>
              </w:rPr>
            </w:pPr>
            <w:r>
              <w:rPr>
                <w:color w:val="000000"/>
              </w:rPr>
              <w:t>48,27</w:t>
            </w:r>
          </w:p>
        </w:tc>
        <w:tc>
          <w:tcPr>
            <w:tcW w:w="2642" w:type="dxa"/>
            <w:tcBorders>
              <w:top w:val="nil"/>
              <w:left w:val="nil"/>
              <w:bottom w:val="single" w:sz="4" w:space="0" w:color="000000"/>
              <w:right w:val="single" w:sz="4" w:space="0" w:color="000000"/>
            </w:tcBorders>
            <w:noWrap/>
            <w:vAlign w:val="center"/>
          </w:tcPr>
          <w:p w14:paraId="4269B08A" w14:textId="77777777" w:rsidR="005027A0" w:rsidRDefault="005027A0" w:rsidP="005027A0">
            <w:pPr>
              <w:jc w:val="center"/>
              <w:rPr>
                <w:color w:val="000000"/>
              </w:rPr>
            </w:pPr>
            <w:r>
              <w:rPr>
                <w:color w:val="000000"/>
              </w:rPr>
              <w:t>24,64</w:t>
            </w:r>
          </w:p>
        </w:tc>
        <w:tc>
          <w:tcPr>
            <w:tcW w:w="2643" w:type="dxa"/>
            <w:tcBorders>
              <w:top w:val="nil"/>
              <w:left w:val="nil"/>
              <w:bottom w:val="single" w:sz="4" w:space="0" w:color="000000"/>
              <w:right w:val="single" w:sz="4" w:space="0" w:color="000000"/>
            </w:tcBorders>
            <w:noWrap/>
            <w:vAlign w:val="center"/>
          </w:tcPr>
          <w:p w14:paraId="6BA66EFA" w14:textId="77777777" w:rsidR="005027A0" w:rsidRDefault="005027A0" w:rsidP="005027A0">
            <w:pPr>
              <w:jc w:val="center"/>
              <w:rPr>
                <w:color w:val="000000"/>
              </w:rPr>
            </w:pPr>
            <w:r>
              <w:rPr>
                <w:color w:val="000000"/>
              </w:rPr>
              <w:t>11,81</w:t>
            </w:r>
          </w:p>
        </w:tc>
      </w:tr>
      <w:tr w:rsidR="005027A0" w:rsidRPr="00DA6506" w14:paraId="6C64B11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0E0F1A5" w14:textId="77777777" w:rsidR="005027A0" w:rsidRPr="00DA6506" w:rsidRDefault="005027A0" w:rsidP="005027A0">
            <w:pPr>
              <w:autoSpaceDE w:val="0"/>
              <w:autoSpaceDN w:val="0"/>
              <w:adjustRightInd w:val="0"/>
              <w:jc w:val="center"/>
              <w:rPr>
                <w:bCs/>
                <w:szCs w:val="20"/>
              </w:rPr>
            </w:pPr>
            <w:r w:rsidRPr="00DA6506">
              <w:rPr>
                <w:bCs/>
                <w:sz w:val="22"/>
                <w:szCs w:val="20"/>
              </w:rPr>
              <w:lastRenderedPageBreak/>
              <w:t>№7</w:t>
            </w:r>
          </w:p>
        </w:tc>
        <w:tc>
          <w:tcPr>
            <w:tcW w:w="1626" w:type="dxa"/>
            <w:tcBorders>
              <w:top w:val="nil"/>
              <w:left w:val="nil"/>
              <w:bottom w:val="single" w:sz="4" w:space="0" w:color="000000"/>
              <w:right w:val="single" w:sz="4" w:space="0" w:color="000000"/>
            </w:tcBorders>
            <w:noWrap/>
            <w:vAlign w:val="center"/>
          </w:tcPr>
          <w:p w14:paraId="00A342F4"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124C2F6F" w14:textId="77777777" w:rsidR="005027A0" w:rsidRDefault="005027A0" w:rsidP="005027A0">
            <w:pPr>
              <w:jc w:val="center"/>
              <w:rPr>
                <w:color w:val="000000"/>
              </w:rPr>
            </w:pPr>
            <w:r>
              <w:rPr>
                <w:color w:val="000000"/>
              </w:rPr>
              <w:t>14</w:t>
            </w:r>
          </w:p>
        </w:tc>
        <w:tc>
          <w:tcPr>
            <w:tcW w:w="2643" w:type="dxa"/>
            <w:tcBorders>
              <w:top w:val="nil"/>
              <w:left w:val="nil"/>
              <w:bottom w:val="single" w:sz="4" w:space="0" w:color="000000"/>
              <w:right w:val="single" w:sz="4" w:space="0" w:color="000000"/>
            </w:tcBorders>
            <w:noWrap/>
            <w:vAlign w:val="center"/>
          </w:tcPr>
          <w:p w14:paraId="0FC46FEC" w14:textId="77777777" w:rsidR="005027A0" w:rsidRDefault="005027A0" w:rsidP="005027A0">
            <w:pPr>
              <w:jc w:val="center"/>
              <w:rPr>
                <w:color w:val="000000"/>
              </w:rPr>
            </w:pPr>
            <w:r>
              <w:rPr>
                <w:color w:val="000000"/>
              </w:rPr>
              <w:t>41,28</w:t>
            </w:r>
          </w:p>
        </w:tc>
        <w:tc>
          <w:tcPr>
            <w:tcW w:w="2642" w:type="dxa"/>
            <w:tcBorders>
              <w:top w:val="nil"/>
              <w:left w:val="nil"/>
              <w:bottom w:val="single" w:sz="4" w:space="0" w:color="000000"/>
              <w:right w:val="single" w:sz="4" w:space="0" w:color="000000"/>
            </w:tcBorders>
            <w:noWrap/>
            <w:vAlign w:val="center"/>
          </w:tcPr>
          <w:p w14:paraId="7E06715B" w14:textId="77777777" w:rsidR="005027A0" w:rsidRDefault="005027A0" w:rsidP="005027A0">
            <w:pPr>
              <w:jc w:val="center"/>
              <w:rPr>
                <w:color w:val="000000"/>
              </w:rPr>
            </w:pPr>
            <w:r>
              <w:rPr>
                <w:color w:val="000000"/>
              </w:rPr>
              <w:t>73,22</w:t>
            </w:r>
          </w:p>
        </w:tc>
        <w:tc>
          <w:tcPr>
            <w:tcW w:w="2643" w:type="dxa"/>
            <w:tcBorders>
              <w:top w:val="nil"/>
              <w:left w:val="nil"/>
              <w:bottom w:val="single" w:sz="4" w:space="0" w:color="000000"/>
              <w:right w:val="single" w:sz="4" w:space="0" w:color="000000"/>
            </w:tcBorders>
            <w:noWrap/>
            <w:vAlign w:val="center"/>
          </w:tcPr>
          <w:p w14:paraId="5837B697" w14:textId="77777777" w:rsidR="005027A0" w:rsidRDefault="005027A0" w:rsidP="005027A0">
            <w:pPr>
              <w:jc w:val="center"/>
              <w:rPr>
                <w:color w:val="000000"/>
              </w:rPr>
            </w:pPr>
            <w:r>
              <w:rPr>
                <w:color w:val="000000"/>
              </w:rPr>
              <w:t>88,19</w:t>
            </w:r>
          </w:p>
        </w:tc>
      </w:tr>
      <w:tr w:rsidR="005027A0" w:rsidRPr="00DA6506" w14:paraId="1D738218"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DEBCC2C" w14:textId="77777777" w:rsidR="005027A0" w:rsidRPr="00DA6506" w:rsidRDefault="005027A0" w:rsidP="005027A0">
            <w:pPr>
              <w:autoSpaceDE w:val="0"/>
              <w:autoSpaceDN w:val="0"/>
              <w:adjustRightInd w:val="0"/>
              <w:jc w:val="center"/>
              <w:rPr>
                <w:bCs/>
                <w:szCs w:val="20"/>
              </w:rPr>
            </w:pPr>
            <w:r w:rsidRPr="00DA6506">
              <w:rPr>
                <w:bCs/>
                <w:sz w:val="22"/>
                <w:szCs w:val="20"/>
              </w:rPr>
              <w:t>№8</w:t>
            </w:r>
          </w:p>
        </w:tc>
        <w:tc>
          <w:tcPr>
            <w:tcW w:w="1626" w:type="dxa"/>
            <w:tcBorders>
              <w:top w:val="nil"/>
              <w:left w:val="nil"/>
              <w:bottom w:val="single" w:sz="4" w:space="0" w:color="000000"/>
              <w:right w:val="single" w:sz="4" w:space="0" w:color="000000"/>
            </w:tcBorders>
            <w:noWrap/>
            <w:vAlign w:val="center"/>
          </w:tcPr>
          <w:p w14:paraId="0A04B2FE"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71536940" w14:textId="77777777" w:rsidR="005027A0" w:rsidRDefault="005027A0" w:rsidP="005027A0">
            <w:pPr>
              <w:jc w:val="center"/>
              <w:rPr>
                <w:color w:val="000000"/>
              </w:rPr>
            </w:pPr>
            <w:r>
              <w:rPr>
                <w:color w:val="000000"/>
              </w:rPr>
              <w:t>75,5</w:t>
            </w:r>
          </w:p>
        </w:tc>
        <w:tc>
          <w:tcPr>
            <w:tcW w:w="2643" w:type="dxa"/>
            <w:tcBorders>
              <w:top w:val="nil"/>
              <w:left w:val="nil"/>
              <w:bottom w:val="single" w:sz="4" w:space="0" w:color="000000"/>
              <w:right w:val="single" w:sz="4" w:space="0" w:color="000000"/>
            </w:tcBorders>
            <w:noWrap/>
            <w:vAlign w:val="center"/>
          </w:tcPr>
          <w:p w14:paraId="27F9B82F" w14:textId="77777777" w:rsidR="005027A0" w:rsidRDefault="005027A0" w:rsidP="005027A0">
            <w:pPr>
              <w:jc w:val="center"/>
              <w:rPr>
                <w:color w:val="000000"/>
              </w:rPr>
            </w:pPr>
            <w:r>
              <w:rPr>
                <w:color w:val="000000"/>
              </w:rPr>
              <w:t>71,79</w:t>
            </w:r>
          </w:p>
        </w:tc>
        <w:tc>
          <w:tcPr>
            <w:tcW w:w="2642" w:type="dxa"/>
            <w:tcBorders>
              <w:top w:val="nil"/>
              <w:left w:val="nil"/>
              <w:bottom w:val="single" w:sz="4" w:space="0" w:color="000000"/>
              <w:right w:val="single" w:sz="4" w:space="0" w:color="000000"/>
            </w:tcBorders>
            <w:noWrap/>
            <w:vAlign w:val="center"/>
          </w:tcPr>
          <w:p w14:paraId="321BA756" w14:textId="77777777" w:rsidR="005027A0" w:rsidRDefault="005027A0" w:rsidP="005027A0">
            <w:pPr>
              <w:jc w:val="center"/>
              <w:rPr>
                <w:color w:val="000000"/>
              </w:rPr>
            </w:pPr>
            <w:r>
              <w:rPr>
                <w:color w:val="000000"/>
              </w:rPr>
              <w:t>50,59</w:t>
            </w:r>
          </w:p>
        </w:tc>
        <w:tc>
          <w:tcPr>
            <w:tcW w:w="2643" w:type="dxa"/>
            <w:tcBorders>
              <w:top w:val="nil"/>
              <w:left w:val="nil"/>
              <w:bottom w:val="single" w:sz="4" w:space="0" w:color="000000"/>
              <w:right w:val="single" w:sz="4" w:space="0" w:color="000000"/>
            </w:tcBorders>
            <w:noWrap/>
            <w:vAlign w:val="center"/>
          </w:tcPr>
          <w:p w14:paraId="69EF53EC" w14:textId="77777777" w:rsidR="005027A0" w:rsidRDefault="005027A0" w:rsidP="005027A0">
            <w:pPr>
              <w:jc w:val="center"/>
              <w:rPr>
                <w:color w:val="000000"/>
              </w:rPr>
            </w:pPr>
            <w:r>
              <w:rPr>
                <w:color w:val="000000"/>
              </w:rPr>
              <w:t>19,69</w:t>
            </w:r>
          </w:p>
        </w:tc>
      </w:tr>
      <w:tr w:rsidR="005027A0" w:rsidRPr="00DA6506" w14:paraId="114A2552"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35281C5" w14:textId="77777777" w:rsidR="005027A0" w:rsidRPr="00DA6506" w:rsidRDefault="005027A0" w:rsidP="005027A0">
            <w:pPr>
              <w:autoSpaceDE w:val="0"/>
              <w:autoSpaceDN w:val="0"/>
              <w:adjustRightInd w:val="0"/>
              <w:jc w:val="center"/>
              <w:rPr>
                <w:bCs/>
                <w:szCs w:val="20"/>
              </w:rPr>
            </w:pPr>
            <w:r w:rsidRPr="00DA6506">
              <w:rPr>
                <w:bCs/>
                <w:sz w:val="22"/>
                <w:szCs w:val="20"/>
              </w:rPr>
              <w:t>№8</w:t>
            </w:r>
          </w:p>
        </w:tc>
        <w:tc>
          <w:tcPr>
            <w:tcW w:w="1626" w:type="dxa"/>
            <w:tcBorders>
              <w:top w:val="nil"/>
              <w:left w:val="nil"/>
              <w:bottom w:val="single" w:sz="4" w:space="0" w:color="000000"/>
              <w:right w:val="single" w:sz="4" w:space="0" w:color="000000"/>
            </w:tcBorders>
            <w:noWrap/>
            <w:vAlign w:val="center"/>
          </w:tcPr>
          <w:p w14:paraId="3F496577"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7DC66CA7" w14:textId="77777777" w:rsidR="005027A0" w:rsidRDefault="005027A0" w:rsidP="005027A0">
            <w:pPr>
              <w:jc w:val="center"/>
              <w:rPr>
                <w:color w:val="000000"/>
              </w:rPr>
            </w:pPr>
            <w:r>
              <w:rPr>
                <w:color w:val="000000"/>
              </w:rPr>
              <w:t>24,5</w:t>
            </w:r>
          </w:p>
        </w:tc>
        <w:tc>
          <w:tcPr>
            <w:tcW w:w="2643" w:type="dxa"/>
            <w:tcBorders>
              <w:top w:val="nil"/>
              <w:left w:val="nil"/>
              <w:bottom w:val="single" w:sz="4" w:space="0" w:color="000000"/>
              <w:right w:val="single" w:sz="4" w:space="0" w:color="000000"/>
            </w:tcBorders>
            <w:noWrap/>
            <w:vAlign w:val="center"/>
          </w:tcPr>
          <w:p w14:paraId="40434E7C" w14:textId="77777777" w:rsidR="005027A0" w:rsidRDefault="005027A0" w:rsidP="005027A0">
            <w:pPr>
              <w:jc w:val="center"/>
              <w:rPr>
                <w:color w:val="000000"/>
              </w:rPr>
            </w:pPr>
            <w:r>
              <w:rPr>
                <w:color w:val="000000"/>
              </w:rPr>
              <w:t>28,21</w:t>
            </w:r>
          </w:p>
        </w:tc>
        <w:tc>
          <w:tcPr>
            <w:tcW w:w="2642" w:type="dxa"/>
            <w:tcBorders>
              <w:top w:val="nil"/>
              <w:left w:val="nil"/>
              <w:bottom w:val="single" w:sz="4" w:space="0" w:color="000000"/>
              <w:right w:val="single" w:sz="4" w:space="0" w:color="000000"/>
            </w:tcBorders>
            <w:noWrap/>
            <w:vAlign w:val="center"/>
          </w:tcPr>
          <w:p w14:paraId="7126C2C9" w14:textId="77777777" w:rsidR="005027A0" w:rsidRDefault="005027A0" w:rsidP="005027A0">
            <w:pPr>
              <w:jc w:val="center"/>
              <w:rPr>
                <w:color w:val="000000"/>
              </w:rPr>
            </w:pPr>
            <w:r>
              <w:rPr>
                <w:color w:val="000000"/>
              </w:rPr>
              <w:t>49,41</w:t>
            </w:r>
          </w:p>
        </w:tc>
        <w:tc>
          <w:tcPr>
            <w:tcW w:w="2643" w:type="dxa"/>
            <w:tcBorders>
              <w:top w:val="nil"/>
              <w:left w:val="nil"/>
              <w:bottom w:val="single" w:sz="4" w:space="0" w:color="000000"/>
              <w:right w:val="single" w:sz="4" w:space="0" w:color="000000"/>
            </w:tcBorders>
            <w:noWrap/>
            <w:vAlign w:val="center"/>
          </w:tcPr>
          <w:p w14:paraId="770B8DC1" w14:textId="77777777" w:rsidR="005027A0" w:rsidRDefault="005027A0" w:rsidP="005027A0">
            <w:pPr>
              <w:jc w:val="center"/>
              <w:rPr>
                <w:color w:val="000000"/>
              </w:rPr>
            </w:pPr>
            <w:r>
              <w:rPr>
                <w:color w:val="000000"/>
              </w:rPr>
              <w:t>80,31</w:t>
            </w:r>
          </w:p>
        </w:tc>
      </w:tr>
      <w:tr w:rsidR="005027A0" w:rsidRPr="00DA6506" w14:paraId="431E07AB"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486662C" w14:textId="77777777" w:rsidR="005027A0" w:rsidRPr="00DA6506" w:rsidRDefault="005027A0" w:rsidP="005027A0">
            <w:pPr>
              <w:autoSpaceDE w:val="0"/>
              <w:autoSpaceDN w:val="0"/>
              <w:adjustRightInd w:val="0"/>
              <w:jc w:val="center"/>
              <w:rPr>
                <w:bCs/>
                <w:szCs w:val="20"/>
              </w:rPr>
            </w:pPr>
            <w:r w:rsidRPr="00DA6506">
              <w:rPr>
                <w:bCs/>
                <w:sz w:val="22"/>
                <w:szCs w:val="20"/>
              </w:rPr>
              <w:t>№9</w:t>
            </w:r>
          </w:p>
        </w:tc>
        <w:tc>
          <w:tcPr>
            <w:tcW w:w="1626" w:type="dxa"/>
            <w:tcBorders>
              <w:top w:val="nil"/>
              <w:left w:val="nil"/>
              <w:bottom w:val="single" w:sz="4" w:space="0" w:color="000000"/>
              <w:right w:val="single" w:sz="4" w:space="0" w:color="000000"/>
            </w:tcBorders>
            <w:noWrap/>
            <w:vAlign w:val="center"/>
          </w:tcPr>
          <w:p w14:paraId="130A8658"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15D0A813" w14:textId="77777777" w:rsidR="005027A0" w:rsidRDefault="005027A0" w:rsidP="005027A0">
            <w:pPr>
              <w:jc w:val="center"/>
              <w:rPr>
                <w:color w:val="000000"/>
              </w:rPr>
            </w:pPr>
            <w:r>
              <w:rPr>
                <w:color w:val="000000"/>
              </w:rPr>
              <w:t>49,5</w:t>
            </w:r>
          </w:p>
        </w:tc>
        <w:tc>
          <w:tcPr>
            <w:tcW w:w="2643" w:type="dxa"/>
            <w:tcBorders>
              <w:top w:val="nil"/>
              <w:left w:val="nil"/>
              <w:bottom w:val="single" w:sz="4" w:space="0" w:color="000000"/>
              <w:right w:val="single" w:sz="4" w:space="0" w:color="000000"/>
            </w:tcBorders>
            <w:noWrap/>
            <w:vAlign w:val="center"/>
          </w:tcPr>
          <w:p w14:paraId="00CCAD09" w14:textId="77777777" w:rsidR="005027A0" w:rsidRDefault="005027A0" w:rsidP="005027A0">
            <w:pPr>
              <w:jc w:val="center"/>
              <w:rPr>
                <w:color w:val="000000"/>
              </w:rPr>
            </w:pPr>
            <w:r>
              <w:rPr>
                <w:color w:val="000000"/>
              </w:rPr>
              <w:t>25,08</w:t>
            </w:r>
          </w:p>
        </w:tc>
        <w:tc>
          <w:tcPr>
            <w:tcW w:w="2642" w:type="dxa"/>
            <w:tcBorders>
              <w:top w:val="nil"/>
              <w:left w:val="nil"/>
              <w:bottom w:val="single" w:sz="4" w:space="0" w:color="000000"/>
              <w:right w:val="single" w:sz="4" w:space="0" w:color="000000"/>
            </w:tcBorders>
            <w:noWrap/>
            <w:vAlign w:val="center"/>
          </w:tcPr>
          <w:p w14:paraId="4716D45D" w14:textId="77777777" w:rsidR="005027A0" w:rsidRDefault="005027A0" w:rsidP="005027A0">
            <w:pPr>
              <w:jc w:val="center"/>
              <w:rPr>
                <w:color w:val="000000"/>
              </w:rPr>
            </w:pPr>
            <w:r>
              <w:rPr>
                <w:color w:val="000000"/>
              </w:rPr>
              <w:t>7,23</w:t>
            </w:r>
          </w:p>
        </w:tc>
        <w:tc>
          <w:tcPr>
            <w:tcW w:w="2643" w:type="dxa"/>
            <w:tcBorders>
              <w:top w:val="nil"/>
              <w:left w:val="nil"/>
              <w:bottom w:val="single" w:sz="4" w:space="0" w:color="000000"/>
              <w:right w:val="single" w:sz="4" w:space="0" w:color="000000"/>
            </w:tcBorders>
            <w:noWrap/>
            <w:vAlign w:val="center"/>
          </w:tcPr>
          <w:p w14:paraId="51DDC010" w14:textId="77777777" w:rsidR="005027A0" w:rsidRDefault="005027A0" w:rsidP="005027A0">
            <w:pPr>
              <w:jc w:val="center"/>
              <w:rPr>
                <w:color w:val="000000"/>
              </w:rPr>
            </w:pPr>
            <w:r>
              <w:rPr>
                <w:color w:val="000000"/>
              </w:rPr>
              <w:t>3,15</w:t>
            </w:r>
          </w:p>
        </w:tc>
      </w:tr>
      <w:tr w:rsidR="005027A0" w:rsidRPr="00DA6506" w14:paraId="11113211"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2190D80" w14:textId="77777777" w:rsidR="005027A0" w:rsidRPr="00DA6506" w:rsidRDefault="005027A0" w:rsidP="005027A0">
            <w:pPr>
              <w:autoSpaceDE w:val="0"/>
              <w:autoSpaceDN w:val="0"/>
              <w:adjustRightInd w:val="0"/>
              <w:jc w:val="center"/>
              <w:rPr>
                <w:bCs/>
                <w:szCs w:val="20"/>
              </w:rPr>
            </w:pPr>
            <w:r w:rsidRPr="00DA6506">
              <w:rPr>
                <w:bCs/>
                <w:sz w:val="22"/>
                <w:szCs w:val="20"/>
              </w:rPr>
              <w:t>№9</w:t>
            </w:r>
          </w:p>
        </w:tc>
        <w:tc>
          <w:tcPr>
            <w:tcW w:w="1626" w:type="dxa"/>
            <w:tcBorders>
              <w:top w:val="nil"/>
              <w:left w:val="nil"/>
              <w:bottom w:val="single" w:sz="4" w:space="0" w:color="000000"/>
              <w:right w:val="single" w:sz="4" w:space="0" w:color="000000"/>
            </w:tcBorders>
            <w:noWrap/>
            <w:vAlign w:val="center"/>
          </w:tcPr>
          <w:p w14:paraId="4627D44C"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01083790" w14:textId="77777777" w:rsidR="005027A0" w:rsidRDefault="005027A0" w:rsidP="005027A0">
            <w:pPr>
              <w:jc w:val="center"/>
              <w:rPr>
                <w:color w:val="000000"/>
              </w:rPr>
            </w:pPr>
            <w:r>
              <w:rPr>
                <w:color w:val="000000"/>
              </w:rPr>
              <w:t>46,5</w:t>
            </w:r>
          </w:p>
        </w:tc>
        <w:tc>
          <w:tcPr>
            <w:tcW w:w="2643" w:type="dxa"/>
            <w:tcBorders>
              <w:top w:val="nil"/>
              <w:left w:val="nil"/>
              <w:bottom w:val="single" w:sz="4" w:space="0" w:color="000000"/>
              <w:right w:val="single" w:sz="4" w:space="0" w:color="000000"/>
            </w:tcBorders>
            <w:noWrap/>
            <w:vAlign w:val="center"/>
          </w:tcPr>
          <w:p w14:paraId="33483B85" w14:textId="77777777" w:rsidR="005027A0" w:rsidRDefault="005027A0" w:rsidP="005027A0">
            <w:pPr>
              <w:jc w:val="center"/>
              <w:rPr>
                <w:color w:val="000000"/>
              </w:rPr>
            </w:pPr>
            <w:r>
              <w:rPr>
                <w:color w:val="000000"/>
              </w:rPr>
              <w:t>60,03</w:t>
            </w:r>
          </w:p>
        </w:tc>
        <w:tc>
          <w:tcPr>
            <w:tcW w:w="2642" w:type="dxa"/>
            <w:tcBorders>
              <w:top w:val="nil"/>
              <w:left w:val="nil"/>
              <w:bottom w:val="single" w:sz="4" w:space="0" w:color="000000"/>
              <w:right w:val="single" w:sz="4" w:space="0" w:color="000000"/>
            </w:tcBorders>
            <w:noWrap/>
            <w:vAlign w:val="center"/>
          </w:tcPr>
          <w:p w14:paraId="75203D99" w14:textId="77777777" w:rsidR="005027A0" w:rsidRDefault="005027A0" w:rsidP="005027A0">
            <w:pPr>
              <w:jc w:val="center"/>
              <w:rPr>
                <w:color w:val="000000"/>
              </w:rPr>
            </w:pPr>
            <w:r>
              <w:rPr>
                <w:color w:val="000000"/>
              </w:rPr>
              <w:t>55,21</w:t>
            </w:r>
          </w:p>
        </w:tc>
        <w:tc>
          <w:tcPr>
            <w:tcW w:w="2643" w:type="dxa"/>
            <w:tcBorders>
              <w:top w:val="nil"/>
              <w:left w:val="nil"/>
              <w:bottom w:val="single" w:sz="4" w:space="0" w:color="000000"/>
              <w:right w:val="single" w:sz="4" w:space="0" w:color="000000"/>
            </w:tcBorders>
            <w:noWrap/>
            <w:vAlign w:val="center"/>
          </w:tcPr>
          <w:p w14:paraId="70E80B94" w14:textId="77777777" w:rsidR="005027A0" w:rsidRDefault="005027A0" w:rsidP="005027A0">
            <w:pPr>
              <w:jc w:val="center"/>
              <w:rPr>
                <w:color w:val="000000"/>
              </w:rPr>
            </w:pPr>
            <w:r>
              <w:rPr>
                <w:color w:val="000000"/>
              </w:rPr>
              <w:t>19,69</w:t>
            </w:r>
          </w:p>
        </w:tc>
      </w:tr>
      <w:tr w:rsidR="005027A0" w:rsidRPr="00DA6506" w14:paraId="2C7814AD"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BBA6F0C" w14:textId="77777777" w:rsidR="005027A0" w:rsidRPr="00DA6506" w:rsidRDefault="005027A0" w:rsidP="005027A0">
            <w:pPr>
              <w:autoSpaceDE w:val="0"/>
              <w:autoSpaceDN w:val="0"/>
              <w:adjustRightInd w:val="0"/>
              <w:jc w:val="center"/>
              <w:rPr>
                <w:bCs/>
                <w:szCs w:val="20"/>
              </w:rPr>
            </w:pPr>
            <w:r w:rsidRPr="00DA6506">
              <w:rPr>
                <w:bCs/>
                <w:sz w:val="22"/>
                <w:szCs w:val="20"/>
              </w:rPr>
              <w:t>№9</w:t>
            </w:r>
          </w:p>
        </w:tc>
        <w:tc>
          <w:tcPr>
            <w:tcW w:w="1626" w:type="dxa"/>
            <w:tcBorders>
              <w:top w:val="nil"/>
              <w:left w:val="nil"/>
              <w:bottom w:val="single" w:sz="4" w:space="0" w:color="000000"/>
              <w:right w:val="single" w:sz="4" w:space="0" w:color="000000"/>
            </w:tcBorders>
            <w:noWrap/>
            <w:vAlign w:val="center"/>
          </w:tcPr>
          <w:p w14:paraId="1A42F408"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15989420" w14:textId="77777777" w:rsidR="005027A0" w:rsidRDefault="005027A0" w:rsidP="005027A0">
            <w:pPr>
              <w:jc w:val="center"/>
              <w:rPr>
                <w:color w:val="000000"/>
              </w:rPr>
            </w:pPr>
            <w:r>
              <w:rPr>
                <w:color w:val="000000"/>
              </w:rPr>
              <w:t>4</w:t>
            </w:r>
          </w:p>
        </w:tc>
        <w:tc>
          <w:tcPr>
            <w:tcW w:w="2643" w:type="dxa"/>
            <w:tcBorders>
              <w:top w:val="nil"/>
              <w:left w:val="nil"/>
              <w:bottom w:val="single" w:sz="4" w:space="0" w:color="000000"/>
              <w:right w:val="single" w:sz="4" w:space="0" w:color="000000"/>
            </w:tcBorders>
            <w:noWrap/>
            <w:vAlign w:val="center"/>
          </w:tcPr>
          <w:p w14:paraId="19775277" w14:textId="77777777" w:rsidR="005027A0" w:rsidRDefault="005027A0" w:rsidP="005027A0">
            <w:pPr>
              <w:jc w:val="center"/>
              <w:rPr>
                <w:color w:val="000000"/>
              </w:rPr>
            </w:pPr>
            <w:r>
              <w:rPr>
                <w:color w:val="000000"/>
              </w:rPr>
              <w:t>14,88</w:t>
            </w:r>
          </w:p>
        </w:tc>
        <w:tc>
          <w:tcPr>
            <w:tcW w:w="2642" w:type="dxa"/>
            <w:tcBorders>
              <w:top w:val="nil"/>
              <w:left w:val="nil"/>
              <w:bottom w:val="single" w:sz="4" w:space="0" w:color="000000"/>
              <w:right w:val="single" w:sz="4" w:space="0" w:color="000000"/>
            </w:tcBorders>
            <w:noWrap/>
            <w:vAlign w:val="center"/>
          </w:tcPr>
          <w:p w14:paraId="11A3539C" w14:textId="77777777" w:rsidR="005027A0" w:rsidRDefault="005027A0" w:rsidP="005027A0">
            <w:pPr>
              <w:jc w:val="center"/>
              <w:rPr>
                <w:color w:val="000000"/>
              </w:rPr>
            </w:pPr>
            <w:r>
              <w:rPr>
                <w:color w:val="000000"/>
              </w:rPr>
              <w:t>37,56</w:t>
            </w:r>
          </w:p>
        </w:tc>
        <w:tc>
          <w:tcPr>
            <w:tcW w:w="2643" w:type="dxa"/>
            <w:tcBorders>
              <w:top w:val="nil"/>
              <w:left w:val="nil"/>
              <w:bottom w:val="single" w:sz="4" w:space="0" w:color="000000"/>
              <w:right w:val="single" w:sz="4" w:space="0" w:color="000000"/>
            </w:tcBorders>
            <w:noWrap/>
            <w:vAlign w:val="center"/>
          </w:tcPr>
          <w:p w14:paraId="41CB39E0" w14:textId="77777777" w:rsidR="005027A0" w:rsidRDefault="005027A0" w:rsidP="005027A0">
            <w:pPr>
              <w:jc w:val="center"/>
              <w:rPr>
                <w:color w:val="000000"/>
              </w:rPr>
            </w:pPr>
            <w:r>
              <w:rPr>
                <w:color w:val="000000"/>
              </w:rPr>
              <w:t>77,17</w:t>
            </w:r>
          </w:p>
        </w:tc>
      </w:tr>
      <w:tr w:rsidR="005027A0" w:rsidRPr="00DA6506" w14:paraId="54CDC4C2"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5BE0392" w14:textId="77777777" w:rsidR="005027A0" w:rsidRPr="00DA6506" w:rsidRDefault="005027A0" w:rsidP="005027A0">
            <w:pPr>
              <w:autoSpaceDE w:val="0"/>
              <w:autoSpaceDN w:val="0"/>
              <w:adjustRightInd w:val="0"/>
              <w:jc w:val="center"/>
              <w:rPr>
                <w:bCs/>
                <w:szCs w:val="20"/>
              </w:rPr>
            </w:pPr>
            <w:r w:rsidRPr="00DA6506">
              <w:rPr>
                <w:bCs/>
                <w:sz w:val="22"/>
                <w:szCs w:val="20"/>
              </w:rPr>
              <w:t>№10</w:t>
            </w:r>
          </w:p>
        </w:tc>
        <w:tc>
          <w:tcPr>
            <w:tcW w:w="1626" w:type="dxa"/>
            <w:tcBorders>
              <w:top w:val="nil"/>
              <w:left w:val="nil"/>
              <w:bottom w:val="single" w:sz="4" w:space="0" w:color="000000"/>
              <w:right w:val="single" w:sz="4" w:space="0" w:color="000000"/>
            </w:tcBorders>
            <w:noWrap/>
            <w:vAlign w:val="center"/>
          </w:tcPr>
          <w:p w14:paraId="359BBFE5"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331D9573" w14:textId="77777777" w:rsidR="005027A0" w:rsidRDefault="005027A0" w:rsidP="005027A0">
            <w:pPr>
              <w:jc w:val="center"/>
              <w:rPr>
                <w:color w:val="000000"/>
              </w:rPr>
            </w:pPr>
            <w:r>
              <w:rPr>
                <w:color w:val="000000"/>
              </w:rPr>
              <w:t>94</w:t>
            </w:r>
          </w:p>
        </w:tc>
        <w:tc>
          <w:tcPr>
            <w:tcW w:w="2643" w:type="dxa"/>
            <w:tcBorders>
              <w:top w:val="nil"/>
              <w:left w:val="nil"/>
              <w:bottom w:val="single" w:sz="4" w:space="0" w:color="000000"/>
              <w:right w:val="single" w:sz="4" w:space="0" w:color="000000"/>
            </w:tcBorders>
            <w:noWrap/>
            <w:vAlign w:val="center"/>
          </w:tcPr>
          <w:p w14:paraId="10FB2DC7" w14:textId="77777777" w:rsidR="005027A0" w:rsidRDefault="005027A0" w:rsidP="005027A0">
            <w:pPr>
              <w:jc w:val="center"/>
              <w:rPr>
                <w:color w:val="000000"/>
              </w:rPr>
            </w:pPr>
            <w:r>
              <w:rPr>
                <w:color w:val="000000"/>
              </w:rPr>
              <w:t>82,32</w:t>
            </w:r>
          </w:p>
        </w:tc>
        <w:tc>
          <w:tcPr>
            <w:tcW w:w="2642" w:type="dxa"/>
            <w:tcBorders>
              <w:top w:val="nil"/>
              <w:left w:val="nil"/>
              <w:bottom w:val="single" w:sz="4" w:space="0" w:color="000000"/>
              <w:right w:val="single" w:sz="4" w:space="0" w:color="000000"/>
            </w:tcBorders>
            <w:noWrap/>
            <w:vAlign w:val="center"/>
          </w:tcPr>
          <w:p w14:paraId="0F17EC56" w14:textId="77777777" w:rsidR="005027A0" w:rsidRDefault="005027A0" w:rsidP="005027A0">
            <w:pPr>
              <w:jc w:val="center"/>
              <w:rPr>
                <w:color w:val="000000"/>
              </w:rPr>
            </w:pPr>
            <w:r>
              <w:rPr>
                <w:color w:val="000000"/>
              </w:rPr>
              <w:t>48,58</w:t>
            </w:r>
          </w:p>
        </w:tc>
        <w:tc>
          <w:tcPr>
            <w:tcW w:w="2643" w:type="dxa"/>
            <w:tcBorders>
              <w:top w:val="nil"/>
              <w:left w:val="nil"/>
              <w:bottom w:val="single" w:sz="4" w:space="0" w:color="000000"/>
              <w:right w:val="single" w:sz="4" w:space="0" w:color="000000"/>
            </w:tcBorders>
            <w:noWrap/>
            <w:vAlign w:val="center"/>
          </w:tcPr>
          <w:p w14:paraId="23D245D5" w14:textId="77777777" w:rsidR="005027A0" w:rsidRDefault="005027A0" w:rsidP="005027A0">
            <w:pPr>
              <w:jc w:val="center"/>
              <w:rPr>
                <w:color w:val="000000"/>
              </w:rPr>
            </w:pPr>
            <w:r>
              <w:rPr>
                <w:color w:val="000000"/>
              </w:rPr>
              <w:t>11,02</w:t>
            </w:r>
          </w:p>
        </w:tc>
      </w:tr>
      <w:tr w:rsidR="005027A0" w:rsidRPr="00DA6506" w14:paraId="083C5F2A"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5023225" w14:textId="77777777" w:rsidR="005027A0" w:rsidRPr="00DA6506" w:rsidRDefault="005027A0" w:rsidP="005027A0">
            <w:pPr>
              <w:autoSpaceDE w:val="0"/>
              <w:autoSpaceDN w:val="0"/>
              <w:adjustRightInd w:val="0"/>
              <w:jc w:val="center"/>
              <w:rPr>
                <w:bCs/>
                <w:szCs w:val="20"/>
              </w:rPr>
            </w:pPr>
            <w:r w:rsidRPr="00DA6506">
              <w:rPr>
                <w:bCs/>
                <w:sz w:val="22"/>
                <w:szCs w:val="20"/>
              </w:rPr>
              <w:t>№10</w:t>
            </w:r>
          </w:p>
        </w:tc>
        <w:tc>
          <w:tcPr>
            <w:tcW w:w="1626" w:type="dxa"/>
            <w:tcBorders>
              <w:top w:val="nil"/>
              <w:left w:val="nil"/>
              <w:bottom w:val="single" w:sz="4" w:space="0" w:color="000000"/>
              <w:right w:val="single" w:sz="4" w:space="0" w:color="000000"/>
            </w:tcBorders>
            <w:noWrap/>
            <w:vAlign w:val="center"/>
          </w:tcPr>
          <w:p w14:paraId="704AB651"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7D412B72" w14:textId="77777777" w:rsidR="005027A0" w:rsidRDefault="005027A0" w:rsidP="005027A0">
            <w:pPr>
              <w:jc w:val="center"/>
              <w:rPr>
                <w:color w:val="000000"/>
              </w:rPr>
            </w:pPr>
            <w:r>
              <w:rPr>
                <w:color w:val="000000"/>
              </w:rPr>
              <w:t>5</w:t>
            </w:r>
          </w:p>
        </w:tc>
        <w:tc>
          <w:tcPr>
            <w:tcW w:w="2643" w:type="dxa"/>
            <w:tcBorders>
              <w:top w:val="nil"/>
              <w:left w:val="nil"/>
              <w:bottom w:val="single" w:sz="4" w:space="0" w:color="000000"/>
              <w:right w:val="single" w:sz="4" w:space="0" w:color="000000"/>
            </w:tcBorders>
            <w:noWrap/>
            <w:vAlign w:val="center"/>
          </w:tcPr>
          <w:p w14:paraId="482CB584" w14:textId="77777777" w:rsidR="005027A0" w:rsidRDefault="005027A0" w:rsidP="005027A0">
            <w:pPr>
              <w:jc w:val="center"/>
              <w:rPr>
                <w:color w:val="000000"/>
              </w:rPr>
            </w:pPr>
            <w:r>
              <w:rPr>
                <w:color w:val="000000"/>
              </w:rPr>
              <w:t>13,73</w:t>
            </w:r>
          </w:p>
        </w:tc>
        <w:tc>
          <w:tcPr>
            <w:tcW w:w="2642" w:type="dxa"/>
            <w:tcBorders>
              <w:top w:val="nil"/>
              <w:left w:val="nil"/>
              <w:bottom w:val="single" w:sz="4" w:space="0" w:color="000000"/>
              <w:right w:val="single" w:sz="4" w:space="0" w:color="000000"/>
            </w:tcBorders>
            <w:noWrap/>
            <w:vAlign w:val="center"/>
          </w:tcPr>
          <w:p w14:paraId="763C6197" w14:textId="77777777" w:rsidR="005027A0" w:rsidRDefault="005027A0" w:rsidP="005027A0">
            <w:pPr>
              <w:jc w:val="center"/>
              <w:rPr>
                <w:color w:val="000000"/>
              </w:rPr>
            </w:pPr>
            <w:r>
              <w:rPr>
                <w:color w:val="000000"/>
              </w:rPr>
              <w:t>28,79</w:t>
            </w:r>
          </w:p>
        </w:tc>
        <w:tc>
          <w:tcPr>
            <w:tcW w:w="2643" w:type="dxa"/>
            <w:tcBorders>
              <w:top w:val="nil"/>
              <w:left w:val="nil"/>
              <w:bottom w:val="single" w:sz="4" w:space="0" w:color="000000"/>
              <w:right w:val="single" w:sz="4" w:space="0" w:color="000000"/>
            </w:tcBorders>
            <w:noWrap/>
            <w:vAlign w:val="center"/>
          </w:tcPr>
          <w:p w14:paraId="0578D97E" w14:textId="77777777" w:rsidR="005027A0" w:rsidRDefault="005027A0" w:rsidP="005027A0">
            <w:pPr>
              <w:jc w:val="center"/>
              <w:rPr>
                <w:color w:val="000000"/>
              </w:rPr>
            </w:pPr>
            <w:r>
              <w:rPr>
                <w:color w:val="000000"/>
              </w:rPr>
              <w:t>21,26</w:t>
            </w:r>
          </w:p>
        </w:tc>
      </w:tr>
      <w:tr w:rsidR="005027A0" w:rsidRPr="00DA6506" w14:paraId="269EAC1D"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F1B7E11" w14:textId="77777777" w:rsidR="005027A0" w:rsidRPr="00DA6506" w:rsidRDefault="005027A0" w:rsidP="005027A0">
            <w:pPr>
              <w:autoSpaceDE w:val="0"/>
              <w:autoSpaceDN w:val="0"/>
              <w:adjustRightInd w:val="0"/>
              <w:jc w:val="center"/>
              <w:rPr>
                <w:bCs/>
                <w:szCs w:val="20"/>
              </w:rPr>
            </w:pPr>
            <w:r w:rsidRPr="00DA6506">
              <w:rPr>
                <w:bCs/>
                <w:sz w:val="22"/>
                <w:szCs w:val="20"/>
              </w:rPr>
              <w:t>№10</w:t>
            </w:r>
          </w:p>
        </w:tc>
        <w:tc>
          <w:tcPr>
            <w:tcW w:w="1626" w:type="dxa"/>
            <w:tcBorders>
              <w:top w:val="nil"/>
              <w:left w:val="nil"/>
              <w:bottom w:val="single" w:sz="4" w:space="0" w:color="000000"/>
              <w:right w:val="single" w:sz="4" w:space="0" w:color="000000"/>
            </w:tcBorders>
            <w:noWrap/>
            <w:vAlign w:val="center"/>
          </w:tcPr>
          <w:p w14:paraId="2CC0014F"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5CFEF0D7" w14:textId="77777777" w:rsidR="005027A0" w:rsidRDefault="005027A0" w:rsidP="005027A0">
            <w:pPr>
              <w:jc w:val="center"/>
              <w:rPr>
                <w:color w:val="000000"/>
              </w:rPr>
            </w:pPr>
            <w:r>
              <w:rPr>
                <w:color w:val="000000"/>
              </w:rPr>
              <w:t>1</w:t>
            </w:r>
          </w:p>
        </w:tc>
        <w:tc>
          <w:tcPr>
            <w:tcW w:w="2643" w:type="dxa"/>
            <w:tcBorders>
              <w:top w:val="nil"/>
              <w:left w:val="nil"/>
              <w:bottom w:val="single" w:sz="4" w:space="0" w:color="000000"/>
              <w:right w:val="single" w:sz="4" w:space="0" w:color="000000"/>
            </w:tcBorders>
            <w:noWrap/>
            <w:vAlign w:val="center"/>
          </w:tcPr>
          <w:p w14:paraId="3B6A4A56" w14:textId="77777777" w:rsidR="005027A0" w:rsidRDefault="005027A0" w:rsidP="005027A0">
            <w:pPr>
              <w:jc w:val="center"/>
              <w:rPr>
                <w:color w:val="000000"/>
              </w:rPr>
            </w:pPr>
            <w:r>
              <w:rPr>
                <w:color w:val="000000"/>
              </w:rPr>
              <w:t>3,95</w:t>
            </w:r>
          </w:p>
        </w:tc>
        <w:tc>
          <w:tcPr>
            <w:tcW w:w="2642" w:type="dxa"/>
            <w:tcBorders>
              <w:top w:val="nil"/>
              <w:left w:val="nil"/>
              <w:bottom w:val="single" w:sz="4" w:space="0" w:color="000000"/>
              <w:right w:val="single" w:sz="4" w:space="0" w:color="000000"/>
            </w:tcBorders>
            <w:noWrap/>
            <w:vAlign w:val="center"/>
          </w:tcPr>
          <w:p w14:paraId="77B2A419" w14:textId="77777777" w:rsidR="005027A0" w:rsidRDefault="005027A0" w:rsidP="005027A0">
            <w:pPr>
              <w:jc w:val="center"/>
              <w:rPr>
                <w:color w:val="000000"/>
              </w:rPr>
            </w:pPr>
            <w:r>
              <w:rPr>
                <w:color w:val="000000"/>
              </w:rPr>
              <w:t>22,63</w:t>
            </w:r>
          </w:p>
        </w:tc>
        <w:tc>
          <w:tcPr>
            <w:tcW w:w="2643" w:type="dxa"/>
            <w:tcBorders>
              <w:top w:val="nil"/>
              <w:left w:val="nil"/>
              <w:bottom w:val="single" w:sz="4" w:space="0" w:color="000000"/>
              <w:right w:val="single" w:sz="4" w:space="0" w:color="000000"/>
            </w:tcBorders>
            <w:noWrap/>
            <w:vAlign w:val="center"/>
          </w:tcPr>
          <w:p w14:paraId="1B4E51A3" w14:textId="77777777" w:rsidR="005027A0" w:rsidRDefault="005027A0" w:rsidP="005027A0">
            <w:pPr>
              <w:jc w:val="center"/>
              <w:rPr>
                <w:color w:val="000000"/>
              </w:rPr>
            </w:pPr>
            <w:r>
              <w:rPr>
                <w:color w:val="000000"/>
              </w:rPr>
              <w:t>67,72</w:t>
            </w:r>
          </w:p>
        </w:tc>
      </w:tr>
      <w:tr w:rsidR="005027A0" w:rsidRPr="00DA6506" w14:paraId="2F07AAB5"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03D9C78" w14:textId="77777777" w:rsidR="005027A0" w:rsidRPr="00DA6506" w:rsidRDefault="005027A0" w:rsidP="005027A0">
            <w:pPr>
              <w:autoSpaceDE w:val="0"/>
              <w:autoSpaceDN w:val="0"/>
              <w:adjustRightInd w:val="0"/>
              <w:jc w:val="center"/>
              <w:rPr>
                <w:bCs/>
                <w:szCs w:val="20"/>
              </w:rPr>
            </w:pPr>
            <w:r w:rsidRPr="00DA6506">
              <w:rPr>
                <w:bCs/>
                <w:sz w:val="22"/>
                <w:szCs w:val="20"/>
              </w:rPr>
              <w:t>№11</w:t>
            </w:r>
          </w:p>
        </w:tc>
        <w:tc>
          <w:tcPr>
            <w:tcW w:w="1626" w:type="dxa"/>
            <w:tcBorders>
              <w:top w:val="nil"/>
              <w:left w:val="nil"/>
              <w:bottom w:val="single" w:sz="4" w:space="0" w:color="000000"/>
              <w:right w:val="single" w:sz="4" w:space="0" w:color="000000"/>
            </w:tcBorders>
            <w:noWrap/>
            <w:vAlign w:val="center"/>
          </w:tcPr>
          <w:p w14:paraId="46A86975"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45E27A61" w14:textId="77777777" w:rsidR="005027A0" w:rsidRDefault="005027A0" w:rsidP="005027A0">
            <w:pPr>
              <w:jc w:val="center"/>
              <w:rPr>
                <w:color w:val="000000"/>
              </w:rPr>
            </w:pPr>
            <w:r>
              <w:rPr>
                <w:color w:val="000000"/>
              </w:rPr>
              <w:t>69</w:t>
            </w:r>
          </w:p>
        </w:tc>
        <w:tc>
          <w:tcPr>
            <w:tcW w:w="2643" w:type="dxa"/>
            <w:tcBorders>
              <w:top w:val="nil"/>
              <w:left w:val="nil"/>
              <w:bottom w:val="single" w:sz="4" w:space="0" w:color="000000"/>
              <w:right w:val="single" w:sz="4" w:space="0" w:color="000000"/>
            </w:tcBorders>
            <w:noWrap/>
            <w:vAlign w:val="center"/>
          </w:tcPr>
          <w:p w14:paraId="1C7DC304" w14:textId="77777777" w:rsidR="005027A0" w:rsidRDefault="005027A0" w:rsidP="005027A0">
            <w:pPr>
              <w:jc w:val="center"/>
              <w:rPr>
                <w:color w:val="000000"/>
              </w:rPr>
            </w:pPr>
            <w:r>
              <w:rPr>
                <w:color w:val="000000"/>
              </w:rPr>
              <w:t>52,55</w:t>
            </w:r>
          </w:p>
        </w:tc>
        <w:tc>
          <w:tcPr>
            <w:tcW w:w="2642" w:type="dxa"/>
            <w:tcBorders>
              <w:top w:val="nil"/>
              <w:left w:val="nil"/>
              <w:bottom w:val="single" w:sz="4" w:space="0" w:color="000000"/>
              <w:right w:val="single" w:sz="4" w:space="0" w:color="000000"/>
            </w:tcBorders>
            <w:noWrap/>
            <w:vAlign w:val="center"/>
          </w:tcPr>
          <w:p w14:paraId="1FAF39E3" w14:textId="77777777" w:rsidR="005027A0" w:rsidRDefault="005027A0" w:rsidP="005027A0">
            <w:pPr>
              <w:jc w:val="center"/>
              <w:rPr>
                <w:color w:val="000000"/>
              </w:rPr>
            </w:pPr>
            <w:r>
              <w:rPr>
                <w:color w:val="000000"/>
              </w:rPr>
              <w:t>24,64</w:t>
            </w:r>
          </w:p>
        </w:tc>
        <w:tc>
          <w:tcPr>
            <w:tcW w:w="2643" w:type="dxa"/>
            <w:tcBorders>
              <w:top w:val="nil"/>
              <w:left w:val="nil"/>
              <w:bottom w:val="single" w:sz="4" w:space="0" w:color="000000"/>
              <w:right w:val="single" w:sz="4" w:space="0" w:color="000000"/>
            </w:tcBorders>
            <w:noWrap/>
            <w:vAlign w:val="center"/>
          </w:tcPr>
          <w:p w14:paraId="204C6D3E" w14:textId="77777777" w:rsidR="005027A0" w:rsidRDefault="005027A0" w:rsidP="005027A0">
            <w:pPr>
              <w:jc w:val="center"/>
              <w:rPr>
                <w:color w:val="000000"/>
              </w:rPr>
            </w:pPr>
            <w:r>
              <w:rPr>
                <w:color w:val="000000"/>
              </w:rPr>
              <w:t>0,79</w:t>
            </w:r>
          </w:p>
        </w:tc>
      </w:tr>
      <w:tr w:rsidR="005027A0" w:rsidRPr="00DA6506" w14:paraId="2A43372F"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42CAAA9" w14:textId="77777777" w:rsidR="005027A0" w:rsidRPr="00DA6506" w:rsidRDefault="005027A0" w:rsidP="005027A0">
            <w:pPr>
              <w:autoSpaceDE w:val="0"/>
              <w:autoSpaceDN w:val="0"/>
              <w:adjustRightInd w:val="0"/>
              <w:jc w:val="center"/>
              <w:rPr>
                <w:bCs/>
                <w:szCs w:val="20"/>
              </w:rPr>
            </w:pPr>
            <w:r w:rsidRPr="00DA6506">
              <w:rPr>
                <w:bCs/>
                <w:sz w:val="22"/>
                <w:szCs w:val="20"/>
              </w:rPr>
              <w:t>№11</w:t>
            </w:r>
          </w:p>
        </w:tc>
        <w:tc>
          <w:tcPr>
            <w:tcW w:w="1626" w:type="dxa"/>
            <w:tcBorders>
              <w:top w:val="nil"/>
              <w:left w:val="nil"/>
              <w:bottom w:val="single" w:sz="4" w:space="0" w:color="000000"/>
              <w:right w:val="single" w:sz="4" w:space="0" w:color="000000"/>
            </w:tcBorders>
            <w:noWrap/>
            <w:vAlign w:val="center"/>
          </w:tcPr>
          <w:p w14:paraId="509BE51E"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07B193EE" w14:textId="77777777" w:rsidR="005027A0" w:rsidRDefault="005027A0" w:rsidP="005027A0">
            <w:pPr>
              <w:jc w:val="center"/>
              <w:rPr>
                <w:color w:val="000000"/>
              </w:rPr>
            </w:pPr>
            <w:r>
              <w:rPr>
                <w:color w:val="000000"/>
              </w:rPr>
              <w:t>17</w:t>
            </w:r>
          </w:p>
        </w:tc>
        <w:tc>
          <w:tcPr>
            <w:tcW w:w="2643" w:type="dxa"/>
            <w:tcBorders>
              <w:top w:val="nil"/>
              <w:left w:val="nil"/>
              <w:bottom w:val="single" w:sz="4" w:space="0" w:color="000000"/>
              <w:right w:val="single" w:sz="4" w:space="0" w:color="000000"/>
            </w:tcBorders>
            <w:noWrap/>
            <w:vAlign w:val="center"/>
          </w:tcPr>
          <w:p w14:paraId="4284D7BE" w14:textId="77777777" w:rsidR="005027A0" w:rsidRDefault="005027A0" w:rsidP="005027A0">
            <w:pPr>
              <w:jc w:val="center"/>
              <w:rPr>
                <w:color w:val="000000"/>
              </w:rPr>
            </w:pPr>
            <w:r>
              <w:rPr>
                <w:color w:val="000000"/>
              </w:rPr>
              <w:t>23,77</w:t>
            </w:r>
          </w:p>
        </w:tc>
        <w:tc>
          <w:tcPr>
            <w:tcW w:w="2642" w:type="dxa"/>
            <w:tcBorders>
              <w:top w:val="nil"/>
              <w:left w:val="nil"/>
              <w:bottom w:val="single" w:sz="4" w:space="0" w:color="000000"/>
              <w:right w:val="single" w:sz="4" w:space="0" w:color="000000"/>
            </w:tcBorders>
            <w:noWrap/>
            <w:vAlign w:val="center"/>
          </w:tcPr>
          <w:p w14:paraId="7D557C65" w14:textId="77777777" w:rsidR="005027A0" w:rsidRDefault="005027A0" w:rsidP="005027A0">
            <w:pPr>
              <w:jc w:val="center"/>
              <w:rPr>
                <w:color w:val="000000"/>
              </w:rPr>
            </w:pPr>
            <w:r>
              <w:rPr>
                <w:color w:val="000000"/>
              </w:rPr>
              <w:t>28,91</w:t>
            </w:r>
          </w:p>
        </w:tc>
        <w:tc>
          <w:tcPr>
            <w:tcW w:w="2643" w:type="dxa"/>
            <w:tcBorders>
              <w:top w:val="nil"/>
              <w:left w:val="nil"/>
              <w:bottom w:val="single" w:sz="4" w:space="0" w:color="000000"/>
              <w:right w:val="single" w:sz="4" w:space="0" w:color="000000"/>
            </w:tcBorders>
            <w:noWrap/>
            <w:vAlign w:val="center"/>
          </w:tcPr>
          <w:p w14:paraId="53922FDE" w14:textId="77777777" w:rsidR="005027A0" w:rsidRDefault="005027A0" w:rsidP="005027A0">
            <w:pPr>
              <w:jc w:val="center"/>
              <w:rPr>
                <w:color w:val="000000"/>
              </w:rPr>
            </w:pPr>
            <w:r>
              <w:rPr>
                <w:color w:val="000000"/>
              </w:rPr>
              <w:t>29,92</w:t>
            </w:r>
          </w:p>
        </w:tc>
      </w:tr>
      <w:tr w:rsidR="005027A0" w:rsidRPr="00DA6506" w14:paraId="2080FD30"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FA8D040" w14:textId="77777777" w:rsidR="005027A0" w:rsidRPr="00DA6506" w:rsidRDefault="005027A0" w:rsidP="005027A0">
            <w:pPr>
              <w:autoSpaceDE w:val="0"/>
              <w:autoSpaceDN w:val="0"/>
              <w:adjustRightInd w:val="0"/>
              <w:jc w:val="center"/>
              <w:rPr>
                <w:bCs/>
                <w:szCs w:val="20"/>
              </w:rPr>
            </w:pPr>
            <w:r w:rsidRPr="00DA6506">
              <w:rPr>
                <w:bCs/>
                <w:sz w:val="22"/>
                <w:szCs w:val="20"/>
              </w:rPr>
              <w:t>№11</w:t>
            </w:r>
          </w:p>
        </w:tc>
        <w:tc>
          <w:tcPr>
            <w:tcW w:w="1626" w:type="dxa"/>
            <w:tcBorders>
              <w:top w:val="nil"/>
              <w:left w:val="nil"/>
              <w:bottom w:val="single" w:sz="4" w:space="0" w:color="000000"/>
              <w:right w:val="single" w:sz="4" w:space="0" w:color="000000"/>
            </w:tcBorders>
            <w:noWrap/>
            <w:vAlign w:val="center"/>
          </w:tcPr>
          <w:p w14:paraId="3A4A20B6"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48D5AA87" w14:textId="77777777" w:rsidR="005027A0" w:rsidRDefault="005027A0" w:rsidP="005027A0">
            <w:pPr>
              <w:jc w:val="center"/>
              <w:rPr>
                <w:color w:val="000000"/>
              </w:rPr>
            </w:pPr>
            <w:r>
              <w:rPr>
                <w:color w:val="000000"/>
              </w:rPr>
              <w:t>14</w:t>
            </w:r>
          </w:p>
        </w:tc>
        <w:tc>
          <w:tcPr>
            <w:tcW w:w="2643" w:type="dxa"/>
            <w:tcBorders>
              <w:top w:val="nil"/>
              <w:left w:val="nil"/>
              <w:bottom w:val="single" w:sz="4" w:space="0" w:color="000000"/>
              <w:right w:val="single" w:sz="4" w:space="0" w:color="000000"/>
            </w:tcBorders>
            <w:noWrap/>
            <w:vAlign w:val="center"/>
          </w:tcPr>
          <w:p w14:paraId="47FBD0AA" w14:textId="77777777" w:rsidR="005027A0" w:rsidRDefault="005027A0" w:rsidP="005027A0">
            <w:pPr>
              <w:jc w:val="center"/>
              <w:rPr>
                <w:color w:val="000000"/>
              </w:rPr>
            </w:pPr>
            <w:r>
              <w:rPr>
                <w:color w:val="000000"/>
              </w:rPr>
              <w:t>23,68</w:t>
            </w:r>
          </w:p>
        </w:tc>
        <w:tc>
          <w:tcPr>
            <w:tcW w:w="2642" w:type="dxa"/>
            <w:tcBorders>
              <w:top w:val="nil"/>
              <w:left w:val="nil"/>
              <w:bottom w:val="single" w:sz="4" w:space="0" w:color="000000"/>
              <w:right w:val="single" w:sz="4" w:space="0" w:color="000000"/>
            </w:tcBorders>
            <w:noWrap/>
            <w:vAlign w:val="center"/>
          </w:tcPr>
          <w:p w14:paraId="2280D882" w14:textId="77777777" w:rsidR="005027A0" w:rsidRDefault="005027A0" w:rsidP="005027A0">
            <w:pPr>
              <w:jc w:val="center"/>
              <w:rPr>
                <w:color w:val="000000"/>
              </w:rPr>
            </w:pPr>
            <w:r>
              <w:rPr>
                <w:color w:val="000000"/>
              </w:rPr>
              <w:t>46,45</w:t>
            </w:r>
          </w:p>
        </w:tc>
        <w:tc>
          <w:tcPr>
            <w:tcW w:w="2643" w:type="dxa"/>
            <w:tcBorders>
              <w:top w:val="nil"/>
              <w:left w:val="nil"/>
              <w:bottom w:val="single" w:sz="4" w:space="0" w:color="000000"/>
              <w:right w:val="single" w:sz="4" w:space="0" w:color="000000"/>
            </w:tcBorders>
            <w:noWrap/>
            <w:vAlign w:val="center"/>
          </w:tcPr>
          <w:p w14:paraId="43FEC965" w14:textId="77777777" w:rsidR="005027A0" w:rsidRDefault="005027A0" w:rsidP="005027A0">
            <w:pPr>
              <w:jc w:val="center"/>
              <w:rPr>
                <w:color w:val="000000"/>
              </w:rPr>
            </w:pPr>
            <w:r>
              <w:rPr>
                <w:color w:val="000000"/>
              </w:rPr>
              <w:t>69,29</w:t>
            </w:r>
          </w:p>
        </w:tc>
      </w:tr>
      <w:tr w:rsidR="005027A0" w:rsidRPr="00DA6506" w14:paraId="5E711805"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F7DD795" w14:textId="77777777" w:rsidR="005027A0" w:rsidRPr="00DA6506" w:rsidRDefault="005027A0" w:rsidP="005027A0">
            <w:pPr>
              <w:autoSpaceDE w:val="0"/>
              <w:autoSpaceDN w:val="0"/>
              <w:adjustRightInd w:val="0"/>
              <w:jc w:val="center"/>
              <w:rPr>
                <w:bCs/>
                <w:szCs w:val="20"/>
              </w:rPr>
            </w:pPr>
            <w:r w:rsidRPr="00DA6506">
              <w:rPr>
                <w:bCs/>
                <w:sz w:val="22"/>
                <w:szCs w:val="20"/>
              </w:rPr>
              <w:t>№12</w:t>
            </w:r>
          </w:p>
        </w:tc>
        <w:tc>
          <w:tcPr>
            <w:tcW w:w="1626" w:type="dxa"/>
            <w:tcBorders>
              <w:top w:val="nil"/>
              <w:left w:val="nil"/>
              <w:bottom w:val="single" w:sz="4" w:space="0" w:color="000000"/>
              <w:right w:val="single" w:sz="4" w:space="0" w:color="000000"/>
            </w:tcBorders>
            <w:noWrap/>
            <w:vAlign w:val="center"/>
          </w:tcPr>
          <w:p w14:paraId="69C42AFF"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25B2577F" w14:textId="77777777" w:rsidR="005027A0" w:rsidRDefault="005027A0" w:rsidP="005027A0">
            <w:pPr>
              <w:jc w:val="center"/>
              <w:rPr>
                <w:color w:val="000000"/>
              </w:rPr>
            </w:pPr>
            <w:r>
              <w:rPr>
                <w:color w:val="000000"/>
              </w:rPr>
              <w:t>72,5</w:t>
            </w:r>
          </w:p>
        </w:tc>
        <w:tc>
          <w:tcPr>
            <w:tcW w:w="2643" w:type="dxa"/>
            <w:tcBorders>
              <w:top w:val="nil"/>
              <w:left w:val="nil"/>
              <w:bottom w:val="single" w:sz="4" w:space="0" w:color="000000"/>
              <w:right w:val="single" w:sz="4" w:space="0" w:color="000000"/>
            </w:tcBorders>
            <w:noWrap/>
            <w:vAlign w:val="center"/>
          </w:tcPr>
          <w:p w14:paraId="45D37B54" w14:textId="77777777" w:rsidR="005027A0" w:rsidRDefault="005027A0" w:rsidP="005027A0">
            <w:pPr>
              <w:jc w:val="center"/>
              <w:rPr>
                <w:color w:val="000000"/>
              </w:rPr>
            </w:pPr>
            <w:r>
              <w:rPr>
                <w:color w:val="000000"/>
              </w:rPr>
              <w:t>53,78</w:t>
            </w:r>
          </w:p>
        </w:tc>
        <w:tc>
          <w:tcPr>
            <w:tcW w:w="2642" w:type="dxa"/>
            <w:tcBorders>
              <w:top w:val="nil"/>
              <w:left w:val="nil"/>
              <w:bottom w:val="single" w:sz="4" w:space="0" w:color="000000"/>
              <w:right w:val="single" w:sz="4" w:space="0" w:color="000000"/>
            </w:tcBorders>
            <w:noWrap/>
            <w:vAlign w:val="center"/>
          </w:tcPr>
          <w:p w14:paraId="5D2F1756" w14:textId="77777777" w:rsidR="005027A0" w:rsidRDefault="005027A0" w:rsidP="005027A0">
            <w:pPr>
              <w:jc w:val="center"/>
              <w:rPr>
                <w:color w:val="000000"/>
              </w:rPr>
            </w:pPr>
            <w:r>
              <w:rPr>
                <w:color w:val="000000"/>
              </w:rPr>
              <w:t>37,2</w:t>
            </w:r>
          </w:p>
        </w:tc>
        <w:tc>
          <w:tcPr>
            <w:tcW w:w="2643" w:type="dxa"/>
            <w:tcBorders>
              <w:top w:val="nil"/>
              <w:left w:val="nil"/>
              <w:bottom w:val="single" w:sz="4" w:space="0" w:color="000000"/>
              <w:right w:val="single" w:sz="4" w:space="0" w:color="000000"/>
            </w:tcBorders>
            <w:noWrap/>
            <w:vAlign w:val="center"/>
          </w:tcPr>
          <w:p w14:paraId="729F2591" w14:textId="77777777" w:rsidR="005027A0" w:rsidRDefault="005027A0" w:rsidP="005027A0">
            <w:pPr>
              <w:jc w:val="center"/>
              <w:rPr>
                <w:color w:val="000000"/>
              </w:rPr>
            </w:pPr>
            <w:r>
              <w:rPr>
                <w:color w:val="000000"/>
              </w:rPr>
              <w:t>14,96</w:t>
            </w:r>
          </w:p>
        </w:tc>
      </w:tr>
      <w:tr w:rsidR="005027A0" w:rsidRPr="00DA6506" w14:paraId="4235957F"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3B36AD5" w14:textId="77777777" w:rsidR="005027A0" w:rsidRPr="00DA6506" w:rsidRDefault="005027A0" w:rsidP="005027A0">
            <w:pPr>
              <w:autoSpaceDE w:val="0"/>
              <w:autoSpaceDN w:val="0"/>
              <w:adjustRightInd w:val="0"/>
              <w:jc w:val="center"/>
              <w:rPr>
                <w:bCs/>
                <w:szCs w:val="20"/>
              </w:rPr>
            </w:pPr>
            <w:r w:rsidRPr="00DA6506">
              <w:rPr>
                <w:bCs/>
                <w:sz w:val="22"/>
                <w:szCs w:val="20"/>
              </w:rPr>
              <w:t>№12</w:t>
            </w:r>
          </w:p>
        </w:tc>
        <w:tc>
          <w:tcPr>
            <w:tcW w:w="1626" w:type="dxa"/>
            <w:tcBorders>
              <w:top w:val="nil"/>
              <w:left w:val="nil"/>
              <w:bottom w:val="single" w:sz="4" w:space="0" w:color="000000"/>
              <w:right w:val="single" w:sz="4" w:space="0" w:color="000000"/>
            </w:tcBorders>
            <w:noWrap/>
            <w:vAlign w:val="center"/>
          </w:tcPr>
          <w:p w14:paraId="05164041"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41ABAD0B" w14:textId="77777777" w:rsidR="005027A0" w:rsidRDefault="005027A0" w:rsidP="005027A0">
            <w:pPr>
              <w:jc w:val="center"/>
              <w:rPr>
                <w:color w:val="000000"/>
              </w:rPr>
            </w:pPr>
            <w:r>
              <w:rPr>
                <w:color w:val="000000"/>
              </w:rPr>
              <w:t>27,5</w:t>
            </w:r>
          </w:p>
        </w:tc>
        <w:tc>
          <w:tcPr>
            <w:tcW w:w="2643" w:type="dxa"/>
            <w:tcBorders>
              <w:top w:val="nil"/>
              <w:left w:val="nil"/>
              <w:bottom w:val="single" w:sz="4" w:space="0" w:color="000000"/>
              <w:right w:val="single" w:sz="4" w:space="0" w:color="000000"/>
            </w:tcBorders>
            <w:noWrap/>
            <w:vAlign w:val="center"/>
          </w:tcPr>
          <w:p w14:paraId="721A5802" w14:textId="77777777" w:rsidR="005027A0" w:rsidRDefault="005027A0" w:rsidP="005027A0">
            <w:pPr>
              <w:jc w:val="center"/>
              <w:rPr>
                <w:color w:val="000000"/>
              </w:rPr>
            </w:pPr>
            <w:r>
              <w:rPr>
                <w:color w:val="000000"/>
              </w:rPr>
              <w:t>46,22</w:t>
            </w:r>
          </w:p>
        </w:tc>
        <w:tc>
          <w:tcPr>
            <w:tcW w:w="2642" w:type="dxa"/>
            <w:tcBorders>
              <w:top w:val="nil"/>
              <w:left w:val="nil"/>
              <w:bottom w:val="single" w:sz="4" w:space="0" w:color="000000"/>
              <w:right w:val="single" w:sz="4" w:space="0" w:color="000000"/>
            </w:tcBorders>
            <w:noWrap/>
            <w:vAlign w:val="center"/>
          </w:tcPr>
          <w:p w14:paraId="77AF3CD5" w14:textId="77777777" w:rsidR="005027A0" w:rsidRDefault="005027A0" w:rsidP="005027A0">
            <w:pPr>
              <w:jc w:val="center"/>
              <w:rPr>
                <w:color w:val="000000"/>
              </w:rPr>
            </w:pPr>
            <w:r>
              <w:rPr>
                <w:color w:val="000000"/>
              </w:rPr>
              <w:t>62,8</w:t>
            </w:r>
          </w:p>
        </w:tc>
        <w:tc>
          <w:tcPr>
            <w:tcW w:w="2643" w:type="dxa"/>
            <w:tcBorders>
              <w:top w:val="nil"/>
              <w:left w:val="nil"/>
              <w:bottom w:val="single" w:sz="4" w:space="0" w:color="000000"/>
              <w:right w:val="single" w:sz="4" w:space="0" w:color="000000"/>
            </w:tcBorders>
            <w:noWrap/>
            <w:vAlign w:val="center"/>
          </w:tcPr>
          <w:p w14:paraId="18BDBE2D" w14:textId="77777777" w:rsidR="005027A0" w:rsidRDefault="005027A0" w:rsidP="005027A0">
            <w:pPr>
              <w:jc w:val="center"/>
              <w:rPr>
                <w:color w:val="000000"/>
              </w:rPr>
            </w:pPr>
            <w:r>
              <w:rPr>
                <w:color w:val="000000"/>
              </w:rPr>
              <w:t>85,04</w:t>
            </w:r>
          </w:p>
        </w:tc>
      </w:tr>
      <w:tr w:rsidR="005027A0" w:rsidRPr="00DA6506" w14:paraId="190C9C57"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CB4F81D" w14:textId="77777777" w:rsidR="005027A0" w:rsidRPr="00DA6506" w:rsidRDefault="005027A0" w:rsidP="005027A0">
            <w:pPr>
              <w:autoSpaceDE w:val="0"/>
              <w:autoSpaceDN w:val="0"/>
              <w:adjustRightInd w:val="0"/>
              <w:jc w:val="center"/>
              <w:rPr>
                <w:bCs/>
                <w:szCs w:val="20"/>
              </w:rPr>
            </w:pPr>
            <w:r w:rsidRPr="00DA6506">
              <w:rPr>
                <w:bCs/>
                <w:sz w:val="22"/>
                <w:szCs w:val="20"/>
              </w:rPr>
              <w:t>№13</w:t>
            </w:r>
          </w:p>
        </w:tc>
        <w:tc>
          <w:tcPr>
            <w:tcW w:w="1626" w:type="dxa"/>
            <w:tcBorders>
              <w:top w:val="nil"/>
              <w:left w:val="nil"/>
              <w:bottom w:val="single" w:sz="4" w:space="0" w:color="000000"/>
              <w:right w:val="single" w:sz="4" w:space="0" w:color="000000"/>
            </w:tcBorders>
            <w:noWrap/>
            <w:vAlign w:val="center"/>
          </w:tcPr>
          <w:p w14:paraId="659F353E"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27CA7B05" w14:textId="77777777" w:rsidR="005027A0" w:rsidRDefault="005027A0" w:rsidP="005027A0">
            <w:pPr>
              <w:jc w:val="center"/>
              <w:rPr>
                <w:color w:val="000000"/>
              </w:rPr>
            </w:pPr>
            <w:r>
              <w:rPr>
                <w:color w:val="000000"/>
              </w:rPr>
              <w:t>54</w:t>
            </w:r>
          </w:p>
        </w:tc>
        <w:tc>
          <w:tcPr>
            <w:tcW w:w="2643" w:type="dxa"/>
            <w:tcBorders>
              <w:top w:val="nil"/>
              <w:left w:val="nil"/>
              <w:bottom w:val="single" w:sz="4" w:space="0" w:color="000000"/>
              <w:right w:val="single" w:sz="4" w:space="0" w:color="000000"/>
            </w:tcBorders>
            <w:noWrap/>
            <w:vAlign w:val="center"/>
          </w:tcPr>
          <w:p w14:paraId="1DDE2D16" w14:textId="77777777" w:rsidR="005027A0" w:rsidRDefault="005027A0" w:rsidP="005027A0">
            <w:pPr>
              <w:jc w:val="center"/>
              <w:rPr>
                <w:color w:val="000000"/>
              </w:rPr>
            </w:pPr>
            <w:r>
              <w:rPr>
                <w:color w:val="000000"/>
              </w:rPr>
              <w:t>16,94</w:t>
            </w:r>
          </w:p>
        </w:tc>
        <w:tc>
          <w:tcPr>
            <w:tcW w:w="2642" w:type="dxa"/>
            <w:tcBorders>
              <w:top w:val="nil"/>
              <w:left w:val="nil"/>
              <w:bottom w:val="single" w:sz="4" w:space="0" w:color="000000"/>
              <w:right w:val="single" w:sz="4" w:space="0" w:color="000000"/>
            </w:tcBorders>
            <w:noWrap/>
            <w:vAlign w:val="center"/>
          </w:tcPr>
          <w:p w14:paraId="6F74564B" w14:textId="77777777" w:rsidR="005027A0" w:rsidRDefault="005027A0" w:rsidP="005027A0">
            <w:pPr>
              <w:jc w:val="center"/>
              <w:rPr>
                <w:color w:val="000000"/>
              </w:rPr>
            </w:pPr>
            <w:r>
              <w:rPr>
                <w:color w:val="000000"/>
              </w:rPr>
              <w:t>5,81</w:t>
            </w:r>
          </w:p>
        </w:tc>
        <w:tc>
          <w:tcPr>
            <w:tcW w:w="2643" w:type="dxa"/>
            <w:tcBorders>
              <w:top w:val="nil"/>
              <w:left w:val="nil"/>
              <w:bottom w:val="single" w:sz="4" w:space="0" w:color="000000"/>
              <w:right w:val="single" w:sz="4" w:space="0" w:color="000000"/>
            </w:tcBorders>
            <w:noWrap/>
            <w:vAlign w:val="center"/>
          </w:tcPr>
          <w:p w14:paraId="5D1F6904" w14:textId="77777777" w:rsidR="005027A0" w:rsidRDefault="005027A0" w:rsidP="005027A0">
            <w:pPr>
              <w:jc w:val="center"/>
              <w:rPr>
                <w:color w:val="000000"/>
              </w:rPr>
            </w:pPr>
            <w:r>
              <w:rPr>
                <w:color w:val="000000"/>
              </w:rPr>
              <w:t>0,79</w:t>
            </w:r>
          </w:p>
        </w:tc>
      </w:tr>
      <w:tr w:rsidR="005027A0" w:rsidRPr="00DA6506" w14:paraId="48C64A68"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3D67FF0" w14:textId="77777777" w:rsidR="005027A0" w:rsidRPr="00DA6506" w:rsidRDefault="005027A0" w:rsidP="005027A0">
            <w:pPr>
              <w:autoSpaceDE w:val="0"/>
              <w:autoSpaceDN w:val="0"/>
              <w:adjustRightInd w:val="0"/>
              <w:jc w:val="center"/>
              <w:rPr>
                <w:bCs/>
                <w:szCs w:val="20"/>
              </w:rPr>
            </w:pPr>
            <w:r w:rsidRPr="00DA6506">
              <w:rPr>
                <w:bCs/>
                <w:sz w:val="22"/>
                <w:szCs w:val="20"/>
              </w:rPr>
              <w:t>№13</w:t>
            </w:r>
          </w:p>
        </w:tc>
        <w:tc>
          <w:tcPr>
            <w:tcW w:w="1626" w:type="dxa"/>
            <w:tcBorders>
              <w:top w:val="nil"/>
              <w:left w:val="nil"/>
              <w:bottom w:val="single" w:sz="4" w:space="0" w:color="000000"/>
              <w:right w:val="single" w:sz="4" w:space="0" w:color="000000"/>
            </w:tcBorders>
            <w:noWrap/>
            <w:vAlign w:val="center"/>
          </w:tcPr>
          <w:p w14:paraId="26F6D4DC"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6650B803" w14:textId="77777777" w:rsidR="005027A0" w:rsidRDefault="005027A0" w:rsidP="005027A0">
            <w:pPr>
              <w:jc w:val="center"/>
              <w:rPr>
                <w:color w:val="000000"/>
              </w:rPr>
            </w:pPr>
            <w:r>
              <w:rPr>
                <w:color w:val="000000"/>
              </w:rPr>
              <w:t>19,5</w:t>
            </w:r>
          </w:p>
        </w:tc>
        <w:tc>
          <w:tcPr>
            <w:tcW w:w="2643" w:type="dxa"/>
            <w:tcBorders>
              <w:top w:val="nil"/>
              <w:left w:val="nil"/>
              <w:bottom w:val="single" w:sz="4" w:space="0" w:color="000000"/>
              <w:right w:val="single" w:sz="4" w:space="0" w:color="000000"/>
            </w:tcBorders>
            <w:noWrap/>
            <w:vAlign w:val="center"/>
          </w:tcPr>
          <w:p w14:paraId="41B03EDB" w14:textId="77777777" w:rsidR="005027A0" w:rsidRDefault="005027A0" w:rsidP="005027A0">
            <w:pPr>
              <w:jc w:val="center"/>
              <w:rPr>
                <w:color w:val="000000"/>
              </w:rPr>
            </w:pPr>
            <w:r>
              <w:rPr>
                <w:color w:val="000000"/>
              </w:rPr>
              <w:t>17,68</w:t>
            </w:r>
          </w:p>
        </w:tc>
        <w:tc>
          <w:tcPr>
            <w:tcW w:w="2642" w:type="dxa"/>
            <w:tcBorders>
              <w:top w:val="nil"/>
              <w:left w:val="nil"/>
              <w:bottom w:val="single" w:sz="4" w:space="0" w:color="000000"/>
              <w:right w:val="single" w:sz="4" w:space="0" w:color="000000"/>
            </w:tcBorders>
            <w:noWrap/>
            <w:vAlign w:val="center"/>
          </w:tcPr>
          <w:p w14:paraId="21682363" w14:textId="77777777" w:rsidR="005027A0" w:rsidRDefault="005027A0" w:rsidP="005027A0">
            <w:pPr>
              <w:jc w:val="center"/>
              <w:rPr>
                <w:color w:val="000000"/>
              </w:rPr>
            </w:pPr>
            <w:r>
              <w:rPr>
                <w:color w:val="000000"/>
              </w:rPr>
              <w:t>8,41</w:t>
            </w:r>
          </w:p>
        </w:tc>
        <w:tc>
          <w:tcPr>
            <w:tcW w:w="2643" w:type="dxa"/>
            <w:tcBorders>
              <w:top w:val="nil"/>
              <w:left w:val="nil"/>
              <w:bottom w:val="single" w:sz="4" w:space="0" w:color="000000"/>
              <w:right w:val="single" w:sz="4" w:space="0" w:color="000000"/>
            </w:tcBorders>
            <w:noWrap/>
            <w:vAlign w:val="center"/>
          </w:tcPr>
          <w:p w14:paraId="33225FE9" w14:textId="77777777" w:rsidR="005027A0" w:rsidRDefault="005027A0" w:rsidP="005027A0">
            <w:pPr>
              <w:jc w:val="center"/>
              <w:rPr>
                <w:color w:val="000000"/>
              </w:rPr>
            </w:pPr>
            <w:r>
              <w:rPr>
                <w:color w:val="000000"/>
              </w:rPr>
              <w:t>5,51</w:t>
            </w:r>
          </w:p>
        </w:tc>
      </w:tr>
      <w:tr w:rsidR="005027A0" w:rsidRPr="00DA6506" w14:paraId="0BA6A695"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A214CAC" w14:textId="77777777" w:rsidR="005027A0" w:rsidRPr="00DA6506" w:rsidRDefault="005027A0" w:rsidP="005027A0">
            <w:pPr>
              <w:autoSpaceDE w:val="0"/>
              <w:autoSpaceDN w:val="0"/>
              <w:adjustRightInd w:val="0"/>
              <w:jc w:val="center"/>
              <w:rPr>
                <w:bCs/>
                <w:szCs w:val="20"/>
              </w:rPr>
            </w:pPr>
            <w:r w:rsidRPr="00DA6506">
              <w:rPr>
                <w:bCs/>
                <w:sz w:val="22"/>
                <w:szCs w:val="20"/>
              </w:rPr>
              <w:t>№13</w:t>
            </w:r>
          </w:p>
        </w:tc>
        <w:tc>
          <w:tcPr>
            <w:tcW w:w="1626" w:type="dxa"/>
            <w:tcBorders>
              <w:top w:val="nil"/>
              <w:left w:val="nil"/>
              <w:bottom w:val="single" w:sz="4" w:space="0" w:color="000000"/>
              <w:right w:val="single" w:sz="4" w:space="0" w:color="000000"/>
            </w:tcBorders>
            <w:noWrap/>
            <w:vAlign w:val="center"/>
          </w:tcPr>
          <w:p w14:paraId="6A875AF7"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65B9B8EE" w14:textId="77777777" w:rsidR="005027A0" w:rsidRDefault="005027A0" w:rsidP="005027A0">
            <w:pPr>
              <w:jc w:val="center"/>
              <w:rPr>
                <w:color w:val="000000"/>
              </w:rPr>
            </w:pPr>
            <w:r>
              <w:rPr>
                <w:color w:val="000000"/>
              </w:rPr>
              <w:t>15,5</w:t>
            </w:r>
          </w:p>
        </w:tc>
        <w:tc>
          <w:tcPr>
            <w:tcW w:w="2643" w:type="dxa"/>
            <w:tcBorders>
              <w:top w:val="nil"/>
              <w:left w:val="nil"/>
              <w:bottom w:val="single" w:sz="4" w:space="0" w:color="000000"/>
              <w:right w:val="single" w:sz="4" w:space="0" w:color="000000"/>
            </w:tcBorders>
            <w:noWrap/>
            <w:vAlign w:val="center"/>
          </w:tcPr>
          <w:p w14:paraId="20F85E53" w14:textId="77777777" w:rsidR="005027A0" w:rsidRDefault="005027A0" w:rsidP="005027A0">
            <w:pPr>
              <w:jc w:val="center"/>
              <w:rPr>
                <w:color w:val="000000"/>
              </w:rPr>
            </w:pPr>
            <w:r>
              <w:rPr>
                <w:color w:val="000000"/>
              </w:rPr>
              <w:t>26,64</w:t>
            </w:r>
          </w:p>
        </w:tc>
        <w:tc>
          <w:tcPr>
            <w:tcW w:w="2642" w:type="dxa"/>
            <w:tcBorders>
              <w:top w:val="nil"/>
              <w:left w:val="nil"/>
              <w:bottom w:val="single" w:sz="4" w:space="0" w:color="000000"/>
              <w:right w:val="single" w:sz="4" w:space="0" w:color="000000"/>
            </w:tcBorders>
            <w:noWrap/>
            <w:vAlign w:val="center"/>
          </w:tcPr>
          <w:p w14:paraId="73476426" w14:textId="77777777" w:rsidR="005027A0" w:rsidRDefault="005027A0" w:rsidP="005027A0">
            <w:pPr>
              <w:jc w:val="center"/>
              <w:rPr>
                <w:color w:val="000000"/>
              </w:rPr>
            </w:pPr>
            <w:r>
              <w:rPr>
                <w:color w:val="000000"/>
              </w:rPr>
              <w:t>20,02</w:t>
            </w:r>
          </w:p>
        </w:tc>
        <w:tc>
          <w:tcPr>
            <w:tcW w:w="2643" w:type="dxa"/>
            <w:tcBorders>
              <w:top w:val="nil"/>
              <w:left w:val="nil"/>
              <w:bottom w:val="single" w:sz="4" w:space="0" w:color="000000"/>
              <w:right w:val="single" w:sz="4" w:space="0" w:color="000000"/>
            </w:tcBorders>
            <w:noWrap/>
            <w:vAlign w:val="center"/>
          </w:tcPr>
          <w:p w14:paraId="14DA0962" w14:textId="77777777" w:rsidR="005027A0" w:rsidRDefault="005027A0" w:rsidP="005027A0">
            <w:pPr>
              <w:jc w:val="center"/>
              <w:rPr>
                <w:color w:val="000000"/>
              </w:rPr>
            </w:pPr>
            <w:r>
              <w:rPr>
                <w:color w:val="000000"/>
              </w:rPr>
              <w:t>8,66</w:t>
            </w:r>
          </w:p>
        </w:tc>
      </w:tr>
      <w:tr w:rsidR="005027A0" w:rsidRPr="00DA6506" w14:paraId="0B870A7B"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3515B87" w14:textId="77777777" w:rsidR="005027A0" w:rsidRPr="00DA6506" w:rsidRDefault="005027A0" w:rsidP="005027A0">
            <w:pPr>
              <w:autoSpaceDE w:val="0"/>
              <w:autoSpaceDN w:val="0"/>
              <w:adjustRightInd w:val="0"/>
              <w:jc w:val="center"/>
              <w:rPr>
                <w:bCs/>
                <w:szCs w:val="20"/>
              </w:rPr>
            </w:pPr>
            <w:r w:rsidRPr="00DA6506">
              <w:rPr>
                <w:bCs/>
                <w:sz w:val="22"/>
                <w:szCs w:val="20"/>
              </w:rPr>
              <w:t>№13</w:t>
            </w:r>
          </w:p>
        </w:tc>
        <w:tc>
          <w:tcPr>
            <w:tcW w:w="1626" w:type="dxa"/>
            <w:tcBorders>
              <w:top w:val="nil"/>
              <w:left w:val="nil"/>
              <w:bottom w:val="single" w:sz="4" w:space="0" w:color="000000"/>
              <w:right w:val="single" w:sz="4" w:space="0" w:color="000000"/>
            </w:tcBorders>
            <w:noWrap/>
            <w:vAlign w:val="center"/>
          </w:tcPr>
          <w:p w14:paraId="333102C4" w14:textId="77777777" w:rsidR="005027A0" w:rsidRPr="00DA6506" w:rsidRDefault="005027A0" w:rsidP="005027A0">
            <w:pPr>
              <w:autoSpaceDE w:val="0"/>
              <w:autoSpaceDN w:val="0"/>
              <w:adjustRightInd w:val="0"/>
              <w:jc w:val="center"/>
              <w:rPr>
                <w:bCs/>
                <w:szCs w:val="20"/>
              </w:rPr>
            </w:pPr>
            <w:r w:rsidRPr="00DA6506">
              <w:rPr>
                <w:bCs/>
                <w:sz w:val="22"/>
                <w:szCs w:val="20"/>
              </w:rPr>
              <w:t>3</w:t>
            </w:r>
          </w:p>
        </w:tc>
        <w:tc>
          <w:tcPr>
            <w:tcW w:w="2642" w:type="dxa"/>
            <w:tcBorders>
              <w:top w:val="nil"/>
              <w:left w:val="nil"/>
              <w:bottom w:val="single" w:sz="4" w:space="0" w:color="000000"/>
              <w:right w:val="single" w:sz="4" w:space="0" w:color="000000"/>
            </w:tcBorders>
            <w:noWrap/>
            <w:vAlign w:val="center"/>
          </w:tcPr>
          <w:p w14:paraId="7A43DFEF" w14:textId="77777777" w:rsidR="005027A0" w:rsidRDefault="005027A0" w:rsidP="005027A0">
            <w:pPr>
              <w:jc w:val="center"/>
              <w:rPr>
                <w:color w:val="000000"/>
              </w:rPr>
            </w:pPr>
            <w:r>
              <w:rPr>
                <w:color w:val="000000"/>
              </w:rPr>
              <w:t>11</w:t>
            </w:r>
          </w:p>
        </w:tc>
        <w:tc>
          <w:tcPr>
            <w:tcW w:w="2643" w:type="dxa"/>
            <w:tcBorders>
              <w:top w:val="nil"/>
              <w:left w:val="nil"/>
              <w:bottom w:val="single" w:sz="4" w:space="0" w:color="000000"/>
              <w:right w:val="single" w:sz="4" w:space="0" w:color="000000"/>
            </w:tcBorders>
            <w:noWrap/>
            <w:vAlign w:val="center"/>
          </w:tcPr>
          <w:p w14:paraId="18F2BFA6" w14:textId="77777777" w:rsidR="005027A0" w:rsidRDefault="005027A0" w:rsidP="005027A0">
            <w:pPr>
              <w:jc w:val="center"/>
              <w:rPr>
                <w:color w:val="000000"/>
              </w:rPr>
            </w:pPr>
            <w:r>
              <w:rPr>
                <w:color w:val="000000"/>
              </w:rPr>
              <w:t>38,73</w:t>
            </w:r>
          </w:p>
        </w:tc>
        <w:tc>
          <w:tcPr>
            <w:tcW w:w="2642" w:type="dxa"/>
            <w:tcBorders>
              <w:top w:val="nil"/>
              <w:left w:val="nil"/>
              <w:bottom w:val="single" w:sz="4" w:space="0" w:color="000000"/>
              <w:right w:val="single" w:sz="4" w:space="0" w:color="000000"/>
            </w:tcBorders>
            <w:noWrap/>
            <w:vAlign w:val="center"/>
          </w:tcPr>
          <w:p w14:paraId="33AF0578" w14:textId="77777777" w:rsidR="005027A0" w:rsidRDefault="005027A0" w:rsidP="005027A0">
            <w:pPr>
              <w:jc w:val="center"/>
              <w:rPr>
                <w:color w:val="000000"/>
              </w:rPr>
            </w:pPr>
            <w:r>
              <w:rPr>
                <w:color w:val="000000"/>
              </w:rPr>
              <w:t>65,76</w:t>
            </w:r>
          </w:p>
        </w:tc>
        <w:tc>
          <w:tcPr>
            <w:tcW w:w="2643" w:type="dxa"/>
            <w:tcBorders>
              <w:top w:val="nil"/>
              <w:left w:val="nil"/>
              <w:bottom w:val="single" w:sz="4" w:space="0" w:color="000000"/>
              <w:right w:val="single" w:sz="4" w:space="0" w:color="000000"/>
            </w:tcBorders>
            <w:noWrap/>
            <w:vAlign w:val="center"/>
          </w:tcPr>
          <w:p w14:paraId="5C718EFB" w14:textId="77777777" w:rsidR="005027A0" w:rsidRDefault="005027A0" w:rsidP="005027A0">
            <w:pPr>
              <w:jc w:val="center"/>
              <w:rPr>
                <w:color w:val="000000"/>
              </w:rPr>
            </w:pPr>
            <w:r>
              <w:rPr>
                <w:color w:val="000000"/>
              </w:rPr>
              <w:t>85,04</w:t>
            </w:r>
          </w:p>
        </w:tc>
      </w:tr>
      <w:tr w:rsidR="005027A0" w:rsidRPr="00DA6506" w14:paraId="79F42196"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6A9B53F" w14:textId="77777777" w:rsidR="005027A0" w:rsidRPr="00DA6506" w:rsidRDefault="005027A0" w:rsidP="005027A0">
            <w:pPr>
              <w:autoSpaceDE w:val="0"/>
              <w:autoSpaceDN w:val="0"/>
              <w:adjustRightInd w:val="0"/>
              <w:jc w:val="center"/>
              <w:rPr>
                <w:bCs/>
                <w:szCs w:val="20"/>
              </w:rPr>
            </w:pPr>
            <w:r w:rsidRPr="00DA6506">
              <w:rPr>
                <w:bCs/>
                <w:sz w:val="22"/>
                <w:szCs w:val="20"/>
              </w:rPr>
              <w:t>№14</w:t>
            </w:r>
          </w:p>
        </w:tc>
        <w:tc>
          <w:tcPr>
            <w:tcW w:w="1626" w:type="dxa"/>
            <w:tcBorders>
              <w:top w:val="nil"/>
              <w:left w:val="nil"/>
              <w:bottom w:val="single" w:sz="4" w:space="0" w:color="000000"/>
              <w:right w:val="single" w:sz="4" w:space="0" w:color="000000"/>
            </w:tcBorders>
            <w:noWrap/>
            <w:vAlign w:val="center"/>
          </w:tcPr>
          <w:p w14:paraId="479B244D"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25CC85D3" w14:textId="77777777" w:rsidR="005027A0" w:rsidRDefault="005027A0" w:rsidP="005027A0">
            <w:pPr>
              <w:jc w:val="center"/>
              <w:rPr>
                <w:color w:val="000000"/>
              </w:rPr>
            </w:pPr>
            <w:r>
              <w:rPr>
                <w:color w:val="000000"/>
              </w:rPr>
              <w:t>61</w:t>
            </w:r>
          </w:p>
        </w:tc>
        <w:tc>
          <w:tcPr>
            <w:tcW w:w="2643" w:type="dxa"/>
            <w:tcBorders>
              <w:top w:val="nil"/>
              <w:left w:val="nil"/>
              <w:bottom w:val="single" w:sz="4" w:space="0" w:color="000000"/>
              <w:right w:val="single" w:sz="4" w:space="0" w:color="000000"/>
            </w:tcBorders>
            <w:noWrap/>
            <w:vAlign w:val="center"/>
          </w:tcPr>
          <w:p w14:paraId="3236C00D" w14:textId="77777777" w:rsidR="005027A0" w:rsidRDefault="005027A0" w:rsidP="005027A0">
            <w:pPr>
              <w:jc w:val="center"/>
              <w:rPr>
                <w:color w:val="000000"/>
              </w:rPr>
            </w:pPr>
            <w:r>
              <w:rPr>
                <w:color w:val="000000"/>
              </w:rPr>
              <w:t>47,12</w:t>
            </w:r>
          </w:p>
        </w:tc>
        <w:tc>
          <w:tcPr>
            <w:tcW w:w="2642" w:type="dxa"/>
            <w:tcBorders>
              <w:top w:val="nil"/>
              <w:left w:val="nil"/>
              <w:bottom w:val="single" w:sz="4" w:space="0" w:color="000000"/>
              <w:right w:val="single" w:sz="4" w:space="0" w:color="000000"/>
            </w:tcBorders>
            <w:noWrap/>
            <w:vAlign w:val="center"/>
          </w:tcPr>
          <w:p w14:paraId="797288BD" w14:textId="77777777" w:rsidR="005027A0" w:rsidRDefault="005027A0" w:rsidP="005027A0">
            <w:pPr>
              <w:jc w:val="center"/>
              <w:rPr>
                <w:color w:val="000000"/>
              </w:rPr>
            </w:pPr>
            <w:r>
              <w:rPr>
                <w:color w:val="000000"/>
              </w:rPr>
              <w:t>30,45</w:t>
            </w:r>
          </w:p>
        </w:tc>
        <w:tc>
          <w:tcPr>
            <w:tcW w:w="2643" w:type="dxa"/>
            <w:tcBorders>
              <w:top w:val="nil"/>
              <w:left w:val="nil"/>
              <w:bottom w:val="single" w:sz="4" w:space="0" w:color="000000"/>
              <w:right w:val="single" w:sz="4" w:space="0" w:color="000000"/>
            </w:tcBorders>
            <w:noWrap/>
            <w:vAlign w:val="center"/>
          </w:tcPr>
          <w:p w14:paraId="39F4A895" w14:textId="77777777" w:rsidR="005027A0" w:rsidRDefault="005027A0" w:rsidP="005027A0">
            <w:pPr>
              <w:jc w:val="center"/>
              <w:rPr>
                <w:color w:val="000000"/>
              </w:rPr>
            </w:pPr>
            <w:r>
              <w:rPr>
                <w:color w:val="000000"/>
              </w:rPr>
              <w:t>2,36</w:t>
            </w:r>
          </w:p>
        </w:tc>
      </w:tr>
      <w:tr w:rsidR="005027A0" w:rsidRPr="00DA6506" w14:paraId="3BC4ED7B"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5B95FF2" w14:textId="77777777" w:rsidR="005027A0" w:rsidRPr="00DA6506" w:rsidRDefault="005027A0" w:rsidP="005027A0">
            <w:pPr>
              <w:autoSpaceDE w:val="0"/>
              <w:autoSpaceDN w:val="0"/>
              <w:adjustRightInd w:val="0"/>
              <w:jc w:val="center"/>
              <w:rPr>
                <w:bCs/>
                <w:szCs w:val="20"/>
              </w:rPr>
            </w:pPr>
            <w:r w:rsidRPr="00DA6506">
              <w:rPr>
                <w:bCs/>
                <w:sz w:val="22"/>
                <w:szCs w:val="20"/>
              </w:rPr>
              <w:t>№14</w:t>
            </w:r>
          </w:p>
        </w:tc>
        <w:tc>
          <w:tcPr>
            <w:tcW w:w="1626" w:type="dxa"/>
            <w:tcBorders>
              <w:top w:val="nil"/>
              <w:left w:val="nil"/>
              <w:bottom w:val="single" w:sz="4" w:space="0" w:color="000000"/>
              <w:right w:val="single" w:sz="4" w:space="0" w:color="000000"/>
            </w:tcBorders>
            <w:noWrap/>
            <w:vAlign w:val="center"/>
          </w:tcPr>
          <w:p w14:paraId="53A2827B"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1C749209" w14:textId="77777777" w:rsidR="005027A0" w:rsidRDefault="005027A0" w:rsidP="005027A0">
            <w:pPr>
              <w:jc w:val="center"/>
              <w:rPr>
                <w:color w:val="000000"/>
              </w:rPr>
            </w:pPr>
            <w:r>
              <w:rPr>
                <w:color w:val="000000"/>
              </w:rPr>
              <w:t>39</w:t>
            </w:r>
          </w:p>
        </w:tc>
        <w:tc>
          <w:tcPr>
            <w:tcW w:w="2643" w:type="dxa"/>
            <w:tcBorders>
              <w:top w:val="nil"/>
              <w:left w:val="nil"/>
              <w:bottom w:val="single" w:sz="4" w:space="0" w:color="000000"/>
              <w:right w:val="single" w:sz="4" w:space="0" w:color="000000"/>
            </w:tcBorders>
            <w:noWrap/>
            <w:vAlign w:val="center"/>
          </w:tcPr>
          <w:p w14:paraId="3F132595" w14:textId="77777777" w:rsidR="005027A0" w:rsidRDefault="005027A0" w:rsidP="005027A0">
            <w:pPr>
              <w:jc w:val="center"/>
              <w:rPr>
                <w:color w:val="000000"/>
              </w:rPr>
            </w:pPr>
            <w:r>
              <w:rPr>
                <w:color w:val="000000"/>
              </w:rPr>
              <w:t>52,88</w:t>
            </w:r>
          </w:p>
        </w:tc>
        <w:tc>
          <w:tcPr>
            <w:tcW w:w="2642" w:type="dxa"/>
            <w:tcBorders>
              <w:top w:val="nil"/>
              <w:left w:val="nil"/>
              <w:bottom w:val="single" w:sz="4" w:space="0" w:color="000000"/>
              <w:right w:val="single" w:sz="4" w:space="0" w:color="000000"/>
            </w:tcBorders>
            <w:noWrap/>
            <w:vAlign w:val="center"/>
          </w:tcPr>
          <w:p w14:paraId="5C959573" w14:textId="77777777" w:rsidR="005027A0" w:rsidRDefault="005027A0" w:rsidP="005027A0">
            <w:pPr>
              <w:jc w:val="center"/>
              <w:rPr>
                <w:color w:val="000000"/>
              </w:rPr>
            </w:pPr>
            <w:r>
              <w:rPr>
                <w:color w:val="000000"/>
              </w:rPr>
              <w:t>69,55</w:t>
            </w:r>
          </w:p>
        </w:tc>
        <w:tc>
          <w:tcPr>
            <w:tcW w:w="2643" w:type="dxa"/>
            <w:tcBorders>
              <w:top w:val="nil"/>
              <w:left w:val="nil"/>
              <w:bottom w:val="single" w:sz="4" w:space="0" w:color="000000"/>
              <w:right w:val="single" w:sz="4" w:space="0" w:color="000000"/>
            </w:tcBorders>
            <w:noWrap/>
            <w:vAlign w:val="center"/>
          </w:tcPr>
          <w:p w14:paraId="71935230" w14:textId="77777777" w:rsidR="005027A0" w:rsidRDefault="005027A0" w:rsidP="005027A0">
            <w:pPr>
              <w:jc w:val="center"/>
              <w:rPr>
                <w:color w:val="000000"/>
              </w:rPr>
            </w:pPr>
            <w:r>
              <w:rPr>
                <w:color w:val="000000"/>
              </w:rPr>
              <w:t>97,64</w:t>
            </w:r>
          </w:p>
        </w:tc>
      </w:tr>
      <w:tr w:rsidR="005027A0" w:rsidRPr="00DA6506" w14:paraId="2C5A2393"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CD74CD9" w14:textId="77777777" w:rsidR="005027A0" w:rsidRPr="00DA6506" w:rsidRDefault="005027A0" w:rsidP="005027A0">
            <w:pPr>
              <w:autoSpaceDE w:val="0"/>
              <w:autoSpaceDN w:val="0"/>
              <w:adjustRightInd w:val="0"/>
              <w:jc w:val="center"/>
              <w:rPr>
                <w:bCs/>
                <w:szCs w:val="20"/>
              </w:rPr>
            </w:pPr>
            <w:r w:rsidRPr="00DA6506">
              <w:rPr>
                <w:bCs/>
                <w:sz w:val="22"/>
                <w:szCs w:val="20"/>
              </w:rPr>
              <w:t>№15</w:t>
            </w:r>
          </w:p>
        </w:tc>
        <w:tc>
          <w:tcPr>
            <w:tcW w:w="1626" w:type="dxa"/>
            <w:tcBorders>
              <w:top w:val="nil"/>
              <w:left w:val="nil"/>
              <w:bottom w:val="single" w:sz="4" w:space="0" w:color="000000"/>
              <w:right w:val="single" w:sz="4" w:space="0" w:color="000000"/>
            </w:tcBorders>
            <w:noWrap/>
            <w:vAlign w:val="center"/>
          </w:tcPr>
          <w:p w14:paraId="3AABC70C"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6AFFE342" w14:textId="77777777" w:rsidR="005027A0" w:rsidRDefault="005027A0" w:rsidP="005027A0">
            <w:pPr>
              <w:jc w:val="center"/>
              <w:rPr>
                <w:color w:val="000000"/>
              </w:rPr>
            </w:pPr>
            <w:r>
              <w:rPr>
                <w:color w:val="000000"/>
              </w:rPr>
              <w:t>78</w:t>
            </w:r>
          </w:p>
        </w:tc>
        <w:tc>
          <w:tcPr>
            <w:tcW w:w="2643" w:type="dxa"/>
            <w:tcBorders>
              <w:top w:val="nil"/>
              <w:left w:val="nil"/>
              <w:bottom w:val="single" w:sz="4" w:space="0" w:color="000000"/>
              <w:right w:val="single" w:sz="4" w:space="0" w:color="000000"/>
            </w:tcBorders>
            <w:noWrap/>
            <w:vAlign w:val="center"/>
          </w:tcPr>
          <w:p w14:paraId="75BE5B40" w14:textId="77777777" w:rsidR="005027A0" w:rsidRDefault="005027A0" w:rsidP="005027A0">
            <w:pPr>
              <w:jc w:val="center"/>
              <w:rPr>
                <w:color w:val="000000"/>
              </w:rPr>
            </w:pPr>
            <w:r>
              <w:rPr>
                <w:color w:val="000000"/>
              </w:rPr>
              <w:t>70,39</w:t>
            </w:r>
          </w:p>
        </w:tc>
        <w:tc>
          <w:tcPr>
            <w:tcW w:w="2642" w:type="dxa"/>
            <w:tcBorders>
              <w:top w:val="nil"/>
              <w:left w:val="nil"/>
              <w:bottom w:val="single" w:sz="4" w:space="0" w:color="000000"/>
              <w:right w:val="single" w:sz="4" w:space="0" w:color="000000"/>
            </w:tcBorders>
            <w:noWrap/>
            <w:vAlign w:val="center"/>
          </w:tcPr>
          <w:p w14:paraId="22BFA541" w14:textId="77777777" w:rsidR="005027A0" w:rsidRDefault="005027A0" w:rsidP="005027A0">
            <w:pPr>
              <w:jc w:val="center"/>
              <w:rPr>
                <w:color w:val="000000"/>
              </w:rPr>
            </w:pPr>
            <w:r>
              <w:rPr>
                <w:color w:val="000000"/>
              </w:rPr>
              <w:t>50,59</w:t>
            </w:r>
          </w:p>
        </w:tc>
        <w:tc>
          <w:tcPr>
            <w:tcW w:w="2643" w:type="dxa"/>
            <w:tcBorders>
              <w:top w:val="nil"/>
              <w:left w:val="nil"/>
              <w:bottom w:val="single" w:sz="4" w:space="0" w:color="000000"/>
              <w:right w:val="single" w:sz="4" w:space="0" w:color="000000"/>
            </w:tcBorders>
            <w:noWrap/>
            <w:vAlign w:val="center"/>
          </w:tcPr>
          <w:p w14:paraId="2D3383F5" w14:textId="77777777" w:rsidR="005027A0" w:rsidRDefault="005027A0" w:rsidP="005027A0">
            <w:pPr>
              <w:jc w:val="center"/>
              <w:rPr>
                <w:color w:val="000000"/>
              </w:rPr>
            </w:pPr>
            <w:r>
              <w:rPr>
                <w:color w:val="000000"/>
              </w:rPr>
              <w:t>16,54</w:t>
            </w:r>
          </w:p>
        </w:tc>
      </w:tr>
      <w:tr w:rsidR="005027A0" w:rsidRPr="00DA6506" w14:paraId="1D239983"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9138284" w14:textId="77777777" w:rsidR="005027A0" w:rsidRPr="00DA6506" w:rsidRDefault="005027A0" w:rsidP="005027A0">
            <w:pPr>
              <w:autoSpaceDE w:val="0"/>
              <w:autoSpaceDN w:val="0"/>
              <w:adjustRightInd w:val="0"/>
              <w:jc w:val="center"/>
              <w:rPr>
                <w:bCs/>
                <w:szCs w:val="20"/>
              </w:rPr>
            </w:pPr>
            <w:r w:rsidRPr="00DA6506">
              <w:rPr>
                <w:bCs/>
                <w:sz w:val="22"/>
                <w:szCs w:val="20"/>
              </w:rPr>
              <w:t>№15</w:t>
            </w:r>
          </w:p>
        </w:tc>
        <w:tc>
          <w:tcPr>
            <w:tcW w:w="1626" w:type="dxa"/>
            <w:tcBorders>
              <w:top w:val="nil"/>
              <w:left w:val="nil"/>
              <w:bottom w:val="single" w:sz="4" w:space="0" w:color="000000"/>
              <w:right w:val="single" w:sz="4" w:space="0" w:color="000000"/>
            </w:tcBorders>
            <w:noWrap/>
            <w:vAlign w:val="center"/>
          </w:tcPr>
          <w:p w14:paraId="1C82B9B4"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5E1AE742" w14:textId="77777777" w:rsidR="005027A0" w:rsidRDefault="005027A0" w:rsidP="005027A0">
            <w:pPr>
              <w:jc w:val="center"/>
              <w:rPr>
                <w:color w:val="000000"/>
              </w:rPr>
            </w:pPr>
            <w:r>
              <w:rPr>
                <w:color w:val="000000"/>
              </w:rPr>
              <w:t>22</w:t>
            </w:r>
          </w:p>
        </w:tc>
        <w:tc>
          <w:tcPr>
            <w:tcW w:w="2643" w:type="dxa"/>
            <w:tcBorders>
              <w:top w:val="nil"/>
              <w:left w:val="nil"/>
              <w:bottom w:val="single" w:sz="4" w:space="0" w:color="000000"/>
              <w:right w:val="single" w:sz="4" w:space="0" w:color="000000"/>
            </w:tcBorders>
            <w:noWrap/>
            <w:vAlign w:val="center"/>
          </w:tcPr>
          <w:p w14:paraId="4926CA02" w14:textId="77777777" w:rsidR="005027A0" w:rsidRDefault="005027A0" w:rsidP="005027A0">
            <w:pPr>
              <w:jc w:val="center"/>
              <w:rPr>
                <w:color w:val="000000"/>
              </w:rPr>
            </w:pPr>
            <w:r>
              <w:rPr>
                <w:color w:val="000000"/>
              </w:rPr>
              <w:t>29,61</w:t>
            </w:r>
          </w:p>
        </w:tc>
        <w:tc>
          <w:tcPr>
            <w:tcW w:w="2642" w:type="dxa"/>
            <w:tcBorders>
              <w:top w:val="nil"/>
              <w:left w:val="nil"/>
              <w:bottom w:val="single" w:sz="4" w:space="0" w:color="000000"/>
              <w:right w:val="single" w:sz="4" w:space="0" w:color="000000"/>
            </w:tcBorders>
            <w:noWrap/>
            <w:vAlign w:val="center"/>
          </w:tcPr>
          <w:p w14:paraId="7020924E" w14:textId="77777777" w:rsidR="005027A0" w:rsidRDefault="005027A0" w:rsidP="005027A0">
            <w:pPr>
              <w:jc w:val="center"/>
              <w:rPr>
                <w:color w:val="000000"/>
              </w:rPr>
            </w:pPr>
            <w:r>
              <w:rPr>
                <w:color w:val="000000"/>
              </w:rPr>
              <w:t>49,41</w:t>
            </w:r>
          </w:p>
        </w:tc>
        <w:tc>
          <w:tcPr>
            <w:tcW w:w="2643" w:type="dxa"/>
            <w:tcBorders>
              <w:top w:val="nil"/>
              <w:left w:val="nil"/>
              <w:bottom w:val="single" w:sz="4" w:space="0" w:color="000000"/>
              <w:right w:val="single" w:sz="4" w:space="0" w:color="000000"/>
            </w:tcBorders>
            <w:noWrap/>
            <w:vAlign w:val="center"/>
          </w:tcPr>
          <w:p w14:paraId="2C99A389" w14:textId="77777777" w:rsidR="005027A0" w:rsidRDefault="005027A0" w:rsidP="005027A0">
            <w:pPr>
              <w:jc w:val="center"/>
              <w:rPr>
                <w:color w:val="000000"/>
              </w:rPr>
            </w:pPr>
            <w:r>
              <w:rPr>
                <w:color w:val="000000"/>
              </w:rPr>
              <w:t>83,46</w:t>
            </w:r>
          </w:p>
        </w:tc>
      </w:tr>
      <w:tr w:rsidR="005027A0" w:rsidRPr="00DA6506" w14:paraId="0F50C8A7"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9C4E8CA" w14:textId="77777777" w:rsidR="005027A0" w:rsidRPr="00DA6506" w:rsidRDefault="005027A0" w:rsidP="005027A0">
            <w:pPr>
              <w:autoSpaceDE w:val="0"/>
              <w:autoSpaceDN w:val="0"/>
              <w:adjustRightInd w:val="0"/>
              <w:jc w:val="center"/>
              <w:rPr>
                <w:bCs/>
                <w:szCs w:val="20"/>
              </w:rPr>
            </w:pPr>
            <w:r w:rsidRPr="00DA6506">
              <w:rPr>
                <w:bCs/>
                <w:sz w:val="22"/>
                <w:szCs w:val="20"/>
              </w:rPr>
              <w:t>№16</w:t>
            </w:r>
          </w:p>
        </w:tc>
        <w:tc>
          <w:tcPr>
            <w:tcW w:w="1626" w:type="dxa"/>
            <w:tcBorders>
              <w:top w:val="nil"/>
              <w:left w:val="nil"/>
              <w:bottom w:val="single" w:sz="4" w:space="0" w:color="000000"/>
              <w:right w:val="single" w:sz="4" w:space="0" w:color="000000"/>
            </w:tcBorders>
            <w:noWrap/>
            <w:vAlign w:val="center"/>
          </w:tcPr>
          <w:p w14:paraId="1223820D"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7740D927" w14:textId="77777777" w:rsidR="005027A0" w:rsidRDefault="005027A0" w:rsidP="005027A0">
            <w:pPr>
              <w:jc w:val="center"/>
              <w:rPr>
                <w:color w:val="000000"/>
              </w:rPr>
            </w:pPr>
            <w:r>
              <w:rPr>
                <w:color w:val="000000"/>
              </w:rPr>
              <w:t>44</w:t>
            </w:r>
          </w:p>
        </w:tc>
        <w:tc>
          <w:tcPr>
            <w:tcW w:w="2643" w:type="dxa"/>
            <w:tcBorders>
              <w:top w:val="nil"/>
              <w:left w:val="nil"/>
              <w:bottom w:val="single" w:sz="4" w:space="0" w:color="000000"/>
              <w:right w:val="single" w:sz="4" w:space="0" w:color="000000"/>
            </w:tcBorders>
            <w:noWrap/>
            <w:vAlign w:val="center"/>
          </w:tcPr>
          <w:p w14:paraId="0DD7A25C" w14:textId="77777777" w:rsidR="005027A0" w:rsidRDefault="005027A0" w:rsidP="005027A0">
            <w:pPr>
              <w:jc w:val="center"/>
              <w:rPr>
                <w:color w:val="000000"/>
              </w:rPr>
            </w:pPr>
            <w:r>
              <w:rPr>
                <w:color w:val="000000"/>
              </w:rPr>
              <w:t>22,86</w:t>
            </w:r>
          </w:p>
        </w:tc>
        <w:tc>
          <w:tcPr>
            <w:tcW w:w="2642" w:type="dxa"/>
            <w:tcBorders>
              <w:top w:val="nil"/>
              <w:left w:val="nil"/>
              <w:bottom w:val="single" w:sz="4" w:space="0" w:color="000000"/>
              <w:right w:val="single" w:sz="4" w:space="0" w:color="000000"/>
            </w:tcBorders>
            <w:noWrap/>
            <w:vAlign w:val="center"/>
          </w:tcPr>
          <w:p w14:paraId="247C5A32" w14:textId="77777777" w:rsidR="005027A0" w:rsidRDefault="005027A0" w:rsidP="005027A0">
            <w:pPr>
              <w:jc w:val="center"/>
              <w:rPr>
                <w:color w:val="000000"/>
              </w:rPr>
            </w:pPr>
            <w:r>
              <w:rPr>
                <w:color w:val="000000"/>
              </w:rPr>
              <w:t>5,33</w:t>
            </w:r>
          </w:p>
        </w:tc>
        <w:tc>
          <w:tcPr>
            <w:tcW w:w="2643" w:type="dxa"/>
            <w:tcBorders>
              <w:top w:val="nil"/>
              <w:left w:val="nil"/>
              <w:bottom w:val="single" w:sz="4" w:space="0" w:color="000000"/>
              <w:right w:val="single" w:sz="4" w:space="0" w:color="000000"/>
            </w:tcBorders>
            <w:noWrap/>
            <w:vAlign w:val="center"/>
          </w:tcPr>
          <w:p w14:paraId="519D0189" w14:textId="77777777" w:rsidR="005027A0" w:rsidRDefault="005027A0" w:rsidP="005027A0">
            <w:pPr>
              <w:jc w:val="center"/>
              <w:rPr>
                <w:color w:val="000000"/>
              </w:rPr>
            </w:pPr>
            <w:r>
              <w:rPr>
                <w:color w:val="000000"/>
              </w:rPr>
              <w:t>0</w:t>
            </w:r>
          </w:p>
        </w:tc>
      </w:tr>
      <w:tr w:rsidR="005027A0" w:rsidRPr="00DA6506" w14:paraId="212F184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92E6704" w14:textId="77777777" w:rsidR="005027A0" w:rsidRPr="00DA6506" w:rsidRDefault="005027A0" w:rsidP="005027A0">
            <w:pPr>
              <w:autoSpaceDE w:val="0"/>
              <w:autoSpaceDN w:val="0"/>
              <w:adjustRightInd w:val="0"/>
              <w:jc w:val="center"/>
              <w:rPr>
                <w:bCs/>
                <w:szCs w:val="20"/>
              </w:rPr>
            </w:pPr>
            <w:r w:rsidRPr="00DA6506">
              <w:rPr>
                <w:bCs/>
                <w:sz w:val="22"/>
                <w:szCs w:val="20"/>
              </w:rPr>
              <w:t>№16</w:t>
            </w:r>
          </w:p>
        </w:tc>
        <w:tc>
          <w:tcPr>
            <w:tcW w:w="1626" w:type="dxa"/>
            <w:tcBorders>
              <w:top w:val="nil"/>
              <w:left w:val="nil"/>
              <w:bottom w:val="single" w:sz="4" w:space="0" w:color="000000"/>
              <w:right w:val="single" w:sz="4" w:space="0" w:color="000000"/>
            </w:tcBorders>
            <w:noWrap/>
            <w:vAlign w:val="center"/>
          </w:tcPr>
          <w:p w14:paraId="7432CEB4"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5C30CFD1" w14:textId="77777777" w:rsidR="005027A0" w:rsidRDefault="005027A0" w:rsidP="005027A0">
            <w:pPr>
              <w:jc w:val="center"/>
              <w:rPr>
                <w:color w:val="000000"/>
              </w:rPr>
            </w:pPr>
            <w:r>
              <w:rPr>
                <w:color w:val="000000"/>
              </w:rPr>
              <w:t>49,5</w:t>
            </w:r>
          </w:p>
        </w:tc>
        <w:tc>
          <w:tcPr>
            <w:tcW w:w="2643" w:type="dxa"/>
            <w:tcBorders>
              <w:top w:val="nil"/>
              <w:left w:val="nil"/>
              <w:bottom w:val="single" w:sz="4" w:space="0" w:color="000000"/>
              <w:right w:val="single" w:sz="4" w:space="0" w:color="000000"/>
            </w:tcBorders>
            <w:noWrap/>
            <w:vAlign w:val="center"/>
          </w:tcPr>
          <w:p w14:paraId="57A16BA7" w14:textId="77777777" w:rsidR="005027A0" w:rsidRDefault="005027A0" w:rsidP="005027A0">
            <w:pPr>
              <w:jc w:val="center"/>
              <w:rPr>
                <w:color w:val="000000"/>
              </w:rPr>
            </w:pPr>
            <w:r>
              <w:rPr>
                <w:color w:val="000000"/>
              </w:rPr>
              <w:t>57,57</w:t>
            </w:r>
          </w:p>
        </w:tc>
        <w:tc>
          <w:tcPr>
            <w:tcW w:w="2642" w:type="dxa"/>
            <w:tcBorders>
              <w:top w:val="nil"/>
              <w:left w:val="nil"/>
              <w:bottom w:val="single" w:sz="4" w:space="0" w:color="000000"/>
              <w:right w:val="single" w:sz="4" w:space="0" w:color="000000"/>
            </w:tcBorders>
            <w:noWrap/>
            <w:vAlign w:val="center"/>
          </w:tcPr>
          <w:p w14:paraId="66ABC0A1" w14:textId="77777777" w:rsidR="005027A0" w:rsidRDefault="005027A0" w:rsidP="005027A0">
            <w:pPr>
              <w:jc w:val="center"/>
              <w:rPr>
                <w:color w:val="000000"/>
              </w:rPr>
            </w:pPr>
            <w:r>
              <w:rPr>
                <w:color w:val="000000"/>
              </w:rPr>
              <w:t>44,67</w:t>
            </w:r>
          </w:p>
        </w:tc>
        <w:tc>
          <w:tcPr>
            <w:tcW w:w="2643" w:type="dxa"/>
            <w:tcBorders>
              <w:top w:val="nil"/>
              <w:left w:val="nil"/>
              <w:bottom w:val="single" w:sz="4" w:space="0" w:color="000000"/>
              <w:right w:val="single" w:sz="4" w:space="0" w:color="000000"/>
            </w:tcBorders>
            <w:noWrap/>
            <w:vAlign w:val="center"/>
          </w:tcPr>
          <w:p w14:paraId="6609CDF5" w14:textId="77777777" w:rsidR="005027A0" w:rsidRDefault="005027A0" w:rsidP="005027A0">
            <w:pPr>
              <w:jc w:val="center"/>
              <w:rPr>
                <w:color w:val="000000"/>
              </w:rPr>
            </w:pPr>
            <w:r>
              <w:rPr>
                <w:color w:val="000000"/>
              </w:rPr>
              <w:t>7,87</w:t>
            </w:r>
          </w:p>
        </w:tc>
      </w:tr>
      <w:tr w:rsidR="005027A0" w:rsidRPr="00DA6506" w14:paraId="31A70249"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6C43C2F" w14:textId="77777777" w:rsidR="005027A0" w:rsidRPr="00DA6506" w:rsidRDefault="005027A0" w:rsidP="005027A0">
            <w:pPr>
              <w:autoSpaceDE w:val="0"/>
              <w:autoSpaceDN w:val="0"/>
              <w:adjustRightInd w:val="0"/>
              <w:jc w:val="center"/>
              <w:rPr>
                <w:bCs/>
                <w:szCs w:val="20"/>
              </w:rPr>
            </w:pPr>
            <w:r w:rsidRPr="00DA6506">
              <w:rPr>
                <w:bCs/>
                <w:sz w:val="22"/>
                <w:szCs w:val="20"/>
              </w:rPr>
              <w:t>№16</w:t>
            </w:r>
          </w:p>
        </w:tc>
        <w:tc>
          <w:tcPr>
            <w:tcW w:w="1626" w:type="dxa"/>
            <w:tcBorders>
              <w:top w:val="nil"/>
              <w:left w:val="nil"/>
              <w:bottom w:val="single" w:sz="4" w:space="0" w:color="000000"/>
              <w:right w:val="single" w:sz="4" w:space="0" w:color="000000"/>
            </w:tcBorders>
            <w:noWrap/>
            <w:vAlign w:val="center"/>
          </w:tcPr>
          <w:p w14:paraId="5145945D"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7559A3F3" w14:textId="77777777" w:rsidR="005027A0" w:rsidRDefault="005027A0" w:rsidP="005027A0">
            <w:pPr>
              <w:jc w:val="center"/>
              <w:rPr>
                <w:color w:val="000000"/>
              </w:rPr>
            </w:pPr>
            <w:r>
              <w:rPr>
                <w:color w:val="000000"/>
              </w:rPr>
              <w:t>6,5</w:t>
            </w:r>
          </w:p>
        </w:tc>
        <w:tc>
          <w:tcPr>
            <w:tcW w:w="2643" w:type="dxa"/>
            <w:tcBorders>
              <w:top w:val="nil"/>
              <w:left w:val="nil"/>
              <w:bottom w:val="single" w:sz="4" w:space="0" w:color="000000"/>
              <w:right w:val="single" w:sz="4" w:space="0" w:color="000000"/>
            </w:tcBorders>
            <w:noWrap/>
            <w:vAlign w:val="center"/>
          </w:tcPr>
          <w:p w14:paraId="0AF39E43" w14:textId="77777777" w:rsidR="005027A0" w:rsidRDefault="005027A0" w:rsidP="005027A0">
            <w:pPr>
              <w:jc w:val="center"/>
              <w:rPr>
                <w:color w:val="000000"/>
              </w:rPr>
            </w:pPr>
            <w:r>
              <w:rPr>
                <w:color w:val="000000"/>
              </w:rPr>
              <w:t>19,57</w:t>
            </w:r>
          </w:p>
        </w:tc>
        <w:tc>
          <w:tcPr>
            <w:tcW w:w="2642" w:type="dxa"/>
            <w:tcBorders>
              <w:top w:val="nil"/>
              <w:left w:val="nil"/>
              <w:bottom w:val="single" w:sz="4" w:space="0" w:color="000000"/>
              <w:right w:val="single" w:sz="4" w:space="0" w:color="000000"/>
            </w:tcBorders>
            <w:noWrap/>
            <w:vAlign w:val="center"/>
          </w:tcPr>
          <w:p w14:paraId="3F0B22EB" w14:textId="77777777" w:rsidR="005027A0" w:rsidRDefault="005027A0" w:rsidP="005027A0">
            <w:pPr>
              <w:jc w:val="center"/>
              <w:rPr>
                <w:color w:val="000000"/>
              </w:rPr>
            </w:pPr>
            <w:r>
              <w:rPr>
                <w:color w:val="000000"/>
              </w:rPr>
              <w:t>50</w:t>
            </w:r>
          </w:p>
        </w:tc>
        <w:tc>
          <w:tcPr>
            <w:tcW w:w="2643" w:type="dxa"/>
            <w:tcBorders>
              <w:top w:val="nil"/>
              <w:left w:val="nil"/>
              <w:bottom w:val="single" w:sz="4" w:space="0" w:color="000000"/>
              <w:right w:val="single" w:sz="4" w:space="0" w:color="000000"/>
            </w:tcBorders>
            <w:noWrap/>
            <w:vAlign w:val="center"/>
          </w:tcPr>
          <w:p w14:paraId="29475C27" w14:textId="77777777" w:rsidR="005027A0" w:rsidRDefault="005027A0" w:rsidP="005027A0">
            <w:pPr>
              <w:jc w:val="center"/>
              <w:rPr>
                <w:color w:val="000000"/>
              </w:rPr>
            </w:pPr>
            <w:r>
              <w:rPr>
                <w:color w:val="000000"/>
              </w:rPr>
              <w:t>92,13</w:t>
            </w:r>
          </w:p>
        </w:tc>
      </w:tr>
      <w:tr w:rsidR="005027A0" w:rsidRPr="00DA6506" w14:paraId="386DFF2C"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F0F743F" w14:textId="77777777" w:rsidR="005027A0" w:rsidRPr="00DA6506" w:rsidRDefault="005027A0" w:rsidP="005027A0">
            <w:pPr>
              <w:autoSpaceDE w:val="0"/>
              <w:autoSpaceDN w:val="0"/>
              <w:adjustRightInd w:val="0"/>
              <w:jc w:val="center"/>
              <w:rPr>
                <w:bCs/>
                <w:szCs w:val="20"/>
              </w:rPr>
            </w:pPr>
            <w:r w:rsidRPr="00DA6506">
              <w:rPr>
                <w:bCs/>
                <w:sz w:val="22"/>
                <w:szCs w:val="20"/>
              </w:rPr>
              <w:t>№17</w:t>
            </w:r>
          </w:p>
        </w:tc>
        <w:tc>
          <w:tcPr>
            <w:tcW w:w="1626" w:type="dxa"/>
            <w:tcBorders>
              <w:top w:val="nil"/>
              <w:left w:val="nil"/>
              <w:bottom w:val="single" w:sz="4" w:space="0" w:color="000000"/>
              <w:right w:val="single" w:sz="4" w:space="0" w:color="000000"/>
            </w:tcBorders>
            <w:noWrap/>
            <w:vAlign w:val="center"/>
          </w:tcPr>
          <w:p w14:paraId="3EEB8AE6"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6D3C76B0" w14:textId="77777777" w:rsidR="005027A0" w:rsidRDefault="005027A0" w:rsidP="005027A0">
            <w:pPr>
              <w:jc w:val="center"/>
              <w:rPr>
                <w:color w:val="000000"/>
              </w:rPr>
            </w:pPr>
            <w:r>
              <w:rPr>
                <w:color w:val="000000"/>
              </w:rPr>
              <w:t>45,5</w:t>
            </w:r>
          </w:p>
        </w:tc>
        <w:tc>
          <w:tcPr>
            <w:tcW w:w="2643" w:type="dxa"/>
            <w:tcBorders>
              <w:top w:val="nil"/>
              <w:left w:val="nil"/>
              <w:bottom w:val="single" w:sz="4" w:space="0" w:color="000000"/>
              <w:right w:val="single" w:sz="4" w:space="0" w:color="000000"/>
            </w:tcBorders>
            <w:noWrap/>
            <w:vAlign w:val="center"/>
          </w:tcPr>
          <w:p w14:paraId="43A235AC" w14:textId="77777777" w:rsidR="005027A0" w:rsidRDefault="005027A0" w:rsidP="005027A0">
            <w:pPr>
              <w:jc w:val="center"/>
              <w:rPr>
                <w:color w:val="000000"/>
              </w:rPr>
            </w:pPr>
            <w:r>
              <w:rPr>
                <w:color w:val="000000"/>
              </w:rPr>
              <w:t>21,96</w:t>
            </w:r>
          </w:p>
        </w:tc>
        <w:tc>
          <w:tcPr>
            <w:tcW w:w="2642" w:type="dxa"/>
            <w:tcBorders>
              <w:top w:val="nil"/>
              <w:left w:val="nil"/>
              <w:bottom w:val="single" w:sz="4" w:space="0" w:color="000000"/>
              <w:right w:val="single" w:sz="4" w:space="0" w:color="000000"/>
            </w:tcBorders>
            <w:noWrap/>
            <w:vAlign w:val="center"/>
          </w:tcPr>
          <w:p w14:paraId="40F1EB84" w14:textId="77777777" w:rsidR="005027A0" w:rsidRDefault="005027A0" w:rsidP="005027A0">
            <w:pPr>
              <w:jc w:val="center"/>
              <w:rPr>
                <w:color w:val="000000"/>
              </w:rPr>
            </w:pPr>
            <w:r>
              <w:rPr>
                <w:color w:val="000000"/>
              </w:rPr>
              <w:t>3,91</w:t>
            </w:r>
          </w:p>
        </w:tc>
        <w:tc>
          <w:tcPr>
            <w:tcW w:w="2643" w:type="dxa"/>
            <w:tcBorders>
              <w:top w:val="nil"/>
              <w:left w:val="nil"/>
              <w:bottom w:val="single" w:sz="4" w:space="0" w:color="000000"/>
              <w:right w:val="single" w:sz="4" w:space="0" w:color="000000"/>
            </w:tcBorders>
            <w:noWrap/>
            <w:vAlign w:val="center"/>
          </w:tcPr>
          <w:p w14:paraId="1BE4ED3D" w14:textId="77777777" w:rsidR="005027A0" w:rsidRDefault="005027A0" w:rsidP="005027A0">
            <w:pPr>
              <w:jc w:val="center"/>
              <w:rPr>
                <w:color w:val="000000"/>
              </w:rPr>
            </w:pPr>
            <w:r>
              <w:rPr>
                <w:color w:val="000000"/>
              </w:rPr>
              <w:t>0</w:t>
            </w:r>
          </w:p>
        </w:tc>
      </w:tr>
      <w:tr w:rsidR="005027A0" w:rsidRPr="00DA6506" w14:paraId="3D391A3A"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EE315CC" w14:textId="77777777" w:rsidR="005027A0" w:rsidRPr="00DA6506" w:rsidRDefault="005027A0" w:rsidP="005027A0">
            <w:pPr>
              <w:autoSpaceDE w:val="0"/>
              <w:autoSpaceDN w:val="0"/>
              <w:adjustRightInd w:val="0"/>
              <w:jc w:val="center"/>
              <w:rPr>
                <w:bCs/>
                <w:szCs w:val="20"/>
              </w:rPr>
            </w:pPr>
            <w:r w:rsidRPr="00DA6506">
              <w:rPr>
                <w:bCs/>
                <w:sz w:val="22"/>
                <w:szCs w:val="20"/>
              </w:rPr>
              <w:t>№17</w:t>
            </w:r>
          </w:p>
        </w:tc>
        <w:tc>
          <w:tcPr>
            <w:tcW w:w="1626" w:type="dxa"/>
            <w:tcBorders>
              <w:top w:val="nil"/>
              <w:left w:val="nil"/>
              <w:bottom w:val="single" w:sz="4" w:space="0" w:color="000000"/>
              <w:right w:val="single" w:sz="4" w:space="0" w:color="000000"/>
            </w:tcBorders>
            <w:noWrap/>
            <w:vAlign w:val="center"/>
          </w:tcPr>
          <w:p w14:paraId="18C812A5"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4E800E32" w14:textId="77777777" w:rsidR="005027A0" w:rsidRDefault="005027A0" w:rsidP="005027A0">
            <w:pPr>
              <w:jc w:val="center"/>
              <w:rPr>
                <w:color w:val="000000"/>
              </w:rPr>
            </w:pPr>
            <w:r>
              <w:rPr>
                <w:color w:val="000000"/>
              </w:rPr>
              <w:t>48,5</w:t>
            </w:r>
          </w:p>
        </w:tc>
        <w:tc>
          <w:tcPr>
            <w:tcW w:w="2643" w:type="dxa"/>
            <w:tcBorders>
              <w:top w:val="nil"/>
              <w:left w:val="nil"/>
              <w:bottom w:val="single" w:sz="4" w:space="0" w:color="000000"/>
              <w:right w:val="single" w:sz="4" w:space="0" w:color="000000"/>
            </w:tcBorders>
            <w:noWrap/>
            <w:vAlign w:val="center"/>
          </w:tcPr>
          <w:p w14:paraId="21AD6E3B" w14:textId="77777777" w:rsidR="005027A0" w:rsidRDefault="005027A0" w:rsidP="005027A0">
            <w:pPr>
              <w:jc w:val="center"/>
              <w:rPr>
                <w:color w:val="000000"/>
              </w:rPr>
            </w:pPr>
            <w:r>
              <w:rPr>
                <w:color w:val="000000"/>
              </w:rPr>
              <w:t>56,99</w:t>
            </w:r>
          </w:p>
        </w:tc>
        <w:tc>
          <w:tcPr>
            <w:tcW w:w="2642" w:type="dxa"/>
            <w:tcBorders>
              <w:top w:val="nil"/>
              <w:left w:val="nil"/>
              <w:bottom w:val="single" w:sz="4" w:space="0" w:color="000000"/>
              <w:right w:val="single" w:sz="4" w:space="0" w:color="000000"/>
            </w:tcBorders>
            <w:noWrap/>
            <w:vAlign w:val="center"/>
          </w:tcPr>
          <w:p w14:paraId="156A8DA6" w14:textId="77777777" w:rsidR="005027A0" w:rsidRDefault="005027A0" w:rsidP="005027A0">
            <w:pPr>
              <w:jc w:val="center"/>
              <w:rPr>
                <w:color w:val="000000"/>
              </w:rPr>
            </w:pPr>
            <w:r>
              <w:rPr>
                <w:color w:val="000000"/>
              </w:rPr>
              <w:t>39,34</w:t>
            </w:r>
          </w:p>
        </w:tc>
        <w:tc>
          <w:tcPr>
            <w:tcW w:w="2643" w:type="dxa"/>
            <w:tcBorders>
              <w:top w:val="nil"/>
              <w:left w:val="nil"/>
              <w:bottom w:val="single" w:sz="4" w:space="0" w:color="000000"/>
              <w:right w:val="single" w:sz="4" w:space="0" w:color="000000"/>
            </w:tcBorders>
            <w:noWrap/>
            <w:vAlign w:val="center"/>
          </w:tcPr>
          <w:p w14:paraId="33C8E655" w14:textId="77777777" w:rsidR="005027A0" w:rsidRDefault="005027A0" w:rsidP="005027A0">
            <w:pPr>
              <w:jc w:val="center"/>
              <w:rPr>
                <w:color w:val="000000"/>
              </w:rPr>
            </w:pPr>
            <w:r>
              <w:rPr>
                <w:color w:val="000000"/>
              </w:rPr>
              <w:t>12,6</w:t>
            </w:r>
          </w:p>
        </w:tc>
      </w:tr>
      <w:tr w:rsidR="005027A0" w:rsidRPr="00DA6506" w14:paraId="4962674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2B00A9F" w14:textId="77777777" w:rsidR="005027A0" w:rsidRPr="00DA6506" w:rsidRDefault="005027A0" w:rsidP="005027A0">
            <w:pPr>
              <w:autoSpaceDE w:val="0"/>
              <w:autoSpaceDN w:val="0"/>
              <w:adjustRightInd w:val="0"/>
              <w:jc w:val="center"/>
              <w:rPr>
                <w:bCs/>
                <w:szCs w:val="20"/>
              </w:rPr>
            </w:pPr>
            <w:r w:rsidRPr="00DA6506">
              <w:rPr>
                <w:bCs/>
                <w:sz w:val="22"/>
                <w:szCs w:val="20"/>
              </w:rPr>
              <w:t>№17</w:t>
            </w:r>
          </w:p>
        </w:tc>
        <w:tc>
          <w:tcPr>
            <w:tcW w:w="1626" w:type="dxa"/>
            <w:tcBorders>
              <w:top w:val="nil"/>
              <w:left w:val="nil"/>
              <w:bottom w:val="single" w:sz="4" w:space="0" w:color="000000"/>
              <w:right w:val="single" w:sz="4" w:space="0" w:color="000000"/>
            </w:tcBorders>
            <w:noWrap/>
            <w:vAlign w:val="center"/>
          </w:tcPr>
          <w:p w14:paraId="469450A6"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42E6D6CF" w14:textId="77777777" w:rsidR="005027A0" w:rsidRDefault="005027A0" w:rsidP="005027A0">
            <w:pPr>
              <w:jc w:val="center"/>
              <w:rPr>
                <w:color w:val="000000"/>
              </w:rPr>
            </w:pPr>
            <w:r>
              <w:rPr>
                <w:color w:val="000000"/>
              </w:rPr>
              <w:t>6</w:t>
            </w:r>
          </w:p>
        </w:tc>
        <w:tc>
          <w:tcPr>
            <w:tcW w:w="2643" w:type="dxa"/>
            <w:tcBorders>
              <w:top w:val="nil"/>
              <w:left w:val="nil"/>
              <w:bottom w:val="single" w:sz="4" w:space="0" w:color="000000"/>
              <w:right w:val="single" w:sz="4" w:space="0" w:color="000000"/>
            </w:tcBorders>
            <w:noWrap/>
            <w:vAlign w:val="center"/>
          </w:tcPr>
          <w:p w14:paraId="2CCB8942" w14:textId="77777777" w:rsidR="005027A0" w:rsidRDefault="005027A0" w:rsidP="005027A0">
            <w:pPr>
              <w:jc w:val="center"/>
              <w:rPr>
                <w:color w:val="000000"/>
              </w:rPr>
            </w:pPr>
            <w:r>
              <w:rPr>
                <w:color w:val="000000"/>
              </w:rPr>
              <w:t>21,05</w:t>
            </w:r>
          </w:p>
        </w:tc>
        <w:tc>
          <w:tcPr>
            <w:tcW w:w="2642" w:type="dxa"/>
            <w:tcBorders>
              <w:top w:val="nil"/>
              <w:left w:val="nil"/>
              <w:bottom w:val="single" w:sz="4" w:space="0" w:color="000000"/>
              <w:right w:val="single" w:sz="4" w:space="0" w:color="000000"/>
            </w:tcBorders>
            <w:noWrap/>
            <w:vAlign w:val="center"/>
          </w:tcPr>
          <w:p w14:paraId="175D7C73" w14:textId="77777777" w:rsidR="005027A0" w:rsidRDefault="005027A0" w:rsidP="005027A0">
            <w:pPr>
              <w:jc w:val="center"/>
              <w:rPr>
                <w:color w:val="000000"/>
              </w:rPr>
            </w:pPr>
            <w:r>
              <w:rPr>
                <w:color w:val="000000"/>
              </w:rPr>
              <w:t>56,75</w:t>
            </w:r>
          </w:p>
        </w:tc>
        <w:tc>
          <w:tcPr>
            <w:tcW w:w="2643" w:type="dxa"/>
            <w:tcBorders>
              <w:top w:val="nil"/>
              <w:left w:val="nil"/>
              <w:bottom w:val="single" w:sz="4" w:space="0" w:color="000000"/>
              <w:right w:val="single" w:sz="4" w:space="0" w:color="000000"/>
            </w:tcBorders>
            <w:noWrap/>
            <w:vAlign w:val="center"/>
          </w:tcPr>
          <w:p w14:paraId="787C0896" w14:textId="77777777" w:rsidR="005027A0" w:rsidRDefault="005027A0" w:rsidP="005027A0">
            <w:pPr>
              <w:jc w:val="center"/>
              <w:rPr>
                <w:color w:val="000000"/>
              </w:rPr>
            </w:pPr>
            <w:r>
              <w:rPr>
                <w:color w:val="000000"/>
              </w:rPr>
              <w:t>87,4</w:t>
            </w:r>
          </w:p>
        </w:tc>
      </w:tr>
      <w:tr w:rsidR="005027A0" w:rsidRPr="00DA6506" w14:paraId="7C7FB88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5F207072" w14:textId="77777777" w:rsidR="005027A0" w:rsidRPr="00DA6506" w:rsidRDefault="005027A0" w:rsidP="005027A0">
            <w:pPr>
              <w:autoSpaceDE w:val="0"/>
              <w:autoSpaceDN w:val="0"/>
              <w:adjustRightInd w:val="0"/>
              <w:jc w:val="center"/>
              <w:rPr>
                <w:bCs/>
                <w:szCs w:val="20"/>
              </w:rPr>
            </w:pPr>
            <w:r w:rsidRPr="00DA6506">
              <w:rPr>
                <w:bCs/>
                <w:sz w:val="22"/>
                <w:szCs w:val="20"/>
              </w:rPr>
              <w:t>№18</w:t>
            </w:r>
          </w:p>
        </w:tc>
        <w:tc>
          <w:tcPr>
            <w:tcW w:w="1626" w:type="dxa"/>
            <w:tcBorders>
              <w:top w:val="nil"/>
              <w:left w:val="nil"/>
              <w:bottom w:val="single" w:sz="4" w:space="0" w:color="000000"/>
              <w:right w:val="single" w:sz="4" w:space="0" w:color="000000"/>
            </w:tcBorders>
            <w:noWrap/>
            <w:vAlign w:val="center"/>
          </w:tcPr>
          <w:p w14:paraId="7A86AFF5"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1C195573" w14:textId="77777777" w:rsidR="005027A0" w:rsidRDefault="005027A0" w:rsidP="005027A0">
            <w:pPr>
              <w:jc w:val="center"/>
              <w:rPr>
                <w:color w:val="000000"/>
              </w:rPr>
            </w:pPr>
            <w:r>
              <w:rPr>
                <w:color w:val="000000"/>
              </w:rPr>
              <w:t>83,5</w:t>
            </w:r>
          </w:p>
        </w:tc>
        <w:tc>
          <w:tcPr>
            <w:tcW w:w="2643" w:type="dxa"/>
            <w:tcBorders>
              <w:top w:val="nil"/>
              <w:left w:val="nil"/>
              <w:bottom w:val="single" w:sz="4" w:space="0" w:color="000000"/>
              <w:right w:val="single" w:sz="4" w:space="0" w:color="000000"/>
            </w:tcBorders>
            <w:noWrap/>
            <w:vAlign w:val="center"/>
          </w:tcPr>
          <w:p w14:paraId="12EFD19B" w14:textId="77777777" w:rsidR="005027A0" w:rsidRDefault="005027A0" w:rsidP="005027A0">
            <w:pPr>
              <w:jc w:val="center"/>
              <w:rPr>
                <w:color w:val="000000"/>
              </w:rPr>
            </w:pPr>
            <w:r>
              <w:rPr>
                <w:color w:val="000000"/>
              </w:rPr>
              <w:t>67,6</w:t>
            </w:r>
          </w:p>
        </w:tc>
        <w:tc>
          <w:tcPr>
            <w:tcW w:w="2642" w:type="dxa"/>
            <w:tcBorders>
              <w:top w:val="nil"/>
              <w:left w:val="nil"/>
              <w:bottom w:val="single" w:sz="4" w:space="0" w:color="000000"/>
              <w:right w:val="single" w:sz="4" w:space="0" w:color="000000"/>
            </w:tcBorders>
            <w:noWrap/>
            <w:vAlign w:val="center"/>
          </w:tcPr>
          <w:p w14:paraId="1548DCF6" w14:textId="77777777" w:rsidR="005027A0" w:rsidRDefault="005027A0" w:rsidP="005027A0">
            <w:pPr>
              <w:jc w:val="center"/>
              <w:rPr>
                <w:color w:val="000000"/>
              </w:rPr>
            </w:pPr>
            <w:r>
              <w:rPr>
                <w:color w:val="000000"/>
              </w:rPr>
              <w:t>32,23</w:t>
            </w:r>
          </w:p>
        </w:tc>
        <w:tc>
          <w:tcPr>
            <w:tcW w:w="2643" w:type="dxa"/>
            <w:tcBorders>
              <w:top w:val="nil"/>
              <w:left w:val="nil"/>
              <w:bottom w:val="single" w:sz="4" w:space="0" w:color="000000"/>
              <w:right w:val="single" w:sz="4" w:space="0" w:color="000000"/>
            </w:tcBorders>
            <w:noWrap/>
            <w:vAlign w:val="center"/>
          </w:tcPr>
          <w:p w14:paraId="27517EF1" w14:textId="77777777" w:rsidR="005027A0" w:rsidRDefault="005027A0" w:rsidP="005027A0">
            <w:pPr>
              <w:jc w:val="center"/>
              <w:rPr>
                <w:color w:val="000000"/>
              </w:rPr>
            </w:pPr>
            <w:r>
              <w:rPr>
                <w:color w:val="000000"/>
              </w:rPr>
              <w:t>4,72</w:t>
            </w:r>
          </w:p>
        </w:tc>
      </w:tr>
      <w:tr w:rsidR="005027A0" w:rsidRPr="00DA6506" w14:paraId="6B47ED83"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AD69F68" w14:textId="77777777" w:rsidR="005027A0" w:rsidRPr="00DA6506" w:rsidRDefault="005027A0" w:rsidP="005027A0">
            <w:pPr>
              <w:autoSpaceDE w:val="0"/>
              <w:autoSpaceDN w:val="0"/>
              <w:adjustRightInd w:val="0"/>
              <w:jc w:val="center"/>
              <w:rPr>
                <w:bCs/>
                <w:szCs w:val="20"/>
              </w:rPr>
            </w:pPr>
            <w:r w:rsidRPr="00DA6506">
              <w:rPr>
                <w:bCs/>
                <w:sz w:val="22"/>
                <w:szCs w:val="20"/>
              </w:rPr>
              <w:lastRenderedPageBreak/>
              <w:t>№18</w:t>
            </w:r>
          </w:p>
        </w:tc>
        <w:tc>
          <w:tcPr>
            <w:tcW w:w="1626" w:type="dxa"/>
            <w:tcBorders>
              <w:top w:val="nil"/>
              <w:left w:val="nil"/>
              <w:bottom w:val="single" w:sz="4" w:space="0" w:color="000000"/>
              <w:right w:val="single" w:sz="4" w:space="0" w:color="000000"/>
            </w:tcBorders>
            <w:noWrap/>
            <w:vAlign w:val="center"/>
          </w:tcPr>
          <w:p w14:paraId="26AE3193"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03B09140" w14:textId="77777777" w:rsidR="005027A0" w:rsidRDefault="005027A0" w:rsidP="005027A0">
            <w:pPr>
              <w:jc w:val="center"/>
              <w:rPr>
                <w:color w:val="000000"/>
              </w:rPr>
            </w:pPr>
            <w:r>
              <w:rPr>
                <w:color w:val="000000"/>
              </w:rPr>
              <w:t>14</w:t>
            </w:r>
          </w:p>
        </w:tc>
        <w:tc>
          <w:tcPr>
            <w:tcW w:w="2643" w:type="dxa"/>
            <w:tcBorders>
              <w:top w:val="nil"/>
              <w:left w:val="nil"/>
              <w:bottom w:val="single" w:sz="4" w:space="0" w:color="000000"/>
              <w:right w:val="single" w:sz="4" w:space="0" w:color="000000"/>
            </w:tcBorders>
            <w:noWrap/>
            <w:vAlign w:val="center"/>
          </w:tcPr>
          <w:p w14:paraId="27C0E43F" w14:textId="77777777" w:rsidR="005027A0" w:rsidRDefault="005027A0" w:rsidP="005027A0">
            <w:pPr>
              <w:jc w:val="center"/>
              <w:rPr>
                <w:color w:val="000000"/>
              </w:rPr>
            </w:pPr>
            <w:r>
              <w:rPr>
                <w:color w:val="000000"/>
              </w:rPr>
              <w:t>22,37</w:t>
            </w:r>
          </w:p>
        </w:tc>
        <w:tc>
          <w:tcPr>
            <w:tcW w:w="2642" w:type="dxa"/>
            <w:tcBorders>
              <w:top w:val="nil"/>
              <w:left w:val="nil"/>
              <w:bottom w:val="single" w:sz="4" w:space="0" w:color="000000"/>
              <w:right w:val="single" w:sz="4" w:space="0" w:color="000000"/>
            </w:tcBorders>
            <w:noWrap/>
            <w:vAlign w:val="center"/>
          </w:tcPr>
          <w:p w14:paraId="2E010DDE" w14:textId="77777777" w:rsidR="005027A0" w:rsidRDefault="005027A0" w:rsidP="005027A0">
            <w:pPr>
              <w:jc w:val="center"/>
              <w:rPr>
                <w:color w:val="000000"/>
              </w:rPr>
            </w:pPr>
            <w:r>
              <w:rPr>
                <w:color w:val="000000"/>
              </w:rPr>
              <w:t>30,21</w:t>
            </w:r>
          </w:p>
        </w:tc>
        <w:tc>
          <w:tcPr>
            <w:tcW w:w="2643" w:type="dxa"/>
            <w:tcBorders>
              <w:top w:val="nil"/>
              <w:left w:val="nil"/>
              <w:bottom w:val="single" w:sz="4" w:space="0" w:color="000000"/>
              <w:right w:val="single" w:sz="4" w:space="0" w:color="000000"/>
            </w:tcBorders>
            <w:noWrap/>
            <w:vAlign w:val="center"/>
          </w:tcPr>
          <w:p w14:paraId="797DD456" w14:textId="77777777" w:rsidR="005027A0" w:rsidRDefault="005027A0" w:rsidP="005027A0">
            <w:pPr>
              <w:jc w:val="center"/>
              <w:rPr>
                <w:color w:val="000000"/>
              </w:rPr>
            </w:pPr>
            <w:r>
              <w:rPr>
                <w:color w:val="000000"/>
              </w:rPr>
              <w:t>11,81</w:t>
            </w:r>
          </w:p>
        </w:tc>
      </w:tr>
      <w:tr w:rsidR="005027A0" w:rsidRPr="00DA6506" w14:paraId="613708D8"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16FA79C" w14:textId="77777777" w:rsidR="005027A0" w:rsidRPr="00DA6506" w:rsidRDefault="005027A0" w:rsidP="005027A0">
            <w:pPr>
              <w:autoSpaceDE w:val="0"/>
              <w:autoSpaceDN w:val="0"/>
              <w:adjustRightInd w:val="0"/>
              <w:jc w:val="center"/>
              <w:rPr>
                <w:bCs/>
                <w:szCs w:val="20"/>
              </w:rPr>
            </w:pPr>
            <w:r w:rsidRPr="00DA6506">
              <w:rPr>
                <w:bCs/>
                <w:sz w:val="22"/>
                <w:szCs w:val="20"/>
              </w:rPr>
              <w:t>№18</w:t>
            </w:r>
          </w:p>
        </w:tc>
        <w:tc>
          <w:tcPr>
            <w:tcW w:w="1626" w:type="dxa"/>
            <w:tcBorders>
              <w:top w:val="nil"/>
              <w:left w:val="nil"/>
              <w:bottom w:val="single" w:sz="4" w:space="0" w:color="000000"/>
              <w:right w:val="single" w:sz="4" w:space="0" w:color="000000"/>
            </w:tcBorders>
            <w:noWrap/>
            <w:vAlign w:val="center"/>
          </w:tcPr>
          <w:p w14:paraId="737DF099"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4184111F" w14:textId="77777777" w:rsidR="005027A0" w:rsidRDefault="005027A0" w:rsidP="005027A0">
            <w:pPr>
              <w:jc w:val="center"/>
              <w:rPr>
                <w:color w:val="000000"/>
              </w:rPr>
            </w:pPr>
            <w:r>
              <w:rPr>
                <w:color w:val="000000"/>
              </w:rPr>
              <w:t>2,5</w:t>
            </w:r>
          </w:p>
        </w:tc>
        <w:tc>
          <w:tcPr>
            <w:tcW w:w="2643" w:type="dxa"/>
            <w:tcBorders>
              <w:top w:val="nil"/>
              <w:left w:val="nil"/>
              <w:bottom w:val="single" w:sz="4" w:space="0" w:color="000000"/>
              <w:right w:val="single" w:sz="4" w:space="0" w:color="000000"/>
            </w:tcBorders>
            <w:noWrap/>
            <w:vAlign w:val="center"/>
          </w:tcPr>
          <w:p w14:paraId="0291AFB4" w14:textId="77777777" w:rsidR="005027A0" w:rsidRDefault="005027A0" w:rsidP="005027A0">
            <w:pPr>
              <w:jc w:val="center"/>
              <w:rPr>
                <w:color w:val="000000"/>
              </w:rPr>
            </w:pPr>
            <w:r>
              <w:rPr>
                <w:color w:val="000000"/>
              </w:rPr>
              <w:t>10,03</w:t>
            </w:r>
          </w:p>
        </w:tc>
        <w:tc>
          <w:tcPr>
            <w:tcW w:w="2642" w:type="dxa"/>
            <w:tcBorders>
              <w:top w:val="nil"/>
              <w:left w:val="nil"/>
              <w:bottom w:val="single" w:sz="4" w:space="0" w:color="000000"/>
              <w:right w:val="single" w:sz="4" w:space="0" w:color="000000"/>
            </w:tcBorders>
            <w:noWrap/>
            <w:vAlign w:val="center"/>
          </w:tcPr>
          <w:p w14:paraId="2A0E2CE9" w14:textId="77777777" w:rsidR="005027A0" w:rsidRDefault="005027A0" w:rsidP="005027A0">
            <w:pPr>
              <w:jc w:val="center"/>
              <w:rPr>
                <w:color w:val="000000"/>
              </w:rPr>
            </w:pPr>
            <w:r>
              <w:rPr>
                <w:color w:val="000000"/>
              </w:rPr>
              <w:t>37,56</w:t>
            </w:r>
          </w:p>
        </w:tc>
        <w:tc>
          <w:tcPr>
            <w:tcW w:w="2643" w:type="dxa"/>
            <w:tcBorders>
              <w:top w:val="nil"/>
              <w:left w:val="nil"/>
              <w:bottom w:val="single" w:sz="4" w:space="0" w:color="000000"/>
              <w:right w:val="single" w:sz="4" w:space="0" w:color="000000"/>
            </w:tcBorders>
            <w:noWrap/>
            <w:vAlign w:val="center"/>
          </w:tcPr>
          <w:p w14:paraId="7CDDBA0A" w14:textId="77777777" w:rsidR="005027A0" w:rsidRDefault="005027A0" w:rsidP="005027A0">
            <w:pPr>
              <w:jc w:val="center"/>
              <w:rPr>
                <w:color w:val="000000"/>
              </w:rPr>
            </w:pPr>
            <w:r>
              <w:rPr>
                <w:color w:val="000000"/>
              </w:rPr>
              <w:t>83,46</w:t>
            </w:r>
          </w:p>
        </w:tc>
      </w:tr>
      <w:tr w:rsidR="005027A0" w:rsidRPr="00DA6506" w14:paraId="4EB15F58"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75B2003" w14:textId="77777777" w:rsidR="005027A0" w:rsidRPr="00DA6506" w:rsidRDefault="005027A0" w:rsidP="005027A0">
            <w:pPr>
              <w:autoSpaceDE w:val="0"/>
              <w:autoSpaceDN w:val="0"/>
              <w:adjustRightInd w:val="0"/>
              <w:jc w:val="center"/>
              <w:rPr>
                <w:bCs/>
                <w:szCs w:val="20"/>
              </w:rPr>
            </w:pPr>
            <w:r w:rsidRPr="00DA6506">
              <w:rPr>
                <w:bCs/>
                <w:sz w:val="22"/>
                <w:szCs w:val="20"/>
              </w:rPr>
              <w:t>№19</w:t>
            </w:r>
          </w:p>
        </w:tc>
        <w:tc>
          <w:tcPr>
            <w:tcW w:w="1626" w:type="dxa"/>
            <w:tcBorders>
              <w:top w:val="nil"/>
              <w:left w:val="nil"/>
              <w:bottom w:val="single" w:sz="4" w:space="0" w:color="000000"/>
              <w:right w:val="single" w:sz="4" w:space="0" w:color="000000"/>
            </w:tcBorders>
            <w:noWrap/>
            <w:vAlign w:val="center"/>
          </w:tcPr>
          <w:p w14:paraId="1DE7C8E4"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60129656" w14:textId="77777777" w:rsidR="005027A0" w:rsidRDefault="005027A0" w:rsidP="005027A0">
            <w:pPr>
              <w:jc w:val="center"/>
              <w:rPr>
                <w:color w:val="000000"/>
              </w:rPr>
            </w:pPr>
            <w:r>
              <w:rPr>
                <w:color w:val="000000"/>
              </w:rPr>
              <w:t>47,5</w:t>
            </w:r>
          </w:p>
        </w:tc>
        <w:tc>
          <w:tcPr>
            <w:tcW w:w="2643" w:type="dxa"/>
            <w:tcBorders>
              <w:top w:val="nil"/>
              <w:left w:val="nil"/>
              <w:bottom w:val="single" w:sz="4" w:space="0" w:color="000000"/>
              <w:right w:val="single" w:sz="4" w:space="0" w:color="000000"/>
            </w:tcBorders>
            <w:noWrap/>
            <w:vAlign w:val="center"/>
          </w:tcPr>
          <w:p w14:paraId="441E5455" w14:textId="77777777" w:rsidR="005027A0" w:rsidRDefault="005027A0" w:rsidP="005027A0">
            <w:pPr>
              <w:jc w:val="center"/>
              <w:rPr>
                <w:color w:val="000000"/>
              </w:rPr>
            </w:pPr>
            <w:r>
              <w:rPr>
                <w:color w:val="000000"/>
              </w:rPr>
              <w:t>17,11</w:t>
            </w:r>
          </w:p>
        </w:tc>
        <w:tc>
          <w:tcPr>
            <w:tcW w:w="2642" w:type="dxa"/>
            <w:tcBorders>
              <w:top w:val="nil"/>
              <w:left w:val="nil"/>
              <w:bottom w:val="single" w:sz="4" w:space="0" w:color="000000"/>
              <w:right w:val="single" w:sz="4" w:space="0" w:color="000000"/>
            </w:tcBorders>
            <w:noWrap/>
            <w:vAlign w:val="center"/>
          </w:tcPr>
          <w:p w14:paraId="5A961AB7" w14:textId="77777777" w:rsidR="005027A0" w:rsidRDefault="005027A0" w:rsidP="005027A0">
            <w:pPr>
              <w:jc w:val="center"/>
              <w:rPr>
                <w:color w:val="000000"/>
              </w:rPr>
            </w:pPr>
            <w:r>
              <w:rPr>
                <w:color w:val="000000"/>
              </w:rPr>
              <w:t>3,55</w:t>
            </w:r>
          </w:p>
        </w:tc>
        <w:tc>
          <w:tcPr>
            <w:tcW w:w="2643" w:type="dxa"/>
            <w:tcBorders>
              <w:top w:val="nil"/>
              <w:left w:val="nil"/>
              <w:bottom w:val="single" w:sz="4" w:space="0" w:color="000000"/>
              <w:right w:val="single" w:sz="4" w:space="0" w:color="000000"/>
            </w:tcBorders>
            <w:noWrap/>
            <w:vAlign w:val="center"/>
          </w:tcPr>
          <w:p w14:paraId="4B8BD684" w14:textId="77777777" w:rsidR="005027A0" w:rsidRDefault="005027A0" w:rsidP="005027A0">
            <w:pPr>
              <w:jc w:val="center"/>
              <w:rPr>
                <w:color w:val="000000"/>
              </w:rPr>
            </w:pPr>
            <w:r>
              <w:rPr>
                <w:color w:val="000000"/>
              </w:rPr>
              <w:t>0</w:t>
            </w:r>
          </w:p>
        </w:tc>
      </w:tr>
      <w:tr w:rsidR="005027A0" w:rsidRPr="00DA6506" w14:paraId="37CD00B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5A38133" w14:textId="77777777" w:rsidR="005027A0" w:rsidRPr="00DA6506" w:rsidRDefault="005027A0" w:rsidP="005027A0">
            <w:pPr>
              <w:autoSpaceDE w:val="0"/>
              <w:autoSpaceDN w:val="0"/>
              <w:adjustRightInd w:val="0"/>
              <w:jc w:val="center"/>
              <w:rPr>
                <w:bCs/>
                <w:szCs w:val="20"/>
              </w:rPr>
            </w:pPr>
            <w:r w:rsidRPr="00DA6506">
              <w:rPr>
                <w:bCs/>
                <w:sz w:val="22"/>
                <w:szCs w:val="20"/>
              </w:rPr>
              <w:t>№19</w:t>
            </w:r>
          </w:p>
        </w:tc>
        <w:tc>
          <w:tcPr>
            <w:tcW w:w="1626" w:type="dxa"/>
            <w:tcBorders>
              <w:top w:val="nil"/>
              <w:left w:val="nil"/>
              <w:bottom w:val="single" w:sz="4" w:space="0" w:color="000000"/>
              <w:right w:val="single" w:sz="4" w:space="0" w:color="000000"/>
            </w:tcBorders>
            <w:noWrap/>
            <w:vAlign w:val="center"/>
          </w:tcPr>
          <w:p w14:paraId="6CA026EA"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5701D159" w14:textId="77777777" w:rsidR="005027A0" w:rsidRDefault="005027A0" w:rsidP="005027A0">
            <w:pPr>
              <w:jc w:val="center"/>
              <w:rPr>
                <w:color w:val="000000"/>
              </w:rPr>
            </w:pPr>
            <w:r>
              <w:rPr>
                <w:color w:val="000000"/>
              </w:rPr>
              <w:t>44,5</w:t>
            </w:r>
          </w:p>
        </w:tc>
        <w:tc>
          <w:tcPr>
            <w:tcW w:w="2643" w:type="dxa"/>
            <w:tcBorders>
              <w:top w:val="nil"/>
              <w:left w:val="nil"/>
              <w:bottom w:val="single" w:sz="4" w:space="0" w:color="000000"/>
              <w:right w:val="single" w:sz="4" w:space="0" w:color="000000"/>
            </w:tcBorders>
            <w:noWrap/>
            <w:vAlign w:val="center"/>
          </w:tcPr>
          <w:p w14:paraId="7BC9245C" w14:textId="77777777" w:rsidR="005027A0" w:rsidRDefault="005027A0" w:rsidP="005027A0">
            <w:pPr>
              <w:jc w:val="center"/>
              <w:rPr>
                <w:color w:val="000000"/>
              </w:rPr>
            </w:pPr>
            <w:r>
              <w:rPr>
                <w:color w:val="000000"/>
              </w:rPr>
              <w:t>49,84</w:t>
            </w:r>
          </w:p>
        </w:tc>
        <w:tc>
          <w:tcPr>
            <w:tcW w:w="2642" w:type="dxa"/>
            <w:tcBorders>
              <w:top w:val="nil"/>
              <w:left w:val="nil"/>
              <w:bottom w:val="single" w:sz="4" w:space="0" w:color="000000"/>
              <w:right w:val="single" w:sz="4" w:space="0" w:color="000000"/>
            </w:tcBorders>
            <w:noWrap/>
            <w:vAlign w:val="center"/>
          </w:tcPr>
          <w:p w14:paraId="6E84E63D" w14:textId="77777777" w:rsidR="005027A0" w:rsidRDefault="005027A0" w:rsidP="005027A0">
            <w:pPr>
              <w:jc w:val="center"/>
              <w:rPr>
                <w:color w:val="000000"/>
              </w:rPr>
            </w:pPr>
            <w:r>
              <w:rPr>
                <w:color w:val="000000"/>
              </w:rPr>
              <w:t>23,7</w:t>
            </w:r>
          </w:p>
        </w:tc>
        <w:tc>
          <w:tcPr>
            <w:tcW w:w="2643" w:type="dxa"/>
            <w:tcBorders>
              <w:top w:val="nil"/>
              <w:left w:val="nil"/>
              <w:bottom w:val="single" w:sz="4" w:space="0" w:color="000000"/>
              <w:right w:val="single" w:sz="4" w:space="0" w:color="000000"/>
            </w:tcBorders>
            <w:noWrap/>
            <w:vAlign w:val="center"/>
          </w:tcPr>
          <w:p w14:paraId="7B81A612" w14:textId="77777777" w:rsidR="005027A0" w:rsidRDefault="005027A0" w:rsidP="005027A0">
            <w:pPr>
              <w:jc w:val="center"/>
              <w:rPr>
                <w:color w:val="000000"/>
              </w:rPr>
            </w:pPr>
            <w:r>
              <w:rPr>
                <w:color w:val="000000"/>
              </w:rPr>
              <w:t>6,3</w:t>
            </w:r>
          </w:p>
        </w:tc>
      </w:tr>
      <w:tr w:rsidR="005027A0" w:rsidRPr="00DA6506" w14:paraId="79137F0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EA24AC5" w14:textId="77777777" w:rsidR="005027A0" w:rsidRPr="00DA6506" w:rsidRDefault="005027A0" w:rsidP="005027A0">
            <w:pPr>
              <w:autoSpaceDE w:val="0"/>
              <w:autoSpaceDN w:val="0"/>
              <w:adjustRightInd w:val="0"/>
              <w:jc w:val="center"/>
              <w:rPr>
                <w:bCs/>
                <w:szCs w:val="20"/>
              </w:rPr>
            </w:pPr>
            <w:r w:rsidRPr="00DA6506">
              <w:rPr>
                <w:bCs/>
                <w:sz w:val="22"/>
                <w:szCs w:val="20"/>
              </w:rPr>
              <w:t>№19</w:t>
            </w:r>
          </w:p>
        </w:tc>
        <w:tc>
          <w:tcPr>
            <w:tcW w:w="1626" w:type="dxa"/>
            <w:tcBorders>
              <w:top w:val="nil"/>
              <w:left w:val="nil"/>
              <w:bottom w:val="single" w:sz="4" w:space="0" w:color="000000"/>
              <w:right w:val="single" w:sz="4" w:space="0" w:color="000000"/>
            </w:tcBorders>
            <w:noWrap/>
            <w:vAlign w:val="center"/>
          </w:tcPr>
          <w:p w14:paraId="431B47ED"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08A31935" w14:textId="77777777" w:rsidR="005027A0" w:rsidRDefault="005027A0" w:rsidP="005027A0">
            <w:pPr>
              <w:jc w:val="center"/>
              <w:rPr>
                <w:color w:val="000000"/>
              </w:rPr>
            </w:pPr>
            <w:r>
              <w:rPr>
                <w:color w:val="000000"/>
              </w:rPr>
              <w:t>8</w:t>
            </w:r>
          </w:p>
        </w:tc>
        <w:tc>
          <w:tcPr>
            <w:tcW w:w="2643" w:type="dxa"/>
            <w:tcBorders>
              <w:top w:val="nil"/>
              <w:left w:val="nil"/>
              <w:bottom w:val="single" w:sz="4" w:space="0" w:color="000000"/>
              <w:right w:val="single" w:sz="4" w:space="0" w:color="000000"/>
            </w:tcBorders>
            <w:noWrap/>
            <w:vAlign w:val="center"/>
          </w:tcPr>
          <w:p w14:paraId="740AAC04" w14:textId="77777777" w:rsidR="005027A0" w:rsidRDefault="005027A0" w:rsidP="005027A0">
            <w:pPr>
              <w:jc w:val="center"/>
              <w:rPr>
                <w:color w:val="000000"/>
              </w:rPr>
            </w:pPr>
            <w:r>
              <w:rPr>
                <w:color w:val="000000"/>
              </w:rPr>
              <w:t>33,06</w:t>
            </w:r>
          </w:p>
        </w:tc>
        <w:tc>
          <w:tcPr>
            <w:tcW w:w="2642" w:type="dxa"/>
            <w:tcBorders>
              <w:top w:val="nil"/>
              <w:left w:val="nil"/>
              <w:bottom w:val="single" w:sz="4" w:space="0" w:color="000000"/>
              <w:right w:val="single" w:sz="4" w:space="0" w:color="000000"/>
            </w:tcBorders>
            <w:noWrap/>
            <w:vAlign w:val="center"/>
          </w:tcPr>
          <w:p w14:paraId="58760445" w14:textId="77777777" w:rsidR="005027A0" w:rsidRDefault="005027A0" w:rsidP="005027A0">
            <w:pPr>
              <w:jc w:val="center"/>
              <w:rPr>
                <w:color w:val="000000"/>
              </w:rPr>
            </w:pPr>
            <w:r>
              <w:rPr>
                <w:color w:val="000000"/>
              </w:rPr>
              <w:t>72,75</w:t>
            </w:r>
          </w:p>
        </w:tc>
        <w:tc>
          <w:tcPr>
            <w:tcW w:w="2643" w:type="dxa"/>
            <w:tcBorders>
              <w:top w:val="nil"/>
              <w:left w:val="nil"/>
              <w:bottom w:val="single" w:sz="4" w:space="0" w:color="000000"/>
              <w:right w:val="single" w:sz="4" w:space="0" w:color="000000"/>
            </w:tcBorders>
            <w:noWrap/>
            <w:vAlign w:val="center"/>
          </w:tcPr>
          <w:p w14:paraId="428EBDC8" w14:textId="77777777" w:rsidR="005027A0" w:rsidRDefault="005027A0" w:rsidP="005027A0">
            <w:pPr>
              <w:jc w:val="center"/>
              <w:rPr>
                <w:color w:val="000000"/>
              </w:rPr>
            </w:pPr>
            <w:r>
              <w:rPr>
                <w:color w:val="000000"/>
              </w:rPr>
              <w:t>93,7</w:t>
            </w:r>
          </w:p>
        </w:tc>
      </w:tr>
      <w:tr w:rsidR="005027A0" w:rsidRPr="00DA6506" w14:paraId="790D597B"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BFCA2BA" w14:textId="77777777" w:rsidR="005027A0" w:rsidRPr="00DA6506" w:rsidRDefault="005027A0" w:rsidP="005027A0">
            <w:pPr>
              <w:autoSpaceDE w:val="0"/>
              <w:autoSpaceDN w:val="0"/>
              <w:adjustRightInd w:val="0"/>
              <w:jc w:val="center"/>
              <w:rPr>
                <w:bCs/>
                <w:szCs w:val="20"/>
              </w:rPr>
            </w:pPr>
            <w:r w:rsidRPr="00DA6506">
              <w:rPr>
                <w:bCs/>
                <w:sz w:val="22"/>
                <w:szCs w:val="20"/>
              </w:rPr>
              <w:t>№20</w:t>
            </w:r>
          </w:p>
        </w:tc>
        <w:tc>
          <w:tcPr>
            <w:tcW w:w="1626" w:type="dxa"/>
            <w:tcBorders>
              <w:top w:val="nil"/>
              <w:left w:val="nil"/>
              <w:bottom w:val="single" w:sz="4" w:space="0" w:color="000000"/>
              <w:right w:val="single" w:sz="4" w:space="0" w:color="000000"/>
            </w:tcBorders>
            <w:noWrap/>
            <w:vAlign w:val="center"/>
          </w:tcPr>
          <w:p w14:paraId="25FBB787"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44BC768E" w14:textId="77777777" w:rsidR="005027A0" w:rsidRDefault="005027A0" w:rsidP="005027A0">
            <w:pPr>
              <w:jc w:val="center"/>
              <w:rPr>
                <w:color w:val="000000"/>
              </w:rPr>
            </w:pPr>
            <w:r>
              <w:rPr>
                <w:color w:val="000000"/>
              </w:rPr>
              <w:t>88,5</w:t>
            </w:r>
          </w:p>
        </w:tc>
        <w:tc>
          <w:tcPr>
            <w:tcW w:w="2643" w:type="dxa"/>
            <w:tcBorders>
              <w:top w:val="nil"/>
              <w:left w:val="nil"/>
              <w:bottom w:val="single" w:sz="4" w:space="0" w:color="000000"/>
              <w:right w:val="single" w:sz="4" w:space="0" w:color="000000"/>
            </w:tcBorders>
            <w:noWrap/>
            <w:vAlign w:val="center"/>
          </w:tcPr>
          <w:p w14:paraId="0D1D0E7D" w14:textId="77777777" w:rsidR="005027A0" w:rsidRDefault="005027A0" w:rsidP="005027A0">
            <w:pPr>
              <w:jc w:val="center"/>
              <w:rPr>
                <w:color w:val="000000"/>
              </w:rPr>
            </w:pPr>
            <w:r>
              <w:rPr>
                <w:color w:val="000000"/>
              </w:rPr>
              <w:t>42,85</w:t>
            </w:r>
          </w:p>
        </w:tc>
        <w:tc>
          <w:tcPr>
            <w:tcW w:w="2642" w:type="dxa"/>
            <w:tcBorders>
              <w:top w:val="nil"/>
              <w:left w:val="nil"/>
              <w:bottom w:val="single" w:sz="4" w:space="0" w:color="000000"/>
              <w:right w:val="single" w:sz="4" w:space="0" w:color="000000"/>
            </w:tcBorders>
            <w:noWrap/>
            <w:vAlign w:val="center"/>
          </w:tcPr>
          <w:p w14:paraId="2EC19047" w14:textId="77777777" w:rsidR="005027A0" w:rsidRDefault="005027A0" w:rsidP="005027A0">
            <w:pPr>
              <w:jc w:val="center"/>
              <w:rPr>
                <w:color w:val="000000"/>
              </w:rPr>
            </w:pPr>
            <w:r>
              <w:rPr>
                <w:color w:val="000000"/>
              </w:rPr>
              <w:t>10,55</w:t>
            </w:r>
          </w:p>
        </w:tc>
        <w:tc>
          <w:tcPr>
            <w:tcW w:w="2643" w:type="dxa"/>
            <w:tcBorders>
              <w:top w:val="nil"/>
              <w:left w:val="nil"/>
              <w:bottom w:val="single" w:sz="4" w:space="0" w:color="000000"/>
              <w:right w:val="single" w:sz="4" w:space="0" w:color="000000"/>
            </w:tcBorders>
            <w:noWrap/>
            <w:vAlign w:val="center"/>
          </w:tcPr>
          <w:p w14:paraId="52C8B67A" w14:textId="77777777" w:rsidR="005027A0" w:rsidRDefault="005027A0" w:rsidP="005027A0">
            <w:pPr>
              <w:jc w:val="center"/>
              <w:rPr>
                <w:color w:val="000000"/>
              </w:rPr>
            </w:pPr>
            <w:r>
              <w:rPr>
                <w:color w:val="000000"/>
              </w:rPr>
              <w:t>4,72</w:t>
            </w:r>
          </w:p>
        </w:tc>
      </w:tr>
      <w:tr w:rsidR="005027A0" w:rsidRPr="00DA6506" w14:paraId="25A3C7ED"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02ECADC" w14:textId="77777777" w:rsidR="005027A0" w:rsidRPr="00DA6506" w:rsidRDefault="005027A0" w:rsidP="005027A0">
            <w:pPr>
              <w:autoSpaceDE w:val="0"/>
              <w:autoSpaceDN w:val="0"/>
              <w:adjustRightInd w:val="0"/>
              <w:jc w:val="center"/>
              <w:rPr>
                <w:bCs/>
                <w:szCs w:val="20"/>
              </w:rPr>
            </w:pPr>
            <w:r w:rsidRPr="00DA6506">
              <w:rPr>
                <w:bCs/>
                <w:sz w:val="22"/>
                <w:szCs w:val="20"/>
              </w:rPr>
              <w:t>№20</w:t>
            </w:r>
          </w:p>
        </w:tc>
        <w:tc>
          <w:tcPr>
            <w:tcW w:w="1626" w:type="dxa"/>
            <w:tcBorders>
              <w:top w:val="nil"/>
              <w:left w:val="nil"/>
              <w:bottom w:val="single" w:sz="4" w:space="0" w:color="000000"/>
              <w:right w:val="single" w:sz="4" w:space="0" w:color="000000"/>
            </w:tcBorders>
            <w:noWrap/>
            <w:vAlign w:val="center"/>
          </w:tcPr>
          <w:p w14:paraId="6E29011B"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361C68F0" w14:textId="77777777" w:rsidR="005027A0" w:rsidRDefault="005027A0" w:rsidP="005027A0">
            <w:pPr>
              <w:jc w:val="center"/>
              <w:rPr>
                <w:color w:val="000000"/>
              </w:rPr>
            </w:pPr>
            <w:r>
              <w:rPr>
                <w:color w:val="000000"/>
              </w:rPr>
              <w:t>11,5</w:t>
            </w:r>
          </w:p>
        </w:tc>
        <w:tc>
          <w:tcPr>
            <w:tcW w:w="2643" w:type="dxa"/>
            <w:tcBorders>
              <w:top w:val="nil"/>
              <w:left w:val="nil"/>
              <w:bottom w:val="single" w:sz="4" w:space="0" w:color="000000"/>
              <w:right w:val="single" w:sz="4" w:space="0" w:color="000000"/>
            </w:tcBorders>
            <w:noWrap/>
            <w:vAlign w:val="center"/>
          </w:tcPr>
          <w:p w14:paraId="7AF28A0A" w14:textId="77777777" w:rsidR="005027A0" w:rsidRDefault="005027A0" w:rsidP="005027A0">
            <w:pPr>
              <w:jc w:val="center"/>
              <w:rPr>
                <w:color w:val="000000"/>
              </w:rPr>
            </w:pPr>
            <w:r>
              <w:rPr>
                <w:color w:val="000000"/>
              </w:rPr>
              <w:t>57,15</w:t>
            </w:r>
          </w:p>
        </w:tc>
        <w:tc>
          <w:tcPr>
            <w:tcW w:w="2642" w:type="dxa"/>
            <w:tcBorders>
              <w:top w:val="nil"/>
              <w:left w:val="nil"/>
              <w:bottom w:val="single" w:sz="4" w:space="0" w:color="000000"/>
              <w:right w:val="single" w:sz="4" w:space="0" w:color="000000"/>
            </w:tcBorders>
            <w:noWrap/>
            <w:vAlign w:val="center"/>
          </w:tcPr>
          <w:p w14:paraId="45A68D14" w14:textId="77777777" w:rsidR="005027A0" w:rsidRDefault="005027A0" w:rsidP="005027A0">
            <w:pPr>
              <w:jc w:val="center"/>
              <w:rPr>
                <w:color w:val="000000"/>
              </w:rPr>
            </w:pPr>
            <w:r>
              <w:rPr>
                <w:color w:val="000000"/>
              </w:rPr>
              <w:t>89,45</w:t>
            </w:r>
          </w:p>
        </w:tc>
        <w:tc>
          <w:tcPr>
            <w:tcW w:w="2643" w:type="dxa"/>
            <w:tcBorders>
              <w:top w:val="nil"/>
              <w:left w:val="nil"/>
              <w:bottom w:val="single" w:sz="4" w:space="0" w:color="000000"/>
              <w:right w:val="single" w:sz="4" w:space="0" w:color="000000"/>
            </w:tcBorders>
            <w:noWrap/>
            <w:vAlign w:val="center"/>
          </w:tcPr>
          <w:p w14:paraId="217F2464" w14:textId="77777777" w:rsidR="005027A0" w:rsidRDefault="005027A0" w:rsidP="005027A0">
            <w:pPr>
              <w:jc w:val="center"/>
              <w:rPr>
                <w:color w:val="000000"/>
              </w:rPr>
            </w:pPr>
            <w:r>
              <w:rPr>
                <w:color w:val="000000"/>
              </w:rPr>
              <w:t>95,28</w:t>
            </w:r>
          </w:p>
        </w:tc>
      </w:tr>
      <w:tr w:rsidR="005027A0" w:rsidRPr="00DA6506" w14:paraId="7F29F612"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739A066" w14:textId="77777777" w:rsidR="005027A0" w:rsidRPr="00DA6506" w:rsidRDefault="005027A0" w:rsidP="005027A0">
            <w:pPr>
              <w:autoSpaceDE w:val="0"/>
              <w:autoSpaceDN w:val="0"/>
              <w:adjustRightInd w:val="0"/>
              <w:jc w:val="center"/>
              <w:rPr>
                <w:bCs/>
                <w:szCs w:val="20"/>
              </w:rPr>
            </w:pPr>
            <w:r w:rsidRPr="00DA6506">
              <w:rPr>
                <w:bCs/>
                <w:sz w:val="22"/>
                <w:szCs w:val="20"/>
              </w:rPr>
              <w:t>№21</w:t>
            </w:r>
          </w:p>
        </w:tc>
        <w:tc>
          <w:tcPr>
            <w:tcW w:w="1626" w:type="dxa"/>
            <w:tcBorders>
              <w:top w:val="nil"/>
              <w:left w:val="nil"/>
              <w:bottom w:val="single" w:sz="4" w:space="0" w:color="000000"/>
              <w:right w:val="single" w:sz="4" w:space="0" w:color="000000"/>
            </w:tcBorders>
            <w:noWrap/>
            <w:vAlign w:val="center"/>
          </w:tcPr>
          <w:p w14:paraId="18CB1F9B"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438839C7" w14:textId="77777777" w:rsidR="005027A0" w:rsidRDefault="005027A0" w:rsidP="005027A0">
            <w:pPr>
              <w:jc w:val="center"/>
              <w:rPr>
                <w:color w:val="000000"/>
              </w:rPr>
            </w:pPr>
            <w:r>
              <w:rPr>
                <w:color w:val="000000"/>
              </w:rPr>
              <w:t>62,5</w:t>
            </w:r>
          </w:p>
        </w:tc>
        <w:tc>
          <w:tcPr>
            <w:tcW w:w="2643" w:type="dxa"/>
            <w:tcBorders>
              <w:top w:val="nil"/>
              <w:left w:val="nil"/>
              <w:bottom w:val="single" w:sz="4" w:space="0" w:color="000000"/>
              <w:right w:val="single" w:sz="4" w:space="0" w:color="000000"/>
            </w:tcBorders>
            <w:noWrap/>
            <w:vAlign w:val="center"/>
          </w:tcPr>
          <w:p w14:paraId="5C1D512C" w14:textId="77777777" w:rsidR="005027A0" w:rsidRDefault="005027A0" w:rsidP="005027A0">
            <w:pPr>
              <w:jc w:val="center"/>
              <w:rPr>
                <w:color w:val="000000"/>
              </w:rPr>
            </w:pPr>
            <w:r>
              <w:rPr>
                <w:color w:val="000000"/>
              </w:rPr>
              <w:t>20,48</w:t>
            </w:r>
          </w:p>
        </w:tc>
        <w:tc>
          <w:tcPr>
            <w:tcW w:w="2642" w:type="dxa"/>
            <w:tcBorders>
              <w:top w:val="nil"/>
              <w:left w:val="nil"/>
              <w:bottom w:val="single" w:sz="4" w:space="0" w:color="000000"/>
              <w:right w:val="single" w:sz="4" w:space="0" w:color="000000"/>
            </w:tcBorders>
            <w:noWrap/>
            <w:vAlign w:val="center"/>
          </w:tcPr>
          <w:p w14:paraId="6BBFE291" w14:textId="77777777" w:rsidR="005027A0" w:rsidRDefault="005027A0" w:rsidP="005027A0">
            <w:pPr>
              <w:jc w:val="center"/>
              <w:rPr>
                <w:color w:val="000000"/>
              </w:rPr>
            </w:pPr>
            <w:r>
              <w:rPr>
                <w:color w:val="000000"/>
              </w:rPr>
              <w:t>4,15</w:t>
            </w:r>
          </w:p>
        </w:tc>
        <w:tc>
          <w:tcPr>
            <w:tcW w:w="2643" w:type="dxa"/>
            <w:tcBorders>
              <w:top w:val="nil"/>
              <w:left w:val="nil"/>
              <w:bottom w:val="single" w:sz="4" w:space="0" w:color="000000"/>
              <w:right w:val="single" w:sz="4" w:space="0" w:color="000000"/>
            </w:tcBorders>
            <w:noWrap/>
            <w:vAlign w:val="center"/>
          </w:tcPr>
          <w:p w14:paraId="3B63CFDC" w14:textId="77777777" w:rsidR="005027A0" w:rsidRDefault="005027A0" w:rsidP="005027A0">
            <w:pPr>
              <w:jc w:val="center"/>
              <w:rPr>
                <w:color w:val="000000"/>
              </w:rPr>
            </w:pPr>
            <w:r>
              <w:rPr>
                <w:color w:val="000000"/>
              </w:rPr>
              <w:t>0,79</w:t>
            </w:r>
          </w:p>
        </w:tc>
      </w:tr>
      <w:tr w:rsidR="005027A0" w:rsidRPr="00DA6506" w14:paraId="7526DF49"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7D217DD" w14:textId="77777777" w:rsidR="005027A0" w:rsidRPr="00DA6506" w:rsidRDefault="005027A0" w:rsidP="005027A0">
            <w:pPr>
              <w:autoSpaceDE w:val="0"/>
              <w:autoSpaceDN w:val="0"/>
              <w:adjustRightInd w:val="0"/>
              <w:jc w:val="center"/>
              <w:rPr>
                <w:bCs/>
                <w:szCs w:val="20"/>
              </w:rPr>
            </w:pPr>
            <w:r w:rsidRPr="00DA6506">
              <w:rPr>
                <w:bCs/>
                <w:sz w:val="22"/>
                <w:szCs w:val="20"/>
              </w:rPr>
              <w:t>№21</w:t>
            </w:r>
          </w:p>
        </w:tc>
        <w:tc>
          <w:tcPr>
            <w:tcW w:w="1626" w:type="dxa"/>
            <w:tcBorders>
              <w:top w:val="nil"/>
              <w:left w:val="nil"/>
              <w:bottom w:val="single" w:sz="4" w:space="0" w:color="000000"/>
              <w:right w:val="single" w:sz="4" w:space="0" w:color="000000"/>
            </w:tcBorders>
            <w:noWrap/>
            <w:vAlign w:val="center"/>
          </w:tcPr>
          <w:p w14:paraId="21EA2E90"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30090369" w14:textId="77777777" w:rsidR="005027A0" w:rsidRDefault="005027A0" w:rsidP="005027A0">
            <w:pPr>
              <w:jc w:val="center"/>
              <w:rPr>
                <w:color w:val="000000"/>
              </w:rPr>
            </w:pPr>
            <w:r>
              <w:rPr>
                <w:color w:val="000000"/>
              </w:rPr>
              <w:t>24,5</w:t>
            </w:r>
          </w:p>
        </w:tc>
        <w:tc>
          <w:tcPr>
            <w:tcW w:w="2643" w:type="dxa"/>
            <w:tcBorders>
              <w:top w:val="nil"/>
              <w:left w:val="nil"/>
              <w:bottom w:val="single" w:sz="4" w:space="0" w:color="000000"/>
              <w:right w:val="single" w:sz="4" w:space="0" w:color="000000"/>
            </w:tcBorders>
            <w:noWrap/>
            <w:vAlign w:val="center"/>
          </w:tcPr>
          <w:p w14:paraId="64D4965A" w14:textId="77777777" w:rsidR="005027A0" w:rsidRDefault="005027A0" w:rsidP="005027A0">
            <w:pPr>
              <w:jc w:val="center"/>
              <w:rPr>
                <w:color w:val="000000"/>
              </w:rPr>
            </w:pPr>
            <w:r>
              <w:rPr>
                <w:color w:val="000000"/>
              </w:rPr>
              <w:t>24,42</w:t>
            </w:r>
          </w:p>
        </w:tc>
        <w:tc>
          <w:tcPr>
            <w:tcW w:w="2642" w:type="dxa"/>
            <w:tcBorders>
              <w:top w:val="nil"/>
              <w:left w:val="nil"/>
              <w:bottom w:val="single" w:sz="4" w:space="0" w:color="000000"/>
              <w:right w:val="single" w:sz="4" w:space="0" w:color="000000"/>
            </w:tcBorders>
            <w:noWrap/>
            <w:vAlign w:val="center"/>
          </w:tcPr>
          <w:p w14:paraId="4A98F846" w14:textId="77777777" w:rsidR="005027A0" w:rsidRDefault="005027A0" w:rsidP="005027A0">
            <w:pPr>
              <w:jc w:val="center"/>
              <w:rPr>
                <w:color w:val="000000"/>
              </w:rPr>
            </w:pPr>
            <w:r>
              <w:rPr>
                <w:color w:val="000000"/>
              </w:rPr>
              <w:t>12,09</w:t>
            </w:r>
          </w:p>
        </w:tc>
        <w:tc>
          <w:tcPr>
            <w:tcW w:w="2643" w:type="dxa"/>
            <w:tcBorders>
              <w:top w:val="nil"/>
              <w:left w:val="nil"/>
              <w:bottom w:val="single" w:sz="4" w:space="0" w:color="000000"/>
              <w:right w:val="single" w:sz="4" w:space="0" w:color="000000"/>
            </w:tcBorders>
            <w:noWrap/>
            <w:vAlign w:val="center"/>
          </w:tcPr>
          <w:p w14:paraId="69797FC0" w14:textId="77777777" w:rsidR="005027A0" w:rsidRDefault="005027A0" w:rsidP="005027A0">
            <w:pPr>
              <w:jc w:val="center"/>
              <w:rPr>
                <w:color w:val="000000"/>
              </w:rPr>
            </w:pPr>
            <w:r>
              <w:rPr>
                <w:color w:val="000000"/>
              </w:rPr>
              <w:t>5,51</w:t>
            </w:r>
          </w:p>
        </w:tc>
      </w:tr>
      <w:tr w:rsidR="005027A0" w:rsidRPr="00DA6506" w14:paraId="02286C7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F50DAFE" w14:textId="77777777" w:rsidR="005027A0" w:rsidRPr="00DA6506" w:rsidRDefault="005027A0" w:rsidP="005027A0">
            <w:pPr>
              <w:autoSpaceDE w:val="0"/>
              <w:autoSpaceDN w:val="0"/>
              <w:adjustRightInd w:val="0"/>
              <w:jc w:val="center"/>
              <w:rPr>
                <w:bCs/>
                <w:szCs w:val="20"/>
              </w:rPr>
            </w:pPr>
            <w:r w:rsidRPr="00DA6506">
              <w:rPr>
                <w:bCs/>
                <w:sz w:val="22"/>
                <w:szCs w:val="20"/>
              </w:rPr>
              <w:t>№21</w:t>
            </w:r>
          </w:p>
        </w:tc>
        <w:tc>
          <w:tcPr>
            <w:tcW w:w="1626" w:type="dxa"/>
            <w:tcBorders>
              <w:top w:val="nil"/>
              <w:left w:val="nil"/>
              <w:bottom w:val="single" w:sz="4" w:space="0" w:color="000000"/>
              <w:right w:val="single" w:sz="4" w:space="0" w:color="000000"/>
            </w:tcBorders>
            <w:noWrap/>
            <w:vAlign w:val="center"/>
          </w:tcPr>
          <w:p w14:paraId="0BEE3CA3"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4D98DE27" w14:textId="77777777" w:rsidR="005027A0" w:rsidRDefault="005027A0" w:rsidP="005027A0">
            <w:pPr>
              <w:jc w:val="center"/>
              <w:rPr>
                <w:color w:val="000000"/>
              </w:rPr>
            </w:pPr>
            <w:r>
              <w:rPr>
                <w:color w:val="000000"/>
              </w:rPr>
              <w:t>13</w:t>
            </w:r>
          </w:p>
        </w:tc>
        <w:tc>
          <w:tcPr>
            <w:tcW w:w="2643" w:type="dxa"/>
            <w:tcBorders>
              <w:top w:val="nil"/>
              <w:left w:val="nil"/>
              <w:bottom w:val="single" w:sz="4" w:space="0" w:color="000000"/>
              <w:right w:val="single" w:sz="4" w:space="0" w:color="000000"/>
            </w:tcBorders>
            <w:noWrap/>
            <w:vAlign w:val="center"/>
          </w:tcPr>
          <w:p w14:paraId="7C8F6D0F" w14:textId="77777777" w:rsidR="005027A0" w:rsidRDefault="005027A0" w:rsidP="005027A0">
            <w:pPr>
              <w:jc w:val="center"/>
              <w:rPr>
                <w:color w:val="000000"/>
              </w:rPr>
            </w:pPr>
            <w:r>
              <w:rPr>
                <w:color w:val="000000"/>
              </w:rPr>
              <w:t>55,1</w:t>
            </w:r>
          </w:p>
        </w:tc>
        <w:tc>
          <w:tcPr>
            <w:tcW w:w="2642" w:type="dxa"/>
            <w:tcBorders>
              <w:top w:val="nil"/>
              <w:left w:val="nil"/>
              <w:bottom w:val="single" w:sz="4" w:space="0" w:color="000000"/>
              <w:right w:val="single" w:sz="4" w:space="0" w:color="000000"/>
            </w:tcBorders>
            <w:noWrap/>
            <w:vAlign w:val="center"/>
          </w:tcPr>
          <w:p w14:paraId="2557D20F" w14:textId="77777777" w:rsidR="005027A0" w:rsidRDefault="005027A0" w:rsidP="005027A0">
            <w:pPr>
              <w:jc w:val="center"/>
              <w:rPr>
                <w:color w:val="000000"/>
              </w:rPr>
            </w:pPr>
            <w:r>
              <w:rPr>
                <w:color w:val="000000"/>
              </w:rPr>
              <w:t>83,77</w:t>
            </w:r>
          </w:p>
        </w:tc>
        <w:tc>
          <w:tcPr>
            <w:tcW w:w="2643" w:type="dxa"/>
            <w:tcBorders>
              <w:top w:val="nil"/>
              <w:left w:val="nil"/>
              <w:bottom w:val="single" w:sz="4" w:space="0" w:color="000000"/>
              <w:right w:val="single" w:sz="4" w:space="0" w:color="000000"/>
            </w:tcBorders>
            <w:noWrap/>
            <w:vAlign w:val="center"/>
          </w:tcPr>
          <w:p w14:paraId="35225BCC" w14:textId="77777777" w:rsidR="005027A0" w:rsidRDefault="005027A0" w:rsidP="005027A0">
            <w:pPr>
              <w:jc w:val="center"/>
              <w:rPr>
                <w:color w:val="000000"/>
              </w:rPr>
            </w:pPr>
            <w:r>
              <w:rPr>
                <w:color w:val="000000"/>
              </w:rPr>
              <w:t>93,7</w:t>
            </w:r>
          </w:p>
        </w:tc>
      </w:tr>
      <w:tr w:rsidR="00546F72" w:rsidRPr="00546F72" w14:paraId="45C42876"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3D6C6E8" w14:textId="10FAE8BA" w:rsidR="005027A0" w:rsidRPr="00546F72" w:rsidRDefault="00546F72" w:rsidP="00546F72">
            <w:pPr>
              <w:autoSpaceDE w:val="0"/>
              <w:autoSpaceDN w:val="0"/>
              <w:adjustRightInd w:val="0"/>
              <w:jc w:val="center"/>
              <w:rPr>
                <w:bCs/>
                <w:szCs w:val="20"/>
              </w:rPr>
            </w:pPr>
            <w:r w:rsidRPr="00546F72">
              <w:rPr>
                <w:bCs/>
                <w:sz w:val="22"/>
                <w:szCs w:val="20"/>
              </w:rPr>
              <w:t>№22</w:t>
            </w:r>
          </w:p>
        </w:tc>
        <w:tc>
          <w:tcPr>
            <w:tcW w:w="1626" w:type="dxa"/>
            <w:tcBorders>
              <w:top w:val="nil"/>
              <w:left w:val="nil"/>
              <w:bottom w:val="single" w:sz="4" w:space="0" w:color="000000"/>
              <w:right w:val="single" w:sz="4" w:space="0" w:color="000000"/>
            </w:tcBorders>
            <w:noWrap/>
            <w:vAlign w:val="center"/>
          </w:tcPr>
          <w:p w14:paraId="4199A7C5" w14:textId="77777777" w:rsidR="005027A0" w:rsidRPr="00546F72" w:rsidRDefault="005027A0" w:rsidP="005027A0">
            <w:pPr>
              <w:autoSpaceDE w:val="0"/>
              <w:autoSpaceDN w:val="0"/>
              <w:adjustRightInd w:val="0"/>
              <w:jc w:val="center"/>
              <w:rPr>
                <w:bCs/>
                <w:szCs w:val="20"/>
              </w:rPr>
            </w:pPr>
            <w:r w:rsidRPr="00546F72">
              <w:rPr>
                <w:bCs/>
                <w:sz w:val="22"/>
                <w:szCs w:val="20"/>
              </w:rPr>
              <w:t>0</w:t>
            </w:r>
          </w:p>
        </w:tc>
        <w:tc>
          <w:tcPr>
            <w:tcW w:w="2642" w:type="dxa"/>
            <w:tcBorders>
              <w:top w:val="nil"/>
              <w:left w:val="nil"/>
              <w:bottom w:val="single" w:sz="4" w:space="0" w:color="000000"/>
              <w:right w:val="single" w:sz="4" w:space="0" w:color="000000"/>
            </w:tcBorders>
            <w:noWrap/>
            <w:vAlign w:val="center"/>
          </w:tcPr>
          <w:p w14:paraId="3EC61A37" w14:textId="77777777" w:rsidR="005027A0" w:rsidRPr="00546F72" w:rsidRDefault="005027A0" w:rsidP="005027A0">
            <w:pPr>
              <w:jc w:val="center"/>
            </w:pPr>
            <w:r w:rsidRPr="00546F72">
              <w:t>91,5</w:t>
            </w:r>
          </w:p>
        </w:tc>
        <w:tc>
          <w:tcPr>
            <w:tcW w:w="2643" w:type="dxa"/>
            <w:tcBorders>
              <w:top w:val="nil"/>
              <w:left w:val="nil"/>
              <w:bottom w:val="single" w:sz="4" w:space="0" w:color="000000"/>
              <w:right w:val="single" w:sz="4" w:space="0" w:color="000000"/>
            </w:tcBorders>
            <w:noWrap/>
            <w:vAlign w:val="center"/>
          </w:tcPr>
          <w:p w14:paraId="50E88E2A" w14:textId="77777777" w:rsidR="005027A0" w:rsidRPr="00546F72" w:rsidRDefault="005027A0" w:rsidP="005027A0">
            <w:pPr>
              <w:jc w:val="center"/>
            </w:pPr>
            <w:r w:rsidRPr="00546F72">
              <w:t>55,51</w:t>
            </w:r>
          </w:p>
        </w:tc>
        <w:tc>
          <w:tcPr>
            <w:tcW w:w="2642" w:type="dxa"/>
            <w:tcBorders>
              <w:top w:val="nil"/>
              <w:left w:val="nil"/>
              <w:bottom w:val="single" w:sz="4" w:space="0" w:color="000000"/>
              <w:right w:val="single" w:sz="4" w:space="0" w:color="000000"/>
            </w:tcBorders>
            <w:noWrap/>
            <w:vAlign w:val="center"/>
          </w:tcPr>
          <w:p w14:paraId="04A2C777" w14:textId="77777777" w:rsidR="005027A0" w:rsidRPr="00546F72" w:rsidRDefault="005027A0" w:rsidP="005027A0">
            <w:pPr>
              <w:jc w:val="center"/>
            </w:pPr>
            <w:r w:rsidRPr="00546F72">
              <w:t>21,21</w:t>
            </w:r>
          </w:p>
        </w:tc>
        <w:tc>
          <w:tcPr>
            <w:tcW w:w="2643" w:type="dxa"/>
            <w:tcBorders>
              <w:top w:val="nil"/>
              <w:left w:val="nil"/>
              <w:bottom w:val="single" w:sz="4" w:space="0" w:color="000000"/>
              <w:right w:val="single" w:sz="4" w:space="0" w:color="000000"/>
            </w:tcBorders>
            <w:noWrap/>
            <w:vAlign w:val="center"/>
          </w:tcPr>
          <w:p w14:paraId="73CACA6A" w14:textId="77777777" w:rsidR="005027A0" w:rsidRPr="00546F72" w:rsidRDefault="005027A0" w:rsidP="005027A0">
            <w:pPr>
              <w:jc w:val="center"/>
            </w:pPr>
            <w:r w:rsidRPr="00546F72">
              <w:t>4,72</w:t>
            </w:r>
          </w:p>
        </w:tc>
      </w:tr>
      <w:tr w:rsidR="00546F72" w:rsidRPr="00546F72" w14:paraId="149E22EA"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1511CB3" w14:textId="2F27162C" w:rsidR="005027A0" w:rsidRPr="00546F72" w:rsidRDefault="005027A0" w:rsidP="00546F72">
            <w:pPr>
              <w:autoSpaceDE w:val="0"/>
              <w:autoSpaceDN w:val="0"/>
              <w:adjustRightInd w:val="0"/>
              <w:jc w:val="center"/>
              <w:rPr>
                <w:bCs/>
                <w:szCs w:val="20"/>
              </w:rPr>
            </w:pPr>
            <w:r w:rsidRPr="00546F72">
              <w:rPr>
                <w:bCs/>
                <w:sz w:val="22"/>
                <w:szCs w:val="20"/>
              </w:rPr>
              <w:t>№22</w:t>
            </w:r>
          </w:p>
        </w:tc>
        <w:tc>
          <w:tcPr>
            <w:tcW w:w="1626" w:type="dxa"/>
            <w:tcBorders>
              <w:top w:val="nil"/>
              <w:left w:val="nil"/>
              <w:bottom w:val="single" w:sz="4" w:space="0" w:color="000000"/>
              <w:right w:val="single" w:sz="4" w:space="0" w:color="000000"/>
            </w:tcBorders>
            <w:noWrap/>
            <w:vAlign w:val="center"/>
          </w:tcPr>
          <w:p w14:paraId="6FC6ACBB" w14:textId="77777777" w:rsidR="005027A0" w:rsidRPr="00546F72" w:rsidRDefault="005027A0" w:rsidP="005027A0">
            <w:pPr>
              <w:autoSpaceDE w:val="0"/>
              <w:autoSpaceDN w:val="0"/>
              <w:adjustRightInd w:val="0"/>
              <w:jc w:val="center"/>
              <w:rPr>
                <w:bCs/>
                <w:szCs w:val="20"/>
              </w:rPr>
            </w:pPr>
            <w:r w:rsidRPr="00546F72">
              <w:rPr>
                <w:bCs/>
                <w:sz w:val="22"/>
                <w:szCs w:val="20"/>
              </w:rPr>
              <w:t>1</w:t>
            </w:r>
          </w:p>
        </w:tc>
        <w:tc>
          <w:tcPr>
            <w:tcW w:w="2642" w:type="dxa"/>
            <w:tcBorders>
              <w:top w:val="nil"/>
              <w:left w:val="nil"/>
              <w:bottom w:val="single" w:sz="4" w:space="0" w:color="000000"/>
              <w:right w:val="single" w:sz="4" w:space="0" w:color="000000"/>
            </w:tcBorders>
            <w:noWrap/>
            <w:vAlign w:val="center"/>
          </w:tcPr>
          <w:p w14:paraId="33DD7A7F" w14:textId="77777777" w:rsidR="005027A0" w:rsidRPr="00546F72" w:rsidRDefault="005027A0" w:rsidP="005027A0">
            <w:pPr>
              <w:jc w:val="center"/>
            </w:pPr>
            <w:r w:rsidRPr="00546F72">
              <w:t>8,5</w:t>
            </w:r>
          </w:p>
        </w:tc>
        <w:tc>
          <w:tcPr>
            <w:tcW w:w="2643" w:type="dxa"/>
            <w:tcBorders>
              <w:top w:val="nil"/>
              <w:left w:val="nil"/>
              <w:bottom w:val="single" w:sz="4" w:space="0" w:color="000000"/>
              <w:right w:val="single" w:sz="4" w:space="0" w:color="000000"/>
            </w:tcBorders>
            <w:noWrap/>
            <w:vAlign w:val="center"/>
          </w:tcPr>
          <w:p w14:paraId="52B117A7" w14:textId="77777777" w:rsidR="005027A0" w:rsidRPr="00546F72" w:rsidRDefault="005027A0" w:rsidP="005027A0">
            <w:pPr>
              <w:jc w:val="center"/>
            </w:pPr>
            <w:r w:rsidRPr="00546F72">
              <w:t>41,69</w:t>
            </w:r>
          </w:p>
        </w:tc>
        <w:tc>
          <w:tcPr>
            <w:tcW w:w="2642" w:type="dxa"/>
            <w:tcBorders>
              <w:top w:val="nil"/>
              <w:left w:val="nil"/>
              <w:bottom w:val="single" w:sz="4" w:space="0" w:color="000000"/>
              <w:right w:val="single" w:sz="4" w:space="0" w:color="000000"/>
            </w:tcBorders>
            <w:noWrap/>
            <w:vAlign w:val="center"/>
          </w:tcPr>
          <w:p w14:paraId="6EE54060" w14:textId="77777777" w:rsidR="005027A0" w:rsidRPr="00546F72" w:rsidRDefault="005027A0" w:rsidP="005027A0">
            <w:pPr>
              <w:jc w:val="center"/>
            </w:pPr>
            <w:r w:rsidRPr="00546F72">
              <w:t>65,05</w:t>
            </w:r>
          </w:p>
        </w:tc>
        <w:tc>
          <w:tcPr>
            <w:tcW w:w="2643" w:type="dxa"/>
            <w:tcBorders>
              <w:top w:val="nil"/>
              <w:left w:val="nil"/>
              <w:bottom w:val="single" w:sz="4" w:space="0" w:color="000000"/>
              <w:right w:val="single" w:sz="4" w:space="0" w:color="000000"/>
            </w:tcBorders>
            <w:noWrap/>
            <w:vAlign w:val="center"/>
          </w:tcPr>
          <w:p w14:paraId="6BE3937D" w14:textId="77777777" w:rsidR="005027A0" w:rsidRPr="00546F72" w:rsidRDefault="005027A0" w:rsidP="005027A0">
            <w:pPr>
              <w:jc w:val="center"/>
            </w:pPr>
            <w:r w:rsidRPr="00546F72">
              <w:t>53,54</w:t>
            </w:r>
          </w:p>
        </w:tc>
      </w:tr>
      <w:tr w:rsidR="00546F72" w:rsidRPr="00546F72" w14:paraId="726AEB21"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1AE3245" w14:textId="15DF77DE" w:rsidR="005027A0" w:rsidRPr="00546F72" w:rsidRDefault="005027A0" w:rsidP="00546F72">
            <w:pPr>
              <w:autoSpaceDE w:val="0"/>
              <w:autoSpaceDN w:val="0"/>
              <w:adjustRightInd w:val="0"/>
              <w:jc w:val="center"/>
              <w:rPr>
                <w:bCs/>
                <w:szCs w:val="20"/>
              </w:rPr>
            </w:pPr>
            <w:r w:rsidRPr="00546F72">
              <w:rPr>
                <w:bCs/>
                <w:sz w:val="22"/>
                <w:szCs w:val="20"/>
              </w:rPr>
              <w:t>№22</w:t>
            </w:r>
          </w:p>
        </w:tc>
        <w:tc>
          <w:tcPr>
            <w:tcW w:w="1626" w:type="dxa"/>
            <w:tcBorders>
              <w:top w:val="nil"/>
              <w:left w:val="nil"/>
              <w:bottom w:val="single" w:sz="4" w:space="0" w:color="000000"/>
              <w:right w:val="single" w:sz="4" w:space="0" w:color="000000"/>
            </w:tcBorders>
            <w:noWrap/>
            <w:vAlign w:val="center"/>
          </w:tcPr>
          <w:p w14:paraId="62CB2A93" w14:textId="77777777" w:rsidR="005027A0" w:rsidRPr="00546F72" w:rsidRDefault="005027A0" w:rsidP="005027A0">
            <w:pPr>
              <w:autoSpaceDE w:val="0"/>
              <w:autoSpaceDN w:val="0"/>
              <w:adjustRightInd w:val="0"/>
              <w:jc w:val="center"/>
              <w:rPr>
                <w:bCs/>
                <w:szCs w:val="20"/>
              </w:rPr>
            </w:pPr>
            <w:r w:rsidRPr="00546F72">
              <w:rPr>
                <w:bCs/>
                <w:sz w:val="22"/>
                <w:szCs w:val="20"/>
              </w:rPr>
              <w:t>2</w:t>
            </w:r>
          </w:p>
        </w:tc>
        <w:tc>
          <w:tcPr>
            <w:tcW w:w="2642" w:type="dxa"/>
            <w:tcBorders>
              <w:top w:val="nil"/>
              <w:left w:val="nil"/>
              <w:bottom w:val="single" w:sz="4" w:space="0" w:color="000000"/>
              <w:right w:val="single" w:sz="4" w:space="0" w:color="000000"/>
            </w:tcBorders>
            <w:noWrap/>
            <w:vAlign w:val="center"/>
          </w:tcPr>
          <w:p w14:paraId="272D3B5F" w14:textId="77777777" w:rsidR="005027A0" w:rsidRPr="00546F72" w:rsidRDefault="005027A0" w:rsidP="005027A0">
            <w:pPr>
              <w:jc w:val="center"/>
            </w:pPr>
            <w:r w:rsidRPr="00546F72">
              <w:t>0</w:t>
            </w:r>
          </w:p>
        </w:tc>
        <w:tc>
          <w:tcPr>
            <w:tcW w:w="2643" w:type="dxa"/>
            <w:tcBorders>
              <w:top w:val="nil"/>
              <w:left w:val="nil"/>
              <w:bottom w:val="single" w:sz="4" w:space="0" w:color="000000"/>
              <w:right w:val="single" w:sz="4" w:space="0" w:color="000000"/>
            </w:tcBorders>
            <w:noWrap/>
            <w:vAlign w:val="center"/>
          </w:tcPr>
          <w:p w14:paraId="0D4B698E" w14:textId="77777777" w:rsidR="005027A0" w:rsidRPr="00546F72" w:rsidRDefault="005027A0" w:rsidP="005027A0">
            <w:pPr>
              <w:jc w:val="center"/>
            </w:pPr>
            <w:r w:rsidRPr="00546F72">
              <w:t>2,8</w:t>
            </w:r>
          </w:p>
        </w:tc>
        <w:tc>
          <w:tcPr>
            <w:tcW w:w="2642" w:type="dxa"/>
            <w:tcBorders>
              <w:top w:val="nil"/>
              <w:left w:val="nil"/>
              <w:bottom w:val="single" w:sz="4" w:space="0" w:color="000000"/>
              <w:right w:val="single" w:sz="4" w:space="0" w:color="000000"/>
            </w:tcBorders>
            <w:noWrap/>
            <w:vAlign w:val="center"/>
          </w:tcPr>
          <w:p w14:paraId="211D2F59" w14:textId="77777777" w:rsidR="005027A0" w:rsidRPr="00546F72" w:rsidRDefault="005027A0" w:rsidP="005027A0">
            <w:pPr>
              <w:jc w:val="center"/>
            </w:pPr>
            <w:r w:rsidRPr="00546F72">
              <w:t>13,63</w:t>
            </w:r>
          </w:p>
        </w:tc>
        <w:tc>
          <w:tcPr>
            <w:tcW w:w="2643" w:type="dxa"/>
            <w:tcBorders>
              <w:top w:val="nil"/>
              <w:left w:val="nil"/>
              <w:bottom w:val="single" w:sz="4" w:space="0" w:color="000000"/>
              <w:right w:val="single" w:sz="4" w:space="0" w:color="000000"/>
            </w:tcBorders>
            <w:noWrap/>
            <w:vAlign w:val="center"/>
          </w:tcPr>
          <w:p w14:paraId="77AE3D19" w14:textId="77777777" w:rsidR="005027A0" w:rsidRPr="00546F72" w:rsidRDefault="005027A0" w:rsidP="005027A0">
            <w:pPr>
              <w:jc w:val="center"/>
            </w:pPr>
            <w:r w:rsidRPr="00546F72">
              <w:t>41,73</w:t>
            </w:r>
          </w:p>
        </w:tc>
      </w:tr>
      <w:tr w:rsidR="00546F72" w:rsidRPr="00546F72" w14:paraId="77B27EE7"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ACB455B" w14:textId="4B297897" w:rsidR="005027A0" w:rsidRPr="00546F72" w:rsidRDefault="005027A0" w:rsidP="00546F72">
            <w:pPr>
              <w:autoSpaceDE w:val="0"/>
              <w:autoSpaceDN w:val="0"/>
              <w:adjustRightInd w:val="0"/>
              <w:jc w:val="center"/>
              <w:rPr>
                <w:bCs/>
                <w:szCs w:val="20"/>
              </w:rPr>
            </w:pPr>
            <w:r w:rsidRPr="00546F72">
              <w:rPr>
                <w:bCs/>
                <w:sz w:val="22"/>
                <w:szCs w:val="20"/>
              </w:rPr>
              <w:t>№23</w:t>
            </w:r>
          </w:p>
        </w:tc>
        <w:tc>
          <w:tcPr>
            <w:tcW w:w="1626" w:type="dxa"/>
            <w:tcBorders>
              <w:top w:val="nil"/>
              <w:left w:val="nil"/>
              <w:bottom w:val="single" w:sz="4" w:space="0" w:color="000000"/>
              <w:right w:val="single" w:sz="4" w:space="0" w:color="000000"/>
            </w:tcBorders>
            <w:noWrap/>
            <w:vAlign w:val="center"/>
          </w:tcPr>
          <w:p w14:paraId="33306AFB" w14:textId="77777777" w:rsidR="005027A0" w:rsidRPr="00546F72" w:rsidRDefault="005027A0" w:rsidP="005027A0">
            <w:pPr>
              <w:autoSpaceDE w:val="0"/>
              <w:autoSpaceDN w:val="0"/>
              <w:adjustRightInd w:val="0"/>
              <w:jc w:val="center"/>
              <w:rPr>
                <w:bCs/>
                <w:szCs w:val="20"/>
              </w:rPr>
            </w:pPr>
            <w:r w:rsidRPr="00546F72">
              <w:rPr>
                <w:bCs/>
                <w:sz w:val="22"/>
                <w:szCs w:val="20"/>
              </w:rPr>
              <w:t>0</w:t>
            </w:r>
          </w:p>
        </w:tc>
        <w:tc>
          <w:tcPr>
            <w:tcW w:w="2642" w:type="dxa"/>
            <w:tcBorders>
              <w:top w:val="nil"/>
              <w:left w:val="nil"/>
              <w:bottom w:val="single" w:sz="4" w:space="0" w:color="000000"/>
              <w:right w:val="single" w:sz="4" w:space="0" w:color="000000"/>
            </w:tcBorders>
            <w:noWrap/>
            <w:vAlign w:val="center"/>
          </w:tcPr>
          <w:p w14:paraId="6384FE7E" w14:textId="77777777" w:rsidR="005027A0" w:rsidRPr="00546F72" w:rsidRDefault="005027A0" w:rsidP="005027A0">
            <w:pPr>
              <w:jc w:val="center"/>
            </w:pPr>
            <w:r w:rsidRPr="00546F72">
              <w:t>98,5</w:t>
            </w:r>
          </w:p>
        </w:tc>
        <w:tc>
          <w:tcPr>
            <w:tcW w:w="2643" w:type="dxa"/>
            <w:tcBorders>
              <w:top w:val="nil"/>
              <w:left w:val="nil"/>
              <w:bottom w:val="single" w:sz="4" w:space="0" w:color="000000"/>
              <w:right w:val="single" w:sz="4" w:space="0" w:color="000000"/>
            </w:tcBorders>
            <w:noWrap/>
            <w:vAlign w:val="center"/>
          </w:tcPr>
          <w:p w14:paraId="0024036A" w14:textId="77777777" w:rsidR="005027A0" w:rsidRPr="00546F72" w:rsidRDefault="005027A0" w:rsidP="005027A0">
            <w:pPr>
              <w:jc w:val="center"/>
            </w:pPr>
            <w:r w:rsidRPr="00546F72">
              <w:t>85,03</w:t>
            </w:r>
          </w:p>
        </w:tc>
        <w:tc>
          <w:tcPr>
            <w:tcW w:w="2642" w:type="dxa"/>
            <w:tcBorders>
              <w:top w:val="nil"/>
              <w:left w:val="nil"/>
              <w:bottom w:val="single" w:sz="4" w:space="0" w:color="000000"/>
              <w:right w:val="single" w:sz="4" w:space="0" w:color="000000"/>
            </w:tcBorders>
            <w:noWrap/>
            <w:vAlign w:val="center"/>
          </w:tcPr>
          <w:p w14:paraId="00A3B29B" w14:textId="77777777" w:rsidR="005027A0" w:rsidRPr="00546F72" w:rsidRDefault="005027A0" w:rsidP="005027A0">
            <w:pPr>
              <w:jc w:val="center"/>
            </w:pPr>
            <w:r w:rsidRPr="00546F72">
              <w:t>58,41</w:t>
            </w:r>
          </w:p>
        </w:tc>
        <w:tc>
          <w:tcPr>
            <w:tcW w:w="2643" w:type="dxa"/>
            <w:tcBorders>
              <w:top w:val="nil"/>
              <w:left w:val="nil"/>
              <w:bottom w:val="single" w:sz="4" w:space="0" w:color="000000"/>
              <w:right w:val="single" w:sz="4" w:space="0" w:color="000000"/>
            </w:tcBorders>
            <w:noWrap/>
            <w:vAlign w:val="center"/>
          </w:tcPr>
          <w:p w14:paraId="2307A786" w14:textId="77777777" w:rsidR="005027A0" w:rsidRPr="00546F72" w:rsidRDefault="005027A0" w:rsidP="005027A0">
            <w:pPr>
              <w:jc w:val="center"/>
            </w:pPr>
            <w:r w:rsidRPr="00546F72">
              <w:t>18,11</w:t>
            </w:r>
          </w:p>
        </w:tc>
      </w:tr>
      <w:tr w:rsidR="00546F72" w:rsidRPr="00546F72" w14:paraId="794D42CB"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5BB646C" w14:textId="1B0D158D" w:rsidR="005027A0" w:rsidRPr="00546F72" w:rsidRDefault="005027A0" w:rsidP="00546F72">
            <w:pPr>
              <w:autoSpaceDE w:val="0"/>
              <w:autoSpaceDN w:val="0"/>
              <w:adjustRightInd w:val="0"/>
              <w:jc w:val="center"/>
              <w:rPr>
                <w:bCs/>
                <w:szCs w:val="20"/>
              </w:rPr>
            </w:pPr>
            <w:r w:rsidRPr="00546F72">
              <w:rPr>
                <w:bCs/>
                <w:sz w:val="22"/>
                <w:szCs w:val="20"/>
              </w:rPr>
              <w:t>№23</w:t>
            </w:r>
          </w:p>
        </w:tc>
        <w:tc>
          <w:tcPr>
            <w:tcW w:w="1626" w:type="dxa"/>
            <w:tcBorders>
              <w:top w:val="nil"/>
              <w:left w:val="nil"/>
              <w:bottom w:val="single" w:sz="4" w:space="0" w:color="000000"/>
              <w:right w:val="single" w:sz="4" w:space="0" w:color="000000"/>
            </w:tcBorders>
            <w:noWrap/>
            <w:vAlign w:val="center"/>
          </w:tcPr>
          <w:p w14:paraId="51084A7E" w14:textId="77777777" w:rsidR="005027A0" w:rsidRPr="00546F72" w:rsidRDefault="005027A0" w:rsidP="005027A0">
            <w:pPr>
              <w:autoSpaceDE w:val="0"/>
              <w:autoSpaceDN w:val="0"/>
              <w:adjustRightInd w:val="0"/>
              <w:jc w:val="center"/>
              <w:rPr>
                <w:bCs/>
                <w:szCs w:val="20"/>
              </w:rPr>
            </w:pPr>
            <w:r w:rsidRPr="00546F72">
              <w:rPr>
                <w:bCs/>
                <w:sz w:val="22"/>
                <w:szCs w:val="20"/>
              </w:rPr>
              <w:t>1</w:t>
            </w:r>
          </w:p>
        </w:tc>
        <w:tc>
          <w:tcPr>
            <w:tcW w:w="2642" w:type="dxa"/>
            <w:tcBorders>
              <w:top w:val="nil"/>
              <w:left w:val="nil"/>
              <w:bottom w:val="single" w:sz="4" w:space="0" w:color="000000"/>
              <w:right w:val="single" w:sz="4" w:space="0" w:color="000000"/>
            </w:tcBorders>
            <w:noWrap/>
            <w:vAlign w:val="center"/>
          </w:tcPr>
          <w:p w14:paraId="461E93A6" w14:textId="77777777" w:rsidR="005027A0" w:rsidRPr="00546F72" w:rsidRDefault="005027A0" w:rsidP="005027A0">
            <w:pPr>
              <w:jc w:val="center"/>
            </w:pPr>
            <w:r w:rsidRPr="00546F72">
              <w:t>1</w:t>
            </w:r>
          </w:p>
        </w:tc>
        <w:tc>
          <w:tcPr>
            <w:tcW w:w="2643" w:type="dxa"/>
            <w:tcBorders>
              <w:top w:val="nil"/>
              <w:left w:val="nil"/>
              <w:bottom w:val="single" w:sz="4" w:space="0" w:color="000000"/>
              <w:right w:val="single" w:sz="4" w:space="0" w:color="000000"/>
            </w:tcBorders>
            <w:noWrap/>
            <w:vAlign w:val="center"/>
          </w:tcPr>
          <w:p w14:paraId="1E1312E9" w14:textId="77777777" w:rsidR="005027A0" w:rsidRPr="00546F72" w:rsidRDefault="005027A0" w:rsidP="005027A0">
            <w:pPr>
              <w:jc w:val="center"/>
            </w:pPr>
            <w:r w:rsidRPr="00546F72">
              <w:t>12,25</w:t>
            </w:r>
          </w:p>
        </w:tc>
        <w:tc>
          <w:tcPr>
            <w:tcW w:w="2642" w:type="dxa"/>
            <w:tcBorders>
              <w:top w:val="nil"/>
              <w:left w:val="nil"/>
              <w:bottom w:val="single" w:sz="4" w:space="0" w:color="000000"/>
              <w:right w:val="single" w:sz="4" w:space="0" w:color="000000"/>
            </w:tcBorders>
            <w:noWrap/>
            <w:vAlign w:val="center"/>
          </w:tcPr>
          <w:p w14:paraId="5CC932AF" w14:textId="77777777" w:rsidR="005027A0" w:rsidRPr="00546F72" w:rsidRDefault="005027A0" w:rsidP="005027A0">
            <w:pPr>
              <w:jc w:val="center"/>
            </w:pPr>
            <w:r w:rsidRPr="00546F72">
              <w:t>33,06</w:t>
            </w:r>
          </w:p>
        </w:tc>
        <w:tc>
          <w:tcPr>
            <w:tcW w:w="2643" w:type="dxa"/>
            <w:tcBorders>
              <w:top w:val="nil"/>
              <w:left w:val="nil"/>
              <w:bottom w:val="single" w:sz="4" w:space="0" w:color="000000"/>
              <w:right w:val="single" w:sz="4" w:space="0" w:color="000000"/>
            </w:tcBorders>
            <w:noWrap/>
            <w:vAlign w:val="center"/>
          </w:tcPr>
          <w:p w14:paraId="2DAA4CB3" w14:textId="77777777" w:rsidR="005027A0" w:rsidRPr="00546F72" w:rsidRDefault="005027A0" w:rsidP="005027A0">
            <w:pPr>
              <w:jc w:val="center"/>
            </w:pPr>
            <w:r w:rsidRPr="00546F72">
              <w:t>42,52</w:t>
            </w:r>
          </w:p>
        </w:tc>
      </w:tr>
      <w:tr w:rsidR="00546F72" w:rsidRPr="00546F72" w14:paraId="2DEEE1E9"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40868CC" w14:textId="15BCC4FB" w:rsidR="005027A0" w:rsidRPr="00546F72" w:rsidRDefault="005027A0" w:rsidP="00546F72">
            <w:pPr>
              <w:autoSpaceDE w:val="0"/>
              <w:autoSpaceDN w:val="0"/>
              <w:adjustRightInd w:val="0"/>
              <w:jc w:val="center"/>
              <w:rPr>
                <w:bCs/>
                <w:szCs w:val="20"/>
              </w:rPr>
            </w:pPr>
            <w:r w:rsidRPr="00546F72">
              <w:rPr>
                <w:bCs/>
                <w:sz w:val="22"/>
                <w:szCs w:val="20"/>
              </w:rPr>
              <w:t>№23</w:t>
            </w:r>
          </w:p>
        </w:tc>
        <w:tc>
          <w:tcPr>
            <w:tcW w:w="1626" w:type="dxa"/>
            <w:tcBorders>
              <w:top w:val="nil"/>
              <w:left w:val="nil"/>
              <w:bottom w:val="single" w:sz="4" w:space="0" w:color="000000"/>
              <w:right w:val="single" w:sz="4" w:space="0" w:color="000000"/>
            </w:tcBorders>
            <w:noWrap/>
            <w:vAlign w:val="center"/>
          </w:tcPr>
          <w:p w14:paraId="71A9281B" w14:textId="77777777" w:rsidR="005027A0" w:rsidRPr="00546F72" w:rsidRDefault="005027A0" w:rsidP="005027A0">
            <w:pPr>
              <w:autoSpaceDE w:val="0"/>
              <w:autoSpaceDN w:val="0"/>
              <w:adjustRightInd w:val="0"/>
              <w:jc w:val="center"/>
              <w:rPr>
                <w:bCs/>
                <w:szCs w:val="20"/>
              </w:rPr>
            </w:pPr>
            <w:r w:rsidRPr="00546F72">
              <w:rPr>
                <w:bCs/>
                <w:sz w:val="22"/>
                <w:szCs w:val="20"/>
              </w:rPr>
              <w:t>2</w:t>
            </w:r>
          </w:p>
        </w:tc>
        <w:tc>
          <w:tcPr>
            <w:tcW w:w="2642" w:type="dxa"/>
            <w:tcBorders>
              <w:top w:val="nil"/>
              <w:left w:val="nil"/>
              <w:bottom w:val="single" w:sz="4" w:space="0" w:color="000000"/>
              <w:right w:val="single" w:sz="4" w:space="0" w:color="000000"/>
            </w:tcBorders>
            <w:noWrap/>
            <w:vAlign w:val="center"/>
          </w:tcPr>
          <w:p w14:paraId="01749763" w14:textId="77777777" w:rsidR="005027A0" w:rsidRPr="00546F72" w:rsidRDefault="005027A0" w:rsidP="005027A0">
            <w:pPr>
              <w:jc w:val="center"/>
            </w:pPr>
            <w:r w:rsidRPr="00546F72">
              <w:t>0</w:t>
            </w:r>
          </w:p>
        </w:tc>
        <w:tc>
          <w:tcPr>
            <w:tcW w:w="2643" w:type="dxa"/>
            <w:tcBorders>
              <w:top w:val="nil"/>
              <w:left w:val="nil"/>
              <w:bottom w:val="single" w:sz="4" w:space="0" w:color="000000"/>
              <w:right w:val="single" w:sz="4" w:space="0" w:color="000000"/>
            </w:tcBorders>
            <w:noWrap/>
            <w:vAlign w:val="center"/>
          </w:tcPr>
          <w:p w14:paraId="70E062F0" w14:textId="77777777" w:rsidR="005027A0" w:rsidRPr="00546F72" w:rsidRDefault="005027A0" w:rsidP="005027A0">
            <w:pPr>
              <w:jc w:val="center"/>
            </w:pPr>
            <w:r w:rsidRPr="00546F72">
              <w:t>1,97</w:t>
            </w:r>
          </w:p>
        </w:tc>
        <w:tc>
          <w:tcPr>
            <w:tcW w:w="2642" w:type="dxa"/>
            <w:tcBorders>
              <w:top w:val="nil"/>
              <w:left w:val="nil"/>
              <w:bottom w:val="single" w:sz="4" w:space="0" w:color="000000"/>
              <w:right w:val="single" w:sz="4" w:space="0" w:color="000000"/>
            </w:tcBorders>
            <w:noWrap/>
            <w:vAlign w:val="center"/>
          </w:tcPr>
          <w:p w14:paraId="6B40974F" w14:textId="77777777" w:rsidR="005027A0" w:rsidRPr="00546F72" w:rsidRDefault="005027A0" w:rsidP="005027A0">
            <w:pPr>
              <w:jc w:val="center"/>
            </w:pPr>
            <w:r w:rsidRPr="00546F72">
              <w:t>8,29</w:t>
            </w:r>
          </w:p>
        </w:tc>
        <w:tc>
          <w:tcPr>
            <w:tcW w:w="2643" w:type="dxa"/>
            <w:tcBorders>
              <w:top w:val="nil"/>
              <w:left w:val="nil"/>
              <w:bottom w:val="single" w:sz="4" w:space="0" w:color="000000"/>
              <w:right w:val="single" w:sz="4" w:space="0" w:color="000000"/>
            </w:tcBorders>
            <w:noWrap/>
            <w:vAlign w:val="center"/>
          </w:tcPr>
          <w:p w14:paraId="27F99C53" w14:textId="77777777" w:rsidR="005027A0" w:rsidRPr="00546F72" w:rsidRDefault="005027A0" w:rsidP="005027A0">
            <w:pPr>
              <w:jc w:val="center"/>
            </w:pPr>
            <w:r w:rsidRPr="00546F72">
              <w:t>39,37</w:t>
            </w:r>
          </w:p>
        </w:tc>
      </w:tr>
      <w:tr w:rsidR="00546F72" w:rsidRPr="00546F72" w14:paraId="750AB5D9"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05D859B" w14:textId="287B6B59" w:rsidR="005027A0" w:rsidRPr="00546F72" w:rsidRDefault="005027A0" w:rsidP="00546F72">
            <w:pPr>
              <w:autoSpaceDE w:val="0"/>
              <w:autoSpaceDN w:val="0"/>
              <w:adjustRightInd w:val="0"/>
              <w:jc w:val="center"/>
              <w:rPr>
                <w:bCs/>
                <w:szCs w:val="20"/>
              </w:rPr>
            </w:pPr>
            <w:r w:rsidRPr="00546F72">
              <w:rPr>
                <w:bCs/>
                <w:sz w:val="22"/>
                <w:szCs w:val="20"/>
              </w:rPr>
              <w:t>№24</w:t>
            </w:r>
          </w:p>
        </w:tc>
        <w:tc>
          <w:tcPr>
            <w:tcW w:w="1626" w:type="dxa"/>
            <w:tcBorders>
              <w:top w:val="nil"/>
              <w:left w:val="nil"/>
              <w:bottom w:val="single" w:sz="4" w:space="0" w:color="000000"/>
              <w:right w:val="single" w:sz="4" w:space="0" w:color="000000"/>
            </w:tcBorders>
            <w:noWrap/>
            <w:vAlign w:val="center"/>
          </w:tcPr>
          <w:p w14:paraId="5EDB5C9B" w14:textId="77777777" w:rsidR="005027A0" w:rsidRPr="00546F72" w:rsidRDefault="005027A0" w:rsidP="005027A0">
            <w:pPr>
              <w:autoSpaceDE w:val="0"/>
              <w:autoSpaceDN w:val="0"/>
              <w:adjustRightInd w:val="0"/>
              <w:jc w:val="center"/>
              <w:rPr>
                <w:bCs/>
                <w:szCs w:val="20"/>
              </w:rPr>
            </w:pPr>
            <w:r w:rsidRPr="00546F72">
              <w:rPr>
                <w:bCs/>
                <w:sz w:val="22"/>
                <w:szCs w:val="20"/>
              </w:rPr>
              <w:t>0</w:t>
            </w:r>
          </w:p>
        </w:tc>
        <w:tc>
          <w:tcPr>
            <w:tcW w:w="2642" w:type="dxa"/>
            <w:tcBorders>
              <w:top w:val="nil"/>
              <w:left w:val="nil"/>
              <w:bottom w:val="single" w:sz="4" w:space="0" w:color="000000"/>
              <w:right w:val="single" w:sz="4" w:space="0" w:color="000000"/>
            </w:tcBorders>
            <w:noWrap/>
            <w:vAlign w:val="center"/>
          </w:tcPr>
          <w:p w14:paraId="207C8339" w14:textId="77777777" w:rsidR="005027A0" w:rsidRPr="00546F72" w:rsidRDefault="005027A0" w:rsidP="005027A0">
            <w:pPr>
              <w:jc w:val="center"/>
            </w:pPr>
            <w:r w:rsidRPr="00546F72">
              <w:t>78</w:t>
            </w:r>
          </w:p>
        </w:tc>
        <w:tc>
          <w:tcPr>
            <w:tcW w:w="2643" w:type="dxa"/>
            <w:tcBorders>
              <w:top w:val="nil"/>
              <w:left w:val="nil"/>
              <w:bottom w:val="single" w:sz="4" w:space="0" w:color="000000"/>
              <w:right w:val="single" w:sz="4" w:space="0" w:color="000000"/>
            </w:tcBorders>
            <w:noWrap/>
            <w:vAlign w:val="center"/>
          </w:tcPr>
          <w:p w14:paraId="63C2DE2C" w14:textId="77777777" w:rsidR="005027A0" w:rsidRPr="00546F72" w:rsidRDefault="005027A0" w:rsidP="005027A0">
            <w:pPr>
              <w:jc w:val="center"/>
            </w:pPr>
            <w:r w:rsidRPr="00546F72">
              <w:t>26,56</w:t>
            </w:r>
          </w:p>
        </w:tc>
        <w:tc>
          <w:tcPr>
            <w:tcW w:w="2642" w:type="dxa"/>
            <w:tcBorders>
              <w:top w:val="nil"/>
              <w:left w:val="nil"/>
              <w:bottom w:val="single" w:sz="4" w:space="0" w:color="000000"/>
              <w:right w:val="single" w:sz="4" w:space="0" w:color="000000"/>
            </w:tcBorders>
            <w:noWrap/>
            <w:vAlign w:val="center"/>
          </w:tcPr>
          <w:p w14:paraId="45D22E3A" w14:textId="77777777" w:rsidR="005027A0" w:rsidRPr="00546F72" w:rsidRDefault="005027A0" w:rsidP="005027A0">
            <w:pPr>
              <w:jc w:val="center"/>
            </w:pPr>
            <w:r w:rsidRPr="00546F72">
              <w:t>4,27</w:t>
            </w:r>
          </w:p>
        </w:tc>
        <w:tc>
          <w:tcPr>
            <w:tcW w:w="2643" w:type="dxa"/>
            <w:tcBorders>
              <w:top w:val="nil"/>
              <w:left w:val="nil"/>
              <w:bottom w:val="single" w:sz="4" w:space="0" w:color="000000"/>
              <w:right w:val="single" w:sz="4" w:space="0" w:color="000000"/>
            </w:tcBorders>
            <w:noWrap/>
            <w:vAlign w:val="center"/>
          </w:tcPr>
          <w:p w14:paraId="2B4444A8" w14:textId="77777777" w:rsidR="005027A0" w:rsidRPr="00546F72" w:rsidRDefault="005027A0" w:rsidP="005027A0">
            <w:pPr>
              <w:jc w:val="center"/>
            </w:pPr>
            <w:r w:rsidRPr="00546F72">
              <w:t>0</w:t>
            </w:r>
          </w:p>
        </w:tc>
      </w:tr>
      <w:tr w:rsidR="005027A0" w:rsidRPr="00DA6506" w14:paraId="0D4853C3"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6EF3759" w14:textId="2B526931" w:rsidR="005027A0" w:rsidRPr="00546F72" w:rsidRDefault="005027A0" w:rsidP="00546F72">
            <w:pPr>
              <w:autoSpaceDE w:val="0"/>
              <w:autoSpaceDN w:val="0"/>
              <w:adjustRightInd w:val="0"/>
              <w:jc w:val="center"/>
              <w:rPr>
                <w:bCs/>
                <w:szCs w:val="20"/>
              </w:rPr>
            </w:pPr>
            <w:r w:rsidRPr="00546F72">
              <w:rPr>
                <w:bCs/>
                <w:sz w:val="22"/>
                <w:szCs w:val="20"/>
              </w:rPr>
              <w:t>№24</w:t>
            </w:r>
          </w:p>
        </w:tc>
        <w:tc>
          <w:tcPr>
            <w:tcW w:w="1626" w:type="dxa"/>
            <w:tcBorders>
              <w:top w:val="nil"/>
              <w:left w:val="nil"/>
              <w:bottom w:val="single" w:sz="4" w:space="0" w:color="000000"/>
              <w:right w:val="single" w:sz="4" w:space="0" w:color="000000"/>
            </w:tcBorders>
            <w:noWrap/>
            <w:vAlign w:val="center"/>
          </w:tcPr>
          <w:p w14:paraId="122B325E"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1E37FC3E" w14:textId="77777777" w:rsidR="005027A0" w:rsidRDefault="005027A0" w:rsidP="005027A0">
            <w:pPr>
              <w:jc w:val="center"/>
              <w:rPr>
                <w:color w:val="000000"/>
              </w:rPr>
            </w:pPr>
            <w:r>
              <w:rPr>
                <w:color w:val="000000"/>
              </w:rPr>
              <w:t>16,5</w:t>
            </w:r>
          </w:p>
        </w:tc>
        <w:tc>
          <w:tcPr>
            <w:tcW w:w="2643" w:type="dxa"/>
            <w:tcBorders>
              <w:top w:val="nil"/>
              <w:left w:val="nil"/>
              <w:bottom w:val="single" w:sz="4" w:space="0" w:color="000000"/>
              <w:right w:val="single" w:sz="4" w:space="0" w:color="000000"/>
            </w:tcBorders>
            <w:noWrap/>
            <w:vAlign w:val="center"/>
          </w:tcPr>
          <w:p w14:paraId="64D4A3EC" w14:textId="77777777" w:rsidR="005027A0" w:rsidRDefault="005027A0" w:rsidP="005027A0">
            <w:pPr>
              <w:jc w:val="center"/>
              <w:rPr>
                <w:color w:val="000000"/>
              </w:rPr>
            </w:pPr>
            <w:r>
              <w:rPr>
                <w:color w:val="000000"/>
              </w:rPr>
              <w:t>33,96</w:t>
            </w:r>
          </w:p>
        </w:tc>
        <w:tc>
          <w:tcPr>
            <w:tcW w:w="2642" w:type="dxa"/>
            <w:tcBorders>
              <w:top w:val="nil"/>
              <w:left w:val="nil"/>
              <w:bottom w:val="single" w:sz="4" w:space="0" w:color="000000"/>
              <w:right w:val="single" w:sz="4" w:space="0" w:color="000000"/>
            </w:tcBorders>
            <w:noWrap/>
            <w:vAlign w:val="center"/>
          </w:tcPr>
          <w:p w14:paraId="4CA186ED" w14:textId="77777777" w:rsidR="005027A0" w:rsidRDefault="005027A0" w:rsidP="005027A0">
            <w:pPr>
              <w:jc w:val="center"/>
              <w:rPr>
                <w:color w:val="000000"/>
              </w:rPr>
            </w:pPr>
            <w:r>
              <w:rPr>
                <w:color w:val="000000"/>
              </w:rPr>
              <w:t>22,39</w:t>
            </w:r>
          </w:p>
        </w:tc>
        <w:tc>
          <w:tcPr>
            <w:tcW w:w="2643" w:type="dxa"/>
            <w:tcBorders>
              <w:top w:val="nil"/>
              <w:left w:val="nil"/>
              <w:bottom w:val="single" w:sz="4" w:space="0" w:color="000000"/>
              <w:right w:val="single" w:sz="4" w:space="0" w:color="000000"/>
            </w:tcBorders>
            <w:noWrap/>
            <w:vAlign w:val="center"/>
          </w:tcPr>
          <w:p w14:paraId="6BC2050A" w14:textId="77777777" w:rsidR="005027A0" w:rsidRDefault="005027A0" w:rsidP="005027A0">
            <w:pPr>
              <w:jc w:val="center"/>
              <w:rPr>
                <w:color w:val="000000"/>
              </w:rPr>
            </w:pPr>
            <w:r>
              <w:rPr>
                <w:color w:val="000000"/>
              </w:rPr>
              <w:t>8,66</w:t>
            </w:r>
          </w:p>
        </w:tc>
      </w:tr>
      <w:tr w:rsidR="005027A0" w:rsidRPr="00DA6506" w14:paraId="5BAA0179"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AC20E86" w14:textId="7CD9347D" w:rsidR="005027A0" w:rsidRPr="00546F72" w:rsidRDefault="005027A0" w:rsidP="00546F72">
            <w:pPr>
              <w:autoSpaceDE w:val="0"/>
              <w:autoSpaceDN w:val="0"/>
              <w:adjustRightInd w:val="0"/>
              <w:jc w:val="center"/>
              <w:rPr>
                <w:bCs/>
                <w:szCs w:val="20"/>
              </w:rPr>
            </w:pPr>
            <w:r w:rsidRPr="00546F72">
              <w:rPr>
                <w:bCs/>
                <w:sz w:val="22"/>
                <w:szCs w:val="20"/>
              </w:rPr>
              <w:t>№24</w:t>
            </w:r>
          </w:p>
        </w:tc>
        <w:tc>
          <w:tcPr>
            <w:tcW w:w="1626" w:type="dxa"/>
            <w:tcBorders>
              <w:top w:val="nil"/>
              <w:left w:val="nil"/>
              <w:bottom w:val="single" w:sz="4" w:space="0" w:color="000000"/>
              <w:right w:val="single" w:sz="4" w:space="0" w:color="000000"/>
            </w:tcBorders>
            <w:noWrap/>
            <w:vAlign w:val="center"/>
          </w:tcPr>
          <w:p w14:paraId="71B3E45F"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1D4D0B79" w14:textId="77777777" w:rsidR="005027A0" w:rsidRDefault="005027A0" w:rsidP="005027A0">
            <w:pPr>
              <w:jc w:val="center"/>
              <w:rPr>
                <w:color w:val="000000"/>
              </w:rPr>
            </w:pPr>
            <w:r>
              <w:rPr>
                <w:color w:val="000000"/>
              </w:rPr>
              <w:t>5</w:t>
            </w:r>
          </w:p>
        </w:tc>
        <w:tc>
          <w:tcPr>
            <w:tcW w:w="2643" w:type="dxa"/>
            <w:tcBorders>
              <w:top w:val="nil"/>
              <w:left w:val="nil"/>
              <w:bottom w:val="single" w:sz="4" w:space="0" w:color="000000"/>
              <w:right w:val="single" w:sz="4" w:space="0" w:color="000000"/>
            </w:tcBorders>
            <w:noWrap/>
            <w:vAlign w:val="center"/>
          </w:tcPr>
          <w:p w14:paraId="2FBDD748" w14:textId="77777777" w:rsidR="005027A0" w:rsidRDefault="005027A0" w:rsidP="005027A0">
            <w:pPr>
              <w:jc w:val="center"/>
              <w:rPr>
                <w:color w:val="000000"/>
              </w:rPr>
            </w:pPr>
            <w:r>
              <w:rPr>
                <w:color w:val="000000"/>
              </w:rPr>
              <w:t>36,35</w:t>
            </w:r>
          </w:p>
        </w:tc>
        <w:tc>
          <w:tcPr>
            <w:tcW w:w="2642" w:type="dxa"/>
            <w:tcBorders>
              <w:top w:val="nil"/>
              <w:left w:val="nil"/>
              <w:bottom w:val="single" w:sz="4" w:space="0" w:color="000000"/>
              <w:right w:val="single" w:sz="4" w:space="0" w:color="000000"/>
            </w:tcBorders>
            <w:noWrap/>
            <w:vAlign w:val="center"/>
          </w:tcPr>
          <w:p w14:paraId="20F8B315" w14:textId="77777777" w:rsidR="005027A0" w:rsidRDefault="005027A0" w:rsidP="005027A0">
            <w:pPr>
              <w:jc w:val="center"/>
              <w:rPr>
                <w:color w:val="000000"/>
              </w:rPr>
            </w:pPr>
            <w:r>
              <w:rPr>
                <w:color w:val="000000"/>
              </w:rPr>
              <w:t>59,24</w:t>
            </w:r>
          </w:p>
        </w:tc>
        <w:tc>
          <w:tcPr>
            <w:tcW w:w="2643" w:type="dxa"/>
            <w:tcBorders>
              <w:top w:val="nil"/>
              <w:left w:val="nil"/>
              <w:bottom w:val="single" w:sz="4" w:space="0" w:color="000000"/>
              <w:right w:val="single" w:sz="4" w:space="0" w:color="000000"/>
            </w:tcBorders>
            <w:noWrap/>
            <w:vAlign w:val="center"/>
          </w:tcPr>
          <w:p w14:paraId="7FFB02DE" w14:textId="77777777" w:rsidR="005027A0" w:rsidRDefault="005027A0" w:rsidP="005027A0">
            <w:pPr>
              <w:jc w:val="center"/>
              <w:rPr>
                <w:color w:val="000000"/>
              </w:rPr>
            </w:pPr>
            <w:r>
              <w:rPr>
                <w:color w:val="000000"/>
              </w:rPr>
              <w:t>51,18</w:t>
            </w:r>
          </w:p>
        </w:tc>
      </w:tr>
      <w:tr w:rsidR="005027A0" w:rsidRPr="00DA6506" w14:paraId="64D596E8"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24075E7E" w14:textId="46DCDB42" w:rsidR="005027A0" w:rsidRPr="00546F72" w:rsidRDefault="005027A0" w:rsidP="00546F72">
            <w:pPr>
              <w:autoSpaceDE w:val="0"/>
              <w:autoSpaceDN w:val="0"/>
              <w:adjustRightInd w:val="0"/>
              <w:jc w:val="center"/>
              <w:rPr>
                <w:bCs/>
                <w:szCs w:val="20"/>
              </w:rPr>
            </w:pPr>
            <w:r w:rsidRPr="00546F72">
              <w:rPr>
                <w:bCs/>
                <w:sz w:val="22"/>
                <w:szCs w:val="20"/>
              </w:rPr>
              <w:t>№24</w:t>
            </w:r>
          </w:p>
        </w:tc>
        <w:tc>
          <w:tcPr>
            <w:tcW w:w="1626" w:type="dxa"/>
            <w:tcBorders>
              <w:top w:val="nil"/>
              <w:left w:val="nil"/>
              <w:bottom w:val="single" w:sz="4" w:space="0" w:color="000000"/>
              <w:right w:val="single" w:sz="4" w:space="0" w:color="000000"/>
            </w:tcBorders>
            <w:noWrap/>
            <w:vAlign w:val="center"/>
          </w:tcPr>
          <w:p w14:paraId="49C0D1F4" w14:textId="77777777" w:rsidR="005027A0" w:rsidRPr="00DA6506" w:rsidRDefault="005027A0" w:rsidP="005027A0">
            <w:pPr>
              <w:autoSpaceDE w:val="0"/>
              <w:autoSpaceDN w:val="0"/>
              <w:adjustRightInd w:val="0"/>
              <w:jc w:val="center"/>
              <w:rPr>
                <w:bCs/>
                <w:szCs w:val="20"/>
              </w:rPr>
            </w:pPr>
            <w:r w:rsidRPr="00DA6506">
              <w:rPr>
                <w:bCs/>
                <w:sz w:val="22"/>
                <w:szCs w:val="20"/>
              </w:rPr>
              <w:t>3</w:t>
            </w:r>
          </w:p>
        </w:tc>
        <w:tc>
          <w:tcPr>
            <w:tcW w:w="2642" w:type="dxa"/>
            <w:tcBorders>
              <w:top w:val="nil"/>
              <w:left w:val="nil"/>
              <w:bottom w:val="single" w:sz="4" w:space="0" w:color="000000"/>
              <w:right w:val="single" w:sz="4" w:space="0" w:color="000000"/>
            </w:tcBorders>
            <w:noWrap/>
            <w:vAlign w:val="center"/>
          </w:tcPr>
          <w:p w14:paraId="054350BD" w14:textId="77777777" w:rsidR="005027A0" w:rsidRDefault="005027A0" w:rsidP="005027A0">
            <w:pPr>
              <w:jc w:val="center"/>
              <w:rPr>
                <w:color w:val="000000"/>
              </w:rPr>
            </w:pPr>
            <w:r>
              <w:rPr>
                <w:color w:val="000000"/>
              </w:rPr>
              <w:t>0,5</w:t>
            </w:r>
          </w:p>
        </w:tc>
        <w:tc>
          <w:tcPr>
            <w:tcW w:w="2643" w:type="dxa"/>
            <w:tcBorders>
              <w:top w:val="nil"/>
              <w:left w:val="nil"/>
              <w:bottom w:val="single" w:sz="4" w:space="0" w:color="000000"/>
              <w:right w:val="single" w:sz="4" w:space="0" w:color="000000"/>
            </w:tcBorders>
            <w:noWrap/>
            <w:vAlign w:val="center"/>
          </w:tcPr>
          <w:p w14:paraId="027D2700" w14:textId="77777777" w:rsidR="005027A0" w:rsidRDefault="005027A0" w:rsidP="005027A0">
            <w:pPr>
              <w:jc w:val="center"/>
              <w:rPr>
                <w:color w:val="000000"/>
              </w:rPr>
            </w:pPr>
            <w:r>
              <w:rPr>
                <w:color w:val="000000"/>
              </w:rPr>
              <w:t>3,04</w:t>
            </w:r>
          </w:p>
        </w:tc>
        <w:tc>
          <w:tcPr>
            <w:tcW w:w="2642" w:type="dxa"/>
            <w:tcBorders>
              <w:top w:val="nil"/>
              <w:left w:val="nil"/>
              <w:bottom w:val="single" w:sz="4" w:space="0" w:color="000000"/>
              <w:right w:val="single" w:sz="4" w:space="0" w:color="000000"/>
            </w:tcBorders>
            <w:noWrap/>
            <w:vAlign w:val="center"/>
          </w:tcPr>
          <w:p w14:paraId="164DD14B" w14:textId="77777777" w:rsidR="005027A0" w:rsidRDefault="005027A0" w:rsidP="005027A0">
            <w:pPr>
              <w:jc w:val="center"/>
              <w:rPr>
                <w:color w:val="000000"/>
              </w:rPr>
            </w:pPr>
            <w:r>
              <w:rPr>
                <w:color w:val="000000"/>
              </w:rPr>
              <w:t>13,98</w:t>
            </w:r>
          </w:p>
        </w:tc>
        <w:tc>
          <w:tcPr>
            <w:tcW w:w="2643" w:type="dxa"/>
            <w:tcBorders>
              <w:top w:val="nil"/>
              <w:left w:val="nil"/>
              <w:bottom w:val="single" w:sz="4" w:space="0" w:color="000000"/>
              <w:right w:val="single" w:sz="4" w:space="0" w:color="000000"/>
            </w:tcBorders>
            <w:noWrap/>
            <w:vAlign w:val="center"/>
          </w:tcPr>
          <w:p w14:paraId="4262D6C2" w14:textId="77777777" w:rsidR="005027A0" w:rsidRDefault="005027A0" w:rsidP="005027A0">
            <w:pPr>
              <w:jc w:val="center"/>
              <w:rPr>
                <w:color w:val="000000"/>
              </w:rPr>
            </w:pPr>
            <w:r>
              <w:rPr>
                <w:color w:val="000000"/>
              </w:rPr>
              <w:t>40,16</w:t>
            </w:r>
          </w:p>
        </w:tc>
      </w:tr>
      <w:tr w:rsidR="005027A0" w:rsidRPr="00DA6506" w14:paraId="4CEBE0B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710B3897" w14:textId="1902DD31" w:rsidR="005027A0" w:rsidRPr="00546F72" w:rsidRDefault="005027A0" w:rsidP="00546F72">
            <w:pPr>
              <w:autoSpaceDE w:val="0"/>
              <w:autoSpaceDN w:val="0"/>
              <w:adjustRightInd w:val="0"/>
              <w:jc w:val="center"/>
              <w:rPr>
                <w:bCs/>
                <w:szCs w:val="20"/>
              </w:rPr>
            </w:pPr>
            <w:r w:rsidRPr="00546F72">
              <w:rPr>
                <w:bCs/>
                <w:sz w:val="22"/>
                <w:szCs w:val="20"/>
              </w:rPr>
              <w:t>№25</w:t>
            </w:r>
          </w:p>
        </w:tc>
        <w:tc>
          <w:tcPr>
            <w:tcW w:w="1626" w:type="dxa"/>
            <w:tcBorders>
              <w:top w:val="nil"/>
              <w:left w:val="nil"/>
              <w:bottom w:val="single" w:sz="4" w:space="0" w:color="000000"/>
              <w:right w:val="single" w:sz="4" w:space="0" w:color="000000"/>
            </w:tcBorders>
            <w:noWrap/>
            <w:vAlign w:val="center"/>
          </w:tcPr>
          <w:p w14:paraId="5686F1CA"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11F6B2D2" w14:textId="77777777" w:rsidR="005027A0" w:rsidRDefault="005027A0" w:rsidP="005027A0">
            <w:pPr>
              <w:jc w:val="center"/>
              <w:rPr>
                <w:color w:val="000000"/>
              </w:rPr>
            </w:pPr>
            <w:r>
              <w:rPr>
                <w:color w:val="000000"/>
              </w:rPr>
              <w:t>88</w:t>
            </w:r>
          </w:p>
        </w:tc>
        <w:tc>
          <w:tcPr>
            <w:tcW w:w="2643" w:type="dxa"/>
            <w:tcBorders>
              <w:top w:val="nil"/>
              <w:left w:val="nil"/>
              <w:bottom w:val="single" w:sz="4" w:space="0" w:color="000000"/>
              <w:right w:val="single" w:sz="4" w:space="0" w:color="000000"/>
            </w:tcBorders>
            <w:noWrap/>
            <w:vAlign w:val="center"/>
          </w:tcPr>
          <w:p w14:paraId="4036CD00" w14:textId="77777777" w:rsidR="005027A0" w:rsidRDefault="005027A0" w:rsidP="005027A0">
            <w:pPr>
              <w:jc w:val="center"/>
              <w:rPr>
                <w:color w:val="000000"/>
              </w:rPr>
            </w:pPr>
            <w:r>
              <w:rPr>
                <w:color w:val="000000"/>
              </w:rPr>
              <w:t>38,57</w:t>
            </w:r>
          </w:p>
        </w:tc>
        <w:tc>
          <w:tcPr>
            <w:tcW w:w="2642" w:type="dxa"/>
            <w:tcBorders>
              <w:top w:val="nil"/>
              <w:left w:val="nil"/>
              <w:bottom w:val="single" w:sz="4" w:space="0" w:color="000000"/>
              <w:right w:val="single" w:sz="4" w:space="0" w:color="000000"/>
            </w:tcBorders>
            <w:noWrap/>
            <w:vAlign w:val="center"/>
          </w:tcPr>
          <w:p w14:paraId="11634102" w14:textId="77777777" w:rsidR="005027A0" w:rsidRDefault="005027A0" w:rsidP="005027A0">
            <w:pPr>
              <w:jc w:val="center"/>
              <w:rPr>
                <w:color w:val="000000"/>
              </w:rPr>
            </w:pPr>
            <w:r>
              <w:rPr>
                <w:color w:val="000000"/>
              </w:rPr>
              <w:t>6,87</w:t>
            </w:r>
          </w:p>
        </w:tc>
        <w:tc>
          <w:tcPr>
            <w:tcW w:w="2643" w:type="dxa"/>
            <w:tcBorders>
              <w:top w:val="nil"/>
              <w:left w:val="nil"/>
              <w:bottom w:val="single" w:sz="4" w:space="0" w:color="000000"/>
              <w:right w:val="single" w:sz="4" w:space="0" w:color="000000"/>
            </w:tcBorders>
            <w:noWrap/>
            <w:vAlign w:val="center"/>
          </w:tcPr>
          <w:p w14:paraId="27C1B28F" w14:textId="77777777" w:rsidR="005027A0" w:rsidRDefault="005027A0" w:rsidP="005027A0">
            <w:pPr>
              <w:jc w:val="center"/>
              <w:rPr>
                <w:color w:val="000000"/>
              </w:rPr>
            </w:pPr>
            <w:r>
              <w:rPr>
                <w:color w:val="000000"/>
              </w:rPr>
              <w:t>0,79</w:t>
            </w:r>
          </w:p>
        </w:tc>
      </w:tr>
      <w:tr w:rsidR="005027A0" w:rsidRPr="00DA6506" w14:paraId="4C38D77A"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018418B" w14:textId="34014EAB" w:rsidR="005027A0" w:rsidRPr="00546F72" w:rsidRDefault="005027A0" w:rsidP="00546F72">
            <w:pPr>
              <w:autoSpaceDE w:val="0"/>
              <w:autoSpaceDN w:val="0"/>
              <w:adjustRightInd w:val="0"/>
              <w:jc w:val="center"/>
              <w:rPr>
                <w:bCs/>
                <w:szCs w:val="20"/>
              </w:rPr>
            </w:pPr>
            <w:r w:rsidRPr="00546F72">
              <w:rPr>
                <w:bCs/>
                <w:sz w:val="22"/>
                <w:szCs w:val="20"/>
              </w:rPr>
              <w:t>№25</w:t>
            </w:r>
          </w:p>
        </w:tc>
        <w:tc>
          <w:tcPr>
            <w:tcW w:w="1626" w:type="dxa"/>
            <w:tcBorders>
              <w:top w:val="nil"/>
              <w:left w:val="nil"/>
              <w:bottom w:val="single" w:sz="4" w:space="0" w:color="000000"/>
              <w:right w:val="single" w:sz="4" w:space="0" w:color="000000"/>
            </w:tcBorders>
            <w:noWrap/>
            <w:vAlign w:val="center"/>
          </w:tcPr>
          <w:p w14:paraId="0D973768"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7D355650" w14:textId="77777777" w:rsidR="005027A0" w:rsidRDefault="005027A0" w:rsidP="005027A0">
            <w:pPr>
              <w:jc w:val="center"/>
              <w:rPr>
                <w:color w:val="000000"/>
              </w:rPr>
            </w:pPr>
            <w:r>
              <w:rPr>
                <w:color w:val="000000"/>
              </w:rPr>
              <w:t>10,5</w:t>
            </w:r>
          </w:p>
        </w:tc>
        <w:tc>
          <w:tcPr>
            <w:tcW w:w="2643" w:type="dxa"/>
            <w:tcBorders>
              <w:top w:val="nil"/>
              <w:left w:val="nil"/>
              <w:bottom w:val="single" w:sz="4" w:space="0" w:color="000000"/>
              <w:right w:val="single" w:sz="4" w:space="0" w:color="000000"/>
            </w:tcBorders>
            <w:noWrap/>
            <w:vAlign w:val="center"/>
          </w:tcPr>
          <w:p w14:paraId="023D2A7C" w14:textId="77777777" w:rsidR="005027A0" w:rsidRDefault="005027A0" w:rsidP="005027A0">
            <w:pPr>
              <w:jc w:val="center"/>
              <w:rPr>
                <w:color w:val="000000"/>
              </w:rPr>
            </w:pPr>
            <w:r>
              <w:rPr>
                <w:color w:val="000000"/>
              </w:rPr>
              <w:t>27,47</w:t>
            </w:r>
          </w:p>
        </w:tc>
        <w:tc>
          <w:tcPr>
            <w:tcW w:w="2642" w:type="dxa"/>
            <w:tcBorders>
              <w:top w:val="nil"/>
              <w:left w:val="nil"/>
              <w:bottom w:val="single" w:sz="4" w:space="0" w:color="000000"/>
              <w:right w:val="single" w:sz="4" w:space="0" w:color="000000"/>
            </w:tcBorders>
            <w:noWrap/>
            <w:vAlign w:val="center"/>
          </w:tcPr>
          <w:p w14:paraId="7F938E6A" w14:textId="77777777" w:rsidR="005027A0" w:rsidRDefault="005027A0" w:rsidP="005027A0">
            <w:pPr>
              <w:jc w:val="center"/>
              <w:rPr>
                <w:color w:val="000000"/>
              </w:rPr>
            </w:pPr>
            <w:r>
              <w:rPr>
                <w:color w:val="000000"/>
              </w:rPr>
              <w:t>16,71</w:t>
            </w:r>
          </w:p>
        </w:tc>
        <w:tc>
          <w:tcPr>
            <w:tcW w:w="2643" w:type="dxa"/>
            <w:tcBorders>
              <w:top w:val="nil"/>
              <w:left w:val="nil"/>
              <w:bottom w:val="single" w:sz="4" w:space="0" w:color="000000"/>
              <w:right w:val="single" w:sz="4" w:space="0" w:color="000000"/>
            </w:tcBorders>
            <w:noWrap/>
            <w:vAlign w:val="center"/>
          </w:tcPr>
          <w:p w14:paraId="5ACB81A1" w14:textId="77777777" w:rsidR="005027A0" w:rsidRDefault="005027A0" w:rsidP="005027A0">
            <w:pPr>
              <w:jc w:val="center"/>
              <w:rPr>
                <w:color w:val="000000"/>
              </w:rPr>
            </w:pPr>
            <w:r>
              <w:rPr>
                <w:color w:val="000000"/>
              </w:rPr>
              <w:t>1,57</w:t>
            </w:r>
          </w:p>
        </w:tc>
      </w:tr>
      <w:tr w:rsidR="005027A0" w:rsidRPr="00DA6506" w14:paraId="592C1D37"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3BAF42EE" w14:textId="11152D36" w:rsidR="005027A0" w:rsidRPr="00546F72" w:rsidRDefault="005027A0" w:rsidP="00546F72">
            <w:pPr>
              <w:autoSpaceDE w:val="0"/>
              <w:autoSpaceDN w:val="0"/>
              <w:adjustRightInd w:val="0"/>
              <w:jc w:val="center"/>
              <w:rPr>
                <w:bCs/>
                <w:szCs w:val="20"/>
              </w:rPr>
            </w:pPr>
            <w:r w:rsidRPr="00546F72">
              <w:rPr>
                <w:bCs/>
                <w:sz w:val="22"/>
                <w:szCs w:val="20"/>
              </w:rPr>
              <w:t>№25</w:t>
            </w:r>
          </w:p>
        </w:tc>
        <w:tc>
          <w:tcPr>
            <w:tcW w:w="1626" w:type="dxa"/>
            <w:tcBorders>
              <w:top w:val="nil"/>
              <w:left w:val="nil"/>
              <w:bottom w:val="single" w:sz="4" w:space="0" w:color="000000"/>
              <w:right w:val="single" w:sz="4" w:space="0" w:color="000000"/>
            </w:tcBorders>
            <w:noWrap/>
            <w:vAlign w:val="center"/>
          </w:tcPr>
          <w:p w14:paraId="4DA7759C"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2C57B0A6" w14:textId="77777777" w:rsidR="005027A0" w:rsidRDefault="005027A0" w:rsidP="005027A0">
            <w:pPr>
              <w:jc w:val="center"/>
              <w:rPr>
                <w:color w:val="000000"/>
              </w:rPr>
            </w:pPr>
            <w:r>
              <w:rPr>
                <w:color w:val="000000"/>
              </w:rPr>
              <w:t>1,5</w:t>
            </w:r>
          </w:p>
        </w:tc>
        <w:tc>
          <w:tcPr>
            <w:tcW w:w="2643" w:type="dxa"/>
            <w:tcBorders>
              <w:top w:val="nil"/>
              <w:left w:val="nil"/>
              <w:bottom w:val="single" w:sz="4" w:space="0" w:color="000000"/>
              <w:right w:val="single" w:sz="4" w:space="0" w:color="000000"/>
            </w:tcBorders>
            <w:noWrap/>
            <w:vAlign w:val="center"/>
          </w:tcPr>
          <w:p w14:paraId="3B209504" w14:textId="77777777" w:rsidR="005027A0" w:rsidRDefault="005027A0" w:rsidP="005027A0">
            <w:pPr>
              <w:jc w:val="center"/>
              <w:rPr>
                <w:color w:val="000000"/>
              </w:rPr>
            </w:pPr>
            <w:r>
              <w:rPr>
                <w:color w:val="000000"/>
              </w:rPr>
              <w:t>28,7</w:t>
            </w:r>
          </w:p>
        </w:tc>
        <w:tc>
          <w:tcPr>
            <w:tcW w:w="2642" w:type="dxa"/>
            <w:tcBorders>
              <w:top w:val="nil"/>
              <w:left w:val="nil"/>
              <w:bottom w:val="single" w:sz="4" w:space="0" w:color="000000"/>
              <w:right w:val="single" w:sz="4" w:space="0" w:color="000000"/>
            </w:tcBorders>
            <w:noWrap/>
            <w:vAlign w:val="center"/>
          </w:tcPr>
          <w:p w14:paraId="6C018395" w14:textId="77777777" w:rsidR="005027A0" w:rsidRDefault="005027A0" w:rsidP="005027A0">
            <w:pPr>
              <w:jc w:val="center"/>
              <w:rPr>
                <w:color w:val="000000"/>
              </w:rPr>
            </w:pPr>
            <w:r>
              <w:rPr>
                <w:color w:val="000000"/>
              </w:rPr>
              <w:t>49,53</w:t>
            </w:r>
          </w:p>
        </w:tc>
        <w:tc>
          <w:tcPr>
            <w:tcW w:w="2643" w:type="dxa"/>
            <w:tcBorders>
              <w:top w:val="nil"/>
              <w:left w:val="nil"/>
              <w:bottom w:val="single" w:sz="4" w:space="0" w:color="000000"/>
              <w:right w:val="single" w:sz="4" w:space="0" w:color="000000"/>
            </w:tcBorders>
            <w:noWrap/>
            <w:vAlign w:val="center"/>
          </w:tcPr>
          <w:p w14:paraId="1121CFC3" w14:textId="77777777" w:rsidR="005027A0" w:rsidRDefault="005027A0" w:rsidP="005027A0">
            <w:pPr>
              <w:jc w:val="center"/>
              <w:rPr>
                <w:color w:val="000000"/>
              </w:rPr>
            </w:pPr>
            <w:r>
              <w:rPr>
                <w:color w:val="000000"/>
              </w:rPr>
              <w:t>36,22</w:t>
            </w:r>
          </w:p>
        </w:tc>
      </w:tr>
      <w:tr w:rsidR="005027A0" w:rsidRPr="00DA6506" w14:paraId="3401D43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C69BBB9" w14:textId="1E42E9B2" w:rsidR="005027A0" w:rsidRPr="00546F72" w:rsidRDefault="005027A0" w:rsidP="00546F72">
            <w:pPr>
              <w:autoSpaceDE w:val="0"/>
              <w:autoSpaceDN w:val="0"/>
              <w:adjustRightInd w:val="0"/>
              <w:jc w:val="center"/>
              <w:rPr>
                <w:bCs/>
                <w:szCs w:val="20"/>
              </w:rPr>
            </w:pPr>
            <w:r w:rsidRPr="00546F72">
              <w:rPr>
                <w:bCs/>
                <w:sz w:val="22"/>
                <w:szCs w:val="20"/>
              </w:rPr>
              <w:t>№25</w:t>
            </w:r>
          </w:p>
        </w:tc>
        <w:tc>
          <w:tcPr>
            <w:tcW w:w="1626" w:type="dxa"/>
            <w:tcBorders>
              <w:top w:val="nil"/>
              <w:left w:val="nil"/>
              <w:bottom w:val="single" w:sz="4" w:space="0" w:color="000000"/>
              <w:right w:val="single" w:sz="4" w:space="0" w:color="000000"/>
            </w:tcBorders>
            <w:noWrap/>
            <w:vAlign w:val="center"/>
          </w:tcPr>
          <w:p w14:paraId="4F535B88" w14:textId="77777777" w:rsidR="005027A0" w:rsidRPr="00DA6506" w:rsidRDefault="005027A0" w:rsidP="005027A0">
            <w:pPr>
              <w:autoSpaceDE w:val="0"/>
              <w:autoSpaceDN w:val="0"/>
              <w:adjustRightInd w:val="0"/>
              <w:jc w:val="center"/>
              <w:rPr>
                <w:bCs/>
                <w:szCs w:val="20"/>
              </w:rPr>
            </w:pPr>
            <w:r w:rsidRPr="00DA6506">
              <w:rPr>
                <w:bCs/>
                <w:sz w:val="22"/>
                <w:szCs w:val="20"/>
              </w:rPr>
              <w:t>3</w:t>
            </w:r>
          </w:p>
        </w:tc>
        <w:tc>
          <w:tcPr>
            <w:tcW w:w="2642" w:type="dxa"/>
            <w:tcBorders>
              <w:top w:val="nil"/>
              <w:left w:val="nil"/>
              <w:bottom w:val="single" w:sz="4" w:space="0" w:color="000000"/>
              <w:right w:val="single" w:sz="4" w:space="0" w:color="000000"/>
            </w:tcBorders>
            <w:noWrap/>
            <w:vAlign w:val="center"/>
          </w:tcPr>
          <w:p w14:paraId="4BEB5A81" w14:textId="77777777" w:rsidR="005027A0" w:rsidRDefault="005027A0" w:rsidP="005027A0">
            <w:pPr>
              <w:jc w:val="center"/>
              <w:rPr>
                <w:color w:val="000000"/>
              </w:rPr>
            </w:pPr>
            <w:r>
              <w:rPr>
                <w:color w:val="000000"/>
              </w:rPr>
              <w:t>0</w:t>
            </w:r>
          </w:p>
        </w:tc>
        <w:tc>
          <w:tcPr>
            <w:tcW w:w="2643" w:type="dxa"/>
            <w:tcBorders>
              <w:top w:val="nil"/>
              <w:left w:val="nil"/>
              <w:bottom w:val="single" w:sz="4" w:space="0" w:color="000000"/>
              <w:right w:val="single" w:sz="4" w:space="0" w:color="000000"/>
            </w:tcBorders>
            <w:noWrap/>
            <w:vAlign w:val="center"/>
          </w:tcPr>
          <w:p w14:paraId="1EFBE87F" w14:textId="77777777" w:rsidR="005027A0" w:rsidRDefault="005027A0" w:rsidP="005027A0">
            <w:pPr>
              <w:jc w:val="center"/>
              <w:rPr>
                <w:color w:val="000000"/>
              </w:rPr>
            </w:pPr>
            <w:r>
              <w:rPr>
                <w:color w:val="000000"/>
              </w:rPr>
              <w:t>5,18</w:t>
            </w:r>
          </w:p>
        </w:tc>
        <w:tc>
          <w:tcPr>
            <w:tcW w:w="2642" w:type="dxa"/>
            <w:tcBorders>
              <w:top w:val="nil"/>
              <w:left w:val="nil"/>
              <w:bottom w:val="single" w:sz="4" w:space="0" w:color="000000"/>
              <w:right w:val="single" w:sz="4" w:space="0" w:color="000000"/>
            </w:tcBorders>
            <w:noWrap/>
            <w:vAlign w:val="center"/>
          </w:tcPr>
          <w:p w14:paraId="41131D9D" w14:textId="77777777" w:rsidR="005027A0" w:rsidRDefault="005027A0" w:rsidP="005027A0">
            <w:pPr>
              <w:jc w:val="center"/>
              <w:rPr>
                <w:color w:val="000000"/>
              </w:rPr>
            </w:pPr>
            <w:r>
              <w:rPr>
                <w:color w:val="000000"/>
              </w:rPr>
              <w:t>26,78</w:t>
            </w:r>
          </w:p>
        </w:tc>
        <w:tc>
          <w:tcPr>
            <w:tcW w:w="2643" w:type="dxa"/>
            <w:tcBorders>
              <w:top w:val="nil"/>
              <w:left w:val="nil"/>
              <w:bottom w:val="single" w:sz="4" w:space="0" w:color="000000"/>
              <w:right w:val="single" w:sz="4" w:space="0" w:color="000000"/>
            </w:tcBorders>
            <w:noWrap/>
            <w:vAlign w:val="center"/>
          </w:tcPr>
          <w:p w14:paraId="1563E2D5" w14:textId="77777777" w:rsidR="005027A0" w:rsidRDefault="005027A0" w:rsidP="005027A0">
            <w:pPr>
              <w:jc w:val="center"/>
              <w:rPr>
                <w:color w:val="000000"/>
              </w:rPr>
            </w:pPr>
            <w:r>
              <w:rPr>
                <w:color w:val="000000"/>
              </w:rPr>
              <w:t>61,42</w:t>
            </w:r>
          </w:p>
        </w:tc>
      </w:tr>
      <w:tr w:rsidR="005027A0" w:rsidRPr="00DA6506" w14:paraId="2BF9794E"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4536AC07" w14:textId="49A87A62" w:rsidR="005027A0" w:rsidRPr="00546F72" w:rsidRDefault="005027A0" w:rsidP="00546F72">
            <w:pPr>
              <w:autoSpaceDE w:val="0"/>
              <w:autoSpaceDN w:val="0"/>
              <w:adjustRightInd w:val="0"/>
              <w:jc w:val="center"/>
              <w:rPr>
                <w:bCs/>
                <w:szCs w:val="20"/>
              </w:rPr>
            </w:pPr>
            <w:r w:rsidRPr="00546F72">
              <w:rPr>
                <w:bCs/>
                <w:sz w:val="22"/>
                <w:szCs w:val="20"/>
              </w:rPr>
              <w:t>№26</w:t>
            </w:r>
          </w:p>
        </w:tc>
        <w:tc>
          <w:tcPr>
            <w:tcW w:w="1626" w:type="dxa"/>
            <w:tcBorders>
              <w:top w:val="nil"/>
              <w:left w:val="nil"/>
              <w:bottom w:val="single" w:sz="4" w:space="0" w:color="000000"/>
              <w:right w:val="single" w:sz="4" w:space="0" w:color="000000"/>
            </w:tcBorders>
            <w:noWrap/>
            <w:vAlign w:val="center"/>
          </w:tcPr>
          <w:p w14:paraId="5D7259EA" w14:textId="77777777" w:rsidR="005027A0" w:rsidRPr="00DA6506" w:rsidRDefault="005027A0" w:rsidP="005027A0">
            <w:pPr>
              <w:autoSpaceDE w:val="0"/>
              <w:autoSpaceDN w:val="0"/>
              <w:adjustRightInd w:val="0"/>
              <w:jc w:val="center"/>
              <w:rPr>
                <w:bCs/>
                <w:szCs w:val="20"/>
              </w:rPr>
            </w:pPr>
            <w:r w:rsidRPr="00DA6506">
              <w:rPr>
                <w:bCs/>
                <w:sz w:val="22"/>
                <w:szCs w:val="20"/>
              </w:rPr>
              <w:t>0</w:t>
            </w:r>
          </w:p>
        </w:tc>
        <w:tc>
          <w:tcPr>
            <w:tcW w:w="2642" w:type="dxa"/>
            <w:tcBorders>
              <w:top w:val="nil"/>
              <w:left w:val="nil"/>
              <w:bottom w:val="single" w:sz="4" w:space="0" w:color="000000"/>
              <w:right w:val="single" w:sz="4" w:space="0" w:color="000000"/>
            </w:tcBorders>
            <w:noWrap/>
            <w:vAlign w:val="center"/>
          </w:tcPr>
          <w:p w14:paraId="06F049E4" w14:textId="77777777" w:rsidR="005027A0" w:rsidRDefault="005027A0" w:rsidP="005027A0">
            <w:pPr>
              <w:jc w:val="center"/>
              <w:rPr>
                <w:color w:val="000000"/>
              </w:rPr>
            </w:pPr>
            <w:r>
              <w:rPr>
                <w:color w:val="000000"/>
              </w:rPr>
              <w:t>98</w:t>
            </w:r>
          </w:p>
        </w:tc>
        <w:tc>
          <w:tcPr>
            <w:tcW w:w="2643" w:type="dxa"/>
            <w:tcBorders>
              <w:top w:val="nil"/>
              <w:left w:val="nil"/>
              <w:bottom w:val="single" w:sz="4" w:space="0" w:color="000000"/>
              <w:right w:val="single" w:sz="4" w:space="0" w:color="000000"/>
            </w:tcBorders>
            <w:noWrap/>
            <w:vAlign w:val="center"/>
          </w:tcPr>
          <w:p w14:paraId="4B4F682D" w14:textId="77777777" w:rsidR="005027A0" w:rsidRDefault="005027A0" w:rsidP="005027A0">
            <w:pPr>
              <w:jc w:val="center"/>
              <w:rPr>
                <w:color w:val="000000"/>
              </w:rPr>
            </w:pPr>
            <w:r>
              <w:rPr>
                <w:color w:val="000000"/>
              </w:rPr>
              <w:t>65,54</w:t>
            </w:r>
          </w:p>
        </w:tc>
        <w:tc>
          <w:tcPr>
            <w:tcW w:w="2642" w:type="dxa"/>
            <w:tcBorders>
              <w:top w:val="nil"/>
              <w:left w:val="nil"/>
              <w:bottom w:val="single" w:sz="4" w:space="0" w:color="000000"/>
              <w:right w:val="single" w:sz="4" w:space="0" w:color="000000"/>
            </w:tcBorders>
            <w:noWrap/>
            <w:vAlign w:val="center"/>
          </w:tcPr>
          <w:p w14:paraId="405C509A" w14:textId="77777777" w:rsidR="005027A0" w:rsidRDefault="005027A0" w:rsidP="005027A0">
            <w:pPr>
              <w:jc w:val="center"/>
              <w:rPr>
                <w:color w:val="000000"/>
              </w:rPr>
            </w:pPr>
            <w:r>
              <w:rPr>
                <w:color w:val="000000"/>
              </w:rPr>
              <w:t>20,26</w:t>
            </w:r>
          </w:p>
        </w:tc>
        <w:tc>
          <w:tcPr>
            <w:tcW w:w="2643" w:type="dxa"/>
            <w:tcBorders>
              <w:top w:val="nil"/>
              <w:left w:val="nil"/>
              <w:bottom w:val="single" w:sz="4" w:space="0" w:color="000000"/>
              <w:right w:val="single" w:sz="4" w:space="0" w:color="000000"/>
            </w:tcBorders>
            <w:noWrap/>
            <w:vAlign w:val="center"/>
          </w:tcPr>
          <w:p w14:paraId="308CFE03" w14:textId="77777777" w:rsidR="005027A0" w:rsidRDefault="005027A0" w:rsidP="005027A0">
            <w:pPr>
              <w:jc w:val="center"/>
              <w:rPr>
                <w:color w:val="000000"/>
              </w:rPr>
            </w:pPr>
            <w:r>
              <w:rPr>
                <w:color w:val="000000"/>
              </w:rPr>
              <w:t>2,36</w:t>
            </w:r>
          </w:p>
        </w:tc>
      </w:tr>
      <w:tr w:rsidR="005027A0" w:rsidRPr="00DA6506" w14:paraId="47CFA94D"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1CAF725D" w14:textId="0E3929B8" w:rsidR="005027A0" w:rsidRPr="00546F72" w:rsidRDefault="005027A0" w:rsidP="00546F72">
            <w:pPr>
              <w:autoSpaceDE w:val="0"/>
              <w:autoSpaceDN w:val="0"/>
              <w:adjustRightInd w:val="0"/>
              <w:jc w:val="center"/>
              <w:rPr>
                <w:bCs/>
                <w:szCs w:val="20"/>
              </w:rPr>
            </w:pPr>
            <w:r w:rsidRPr="00546F72">
              <w:rPr>
                <w:bCs/>
                <w:sz w:val="22"/>
                <w:szCs w:val="20"/>
              </w:rPr>
              <w:t>№26</w:t>
            </w:r>
          </w:p>
        </w:tc>
        <w:tc>
          <w:tcPr>
            <w:tcW w:w="1626" w:type="dxa"/>
            <w:tcBorders>
              <w:top w:val="nil"/>
              <w:left w:val="nil"/>
              <w:bottom w:val="single" w:sz="4" w:space="0" w:color="000000"/>
              <w:right w:val="single" w:sz="4" w:space="0" w:color="000000"/>
            </w:tcBorders>
            <w:noWrap/>
            <w:vAlign w:val="center"/>
          </w:tcPr>
          <w:p w14:paraId="11C32923" w14:textId="77777777" w:rsidR="005027A0" w:rsidRPr="00DA6506" w:rsidRDefault="005027A0" w:rsidP="005027A0">
            <w:pPr>
              <w:autoSpaceDE w:val="0"/>
              <w:autoSpaceDN w:val="0"/>
              <w:adjustRightInd w:val="0"/>
              <w:jc w:val="center"/>
              <w:rPr>
                <w:bCs/>
                <w:szCs w:val="20"/>
              </w:rPr>
            </w:pPr>
            <w:r w:rsidRPr="00DA6506">
              <w:rPr>
                <w:bCs/>
                <w:sz w:val="22"/>
                <w:szCs w:val="20"/>
              </w:rPr>
              <w:t>1</w:t>
            </w:r>
          </w:p>
        </w:tc>
        <w:tc>
          <w:tcPr>
            <w:tcW w:w="2642" w:type="dxa"/>
            <w:tcBorders>
              <w:top w:val="nil"/>
              <w:left w:val="nil"/>
              <w:bottom w:val="single" w:sz="4" w:space="0" w:color="000000"/>
              <w:right w:val="single" w:sz="4" w:space="0" w:color="000000"/>
            </w:tcBorders>
            <w:noWrap/>
            <w:vAlign w:val="center"/>
          </w:tcPr>
          <w:p w14:paraId="070DE4E8" w14:textId="77777777" w:rsidR="005027A0" w:rsidRDefault="005027A0" w:rsidP="005027A0">
            <w:pPr>
              <w:jc w:val="center"/>
              <w:rPr>
                <w:color w:val="000000"/>
              </w:rPr>
            </w:pPr>
            <w:r>
              <w:rPr>
                <w:color w:val="000000"/>
              </w:rPr>
              <w:t>2</w:t>
            </w:r>
          </w:p>
        </w:tc>
        <w:tc>
          <w:tcPr>
            <w:tcW w:w="2643" w:type="dxa"/>
            <w:tcBorders>
              <w:top w:val="nil"/>
              <w:left w:val="nil"/>
              <w:bottom w:val="single" w:sz="4" w:space="0" w:color="000000"/>
              <w:right w:val="single" w:sz="4" w:space="0" w:color="000000"/>
            </w:tcBorders>
            <w:noWrap/>
            <w:vAlign w:val="center"/>
          </w:tcPr>
          <w:p w14:paraId="3B134CCE" w14:textId="77777777" w:rsidR="005027A0" w:rsidRDefault="005027A0" w:rsidP="005027A0">
            <w:pPr>
              <w:jc w:val="center"/>
              <w:rPr>
                <w:color w:val="000000"/>
              </w:rPr>
            </w:pPr>
            <w:r>
              <w:rPr>
                <w:color w:val="000000"/>
              </w:rPr>
              <w:t>28,78</w:t>
            </w:r>
          </w:p>
        </w:tc>
        <w:tc>
          <w:tcPr>
            <w:tcW w:w="2642" w:type="dxa"/>
            <w:tcBorders>
              <w:top w:val="nil"/>
              <w:left w:val="nil"/>
              <w:bottom w:val="single" w:sz="4" w:space="0" w:color="000000"/>
              <w:right w:val="single" w:sz="4" w:space="0" w:color="000000"/>
            </w:tcBorders>
            <w:noWrap/>
            <w:vAlign w:val="center"/>
          </w:tcPr>
          <w:p w14:paraId="6E766156" w14:textId="77777777" w:rsidR="005027A0" w:rsidRDefault="005027A0" w:rsidP="005027A0">
            <w:pPr>
              <w:jc w:val="center"/>
              <w:rPr>
                <w:color w:val="000000"/>
              </w:rPr>
            </w:pPr>
            <w:r>
              <w:rPr>
                <w:color w:val="000000"/>
              </w:rPr>
              <w:t>38,86</w:t>
            </w:r>
          </w:p>
        </w:tc>
        <w:tc>
          <w:tcPr>
            <w:tcW w:w="2643" w:type="dxa"/>
            <w:tcBorders>
              <w:top w:val="nil"/>
              <w:left w:val="nil"/>
              <w:bottom w:val="single" w:sz="4" w:space="0" w:color="000000"/>
              <w:right w:val="single" w:sz="4" w:space="0" w:color="000000"/>
            </w:tcBorders>
            <w:noWrap/>
            <w:vAlign w:val="center"/>
          </w:tcPr>
          <w:p w14:paraId="4E810CAA" w14:textId="77777777" w:rsidR="005027A0" w:rsidRDefault="005027A0" w:rsidP="005027A0">
            <w:pPr>
              <w:jc w:val="center"/>
              <w:rPr>
                <w:color w:val="000000"/>
              </w:rPr>
            </w:pPr>
            <w:r>
              <w:rPr>
                <w:color w:val="000000"/>
              </w:rPr>
              <w:t>8,66</w:t>
            </w:r>
          </w:p>
        </w:tc>
      </w:tr>
      <w:tr w:rsidR="005027A0" w:rsidRPr="00DA6506" w14:paraId="01850E6C"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049EDD1F" w14:textId="37AB01D5" w:rsidR="005027A0" w:rsidRPr="00546F72" w:rsidRDefault="005027A0" w:rsidP="00546F72">
            <w:pPr>
              <w:autoSpaceDE w:val="0"/>
              <w:autoSpaceDN w:val="0"/>
              <w:adjustRightInd w:val="0"/>
              <w:jc w:val="center"/>
              <w:rPr>
                <w:bCs/>
                <w:szCs w:val="20"/>
              </w:rPr>
            </w:pPr>
            <w:r w:rsidRPr="00546F72">
              <w:rPr>
                <w:bCs/>
                <w:sz w:val="22"/>
                <w:szCs w:val="20"/>
              </w:rPr>
              <w:t>№26</w:t>
            </w:r>
          </w:p>
        </w:tc>
        <w:tc>
          <w:tcPr>
            <w:tcW w:w="1626" w:type="dxa"/>
            <w:tcBorders>
              <w:top w:val="nil"/>
              <w:left w:val="nil"/>
              <w:bottom w:val="single" w:sz="4" w:space="0" w:color="000000"/>
              <w:right w:val="single" w:sz="4" w:space="0" w:color="000000"/>
            </w:tcBorders>
            <w:noWrap/>
            <w:vAlign w:val="center"/>
          </w:tcPr>
          <w:p w14:paraId="5D95A230" w14:textId="77777777" w:rsidR="005027A0" w:rsidRPr="00DA6506" w:rsidRDefault="005027A0" w:rsidP="005027A0">
            <w:pPr>
              <w:autoSpaceDE w:val="0"/>
              <w:autoSpaceDN w:val="0"/>
              <w:adjustRightInd w:val="0"/>
              <w:jc w:val="center"/>
              <w:rPr>
                <w:bCs/>
                <w:szCs w:val="20"/>
              </w:rPr>
            </w:pPr>
            <w:r w:rsidRPr="00DA6506">
              <w:rPr>
                <w:bCs/>
                <w:sz w:val="22"/>
                <w:szCs w:val="20"/>
              </w:rPr>
              <w:t>2</w:t>
            </w:r>
          </w:p>
        </w:tc>
        <w:tc>
          <w:tcPr>
            <w:tcW w:w="2642" w:type="dxa"/>
            <w:tcBorders>
              <w:top w:val="nil"/>
              <w:left w:val="nil"/>
              <w:bottom w:val="single" w:sz="4" w:space="0" w:color="000000"/>
              <w:right w:val="single" w:sz="4" w:space="0" w:color="000000"/>
            </w:tcBorders>
            <w:noWrap/>
            <w:vAlign w:val="center"/>
          </w:tcPr>
          <w:p w14:paraId="507BE08E" w14:textId="77777777" w:rsidR="005027A0" w:rsidRDefault="005027A0" w:rsidP="005027A0">
            <w:pPr>
              <w:jc w:val="center"/>
              <w:rPr>
                <w:color w:val="000000"/>
              </w:rPr>
            </w:pPr>
            <w:r>
              <w:rPr>
                <w:color w:val="000000"/>
              </w:rPr>
              <w:t>0</w:t>
            </w:r>
          </w:p>
        </w:tc>
        <w:tc>
          <w:tcPr>
            <w:tcW w:w="2643" w:type="dxa"/>
            <w:tcBorders>
              <w:top w:val="nil"/>
              <w:left w:val="nil"/>
              <w:bottom w:val="single" w:sz="4" w:space="0" w:color="000000"/>
              <w:right w:val="single" w:sz="4" w:space="0" w:color="000000"/>
            </w:tcBorders>
            <w:noWrap/>
            <w:vAlign w:val="center"/>
          </w:tcPr>
          <w:p w14:paraId="3B628E9D" w14:textId="77777777" w:rsidR="005027A0" w:rsidRDefault="005027A0" w:rsidP="005027A0">
            <w:pPr>
              <w:jc w:val="center"/>
              <w:rPr>
                <w:color w:val="000000"/>
              </w:rPr>
            </w:pPr>
            <w:r>
              <w:rPr>
                <w:color w:val="000000"/>
              </w:rPr>
              <w:t>5,35</w:t>
            </w:r>
          </w:p>
        </w:tc>
        <w:tc>
          <w:tcPr>
            <w:tcW w:w="2642" w:type="dxa"/>
            <w:tcBorders>
              <w:top w:val="nil"/>
              <w:left w:val="nil"/>
              <w:bottom w:val="single" w:sz="4" w:space="0" w:color="000000"/>
              <w:right w:val="single" w:sz="4" w:space="0" w:color="000000"/>
            </w:tcBorders>
            <w:noWrap/>
            <w:vAlign w:val="center"/>
          </w:tcPr>
          <w:p w14:paraId="4F05ED82" w14:textId="77777777" w:rsidR="005027A0" w:rsidRDefault="005027A0" w:rsidP="005027A0">
            <w:pPr>
              <w:jc w:val="center"/>
              <w:rPr>
                <w:color w:val="000000"/>
              </w:rPr>
            </w:pPr>
            <w:r>
              <w:rPr>
                <w:color w:val="000000"/>
              </w:rPr>
              <w:t>34,6</w:t>
            </w:r>
          </w:p>
        </w:tc>
        <w:tc>
          <w:tcPr>
            <w:tcW w:w="2643" w:type="dxa"/>
            <w:tcBorders>
              <w:top w:val="nil"/>
              <w:left w:val="nil"/>
              <w:bottom w:val="single" w:sz="4" w:space="0" w:color="000000"/>
              <w:right w:val="single" w:sz="4" w:space="0" w:color="000000"/>
            </w:tcBorders>
            <w:noWrap/>
            <w:vAlign w:val="center"/>
          </w:tcPr>
          <w:p w14:paraId="31757137" w14:textId="77777777" w:rsidR="005027A0" w:rsidRDefault="005027A0" w:rsidP="005027A0">
            <w:pPr>
              <w:jc w:val="center"/>
              <w:rPr>
                <w:color w:val="000000"/>
              </w:rPr>
            </w:pPr>
            <w:r>
              <w:rPr>
                <w:color w:val="000000"/>
              </w:rPr>
              <w:t>46,46</w:t>
            </w:r>
          </w:p>
        </w:tc>
      </w:tr>
      <w:tr w:rsidR="005027A0" w:rsidRPr="00DA6506" w14:paraId="660AC014" w14:textId="77777777" w:rsidTr="006F60BA">
        <w:trPr>
          <w:trHeight w:val="312"/>
        </w:trPr>
        <w:tc>
          <w:tcPr>
            <w:tcW w:w="2136" w:type="dxa"/>
            <w:tcBorders>
              <w:top w:val="nil"/>
              <w:left w:val="single" w:sz="4" w:space="0" w:color="000000"/>
              <w:bottom w:val="single" w:sz="4" w:space="0" w:color="000000"/>
              <w:right w:val="single" w:sz="4" w:space="0" w:color="000000"/>
            </w:tcBorders>
            <w:noWrap/>
            <w:vAlign w:val="bottom"/>
          </w:tcPr>
          <w:p w14:paraId="6886E4A1" w14:textId="688AF3B0" w:rsidR="005027A0" w:rsidRPr="00546F72" w:rsidRDefault="005027A0" w:rsidP="00546F72">
            <w:pPr>
              <w:autoSpaceDE w:val="0"/>
              <w:autoSpaceDN w:val="0"/>
              <w:adjustRightInd w:val="0"/>
              <w:jc w:val="center"/>
              <w:rPr>
                <w:bCs/>
                <w:szCs w:val="20"/>
              </w:rPr>
            </w:pPr>
            <w:r w:rsidRPr="00546F72">
              <w:rPr>
                <w:bCs/>
                <w:sz w:val="22"/>
                <w:szCs w:val="20"/>
              </w:rPr>
              <w:t>№26</w:t>
            </w:r>
          </w:p>
        </w:tc>
        <w:tc>
          <w:tcPr>
            <w:tcW w:w="1626" w:type="dxa"/>
            <w:tcBorders>
              <w:top w:val="nil"/>
              <w:left w:val="nil"/>
              <w:bottom w:val="single" w:sz="4" w:space="0" w:color="000000"/>
              <w:right w:val="single" w:sz="4" w:space="0" w:color="000000"/>
            </w:tcBorders>
            <w:noWrap/>
            <w:vAlign w:val="center"/>
          </w:tcPr>
          <w:p w14:paraId="19FDD274" w14:textId="77777777" w:rsidR="005027A0" w:rsidRPr="00DA6506" w:rsidRDefault="005027A0" w:rsidP="005027A0">
            <w:pPr>
              <w:autoSpaceDE w:val="0"/>
              <w:autoSpaceDN w:val="0"/>
              <w:adjustRightInd w:val="0"/>
              <w:jc w:val="center"/>
              <w:rPr>
                <w:bCs/>
                <w:szCs w:val="20"/>
              </w:rPr>
            </w:pPr>
            <w:r w:rsidRPr="00DA6506">
              <w:rPr>
                <w:bCs/>
                <w:sz w:val="22"/>
                <w:szCs w:val="20"/>
              </w:rPr>
              <w:t>3</w:t>
            </w:r>
          </w:p>
        </w:tc>
        <w:tc>
          <w:tcPr>
            <w:tcW w:w="2642" w:type="dxa"/>
            <w:tcBorders>
              <w:top w:val="nil"/>
              <w:left w:val="nil"/>
              <w:bottom w:val="single" w:sz="4" w:space="0" w:color="000000"/>
              <w:right w:val="single" w:sz="4" w:space="0" w:color="000000"/>
            </w:tcBorders>
            <w:noWrap/>
            <w:vAlign w:val="center"/>
          </w:tcPr>
          <w:p w14:paraId="397F628A" w14:textId="77777777" w:rsidR="005027A0" w:rsidRDefault="005027A0" w:rsidP="005027A0">
            <w:pPr>
              <w:jc w:val="center"/>
              <w:rPr>
                <w:color w:val="000000"/>
              </w:rPr>
            </w:pPr>
            <w:r>
              <w:rPr>
                <w:color w:val="000000"/>
              </w:rPr>
              <w:t>0</w:t>
            </w:r>
          </w:p>
        </w:tc>
        <w:tc>
          <w:tcPr>
            <w:tcW w:w="2643" w:type="dxa"/>
            <w:tcBorders>
              <w:top w:val="nil"/>
              <w:left w:val="nil"/>
              <w:bottom w:val="single" w:sz="4" w:space="0" w:color="000000"/>
              <w:right w:val="single" w:sz="4" w:space="0" w:color="000000"/>
            </w:tcBorders>
            <w:noWrap/>
            <w:vAlign w:val="center"/>
          </w:tcPr>
          <w:p w14:paraId="66F41D06" w14:textId="77777777" w:rsidR="005027A0" w:rsidRDefault="005027A0" w:rsidP="005027A0">
            <w:pPr>
              <w:jc w:val="center"/>
              <w:rPr>
                <w:color w:val="000000"/>
              </w:rPr>
            </w:pPr>
            <w:r>
              <w:rPr>
                <w:color w:val="000000"/>
              </w:rPr>
              <w:t>0,25</w:t>
            </w:r>
          </w:p>
        </w:tc>
        <w:tc>
          <w:tcPr>
            <w:tcW w:w="2642" w:type="dxa"/>
            <w:tcBorders>
              <w:top w:val="nil"/>
              <w:left w:val="nil"/>
              <w:bottom w:val="single" w:sz="4" w:space="0" w:color="000000"/>
              <w:right w:val="single" w:sz="4" w:space="0" w:color="000000"/>
            </w:tcBorders>
            <w:noWrap/>
            <w:vAlign w:val="center"/>
          </w:tcPr>
          <w:p w14:paraId="3E0A67AA" w14:textId="77777777" w:rsidR="005027A0" w:rsidRDefault="005027A0" w:rsidP="005027A0">
            <w:pPr>
              <w:jc w:val="center"/>
              <w:rPr>
                <w:color w:val="000000"/>
              </w:rPr>
            </w:pPr>
            <w:r>
              <w:rPr>
                <w:color w:val="000000"/>
              </w:rPr>
              <w:t>6,28</w:t>
            </w:r>
          </w:p>
        </w:tc>
        <w:tc>
          <w:tcPr>
            <w:tcW w:w="2643" w:type="dxa"/>
            <w:tcBorders>
              <w:top w:val="nil"/>
              <w:left w:val="nil"/>
              <w:bottom w:val="single" w:sz="4" w:space="0" w:color="000000"/>
              <w:right w:val="single" w:sz="4" w:space="0" w:color="000000"/>
            </w:tcBorders>
            <w:noWrap/>
            <w:vAlign w:val="center"/>
          </w:tcPr>
          <w:p w14:paraId="3037C198" w14:textId="77777777" w:rsidR="005027A0" w:rsidRDefault="005027A0" w:rsidP="005027A0">
            <w:pPr>
              <w:jc w:val="center"/>
              <w:rPr>
                <w:color w:val="000000"/>
              </w:rPr>
            </w:pPr>
            <w:r>
              <w:rPr>
                <w:color w:val="000000"/>
              </w:rPr>
              <w:t>42,52</w:t>
            </w:r>
          </w:p>
        </w:tc>
      </w:tr>
    </w:tbl>
    <w:p w14:paraId="4577B3A1" w14:textId="77777777" w:rsidR="003A49AF" w:rsidRPr="00F60D3F" w:rsidRDefault="003A49AF" w:rsidP="006702D6">
      <w:pPr>
        <w:ind w:firstLine="426"/>
        <w:jc w:val="both"/>
        <w:rPr>
          <w:i/>
        </w:rPr>
      </w:pPr>
    </w:p>
    <w:p w14:paraId="1C3304B4" w14:textId="77777777" w:rsidR="003A49AF" w:rsidRPr="00F60D3F" w:rsidRDefault="003A49AF" w:rsidP="006702D6">
      <w:pPr>
        <w:ind w:firstLine="567"/>
        <w:contextualSpacing/>
        <w:jc w:val="both"/>
        <w:rPr>
          <w:i/>
          <w:iCs/>
        </w:rPr>
      </w:pPr>
      <w:r w:rsidRPr="00F60D3F">
        <w:rPr>
          <w:i/>
        </w:rPr>
        <w:lastRenderedPageBreak/>
        <w:t xml:space="preserve">Для анализа основных статистических характеристик заданий используется обобщенный план варианта КИМ по предмету </w:t>
      </w:r>
      <w:r w:rsidRPr="00F60D3F">
        <w:rPr>
          <w:i/>
          <w:iCs/>
        </w:rPr>
        <w:t>(см. Спецификацию КИМ для проведения ОГЭ по учебному предмету в 2026 году)</w:t>
      </w:r>
      <w:r w:rsidRPr="00F60D3F">
        <w:rPr>
          <w:i/>
        </w:rPr>
        <w:t xml:space="preserve"> </w:t>
      </w:r>
      <w:r w:rsidRPr="00F60D3F">
        <w:rPr>
          <w:b/>
          <w:i/>
        </w:rPr>
        <w:t xml:space="preserve">с указанием </w:t>
      </w:r>
      <w:r w:rsidRPr="00F60D3F">
        <w:rPr>
          <w:b/>
          <w:i/>
          <w:iCs/>
        </w:rPr>
        <w:t xml:space="preserve">средних по региону процентов выполнения заданий каждой линии, каждого критерия оценивания заданий с </w:t>
      </w:r>
      <w:proofErr w:type="spellStart"/>
      <w:r w:rsidRPr="00F60D3F">
        <w:rPr>
          <w:b/>
          <w:i/>
          <w:iCs/>
        </w:rPr>
        <w:t>политомической</w:t>
      </w:r>
      <w:proofErr w:type="spellEnd"/>
      <w:r w:rsidRPr="00F60D3F">
        <w:rPr>
          <w:b/>
          <w:i/>
          <w:iCs/>
        </w:rPr>
        <w:t xml:space="preserve"> оценкой (Таб. 2-9, Таб. 2-10)</w:t>
      </w:r>
      <w:r w:rsidRPr="00F60D3F">
        <w:rPr>
          <w:i/>
          <w:iCs/>
        </w:rPr>
        <w:t>.</w:t>
      </w:r>
    </w:p>
    <w:p w14:paraId="5BEF123B" w14:textId="77777777" w:rsidR="00C378DE" w:rsidRDefault="00C378DE" w:rsidP="00C378DE">
      <w:pPr>
        <w:ind w:firstLine="426"/>
        <w:jc w:val="both"/>
        <w:rPr>
          <w:bCs/>
          <w:iCs/>
        </w:rPr>
      </w:pPr>
    </w:p>
    <w:p w14:paraId="73A0F5DB" w14:textId="76EF7882" w:rsidR="00C378DE" w:rsidRPr="00C378DE" w:rsidRDefault="00C378DE" w:rsidP="00C378DE">
      <w:pPr>
        <w:ind w:firstLine="426"/>
        <w:jc w:val="both"/>
        <w:rPr>
          <w:bCs/>
          <w:iCs/>
        </w:rPr>
      </w:pPr>
      <w:r w:rsidRPr="00C378DE">
        <w:rPr>
          <w:bCs/>
          <w:iCs/>
        </w:rPr>
        <w:t xml:space="preserve">Каждый вариант экзаменационной работы по биологии включал задания базового (№ 1 – 6, 8,12,14 – 16, 19 – 21), повышенного (№ 7, 9 – 11, 13, 17-18, 22, 24) и высокого (№23, 25, 26) уровня сложности. </w:t>
      </w:r>
    </w:p>
    <w:p w14:paraId="6C481F5E" w14:textId="14E71E83" w:rsidR="003A49AF" w:rsidRDefault="00C378DE" w:rsidP="00C378DE">
      <w:pPr>
        <w:ind w:firstLine="426"/>
        <w:jc w:val="both"/>
        <w:rPr>
          <w:bCs/>
          <w:iCs/>
        </w:rPr>
      </w:pPr>
      <w:r w:rsidRPr="00C378DE">
        <w:rPr>
          <w:bCs/>
          <w:iCs/>
        </w:rPr>
        <w:t xml:space="preserve">Анализ таблицы 2-9 показывает, что с заданиями </w:t>
      </w:r>
      <w:r w:rsidRPr="00C378DE">
        <w:rPr>
          <w:bCs/>
          <w:i/>
          <w:iCs/>
        </w:rPr>
        <w:t>базового уровня сложности</w:t>
      </w:r>
      <w:r w:rsidRPr="00C378DE">
        <w:rPr>
          <w:bCs/>
          <w:iCs/>
        </w:rPr>
        <w:t xml:space="preserve"> справились от </w:t>
      </w:r>
      <w:r>
        <w:rPr>
          <w:bCs/>
          <w:iCs/>
        </w:rPr>
        <w:t>23,42</w:t>
      </w:r>
      <w:r w:rsidRPr="00C378DE">
        <w:rPr>
          <w:bCs/>
          <w:iCs/>
        </w:rPr>
        <w:t xml:space="preserve">% до </w:t>
      </w:r>
      <w:r>
        <w:rPr>
          <w:bCs/>
          <w:iCs/>
        </w:rPr>
        <w:t>91,5</w:t>
      </w:r>
      <w:r w:rsidRPr="00C378DE">
        <w:rPr>
          <w:bCs/>
          <w:iCs/>
        </w:rPr>
        <w:t xml:space="preserve">% участников (по среднему проценту выполнения), с заданиями повышенного уровня сложности от </w:t>
      </w:r>
      <w:r>
        <w:rPr>
          <w:bCs/>
          <w:iCs/>
        </w:rPr>
        <w:t>23,09</w:t>
      </w:r>
      <w:r w:rsidRPr="00C378DE">
        <w:rPr>
          <w:bCs/>
          <w:iCs/>
        </w:rPr>
        <w:t xml:space="preserve">% до </w:t>
      </w:r>
      <w:r>
        <w:rPr>
          <w:bCs/>
          <w:iCs/>
        </w:rPr>
        <w:t>71,89</w:t>
      </w:r>
      <w:r w:rsidRPr="00C378DE">
        <w:rPr>
          <w:bCs/>
          <w:iCs/>
        </w:rPr>
        <w:t xml:space="preserve">% участников, с заданиями высокого уровня сложности – </w:t>
      </w:r>
      <w:r>
        <w:rPr>
          <w:bCs/>
          <w:iCs/>
        </w:rPr>
        <w:t>16,6</w:t>
      </w:r>
      <w:r w:rsidRPr="00C378DE">
        <w:rPr>
          <w:bCs/>
          <w:iCs/>
        </w:rPr>
        <w:t xml:space="preserve">% до </w:t>
      </w:r>
      <w:r>
        <w:rPr>
          <w:bCs/>
          <w:iCs/>
        </w:rPr>
        <w:t>45,12</w:t>
      </w:r>
      <w:r w:rsidRPr="00C378DE">
        <w:rPr>
          <w:bCs/>
          <w:iCs/>
        </w:rPr>
        <w:t>% участников.</w:t>
      </w:r>
      <w:r>
        <w:rPr>
          <w:bCs/>
          <w:iCs/>
        </w:rPr>
        <w:t xml:space="preserve"> По сравнению с прошлым годом диапазон процентов выполнения заданий увеличился по каждому уровню сложности, что ещё раз указывает на </w:t>
      </w:r>
      <w:r w:rsidR="00D65FDB" w:rsidRPr="00D65FDB">
        <w:rPr>
          <w:bCs/>
          <w:iCs/>
        </w:rPr>
        <w:t>значительную разницу в уровнях подготовки обучающихся и неравномерность качества усвоенных знаний</w:t>
      </w:r>
      <w:r w:rsidR="00D65FDB">
        <w:rPr>
          <w:bCs/>
          <w:iCs/>
        </w:rPr>
        <w:t>.</w:t>
      </w:r>
    </w:p>
    <w:p w14:paraId="4268EEFE" w14:textId="77777777" w:rsidR="00480729" w:rsidRDefault="00480729" w:rsidP="00C378DE">
      <w:pPr>
        <w:ind w:firstLine="426"/>
        <w:jc w:val="both"/>
        <w:rPr>
          <w:bCs/>
          <w:iCs/>
        </w:rPr>
      </w:pPr>
    </w:p>
    <w:p w14:paraId="442939EC" w14:textId="41054E15" w:rsidR="0042067D" w:rsidRPr="0042067D" w:rsidRDefault="0042067D" w:rsidP="0042067D">
      <w:pPr>
        <w:ind w:firstLine="426"/>
        <w:jc w:val="both"/>
      </w:pPr>
      <w:r w:rsidRPr="0042067D">
        <w:t>Первый блок «</w:t>
      </w:r>
      <w:r w:rsidRPr="0042067D">
        <w:rPr>
          <w:b/>
          <w:bCs/>
        </w:rPr>
        <w:t>Биология как наука</w:t>
      </w:r>
      <w:r w:rsidRPr="0042067D">
        <w:t xml:space="preserve">» представлен в заданиях линий </w:t>
      </w:r>
      <w:r>
        <w:t xml:space="preserve">1, </w:t>
      </w:r>
      <w:r w:rsidRPr="0042067D">
        <w:t>4, 6, 23.</w:t>
      </w:r>
    </w:p>
    <w:tbl>
      <w:tblPr>
        <w:tblW w:w="4898" w:type="pct"/>
        <w:tblInd w:w="108" w:type="dxa"/>
        <w:tblLayout w:type="fixed"/>
        <w:tblLook w:val="04A0" w:firstRow="1" w:lastRow="0" w:firstColumn="1" w:lastColumn="0" w:noHBand="0" w:noVBand="1"/>
      </w:tblPr>
      <w:tblGrid>
        <w:gridCol w:w="840"/>
        <w:gridCol w:w="6692"/>
        <w:gridCol w:w="959"/>
        <w:gridCol w:w="1255"/>
        <w:gridCol w:w="1054"/>
        <w:gridCol w:w="1054"/>
        <w:gridCol w:w="1054"/>
        <w:gridCol w:w="1068"/>
      </w:tblGrid>
      <w:tr w:rsidR="0042067D" w:rsidRPr="0042067D" w14:paraId="641253A5" w14:textId="77777777" w:rsidTr="0042067D">
        <w:trPr>
          <w:trHeight w:val="237"/>
        </w:trPr>
        <w:tc>
          <w:tcPr>
            <w:tcW w:w="301" w:type="pct"/>
            <w:vMerge w:val="restart"/>
            <w:tcBorders>
              <w:top w:val="single" w:sz="8" w:space="0" w:color="000000"/>
              <w:left w:val="single" w:sz="8" w:space="0" w:color="000000"/>
              <w:right w:val="single" w:sz="8" w:space="0" w:color="000000"/>
            </w:tcBorders>
            <w:vAlign w:val="center"/>
          </w:tcPr>
          <w:p w14:paraId="7C9FE0CF" w14:textId="77777777" w:rsidR="0042067D" w:rsidRPr="0042067D" w:rsidRDefault="0042067D" w:rsidP="0042067D">
            <w:pPr>
              <w:jc w:val="center"/>
              <w:rPr>
                <w:sz w:val="20"/>
                <w:szCs w:val="20"/>
              </w:rPr>
            </w:pPr>
            <w:bookmarkStart w:id="7" w:name="_Hlk111146883"/>
            <w:r w:rsidRPr="0042067D">
              <w:rPr>
                <w:sz w:val="20"/>
                <w:szCs w:val="20"/>
              </w:rPr>
              <w:t>№</w:t>
            </w:r>
          </w:p>
        </w:tc>
        <w:tc>
          <w:tcPr>
            <w:tcW w:w="2394" w:type="pct"/>
            <w:vMerge w:val="restart"/>
            <w:tcBorders>
              <w:top w:val="single" w:sz="8" w:space="0" w:color="000000"/>
              <w:left w:val="single" w:sz="8" w:space="0" w:color="000000"/>
              <w:right w:val="single" w:sz="8" w:space="0" w:color="000000"/>
            </w:tcBorders>
            <w:vAlign w:val="center"/>
          </w:tcPr>
          <w:p w14:paraId="1C8054D8" w14:textId="77777777" w:rsidR="0042067D" w:rsidRPr="0042067D" w:rsidRDefault="0042067D" w:rsidP="0042067D">
            <w:pPr>
              <w:jc w:val="center"/>
              <w:rPr>
                <w:sz w:val="20"/>
                <w:szCs w:val="20"/>
              </w:rPr>
            </w:pPr>
            <w:r w:rsidRPr="0042067D">
              <w:rPr>
                <w:sz w:val="20"/>
                <w:szCs w:val="20"/>
              </w:rPr>
              <w:t>Проверяемые элементы содержания/ умения</w:t>
            </w:r>
          </w:p>
        </w:tc>
        <w:tc>
          <w:tcPr>
            <w:tcW w:w="343" w:type="pct"/>
            <w:tcBorders>
              <w:top w:val="single" w:sz="8" w:space="0" w:color="000000"/>
              <w:left w:val="single" w:sz="8" w:space="0" w:color="000000"/>
              <w:right w:val="single" w:sz="8" w:space="0" w:color="000000"/>
            </w:tcBorders>
          </w:tcPr>
          <w:p w14:paraId="0243AED3" w14:textId="77777777" w:rsidR="0042067D" w:rsidRPr="0042067D" w:rsidRDefault="0042067D" w:rsidP="0042067D">
            <w:pPr>
              <w:jc w:val="center"/>
              <w:rPr>
                <w:sz w:val="20"/>
                <w:szCs w:val="20"/>
              </w:rPr>
            </w:pPr>
            <w:r w:rsidRPr="0042067D">
              <w:rPr>
                <w:sz w:val="20"/>
                <w:szCs w:val="20"/>
              </w:rPr>
              <w:t>Средний процент выполнения (%)</w:t>
            </w:r>
          </w:p>
        </w:tc>
        <w:tc>
          <w:tcPr>
            <w:tcW w:w="449" w:type="pct"/>
            <w:tcBorders>
              <w:top w:val="single" w:sz="8" w:space="0" w:color="000000"/>
              <w:left w:val="single" w:sz="8" w:space="0" w:color="000000"/>
              <w:right w:val="single" w:sz="8" w:space="0" w:color="000000"/>
            </w:tcBorders>
          </w:tcPr>
          <w:p w14:paraId="79968BA6" w14:textId="77777777" w:rsidR="0042067D" w:rsidRPr="0042067D" w:rsidRDefault="0042067D" w:rsidP="0042067D">
            <w:pPr>
              <w:jc w:val="center"/>
              <w:rPr>
                <w:bCs/>
                <w:sz w:val="20"/>
                <w:szCs w:val="20"/>
              </w:rPr>
            </w:pPr>
            <w:r w:rsidRPr="0042067D">
              <w:rPr>
                <w:bCs/>
                <w:sz w:val="20"/>
                <w:szCs w:val="20"/>
              </w:rPr>
              <w:t>Количество полученных первичных баллов</w:t>
            </w:r>
          </w:p>
        </w:tc>
        <w:tc>
          <w:tcPr>
            <w:tcW w:w="1513" w:type="pct"/>
            <w:gridSpan w:val="4"/>
            <w:tcBorders>
              <w:top w:val="single" w:sz="8" w:space="0" w:color="000000"/>
              <w:left w:val="single" w:sz="8" w:space="0" w:color="000000"/>
              <w:bottom w:val="single" w:sz="4" w:space="0" w:color="auto"/>
              <w:right w:val="single" w:sz="8" w:space="0" w:color="000000"/>
            </w:tcBorders>
            <w:vAlign w:val="center"/>
          </w:tcPr>
          <w:p w14:paraId="1F784596" w14:textId="77777777" w:rsidR="0042067D" w:rsidRPr="0042067D" w:rsidRDefault="0042067D" w:rsidP="0042067D">
            <w:pPr>
              <w:jc w:val="center"/>
              <w:rPr>
                <w:sz w:val="20"/>
                <w:szCs w:val="20"/>
              </w:rPr>
            </w:pPr>
            <w:r w:rsidRPr="0042067D">
              <w:rPr>
                <w:bCs/>
                <w:sz w:val="20"/>
                <w:szCs w:val="20"/>
              </w:rPr>
              <w:t>Процент участников экзамена, получивших соответствующий первичный балл за выполнения задания в группах участников экзамен, получивших отметку</w:t>
            </w:r>
          </w:p>
        </w:tc>
      </w:tr>
      <w:tr w:rsidR="0042067D" w:rsidRPr="0042067D" w14:paraId="36A36764" w14:textId="77777777" w:rsidTr="0042067D">
        <w:trPr>
          <w:trHeight w:val="357"/>
        </w:trPr>
        <w:tc>
          <w:tcPr>
            <w:tcW w:w="301" w:type="pct"/>
            <w:vMerge/>
            <w:tcBorders>
              <w:left w:val="single" w:sz="8" w:space="0" w:color="000000"/>
              <w:bottom w:val="single" w:sz="8" w:space="0" w:color="000000"/>
              <w:right w:val="single" w:sz="8" w:space="0" w:color="000000"/>
            </w:tcBorders>
            <w:vAlign w:val="center"/>
          </w:tcPr>
          <w:p w14:paraId="2E1FDE13" w14:textId="77777777" w:rsidR="0042067D" w:rsidRPr="0042067D" w:rsidRDefault="0042067D" w:rsidP="0042067D">
            <w:pPr>
              <w:jc w:val="center"/>
              <w:rPr>
                <w:sz w:val="20"/>
                <w:szCs w:val="20"/>
              </w:rPr>
            </w:pPr>
          </w:p>
        </w:tc>
        <w:tc>
          <w:tcPr>
            <w:tcW w:w="2394" w:type="pct"/>
            <w:vMerge/>
            <w:tcBorders>
              <w:left w:val="single" w:sz="8" w:space="0" w:color="000000"/>
              <w:bottom w:val="single" w:sz="8" w:space="0" w:color="000000"/>
              <w:right w:val="single" w:sz="8" w:space="0" w:color="000000"/>
            </w:tcBorders>
            <w:vAlign w:val="center"/>
          </w:tcPr>
          <w:p w14:paraId="17973F6B" w14:textId="77777777" w:rsidR="0042067D" w:rsidRPr="0042067D" w:rsidRDefault="0042067D" w:rsidP="0042067D">
            <w:pPr>
              <w:jc w:val="center"/>
              <w:rPr>
                <w:sz w:val="20"/>
                <w:szCs w:val="20"/>
              </w:rPr>
            </w:pPr>
          </w:p>
        </w:tc>
        <w:tc>
          <w:tcPr>
            <w:tcW w:w="343" w:type="pct"/>
            <w:tcBorders>
              <w:left w:val="single" w:sz="8" w:space="0" w:color="000000"/>
              <w:bottom w:val="single" w:sz="8" w:space="0" w:color="000000"/>
              <w:right w:val="single" w:sz="8" w:space="0" w:color="000000"/>
            </w:tcBorders>
          </w:tcPr>
          <w:p w14:paraId="2068AE69" w14:textId="77777777" w:rsidR="0042067D" w:rsidRPr="0042067D" w:rsidRDefault="0042067D" w:rsidP="0042067D">
            <w:pPr>
              <w:jc w:val="center"/>
              <w:rPr>
                <w:sz w:val="20"/>
                <w:szCs w:val="20"/>
              </w:rPr>
            </w:pPr>
          </w:p>
        </w:tc>
        <w:tc>
          <w:tcPr>
            <w:tcW w:w="449" w:type="pct"/>
            <w:tcBorders>
              <w:left w:val="single" w:sz="8" w:space="0" w:color="000000"/>
              <w:bottom w:val="single" w:sz="8" w:space="0" w:color="000000"/>
              <w:right w:val="single" w:sz="8" w:space="0" w:color="000000"/>
            </w:tcBorders>
          </w:tcPr>
          <w:p w14:paraId="6AF7B102" w14:textId="77777777" w:rsidR="0042067D" w:rsidRPr="0042067D" w:rsidRDefault="0042067D" w:rsidP="0042067D">
            <w:pPr>
              <w:jc w:val="center"/>
              <w:rPr>
                <w:sz w:val="20"/>
                <w:szCs w:val="20"/>
              </w:rPr>
            </w:pPr>
          </w:p>
        </w:tc>
        <w:tc>
          <w:tcPr>
            <w:tcW w:w="377" w:type="pct"/>
            <w:tcBorders>
              <w:top w:val="single" w:sz="4" w:space="0" w:color="auto"/>
              <w:left w:val="single" w:sz="8" w:space="0" w:color="000000"/>
              <w:bottom w:val="single" w:sz="8" w:space="0" w:color="000000"/>
              <w:right w:val="single" w:sz="8" w:space="0" w:color="000000"/>
            </w:tcBorders>
            <w:vAlign w:val="center"/>
          </w:tcPr>
          <w:p w14:paraId="3B4E82C7" w14:textId="77777777" w:rsidR="0042067D" w:rsidRPr="0042067D" w:rsidRDefault="0042067D" w:rsidP="0042067D">
            <w:pPr>
              <w:jc w:val="center"/>
              <w:rPr>
                <w:sz w:val="20"/>
                <w:szCs w:val="20"/>
              </w:rPr>
            </w:pPr>
            <w:r w:rsidRPr="0042067D">
              <w:rPr>
                <w:sz w:val="20"/>
                <w:szCs w:val="20"/>
              </w:rPr>
              <w:t>«2»</w:t>
            </w:r>
          </w:p>
        </w:tc>
        <w:tc>
          <w:tcPr>
            <w:tcW w:w="377" w:type="pct"/>
            <w:tcBorders>
              <w:top w:val="single" w:sz="4" w:space="0" w:color="auto"/>
              <w:left w:val="single" w:sz="8" w:space="0" w:color="000000"/>
              <w:bottom w:val="single" w:sz="8" w:space="0" w:color="000000"/>
              <w:right w:val="single" w:sz="8" w:space="0" w:color="000000"/>
            </w:tcBorders>
            <w:vAlign w:val="center"/>
          </w:tcPr>
          <w:p w14:paraId="4DFBD93E" w14:textId="77777777" w:rsidR="0042067D" w:rsidRPr="0042067D" w:rsidRDefault="0042067D" w:rsidP="0042067D">
            <w:pPr>
              <w:jc w:val="center"/>
              <w:rPr>
                <w:sz w:val="20"/>
                <w:szCs w:val="20"/>
              </w:rPr>
            </w:pPr>
            <w:r w:rsidRPr="0042067D">
              <w:rPr>
                <w:sz w:val="20"/>
                <w:szCs w:val="20"/>
              </w:rPr>
              <w:t>«3»</w:t>
            </w:r>
          </w:p>
        </w:tc>
        <w:tc>
          <w:tcPr>
            <w:tcW w:w="377" w:type="pct"/>
            <w:tcBorders>
              <w:top w:val="single" w:sz="4" w:space="0" w:color="auto"/>
              <w:left w:val="single" w:sz="8" w:space="0" w:color="000000"/>
              <w:bottom w:val="single" w:sz="8" w:space="0" w:color="000000"/>
              <w:right w:val="single" w:sz="4" w:space="0" w:color="auto"/>
            </w:tcBorders>
            <w:vAlign w:val="center"/>
          </w:tcPr>
          <w:p w14:paraId="51CA0E44" w14:textId="77777777" w:rsidR="0042067D" w:rsidRPr="0042067D" w:rsidRDefault="0042067D" w:rsidP="0042067D">
            <w:pPr>
              <w:jc w:val="center"/>
              <w:rPr>
                <w:sz w:val="20"/>
                <w:szCs w:val="20"/>
              </w:rPr>
            </w:pPr>
            <w:r w:rsidRPr="0042067D">
              <w:rPr>
                <w:sz w:val="20"/>
                <w:szCs w:val="20"/>
              </w:rPr>
              <w:t>«4»</w:t>
            </w:r>
          </w:p>
        </w:tc>
        <w:tc>
          <w:tcPr>
            <w:tcW w:w="382" w:type="pct"/>
            <w:tcBorders>
              <w:top w:val="single" w:sz="4" w:space="0" w:color="auto"/>
              <w:left w:val="single" w:sz="4" w:space="0" w:color="auto"/>
              <w:bottom w:val="single" w:sz="8" w:space="0" w:color="000000"/>
              <w:right w:val="single" w:sz="8" w:space="0" w:color="000000"/>
            </w:tcBorders>
            <w:vAlign w:val="center"/>
          </w:tcPr>
          <w:p w14:paraId="4F923260" w14:textId="77777777" w:rsidR="0042067D" w:rsidRPr="0042067D" w:rsidRDefault="0042067D" w:rsidP="0042067D">
            <w:pPr>
              <w:jc w:val="center"/>
              <w:rPr>
                <w:sz w:val="20"/>
                <w:szCs w:val="20"/>
              </w:rPr>
            </w:pPr>
            <w:r w:rsidRPr="0042067D">
              <w:rPr>
                <w:sz w:val="20"/>
                <w:szCs w:val="20"/>
              </w:rPr>
              <w:t>«5»</w:t>
            </w:r>
          </w:p>
        </w:tc>
      </w:tr>
      <w:tr w:rsidR="0030154C" w:rsidRPr="0042067D" w14:paraId="0CFC4A17" w14:textId="77777777" w:rsidTr="00C60B9A">
        <w:trPr>
          <w:trHeight w:val="308"/>
        </w:trPr>
        <w:tc>
          <w:tcPr>
            <w:tcW w:w="301" w:type="pct"/>
            <w:vMerge w:val="restart"/>
            <w:tcBorders>
              <w:top w:val="single" w:sz="8" w:space="0" w:color="000000"/>
              <w:left w:val="single" w:sz="8" w:space="0" w:color="000000"/>
              <w:right w:val="single" w:sz="8" w:space="0" w:color="000000"/>
            </w:tcBorders>
            <w:vAlign w:val="center"/>
          </w:tcPr>
          <w:p w14:paraId="535D791A" w14:textId="709F78FC" w:rsidR="0030154C" w:rsidRPr="0042067D" w:rsidRDefault="0030154C" w:rsidP="0030154C">
            <w:pPr>
              <w:jc w:val="center"/>
              <w:rPr>
                <w:sz w:val="20"/>
                <w:szCs w:val="20"/>
              </w:rPr>
            </w:pPr>
            <w:r>
              <w:rPr>
                <w:sz w:val="20"/>
                <w:szCs w:val="20"/>
              </w:rPr>
              <w:t>1(Б)</w:t>
            </w:r>
          </w:p>
        </w:tc>
        <w:tc>
          <w:tcPr>
            <w:tcW w:w="2394" w:type="pct"/>
            <w:vMerge w:val="restart"/>
            <w:tcBorders>
              <w:top w:val="single" w:sz="8" w:space="0" w:color="000000"/>
              <w:left w:val="single" w:sz="8" w:space="0" w:color="000000"/>
              <w:right w:val="single" w:sz="8" w:space="0" w:color="000000"/>
            </w:tcBorders>
            <w:vAlign w:val="center"/>
          </w:tcPr>
          <w:p w14:paraId="43FBAFB7" w14:textId="27872ED1" w:rsidR="0030154C" w:rsidRPr="0042067D" w:rsidRDefault="0030154C" w:rsidP="0035768B">
            <w:pPr>
              <w:autoSpaceDE w:val="0"/>
              <w:autoSpaceDN w:val="0"/>
              <w:adjustRightInd w:val="0"/>
              <w:rPr>
                <w:sz w:val="20"/>
                <w:szCs w:val="20"/>
              </w:rPr>
            </w:pPr>
            <w:r w:rsidRPr="0042067D">
              <w:rPr>
                <w:sz w:val="20"/>
                <w:szCs w:val="20"/>
              </w:rPr>
              <w:t>Понятие о жизни. Признаки живого. Биология – система наук о живой природе. Научные методы изучения живой природы</w:t>
            </w:r>
          </w:p>
        </w:tc>
        <w:tc>
          <w:tcPr>
            <w:tcW w:w="343" w:type="pct"/>
            <w:vMerge w:val="restart"/>
            <w:tcBorders>
              <w:top w:val="single" w:sz="8" w:space="0" w:color="000000"/>
              <w:left w:val="single" w:sz="8" w:space="0" w:color="000000"/>
              <w:right w:val="single" w:sz="8" w:space="0" w:color="000000"/>
            </w:tcBorders>
            <w:vAlign w:val="center"/>
          </w:tcPr>
          <w:p w14:paraId="2990CE15" w14:textId="0E7A94A1" w:rsidR="0030154C" w:rsidRPr="0042067D" w:rsidRDefault="0030154C" w:rsidP="0030154C">
            <w:pPr>
              <w:jc w:val="center"/>
              <w:rPr>
                <w:sz w:val="20"/>
                <w:szCs w:val="20"/>
              </w:rPr>
            </w:pPr>
            <w:r>
              <w:rPr>
                <w:sz w:val="20"/>
                <w:szCs w:val="20"/>
              </w:rPr>
              <w:t>45,45</w:t>
            </w:r>
          </w:p>
        </w:tc>
        <w:tc>
          <w:tcPr>
            <w:tcW w:w="449" w:type="pct"/>
            <w:tcBorders>
              <w:top w:val="single" w:sz="8" w:space="0" w:color="000000"/>
              <w:left w:val="single" w:sz="8" w:space="0" w:color="000000"/>
              <w:bottom w:val="single" w:sz="4" w:space="0" w:color="auto"/>
              <w:right w:val="single" w:sz="8" w:space="0" w:color="000000"/>
            </w:tcBorders>
          </w:tcPr>
          <w:p w14:paraId="333EC3DC" w14:textId="0FA4A5D4" w:rsidR="0030154C" w:rsidRPr="0042067D" w:rsidRDefault="0030154C" w:rsidP="0030154C">
            <w:pPr>
              <w:jc w:val="center"/>
              <w:rPr>
                <w:sz w:val="20"/>
                <w:szCs w:val="20"/>
              </w:rPr>
            </w:pPr>
            <w:r>
              <w:rPr>
                <w:sz w:val="20"/>
                <w:szCs w:val="20"/>
              </w:rPr>
              <w:t>0</w:t>
            </w:r>
          </w:p>
        </w:tc>
        <w:tc>
          <w:tcPr>
            <w:tcW w:w="377" w:type="pct"/>
            <w:tcBorders>
              <w:top w:val="nil"/>
              <w:left w:val="nil"/>
              <w:bottom w:val="single" w:sz="4" w:space="0" w:color="000000"/>
              <w:right w:val="single" w:sz="4" w:space="0" w:color="000000"/>
            </w:tcBorders>
            <w:shd w:val="clear" w:color="auto" w:fill="F2DBDB" w:themeFill="accent2" w:themeFillTint="33"/>
            <w:vAlign w:val="center"/>
          </w:tcPr>
          <w:p w14:paraId="09ECACA9" w14:textId="7ED95321" w:rsidR="0030154C" w:rsidRPr="0030154C" w:rsidRDefault="0030154C" w:rsidP="0030154C">
            <w:pPr>
              <w:jc w:val="center"/>
              <w:rPr>
                <w:bCs/>
                <w:sz w:val="20"/>
                <w:szCs w:val="20"/>
              </w:rPr>
            </w:pPr>
            <w:r w:rsidRPr="0030154C">
              <w:rPr>
                <w:color w:val="000000"/>
                <w:sz w:val="20"/>
                <w:szCs w:val="20"/>
              </w:rPr>
              <w:t>94</w:t>
            </w:r>
          </w:p>
        </w:tc>
        <w:tc>
          <w:tcPr>
            <w:tcW w:w="377" w:type="pct"/>
            <w:tcBorders>
              <w:top w:val="nil"/>
              <w:left w:val="nil"/>
              <w:bottom w:val="single" w:sz="4" w:space="0" w:color="000000"/>
              <w:right w:val="single" w:sz="4" w:space="0" w:color="000000"/>
            </w:tcBorders>
            <w:shd w:val="clear" w:color="auto" w:fill="F2DBDB" w:themeFill="accent2" w:themeFillTint="33"/>
            <w:vAlign w:val="center"/>
          </w:tcPr>
          <w:p w14:paraId="57A88BC9" w14:textId="725719CA" w:rsidR="0030154C" w:rsidRPr="0030154C" w:rsidRDefault="0030154C" w:rsidP="0030154C">
            <w:pPr>
              <w:jc w:val="center"/>
              <w:rPr>
                <w:bCs/>
                <w:sz w:val="20"/>
                <w:szCs w:val="20"/>
              </w:rPr>
            </w:pPr>
            <w:r w:rsidRPr="0030154C">
              <w:rPr>
                <w:color w:val="000000"/>
                <w:sz w:val="20"/>
                <w:szCs w:val="20"/>
              </w:rPr>
              <w:t>67,35</w:t>
            </w:r>
          </w:p>
        </w:tc>
        <w:tc>
          <w:tcPr>
            <w:tcW w:w="377" w:type="pct"/>
            <w:tcBorders>
              <w:top w:val="nil"/>
              <w:left w:val="nil"/>
              <w:bottom w:val="single" w:sz="4" w:space="0" w:color="000000"/>
              <w:right w:val="single" w:sz="4" w:space="0" w:color="000000"/>
            </w:tcBorders>
            <w:vAlign w:val="center"/>
          </w:tcPr>
          <w:p w14:paraId="7807874A" w14:textId="12853D84" w:rsidR="0030154C" w:rsidRPr="0030154C" w:rsidRDefault="0030154C" w:rsidP="0030154C">
            <w:pPr>
              <w:jc w:val="center"/>
              <w:rPr>
                <w:bCs/>
                <w:sz w:val="20"/>
                <w:szCs w:val="20"/>
              </w:rPr>
            </w:pPr>
            <w:r w:rsidRPr="0030154C">
              <w:rPr>
                <w:color w:val="000000"/>
                <w:sz w:val="20"/>
                <w:szCs w:val="20"/>
              </w:rPr>
              <w:t>34,6</w:t>
            </w:r>
          </w:p>
        </w:tc>
        <w:tc>
          <w:tcPr>
            <w:tcW w:w="382" w:type="pct"/>
            <w:tcBorders>
              <w:top w:val="nil"/>
              <w:left w:val="nil"/>
              <w:bottom w:val="single" w:sz="4" w:space="0" w:color="000000"/>
              <w:right w:val="single" w:sz="4" w:space="0" w:color="000000"/>
            </w:tcBorders>
            <w:vAlign w:val="center"/>
          </w:tcPr>
          <w:p w14:paraId="53DE29F4" w14:textId="1C95B06B" w:rsidR="0030154C" w:rsidRPr="0030154C" w:rsidRDefault="0030154C" w:rsidP="0030154C">
            <w:pPr>
              <w:jc w:val="center"/>
              <w:rPr>
                <w:bCs/>
                <w:sz w:val="20"/>
                <w:szCs w:val="20"/>
              </w:rPr>
            </w:pPr>
            <w:r w:rsidRPr="0030154C">
              <w:rPr>
                <w:color w:val="000000"/>
                <w:sz w:val="20"/>
                <w:szCs w:val="20"/>
              </w:rPr>
              <w:t>2,36</w:t>
            </w:r>
          </w:p>
        </w:tc>
      </w:tr>
      <w:tr w:rsidR="0030154C" w:rsidRPr="0042067D" w14:paraId="5FE5659B" w14:textId="77777777" w:rsidTr="0030154C">
        <w:trPr>
          <w:trHeight w:val="308"/>
        </w:trPr>
        <w:tc>
          <w:tcPr>
            <w:tcW w:w="301" w:type="pct"/>
            <w:vMerge/>
            <w:tcBorders>
              <w:left w:val="single" w:sz="8" w:space="0" w:color="000000"/>
              <w:right w:val="single" w:sz="8" w:space="0" w:color="000000"/>
            </w:tcBorders>
            <w:vAlign w:val="center"/>
          </w:tcPr>
          <w:p w14:paraId="7627E349" w14:textId="77777777" w:rsidR="0030154C" w:rsidRDefault="0030154C" w:rsidP="0030154C">
            <w:pPr>
              <w:jc w:val="center"/>
              <w:rPr>
                <w:sz w:val="20"/>
                <w:szCs w:val="20"/>
              </w:rPr>
            </w:pPr>
          </w:p>
        </w:tc>
        <w:tc>
          <w:tcPr>
            <w:tcW w:w="2394" w:type="pct"/>
            <w:vMerge/>
            <w:tcBorders>
              <w:left w:val="single" w:sz="8" w:space="0" w:color="000000"/>
              <w:right w:val="single" w:sz="8" w:space="0" w:color="000000"/>
            </w:tcBorders>
            <w:vAlign w:val="center"/>
          </w:tcPr>
          <w:p w14:paraId="73474FF7" w14:textId="77777777" w:rsidR="0030154C" w:rsidRPr="0042067D" w:rsidRDefault="0030154C" w:rsidP="0035768B">
            <w:pPr>
              <w:autoSpaceDE w:val="0"/>
              <w:autoSpaceDN w:val="0"/>
              <w:adjustRightInd w:val="0"/>
              <w:rPr>
                <w:sz w:val="20"/>
                <w:szCs w:val="20"/>
              </w:rPr>
            </w:pPr>
          </w:p>
        </w:tc>
        <w:tc>
          <w:tcPr>
            <w:tcW w:w="343" w:type="pct"/>
            <w:vMerge/>
            <w:tcBorders>
              <w:left w:val="single" w:sz="8" w:space="0" w:color="000000"/>
              <w:right w:val="single" w:sz="8" w:space="0" w:color="000000"/>
            </w:tcBorders>
            <w:vAlign w:val="center"/>
          </w:tcPr>
          <w:p w14:paraId="11D3BF07" w14:textId="77777777" w:rsidR="0030154C" w:rsidRPr="0042067D" w:rsidRDefault="0030154C" w:rsidP="0030154C">
            <w:pPr>
              <w:jc w:val="center"/>
              <w:rPr>
                <w:sz w:val="20"/>
                <w:szCs w:val="20"/>
              </w:rPr>
            </w:pPr>
          </w:p>
        </w:tc>
        <w:tc>
          <w:tcPr>
            <w:tcW w:w="449" w:type="pct"/>
            <w:tcBorders>
              <w:top w:val="single" w:sz="4" w:space="0" w:color="auto"/>
              <w:left w:val="single" w:sz="8" w:space="0" w:color="000000"/>
              <w:bottom w:val="single" w:sz="8" w:space="0" w:color="000000"/>
              <w:right w:val="single" w:sz="8" w:space="0" w:color="000000"/>
            </w:tcBorders>
          </w:tcPr>
          <w:p w14:paraId="0354329C" w14:textId="3A7A787A" w:rsidR="0030154C" w:rsidRPr="0042067D" w:rsidRDefault="0030154C" w:rsidP="0030154C">
            <w:pPr>
              <w:jc w:val="center"/>
              <w:rPr>
                <w:sz w:val="20"/>
                <w:szCs w:val="20"/>
              </w:rPr>
            </w:pPr>
            <w:r>
              <w:rPr>
                <w:sz w:val="20"/>
                <w:szCs w:val="20"/>
              </w:rPr>
              <w:t>1</w:t>
            </w:r>
          </w:p>
        </w:tc>
        <w:tc>
          <w:tcPr>
            <w:tcW w:w="377" w:type="pct"/>
            <w:tcBorders>
              <w:top w:val="nil"/>
              <w:left w:val="nil"/>
              <w:bottom w:val="single" w:sz="4" w:space="0" w:color="000000"/>
              <w:right w:val="single" w:sz="4" w:space="0" w:color="000000"/>
            </w:tcBorders>
            <w:vAlign w:val="center"/>
          </w:tcPr>
          <w:p w14:paraId="50262D96" w14:textId="359DCCF1" w:rsidR="0030154C" w:rsidRPr="0030154C" w:rsidRDefault="0030154C" w:rsidP="0030154C">
            <w:pPr>
              <w:jc w:val="center"/>
              <w:rPr>
                <w:bCs/>
                <w:sz w:val="20"/>
                <w:szCs w:val="20"/>
              </w:rPr>
            </w:pPr>
            <w:r w:rsidRPr="0030154C">
              <w:rPr>
                <w:color w:val="000000"/>
                <w:sz w:val="20"/>
                <w:szCs w:val="20"/>
              </w:rPr>
              <w:t>6</w:t>
            </w:r>
          </w:p>
        </w:tc>
        <w:tc>
          <w:tcPr>
            <w:tcW w:w="377" w:type="pct"/>
            <w:tcBorders>
              <w:top w:val="nil"/>
              <w:left w:val="nil"/>
              <w:bottom w:val="single" w:sz="4" w:space="0" w:color="000000"/>
              <w:right w:val="single" w:sz="4" w:space="0" w:color="000000"/>
            </w:tcBorders>
            <w:vAlign w:val="center"/>
          </w:tcPr>
          <w:p w14:paraId="63AFC60F" w14:textId="01CC0BC0" w:rsidR="0030154C" w:rsidRPr="0030154C" w:rsidRDefault="0030154C" w:rsidP="0030154C">
            <w:pPr>
              <w:jc w:val="center"/>
              <w:rPr>
                <w:bCs/>
                <w:sz w:val="20"/>
                <w:szCs w:val="20"/>
              </w:rPr>
            </w:pPr>
            <w:r w:rsidRPr="0030154C">
              <w:rPr>
                <w:color w:val="000000"/>
                <w:sz w:val="20"/>
                <w:szCs w:val="20"/>
              </w:rPr>
              <w:t>32,65</w:t>
            </w:r>
          </w:p>
        </w:tc>
        <w:tc>
          <w:tcPr>
            <w:tcW w:w="377" w:type="pct"/>
            <w:tcBorders>
              <w:top w:val="nil"/>
              <w:left w:val="nil"/>
              <w:bottom w:val="single" w:sz="4" w:space="0" w:color="000000"/>
              <w:right w:val="single" w:sz="4" w:space="0" w:color="000000"/>
            </w:tcBorders>
            <w:shd w:val="clear" w:color="auto" w:fill="D9D9D9" w:themeFill="background1" w:themeFillShade="D9"/>
            <w:vAlign w:val="center"/>
          </w:tcPr>
          <w:p w14:paraId="694E13E0" w14:textId="0BEB8232" w:rsidR="0030154C" w:rsidRPr="0030154C" w:rsidRDefault="0030154C" w:rsidP="0030154C">
            <w:pPr>
              <w:jc w:val="center"/>
              <w:rPr>
                <w:bCs/>
                <w:sz w:val="20"/>
                <w:szCs w:val="20"/>
              </w:rPr>
            </w:pPr>
            <w:r w:rsidRPr="0030154C">
              <w:rPr>
                <w:color w:val="000000"/>
                <w:sz w:val="20"/>
                <w:szCs w:val="20"/>
              </w:rPr>
              <w:t>65,4</w:t>
            </w:r>
          </w:p>
        </w:tc>
        <w:tc>
          <w:tcPr>
            <w:tcW w:w="382" w:type="pct"/>
            <w:tcBorders>
              <w:top w:val="nil"/>
              <w:left w:val="nil"/>
              <w:bottom w:val="single" w:sz="4" w:space="0" w:color="000000"/>
              <w:right w:val="single" w:sz="4" w:space="0" w:color="000000"/>
            </w:tcBorders>
            <w:shd w:val="clear" w:color="auto" w:fill="D9D9D9" w:themeFill="background1" w:themeFillShade="D9"/>
            <w:vAlign w:val="center"/>
          </w:tcPr>
          <w:p w14:paraId="735D5DD3" w14:textId="64EE698B" w:rsidR="0030154C" w:rsidRPr="0030154C" w:rsidRDefault="0030154C" w:rsidP="0030154C">
            <w:pPr>
              <w:jc w:val="center"/>
              <w:rPr>
                <w:bCs/>
                <w:sz w:val="20"/>
                <w:szCs w:val="20"/>
              </w:rPr>
            </w:pPr>
            <w:r w:rsidRPr="0030154C">
              <w:rPr>
                <w:color w:val="000000"/>
                <w:sz w:val="20"/>
                <w:szCs w:val="20"/>
              </w:rPr>
              <w:t>97,64</w:t>
            </w:r>
          </w:p>
        </w:tc>
      </w:tr>
      <w:tr w:rsidR="0030154C" w:rsidRPr="0042067D" w14:paraId="1E219738" w14:textId="77777777" w:rsidTr="0042067D">
        <w:trPr>
          <w:trHeight w:val="258"/>
        </w:trPr>
        <w:tc>
          <w:tcPr>
            <w:tcW w:w="301" w:type="pct"/>
            <w:vMerge w:val="restart"/>
            <w:tcBorders>
              <w:top w:val="single" w:sz="8" w:space="0" w:color="000000"/>
              <w:left w:val="single" w:sz="8" w:space="0" w:color="000000"/>
              <w:right w:val="single" w:sz="8" w:space="0" w:color="000000"/>
            </w:tcBorders>
            <w:vAlign w:val="center"/>
          </w:tcPr>
          <w:p w14:paraId="35C22AFD" w14:textId="77777777" w:rsidR="0030154C" w:rsidRPr="0042067D" w:rsidRDefault="0030154C" w:rsidP="0030154C">
            <w:pPr>
              <w:jc w:val="center"/>
              <w:rPr>
                <w:sz w:val="20"/>
                <w:szCs w:val="20"/>
              </w:rPr>
            </w:pPr>
            <w:r w:rsidRPr="0042067D">
              <w:rPr>
                <w:sz w:val="20"/>
                <w:szCs w:val="20"/>
              </w:rPr>
              <w:t>4 (Б)</w:t>
            </w:r>
          </w:p>
        </w:tc>
        <w:tc>
          <w:tcPr>
            <w:tcW w:w="2394" w:type="pct"/>
            <w:vMerge w:val="restart"/>
            <w:tcBorders>
              <w:top w:val="single" w:sz="8" w:space="0" w:color="000000"/>
              <w:left w:val="single" w:sz="8" w:space="0" w:color="000000"/>
              <w:right w:val="single" w:sz="8" w:space="0" w:color="000000"/>
            </w:tcBorders>
            <w:vAlign w:val="center"/>
          </w:tcPr>
          <w:p w14:paraId="74F80692" w14:textId="7D9E402C" w:rsidR="0030154C" w:rsidRPr="0042067D" w:rsidRDefault="0030154C" w:rsidP="0035768B">
            <w:pPr>
              <w:rPr>
                <w:sz w:val="20"/>
                <w:szCs w:val="20"/>
              </w:rPr>
            </w:pPr>
            <w:r w:rsidRPr="0042067D">
              <w:rPr>
                <w:sz w:val="20"/>
                <w:szCs w:val="20"/>
              </w:rPr>
              <w:t xml:space="preserve">Научные методы изучения живой природы. Работа с данными, представленными в графической форме </w:t>
            </w:r>
            <w:r w:rsidRPr="0042067D">
              <w:rPr>
                <w:i/>
                <w:iCs/>
                <w:sz w:val="20"/>
                <w:szCs w:val="20"/>
              </w:rPr>
              <w:t xml:space="preserve">(множественный выбор) </w:t>
            </w:r>
          </w:p>
        </w:tc>
        <w:tc>
          <w:tcPr>
            <w:tcW w:w="343" w:type="pct"/>
            <w:vMerge w:val="restart"/>
            <w:tcBorders>
              <w:top w:val="single" w:sz="8" w:space="0" w:color="000000"/>
              <w:left w:val="single" w:sz="8" w:space="0" w:color="000000"/>
              <w:right w:val="single" w:sz="8" w:space="0" w:color="000000"/>
            </w:tcBorders>
            <w:vAlign w:val="center"/>
          </w:tcPr>
          <w:p w14:paraId="6A2106FF" w14:textId="49BE5E60" w:rsidR="0030154C" w:rsidRPr="0042067D" w:rsidRDefault="0030154C" w:rsidP="0030154C">
            <w:pPr>
              <w:jc w:val="center"/>
              <w:rPr>
                <w:sz w:val="20"/>
                <w:szCs w:val="20"/>
              </w:rPr>
            </w:pPr>
            <w:r>
              <w:rPr>
                <w:sz w:val="20"/>
                <w:szCs w:val="20"/>
              </w:rPr>
              <w:t>84,46</w:t>
            </w:r>
          </w:p>
        </w:tc>
        <w:tc>
          <w:tcPr>
            <w:tcW w:w="449" w:type="pct"/>
            <w:tcBorders>
              <w:top w:val="single" w:sz="8" w:space="0" w:color="000000"/>
              <w:left w:val="single" w:sz="8" w:space="0" w:color="000000"/>
              <w:bottom w:val="single" w:sz="8" w:space="0" w:color="000000"/>
              <w:right w:val="single" w:sz="8" w:space="0" w:color="000000"/>
            </w:tcBorders>
          </w:tcPr>
          <w:p w14:paraId="10165D80" w14:textId="77777777" w:rsidR="0030154C" w:rsidRPr="0042067D" w:rsidRDefault="0030154C" w:rsidP="0030154C">
            <w:pPr>
              <w:jc w:val="center"/>
              <w:rPr>
                <w:sz w:val="20"/>
                <w:szCs w:val="20"/>
              </w:rPr>
            </w:pPr>
            <w:r w:rsidRPr="0042067D">
              <w:rPr>
                <w:sz w:val="20"/>
                <w:szCs w:val="20"/>
              </w:rPr>
              <w:t>0</w:t>
            </w:r>
          </w:p>
        </w:tc>
        <w:tc>
          <w:tcPr>
            <w:tcW w:w="377" w:type="pct"/>
            <w:tcBorders>
              <w:top w:val="nil"/>
              <w:left w:val="nil"/>
              <w:bottom w:val="single" w:sz="4" w:space="0" w:color="000000"/>
              <w:right w:val="single" w:sz="4" w:space="0" w:color="000000"/>
            </w:tcBorders>
            <w:vAlign w:val="center"/>
          </w:tcPr>
          <w:p w14:paraId="450DAA74" w14:textId="38B18AC9" w:rsidR="0030154C" w:rsidRPr="0030154C" w:rsidRDefault="0030154C" w:rsidP="0030154C">
            <w:pPr>
              <w:jc w:val="center"/>
              <w:rPr>
                <w:sz w:val="20"/>
                <w:szCs w:val="20"/>
              </w:rPr>
            </w:pPr>
            <w:r w:rsidRPr="0030154C">
              <w:rPr>
                <w:color w:val="000000"/>
                <w:sz w:val="20"/>
                <w:szCs w:val="20"/>
              </w:rPr>
              <w:t>16</w:t>
            </w:r>
          </w:p>
        </w:tc>
        <w:tc>
          <w:tcPr>
            <w:tcW w:w="377" w:type="pct"/>
            <w:tcBorders>
              <w:top w:val="nil"/>
              <w:left w:val="nil"/>
              <w:bottom w:val="single" w:sz="4" w:space="0" w:color="000000"/>
              <w:right w:val="single" w:sz="4" w:space="0" w:color="000000"/>
            </w:tcBorders>
            <w:vAlign w:val="center"/>
          </w:tcPr>
          <w:p w14:paraId="3850EB66" w14:textId="66E9DB34" w:rsidR="0030154C" w:rsidRPr="0030154C" w:rsidRDefault="0030154C" w:rsidP="0030154C">
            <w:pPr>
              <w:jc w:val="center"/>
              <w:rPr>
                <w:sz w:val="20"/>
                <w:szCs w:val="20"/>
              </w:rPr>
            </w:pPr>
            <w:r w:rsidRPr="0030154C">
              <w:rPr>
                <w:color w:val="000000"/>
                <w:sz w:val="20"/>
                <w:szCs w:val="20"/>
              </w:rPr>
              <w:t>2,06</w:t>
            </w:r>
          </w:p>
        </w:tc>
        <w:tc>
          <w:tcPr>
            <w:tcW w:w="377" w:type="pct"/>
            <w:tcBorders>
              <w:top w:val="nil"/>
              <w:left w:val="nil"/>
              <w:bottom w:val="single" w:sz="4" w:space="0" w:color="000000"/>
              <w:right w:val="single" w:sz="4" w:space="0" w:color="000000"/>
            </w:tcBorders>
            <w:vAlign w:val="center"/>
          </w:tcPr>
          <w:p w14:paraId="136377EE" w14:textId="5F209281" w:rsidR="0030154C" w:rsidRPr="0030154C" w:rsidRDefault="0030154C" w:rsidP="0030154C">
            <w:pPr>
              <w:jc w:val="center"/>
              <w:rPr>
                <w:sz w:val="20"/>
                <w:szCs w:val="20"/>
              </w:rPr>
            </w:pPr>
            <w:r w:rsidRPr="0030154C">
              <w:rPr>
                <w:color w:val="000000"/>
                <w:sz w:val="20"/>
                <w:szCs w:val="20"/>
              </w:rPr>
              <w:t>0,12</w:t>
            </w:r>
          </w:p>
        </w:tc>
        <w:tc>
          <w:tcPr>
            <w:tcW w:w="382" w:type="pct"/>
            <w:tcBorders>
              <w:top w:val="nil"/>
              <w:left w:val="nil"/>
              <w:bottom w:val="single" w:sz="4" w:space="0" w:color="000000"/>
              <w:right w:val="single" w:sz="4" w:space="0" w:color="000000"/>
            </w:tcBorders>
            <w:vAlign w:val="center"/>
          </w:tcPr>
          <w:p w14:paraId="69FCB110" w14:textId="69172B65" w:rsidR="0030154C" w:rsidRPr="0030154C" w:rsidRDefault="0030154C" w:rsidP="0030154C">
            <w:pPr>
              <w:jc w:val="center"/>
              <w:rPr>
                <w:sz w:val="20"/>
                <w:szCs w:val="20"/>
              </w:rPr>
            </w:pPr>
            <w:r w:rsidRPr="0030154C">
              <w:rPr>
                <w:color w:val="000000"/>
                <w:sz w:val="20"/>
                <w:szCs w:val="20"/>
              </w:rPr>
              <w:t>0</w:t>
            </w:r>
          </w:p>
        </w:tc>
      </w:tr>
      <w:tr w:rsidR="0030154C" w:rsidRPr="0042067D" w14:paraId="4ACC1974" w14:textId="77777777" w:rsidTr="00C60B9A">
        <w:trPr>
          <w:trHeight w:val="247"/>
        </w:trPr>
        <w:tc>
          <w:tcPr>
            <w:tcW w:w="301" w:type="pct"/>
            <w:vMerge/>
            <w:tcBorders>
              <w:left w:val="single" w:sz="8" w:space="0" w:color="000000"/>
              <w:right w:val="single" w:sz="8" w:space="0" w:color="000000"/>
            </w:tcBorders>
            <w:vAlign w:val="center"/>
          </w:tcPr>
          <w:p w14:paraId="09B3021C" w14:textId="77777777" w:rsidR="0030154C" w:rsidRPr="0042067D" w:rsidRDefault="0030154C" w:rsidP="0030154C">
            <w:pPr>
              <w:jc w:val="center"/>
              <w:rPr>
                <w:sz w:val="20"/>
                <w:szCs w:val="20"/>
              </w:rPr>
            </w:pPr>
          </w:p>
        </w:tc>
        <w:tc>
          <w:tcPr>
            <w:tcW w:w="2394" w:type="pct"/>
            <w:vMerge/>
            <w:tcBorders>
              <w:left w:val="single" w:sz="8" w:space="0" w:color="000000"/>
              <w:right w:val="single" w:sz="8" w:space="0" w:color="000000"/>
            </w:tcBorders>
            <w:vAlign w:val="center"/>
          </w:tcPr>
          <w:p w14:paraId="33649994" w14:textId="77777777" w:rsidR="0030154C" w:rsidRPr="0042067D" w:rsidRDefault="0030154C" w:rsidP="0035768B">
            <w:pPr>
              <w:rPr>
                <w:sz w:val="20"/>
                <w:szCs w:val="20"/>
              </w:rPr>
            </w:pPr>
          </w:p>
        </w:tc>
        <w:tc>
          <w:tcPr>
            <w:tcW w:w="343" w:type="pct"/>
            <w:vMerge/>
            <w:tcBorders>
              <w:left w:val="single" w:sz="8" w:space="0" w:color="000000"/>
              <w:right w:val="single" w:sz="8" w:space="0" w:color="000000"/>
            </w:tcBorders>
            <w:vAlign w:val="center"/>
          </w:tcPr>
          <w:p w14:paraId="35649F74" w14:textId="77777777" w:rsidR="0030154C" w:rsidRPr="0042067D" w:rsidRDefault="0030154C" w:rsidP="0030154C">
            <w:pPr>
              <w:jc w:val="center"/>
              <w:rPr>
                <w:sz w:val="20"/>
                <w:szCs w:val="20"/>
              </w:rPr>
            </w:pPr>
          </w:p>
        </w:tc>
        <w:tc>
          <w:tcPr>
            <w:tcW w:w="449" w:type="pct"/>
            <w:tcBorders>
              <w:top w:val="single" w:sz="8" w:space="0" w:color="000000"/>
              <w:left w:val="single" w:sz="8" w:space="0" w:color="000000"/>
              <w:bottom w:val="single" w:sz="8" w:space="0" w:color="000000"/>
              <w:right w:val="single" w:sz="8" w:space="0" w:color="000000"/>
            </w:tcBorders>
          </w:tcPr>
          <w:p w14:paraId="7045F310" w14:textId="77777777" w:rsidR="0030154C" w:rsidRPr="0042067D" w:rsidRDefault="0030154C" w:rsidP="0030154C">
            <w:pPr>
              <w:jc w:val="center"/>
              <w:rPr>
                <w:sz w:val="20"/>
                <w:szCs w:val="20"/>
              </w:rPr>
            </w:pPr>
            <w:r w:rsidRPr="0042067D">
              <w:rPr>
                <w:sz w:val="20"/>
                <w:szCs w:val="20"/>
              </w:rPr>
              <w:t>1</w:t>
            </w:r>
          </w:p>
        </w:tc>
        <w:tc>
          <w:tcPr>
            <w:tcW w:w="377" w:type="pct"/>
            <w:tcBorders>
              <w:top w:val="nil"/>
              <w:left w:val="nil"/>
              <w:bottom w:val="single" w:sz="4" w:space="0" w:color="000000"/>
              <w:right w:val="single" w:sz="4" w:space="0" w:color="000000"/>
            </w:tcBorders>
            <w:shd w:val="clear" w:color="auto" w:fill="F2DBDB" w:themeFill="accent2" w:themeFillTint="33"/>
            <w:vAlign w:val="center"/>
          </w:tcPr>
          <w:p w14:paraId="468AA96B" w14:textId="508C2C18" w:rsidR="0030154C" w:rsidRPr="0030154C" w:rsidRDefault="0030154C" w:rsidP="0030154C">
            <w:pPr>
              <w:jc w:val="center"/>
              <w:rPr>
                <w:sz w:val="20"/>
                <w:szCs w:val="20"/>
              </w:rPr>
            </w:pPr>
            <w:r w:rsidRPr="0030154C">
              <w:rPr>
                <w:color w:val="000000"/>
                <w:sz w:val="20"/>
                <w:szCs w:val="20"/>
              </w:rPr>
              <w:t>56,5</w:t>
            </w:r>
          </w:p>
        </w:tc>
        <w:tc>
          <w:tcPr>
            <w:tcW w:w="377" w:type="pct"/>
            <w:tcBorders>
              <w:top w:val="nil"/>
              <w:left w:val="nil"/>
              <w:bottom w:val="single" w:sz="4" w:space="0" w:color="000000"/>
              <w:right w:val="single" w:sz="4" w:space="0" w:color="000000"/>
            </w:tcBorders>
            <w:vAlign w:val="center"/>
          </w:tcPr>
          <w:p w14:paraId="50924A68" w14:textId="6DFFC7B9" w:rsidR="0030154C" w:rsidRPr="0030154C" w:rsidRDefault="0030154C" w:rsidP="0030154C">
            <w:pPr>
              <w:jc w:val="center"/>
              <w:rPr>
                <w:sz w:val="20"/>
                <w:szCs w:val="20"/>
              </w:rPr>
            </w:pPr>
            <w:r w:rsidRPr="0030154C">
              <w:rPr>
                <w:color w:val="000000"/>
                <w:sz w:val="20"/>
                <w:szCs w:val="20"/>
              </w:rPr>
              <w:t>32,57</w:t>
            </w:r>
          </w:p>
        </w:tc>
        <w:tc>
          <w:tcPr>
            <w:tcW w:w="377" w:type="pct"/>
            <w:tcBorders>
              <w:top w:val="nil"/>
              <w:left w:val="nil"/>
              <w:bottom w:val="single" w:sz="4" w:space="0" w:color="000000"/>
              <w:right w:val="single" w:sz="4" w:space="0" w:color="000000"/>
            </w:tcBorders>
            <w:vAlign w:val="center"/>
          </w:tcPr>
          <w:p w14:paraId="173D5E23" w14:textId="31444015" w:rsidR="0030154C" w:rsidRPr="0030154C" w:rsidRDefault="0030154C" w:rsidP="0030154C">
            <w:pPr>
              <w:jc w:val="center"/>
              <w:rPr>
                <w:sz w:val="20"/>
                <w:szCs w:val="20"/>
              </w:rPr>
            </w:pPr>
            <w:r w:rsidRPr="0030154C">
              <w:rPr>
                <w:color w:val="000000"/>
                <w:sz w:val="20"/>
                <w:szCs w:val="20"/>
              </w:rPr>
              <w:t>13,03</w:t>
            </w:r>
          </w:p>
        </w:tc>
        <w:tc>
          <w:tcPr>
            <w:tcW w:w="382" w:type="pct"/>
            <w:tcBorders>
              <w:top w:val="nil"/>
              <w:left w:val="nil"/>
              <w:bottom w:val="single" w:sz="4" w:space="0" w:color="000000"/>
              <w:right w:val="single" w:sz="4" w:space="0" w:color="000000"/>
            </w:tcBorders>
            <w:vAlign w:val="center"/>
          </w:tcPr>
          <w:p w14:paraId="28511CD7" w14:textId="1FB32662" w:rsidR="0030154C" w:rsidRPr="0030154C" w:rsidRDefault="0030154C" w:rsidP="0030154C">
            <w:pPr>
              <w:jc w:val="center"/>
              <w:rPr>
                <w:sz w:val="20"/>
                <w:szCs w:val="20"/>
              </w:rPr>
            </w:pPr>
            <w:r w:rsidRPr="0030154C">
              <w:rPr>
                <w:color w:val="000000"/>
                <w:sz w:val="20"/>
                <w:szCs w:val="20"/>
              </w:rPr>
              <w:t>5,51</w:t>
            </w:r>
          </w:p>
        </w:tc>
      </w:tr>
      <w:tr w:rsidR="0030154C" w:rsidRPr="0042067D" w14:paraId="1EF11C40" w14:textId="77777777" w:rsidTr="00C60B9A">
        <w:trPr>
          <w:trHeight w:val="279"/>
        </w:trPr>
        <w:tc>
          <w:tcPr>
            <w:tcW w:w="301" w:type="pct"/>
            <w:vMerge/>
            <w:tcBorders>
              <w:left w:val="single" w:sz="8" w:space="0" w:color="000000"/>
              <w:bottom w:val="single" w:sz="8" w:space="0" w:color="000000"/>
              <w:right w:val="single" w:sz="8" w:space="0" w:color="000000"/>
            </w:tcBorders>
            <w:vAlign w:val="center"/>
          </w:tcPr>
          <w:p w14:paraId="12F95D92" w14:textId="77777777" w:rsidR="0030154C" w:rsidRPr="0042067D" w:rsidRDefault="0030154C" w:rsidP="0030154C">
            <w:pPr>
              <w:jc w:val="center"/>
              <w:rPr>
                <w:sz w:val="20"/>
                <w:szCs w:val="20"/>
              </w:rPr>
            </w:pPr>
          </w:p>
        </w:tc>
        <w:tc>
          <w:tcPr>
            <w:tcW w:w="2394" w:type="pct"/>
            <w:vMerge/>
            <w:tcBorders>
              <w:left w:val="single" w:sz="8" w:space="0" w:color="000000"/>
              <w:bottom w:val="single" w:sz="8" w:space="0" w:color="000000"/>
              <w:right w:val="single" w:sz="8" w:space="0" w:color="000000"/>
            </w:tcBorders>
            <w:vAlign w:val="center"/>
          </w:tcPr>
          <w:p w14:paraId="03876922" w14:textId="77777777" w:rsidR="0030154C" w:rsidRPr="0042067D" w:rsidRDefault="0030154C" w:rsidP="0035768B">
            <w:pPr>
              <w:rPr>
                <w:sz w:val="20"/>
                <w:szCs w:val="20"/>
              </w:rPr>
            </w:pPr>
          </w:p>
        </w:tc>
        <w:tc>
          <w:tcPr>
            <w:tcW w:w="343" w:type="pct"/>
            <w:vMerge/>
            <w:tcBorders>
              <w:left w:val="single" w:sz="8" w:space="0" w:color="000000"/>
              <w:bottom w:val="single" w:sz="8" w:space="0" w:color="000000"/>
              <w:right w:val="single" w:sz="8" w:space="0" w:color="000000"/>
            </w:tcBorders>
            <w:vAlign w:val="center"/>
          </w:tcPr>
          <w:p w14:paraId="7CD8EE93" w14:textId="77777777" w:rsidR="0030154C" w:rsidRPr="0042067D" w:rsidRDefault="0030154C" w:rsidP="0030154C">
            <w:pPr>
              <w:jc w:val="center"/>
              <w:rPr>
                <w:sz w:val="20"/>
                <w:szCs w:val="20"/>
              </w:rPr>
            </w:pPr>
          </w:p>
        </w:tc>
        <w:tc>
          <w:tcPr>
            <w:tcW w:w="449" w:type="pct"/>
            <w:tcBorders>
              <w:top w:val="single" w:sz="8" w:space="0" w:color="000000"/>
              <w:left w:val="single" w:sz="8" w:space="0" w:color="000000"/>
              <w:bottom w:val="single" w:sz="8" w:space="0" w:color="000000"/>
              <w:right w:val="single" w:sz="8" w:space="0" w:color="000000"/>
            </w:tcBorders>
          </w:tcPr>
          <w:p w14:paraId="29458A92" w14:textId="77777777" w:rsidR="0030154C" w:rsidRPr="0042067D" w:rsidRDefault="0030154C" w:rsidP="0030154C">
            <w:pPr>
              <w:jc w:val="center"/>
              <w:rPr>
                <w:sz w:val="20"/>
                <w:szCs w:val="20"/>
              </w:rPr>
            </w:pPr>
            <w:r w:rsidRPr="0042067D">
              <w:rPr>
                <w:sz w:val="20"/>
                <w:szCs w:val="20"/>
              </w:rPr>
              <w:t>2</w:t>
            </w:r>
          </w:p>
        </w:tc>
        <w:tc>
          <w:tcPr>
            <w:tcW w:w="377" w:type="pct"/>
            <w:tcBorders>
              <w:top w:val="nil"/>
              <w:left w:val="nil"/>
              <w:bottom w:val="single" w:sz="4" w:space="0" w:color="000000"/>
              <w:right w:val="single" w:sz="4" w:space="0" w:color="000000"/>
            </w:tcBorders>
            <w:vAlign w:val="center"/>
          </w:tcPr>
          <w:p w14:paraId="6BE1BE9B" w14:textId="0779A646" w:rsidR="0030154C" w:rsidRPr="0030154C" w:rsidRDefault="0030154C" w:rsidP="0030154C">
            <w:pPr>
              <w:jc w:val="center"/>
              <w:rPr>
                <w:sz w:val="20"/>
                <w:szCs w:val="20"/>
              </w:rPr>
            </w:pPr>
            <w:r w:rsidRPr="0030154C">
              <w:rPr>
                <w:color w:val="000000"/>
                <w:sz w:val="20"/>
                <w:szCs w:val="20"/>
              </w:rPr>
              <w:t>27,5</w:t>
            </w:r>
          </w:p>
        </w:tc>
        <w:tc>
          <w:tcPr>
            <w:tcW w:w="377" w:type="pct"/>
            <w:tcBorders>
              <w:top w:val="nil"/>
              <w:left w:val="nil"/>
              <w:bottom w:val="single" w:sz="4" w:space="0" w:color="000000"/>
              <w:right w:val="single" w:sz="4" w:space="0" w:color="000000"/>
            </w:tcBorders>
            <w:shd w:val="clear" w:color="auto" w:fill="D9D9D9" w:themeFill="background1" w:themeFillShade="D9"/>
            <w:vAlign w:val="center"/>
          </w:tcPr>
          <w:p w14:paraId="4E5A29A8" w14:textId="6DB32618" w:rsidR="0030154C" w:rsidRPr="0030154C" w:rsidRDefault="0030154C" w:rsidP="0030154C">
            <w:pPr>
              <w:jc w:val="center"/>
              <w:rPr>
                <w:sz w:val="20"/>
                <w:szCs w:val="20"/>
              </w:rPr>
            </w:pPr>
            <w:r w:rsidRPr="0030154C">
              <w:rPr>
                <w:color w:val="000000"/>
                <w:sz w:val="20"/>
                <w:szCs w:val="20"/>
              </w:rPr>
              <w:t>65,38</w:t>
            </w:r>
          </w:p>
        </w:tc>
        <w:tc>
          <w:tcPr>
            <w:tcW w:w="377" w:type="pct"/>
            <w:tcBorders>
              <w:top w:val="nil"/>
              <w:left w:val="nil"/>
              <w:bottom w:val="single" w:sz="4" w:space="0" w:color="000000"/>
              <w:right w:val="single" w:sz="4" w:space="0" w:color="000000"/>
            </w:tcBorders>
            <w:shd w:val="clear" w:color="auto" w:fill="D9D9D9" w:themeFill="background1" w:themeFillShade="D9"/>
            <w:vAlign w:val="center"/>
          </w:tcPr>
          <w:p w14:paraId="73FCFADA" w14:textId="2489E88D" w:rsidR="0030154C" w:rsidRPr="0030154C" w:rsidRDefault="0030154C" w:rsidP="0030154C">
            <w:pPr>
              <w:jc w:val="center"/>
              <w:rPr>
                <w:sz w:val="20"/>
                <w:szCs w:val="20"/>
              </w:rPr>
            </w:pPr>
            <w:r w:rsidRPr="0030154C">
              <w:rPr>
                <w:color w:val="000000"/>
                <w:sz w:val="20"/>
                <w:szCs w:val="20"/>
              </w:rPr>
              <w:t>86,85</w:t>
            </w:r>
          </w:p>
        </w:tc>
        <w:tc>
          <w:tcPr>
            <w:tcW w:w="382" w:type="pct"/>
            <w:tcBorders>
              <w:top w:val="nil"/>
              <w:left w:val="nil"/>
              <w:bottom w:val="single" w:sz="4" w:space="0" w:color="000000"/>
              <w:right w:val="single" w:sz="4" w:space="0" w:color="000000"/>
            </w:tcBorders>
            <w:shd w:val="clear" w:color="auto" w:fill="D9D9D9" w:themeFill="background1" w:themeFillShade="D9"/>
            <w:vAlign w:val="center"/>
          </w:tcPr>
          <w:p w14:paraId="4B3081D1" w14:textId="173ED0C2" w:rsidR="0030154C" w:rsidRPr="0030154C" w:rsidRDefault="0030154C" w:rsidP="0030154C">
            <w:pPr>
              <w:jc w:val="center"/>
              <w:rPr>
                <w:sz w:val="20"/>
                <w:szCs w:val="20"/>
              </w:rPr>
            </w:pPr>
            <w:r w:rsidRPr="0030154C">
              <w:rPr>
                <w:color w:val="000000"/>
                <w:sz w:val="20"/>
                <w:szCs w:val="20"/>
              </w:rPr>
              <w:t>94,49</w:t>
            </w:r>
          </w:p>
        </w:tc>
      </w:tr>
      <w:tr w:rsidR="00C60B9A" w:rsidRPr="0042067D" w14:paraId="617C2670" w14:textId="77777777" w:rsidTr="0042067D">
        <w:trPr>
          <w:trHeight w:val="213"/>
        </w:trPr>
        <w:tc>
          <w:tcPr>
            <w:tcW w:w="301" w:type="pct"/>
            <w:vMerge w:val="restart"/>
            <w:tcBorders>
              <w:top w:val="single" w:sz="8" w:space="0" w:color="000000"/>
              <w:left w:val="single" w:sz="8" w:space="0" w:color="000000"/>
              <w:right w:val="single" w:sz="8" w:space="0" w:color="000000"/>
            </w:tcBorders>
            <w:vAlign w:val="center"/>
          </w:tcPr>
          <w:p w14:paraId="22D57741" w14:textId="77777777" w:rsidR="00C60B9A" w:rsidRPr="0042067D" w:rsidRDefault="00C60B9A" w:rsidP="00C60B9A">
            <w:pPr>
              <w:jc w:val="center"/>
              <w:rPr>
                <w:sz w:val="20"/>
                <w:szCs w:val="20"/>
              </w:rPr>
            </w:pPr>
            <w:r w:rsidRPr="0042067D">
              <w:rPr>
                <w:sz w:val="20"/>
                <w:szCs w:val="20"/>
              </w:rPr>
              <w:t>6 (Б)</w:t>
            </w:r>
          </w:p>
        </w:tc>
        <w:tc>
          <w:tcPr>
            <w:tcW w:w="2394" w:type="pct"/>
            <w:vMerge w:val="restart"/>
            <w:tcBorders>
              <w:top w:val="single" w:sz="8" w:space="0" w:color="000000"/>
              <w:left w:val="single" w:sz="8" w:space="0" w:color="000000"/>
              <w:right w:val="single" w:sz="8" w:space="0" w:color="000000"/>
            </w:tcBorders>
            <w:vAlign w:val="center"/>
          </w:tcPr>
          <w:p w14:paraId="724CAE56" w14:textId="143991E3" w:rsidR="00C60B9A" w:rsidRPr="0042067D" w:rsidRDefault="00C60B9A" w:rsidP="0035768B">
            <w:pPr>
              <w:rPr>
                <w:sz w:val="20"/>
                <w:szCs w:val="20"/>
              </w:rPr>
            </w:pPr>
            <w:r w:rsidRPr="0042067D">
              <w:rPr>
                <w:sz w:val="20"/>
                <w:szCs w:val="20"/>
              </w:rPr>
              <w:t xml:space="preserve">Научные методы изучения живой природы. Узнавание аналоговых и цифровых биологических приборов и инструментов </w:t>
            </w:r>
          </w:p>
        </w:tc>
        <w:tc>
          <w:tcPr>
            <w:tcW w:w="343" w:type="pct"/>
            <w:vMerge w:val="restart"/>
            <w:tcBorders>
              <w:top w:val="single" w:sz="8" w:space="0" w:color="000000"/>
              <w:left w:val="single" w:sz="8" w:space="0" w:color="000000"/>
              <w:right w:val="single" w:sz="8" w:space="0" w:color="000000"/>
            </w:tcBorders>
            <w:vAlign w:val="center"/>
          </w:tcPr>
          <w:p w14:paraId="02C8FC27" w14:textId="055F6192" w:rsidR="00C60B9A" w:rsidRPr="0042067D" w:rsidRDefault="00C60B9A" w:rsidP="00C60B9A">
            <w:pPr>
              <w:jc w:val="center"/>
              <w:rPr>
                <w:color w:val="000000"/>
                <w:sz w:val="20"/>
                <w:szCs w:val="20"/>
              </w:rPr>
            </w:pPr>
            <w:r>
              <w:rPr>
                <w:color w:val="000000"/>
                <w:sz w:val="20"/>
                <w:szCs w:val="20"/>
              </w:rPr>
              <w:t>80,69</w:t>
            </w:r>
          </w:p>
        </w:tc>
        <w:tc>
          <w:tcPr>
            <w:tcW w:w="449" w:type="pct"/>
            <w:tcBorders>
              <w:top w:val="single" w:sz="8" w:space="0" w:color="000000"/>
              <w:left w:val="single" w:sz="8" w:space="0" w:color="000000"/>
              <w:bottom w:val="single" w:sz="8" w:space="0" w:color="000000"/>
              <w:right w:val="single" w:sz="8" w:space="0" w:color="000000"/>
            </w:tcBorders>
          </w:tcPr>
          <w:p w14:paraId="737E0EA6" w14:textId="77777777" w:rsidR="00C60B9A" w:rsidRPr="0042067D" w:rsidRDefault="00C60B9A" w:rsidP="00C60B9A">
            <w:pPr>
              <w:jc w:val="center"/>
              <w:rPr>
                <w:sz w:val="20"/>
                <w:szCs w:val="20"/>
              </w:rPr>
            </w:pPr>
            <w:r w:rsidRPr="0042067D">
              <w:rPr>
                <w:sz w:val="20"/>
                <w:szCs w:val="20"/>
              </w:rPr>
              <w:t>0</w:t>
            </w:r>
          </w:p>
        </w:tc>
        <w:tc>
          <w:tcPr>
            <w:tcW w:w="377" w:type="pct"/>
            <w:tcBorders>
              <w:top w:val="nil"/>
              <w:left w:val="nil"/>
              <w:bottom w:val="single" w:sz="4" w:space="0" w:color="000000"/>
              <w:right w:val="single" w:sz="4" w:space="0" w:color="000000"/>
            </w:tcBorders>
            <w:vAlign w:val="center"/>
          </w:tcPr>
          <w:p w14:paraId="4604F622" w14:textId="457C92CF" w:rsidR="00C60B9A" w:rsidRPr="00C60B9A" w:rsidRDefault="00C60B9A" w:rsidP="00C60B9A">
            <w:pPr>
              <w:jc w:val="center"/>
              <w:rPr>
                <w:sz w:val="20"/>
                <w:szCs w:val="20"/>
              </w:rPr>
            </w:pPr>
            <w:r w:rsidRPr="00C60B9A">
              <w:rPr>
                <w:color w:val="000000"/>
                <w:sz w:val="20"/>
                <w:szCs w:val="20"/>
              </w:rPr>
              <w:t>36</w:t>
            </w:r>
          </w:p>
        </w:tc>
        <w:tc>
          <w:tcPr>
            <w:tcW w:w="377" w:type="pct"/>
            <w:tcBorders>
              <w:top w:val="nil"/>
              <w:left w:val="nil"/>
              <w:bottom w:val="single" w:sz="4" w:space="0" w:color="000000"/>
              <w:right w:val="single" w:sz="4" w:space="0" w:color="000000"/>
            </w:tcBorders>
            <w:vAlign w:val="center"/>
          </w:tcPr>
          <w:p w14:paraId="4763629F" w14:textId="6EF395DC" w:rsidR="00C60B9A" w:rsidRPr="00C60B9A" w:rsidRDefault="00C60B9A" w:rsidP="00C60B9A">
            <w:pPr>
              <w:jc w:val="center"/>
              <w:rPr>
                <w:sz w:val="20"/>
                <w:szCs w:val="20"/>
              </w:rPr>
            </w:pPr>
            <w:r w:rsidRPr="00C60B9A">
              <w:rPr>
                <w:color w:val="000000"/>
                <w:sz w:val="20"/>
                <w:szCs w:val="20"/>
              </w:rPr>
              <w:t>23,68</w:t>
            </w:r>
          </w:p>
        </w:tc>
        <w:tc>
          <w:tcPr>
            <w:tcW w:w="377" w:type="pct"/>
            <w:tcBorders>
              <w:top w:val="nil"/>
              <w:left w:val="nil"/>
              <w:bottom w:val="single" w:sz="4" w:space="0" w:color="000000"/>
              <w:right w:val="single" w:sz="4" w:space="0" w:color="000000"/>
            </w:tcBorders>
            <w:vAlign w:val="center"/>
          </w:tcPr>
          <w:p w14:paraId="4ACB59A8" w14:textId="663B2765" w:rsidR="00C60B9A" w:rsidRPr="00C60B9A" w:rsidRDefault="00C60B9A" w:rsidP="00C60B9A">
            <w:pPr>
              <w:jc w:val="center"/>
              <w:rPr>
                <w:sz w:val="20"/>
                <w:szCs w:val="20"/>
              </w:rPr>
            </w:pPr>
            <w:r w:rsidRPr="00C60B9A">
              <w:rPr>
                <w:color w:val="000000"/>
                <w:sz w:val="20"/>
                <w:szCs w:val="20"/>
              </w:rPr>
              <w:t>11,49</w:t>
            </w:r>
          </w:p>
        </w:tc>
        <w:tc>
          <w:tcPr>
            <w:tcW w:w="382" w:type="pct"/>
            <w:tcBorders>
              <w:top w:val="nil"/>
              <w:left w:val="nil"/>
              <w:bottom w:val="single" w:sz="4" w:space="0" w:color="000000"/>
              <w:right w:val="single" w:sz="4" w:space="0" w:color="000000"/>
            </w:tcBorders>
            <w:vAlign w:val="center"/>
          </w:tcPr>
          <w:p w14:paraId="763B7172" w14:textId="2629AFFC" w:rsidR="00C60B9A" w:rsidRPr="00C60B9A" w:rsidRDefault="00C60B9A" w:rsidP="00C60B9A">
            <w:pPr>
              <w:jc w:val="center"/>
              <w:rPr>
                <w:sz w:val="20"/>
                <w:szCs w:val="20"/>
              </w:rPr>
            </w:pPr>
            <w:r w:rsidRPr="00C60B9A">
              <w:rPr>
                <w:color w:val="000000"/>
                <w:sz w:val="20"/>
                <w:szCs w:val="20"/>
              </w:rPr>
              <w:t>3,15</w:t>
            </w:r>
          </w:p>
        </w:tc>
      </w:tr>
      <w:tr w:rsidR="00C60B9A" w:rsidRPr="0042067D" w14:paraId="6C8C642D" w14:textId="77777777" w:rsidTr="00C60B9A">
        <w:trPr>
          <w:trHeight w:val="213"/>
        </w:trPr>
        <w:tc>
          <w:tcPr>
            <w:tcW w:w="301" w:type="pct"/>
            <w:vMerge/>
            <w:tcBorders>
              <w:left w:val="single" w:sz="8" w:space="0" w:color="000000"/>
              <w:bottom w:val="single" w:sz="8" w:space="0" w:color="000000"/>
              <w:right w:val="single" w:sz="8" w:space="0" w:color="000000"/>
            </w:tcBorders>
            <w:vAlign w:val="center"/>
          </w:tcPr>
          <w:p w14:paraId="72DB729F" w14:textId="77777777" w:rsidR="00C60B9A" w:rsidRPr="0042067D" w:rsidRDefault="00C60B9A" w:rsidP="00C60B9A">
            <w:pPr>
              <w:jc w:val="center"/>
              <w:rPr>
                <w:sz w:val="20"/>
                <w:szCs w:val="20"/>
              </w:rPr>
            </w:pPr>
          </w:p>
        </w:tc>
        <w:tc>
          <w:tcPr>
            <w:tcW w:w="2394" w:type="pct"/>
            <w:vMerge/>
            <w:tcBorders>
              <w:left w:val="single" w:sz="8" w:space="0" w:color="000000"/>
              <w:bottom w:val="single" w:sz="8" w:space="0" w:color="000000"/>
              <w:right w:val="single" w:sz="8" w:space="0" w:color="000000"/>
            </w:tcBorders>
            <w:vAlign w:val="center"/>
          </w:tcPr>
          <w:p w14:paraId="67C93917" w14:textId="77777777" w:rsidR="00C60B9A" w:rsidRPr="0042067D" w:rsidRDefault="00C60B9A" w:rsidP="0035768B">
            <w:pPr>
              <w:rPr>
                <w:sz w:val="20"/>
                <w:szCs w:val="20"/>
              </w:rPr>
            </w:pPr>
          </w:p>
        </w:tc>
        <w:tc>
          <w:tcPr>
            <w:tcW w:w="343" w:type="pct"/>
            <w:vMerge/>
            <w:tcBorders>
              <w:left w:val="single" w:sz="8" w:space="0" w:color="000000"/>
              <w:bottom w:val="single" w:sz="8" w:space="0" w:color="000000"/>
              <w:right w:val="single" w:sz="8" w:space="0" w:color="000000"/>
            </w:tcBorders>
            <w:vAlign w:val="center"/>
          </w:tcPr>
          <w:p w14:paraId="2DA026F6" w14:textId="77777777" w:rsidR="00C60B9A" w:rsidRPr="0042067D" w:rsidRDefault="00C60B9A" w:rsidP="00C60B9A">
            <w:pPr>
              <w:jc w:val="center"/>
              <w:rPr>
                <w:color w:val="000000"/>
                <w:sz w:val="20"/>
                <w:szCs w:val="20"/>
              </w:rPr>
            </w:pPr>
          </w:p>
        </w:tc>
        <w:tc>
          <w:tcPr>
            <w:tcW w:w="449" w:type="pct"/>
            <w:tcBorders>
              <w:top w:val="single" w:sz="8" w:space="0" w:color="000000"/>
              <w:left w:val="single" w:sz="8" w:space="0" w:color="000000"/>
              <w:bottom w:val="single" w:sz="8" w:space="0" w:color="000000"/>
              <w:right w:val="single" w:sz="8" w:space="0" w:color="000000"/>
            </w:tcBorders>
          </w:tcPr>
          <w:p w14:paraId="74036BA7" w14:textId="77777777" w:rsidR="00C60B9A" w:rsidRPr="0042067D" w:rsidRDefault="00C60B9A" w:rsidP="00C60B9A">
            <w:pPr>
              <w:jc w:val="center"/>
              <w:rPr>
                <w:sz w:val="20"/>
                <w:szCs w:val="20"/>
              </w:rPr>
            </w:pPr>
            <w:r w:rsidRPr="0042067D">
              <w:rPr>
                <w:sz w:val="20"/>
                <w:szCs w:val="20"/>
              </w:rPr>
              <w:t>1</w:t>
            </w:r>
          </w:p>
        </w:tc>
        <w:tc>
          <w:tcPr>
            <w:tcW w:w="377" w:type="pct"/>
            <w:tcBorders>
              <w:top w:val="nil"/>
              <w:left w:val="nil"/>
              <w:bottom w:val="single" w:sz="4" w:space="0" w:color="000000"/>
              <w:right w:val="single" w:sz="4" w:space="0" w:color="000000"/>
            </w:tcBorders>
            <w:shd w:val="clear" w:color="auto" w:fill="D9D9D9" w:themeFill="background1" w:themeFillShade="D9"/>
            <w:vAlign w:val="center"/>
          </w:tcPr>
          <w:p w14:paraId="4245E007" w14:textId="4995675C" w:rsidR="00C60B9A" w:rsidRPr="00C60B9A" w:rsidRDefault="00C60B9A" w:rsidP="00C60B9A">
            <w:pPr>
              <w:jc w:val="center"/>
              <w:rPr>
                <w:sz w:val="20"/>
                <w:szCs w:val="20"/>
              </w:rPr>
            </w:pPr>
            <w:r w:rsidRPr="00C60B9A">
              <w:rPr>
                <w:color w:val="000000"/>
                <w:sz w:val="20"/>
                <w:szCs w:val="20"/>
              </w:rPr>
              <w:t>64</w:t>
            </w:r>
          </w:p>
        </w:tc>
        <w:tc>
          <w:tcPr>
            <w:tcW w:w="377" w:type="pct"/>
            <w:tcBorders>
              <w:top w:val="nil"/>
              <w:left w:val="nil"/>
              <w:bottom w:val="single" w:sz="4" w:space="0" w:color="000000"/>
              <w:right w:val="single" w:sz="4" w:space="0" w:color="000000"/>
            </w:tcBorders>
            <w:shd w:val="clear" w:color="auto" w:fill="D9D9D9" w:themeFill="background1" w:themeFillShade="D9"/>
            <w:vAlign w:val="center"/>
          </w:tcPr>
          <w:p w14:paraId="0DB037D9" w14:textId="5229EAB6" w:rsidR="00C60B9A" w:rsidRPr="00C60B9A" w:rsidRDefault="00C60B9A" w:rsidP="00C60B9A">
            <w:pPr>
              <w:jc w:val="center"/>
              <w:rPr>
                <w:sz w:val="20"/>
                <w:szCs w:val="20"/>
              </w:rPr>
            </w:pPr>
            <w:r w:rsidRPr="00C60B9A">
              <w:rPr>
                <w:color w:val="000000"/>
                <w:sz w:val="20"/>
                <w:szCs w:val="20"/>
              </w:rPr>
              <w:t>76,32</w:t>
            </w:r>
          </w:p>
        </w:tc>
        <w:tc>
          <w:tcPr>
            <w:tcW w:w="377" w:type="pct"/>
            <w:tcBorders>
              <w:top w:val="nil"/>
              <w:left w:val="nil"/>
              <w:bottom w:val="single" w:sz="4" w:space="0" w:color="000000"/>
              <w:right w:val="single" w:sz="4" w:space="0" w:color="000000"/>
            </w:tcBorders>
            <w:shd w:val="clear" w:color="auto" w:fill="D9D9D9" w:themeFill="background1" w:themeFillShade="D9"/>
            <w:vAlign w:val="center"/>
          </w:tcPr>
          <w:p w14:paraId="3C5B485D" w14:textId="7AF2042D" w:rsidR="00C60B9A" w:rsidRPr="00C60B9A" w:rsidRDefault="00C60B9A" w:rsidP="00C60B9A">
            <w:pPr>
              <w:jc w:val="center"/>
              <w:rPr>
                <w:sz w:val="20"/>
                <w:szCs w:val="20"/>
              </w:rPr>
            </w:pPr>
            <w:r w:rsidRPr="00C60B9A">
              <w:rPr>
                <w:color w:val="000000"/>
                <w:sz w:val="20"/>
                <w:szCs w:val="20"/>
              </w:rPr>
              <w:t>88,51</w:t>
            </w:r>
          </w:p>
        </w:tc>
        <w:tc>
          <w:tcPr>
            <w:tcW w:w="382" w:type="pct"/>
            <w:tcBorders>
              <w:top w:val="nil"/>
              <w:left w:val="nil"/>
              <w:bottom w:val="single" w:sz="4" w:space="0" w:color="000000"/>
              <w:right w:val="single" w:sz="4" w:space="0" w:color="000000"/>
            </w:tcBorders>
            <w:shd w:val="clear" w:color="auto" w:fill="D9D9D9" w:themeFill="background1" w:themeFillShade="D9"/>
            <w:vAlign w:val="center"/>
          </w:tcPr>
          <w:p w14:paraId="14F3EB09" w14:textId="116F71E8" w:rsidR="00C60B9A" w:rsidRPr="00C60B9A" w:rsidRDefault="00C60B9A" w:rsidP="00C60B9A">
            <w:pPr>
              <w:jc w:val="center"/>
              <w:rPr>
                <w:sz w:val="20"/>
                <w:szCs w:val="20"/>
              </w:rPr>
            </w:pPr>
            <w:r w:rsidRPr="00C60B9A">
              <w:rPr>
                <w:color w:val="000000"/>
                <w:sz w:val="20"/>
                <w:szCs w:val="20"/>
              </w:rPr>
              <w:t>96,85</w:t>
            </w:r>
          </w:p>
        </w:tc>
      </w:tr>
      <w:tr w:rsidR="00C60B9A" w:rsidRPr="0042067D" w14:paraId="2B7570D9" w14:textId="77777777" w:rsidTr="00C60B9A">
        <w:trPr>
          <w:trHeight w:val="213"/>
        </w:trPr>
        <w:tc>
          <w:tcPr>
            <w:tcW w:w="301" w:type="pct"/>
            <w:vMerge w:val="restart"/>
            <w:tcBorders>
              <w:top w:val="single" w:sz="8" w:space="0" w:color="000000"/>
              <w:left w:val="single" w:sz="8" w:space="0" w:color="000000"/>
              <w:right w:val="single" w:sz="8" w:space="0" w:color="000000"/>
            </w:tcBorders>
            <w:vAlign w:val="center"/>
          </w:tcPr>
          <w:p w14:paraId="60EBFD1E" w14:textId="77777777" w:rsidR="00C60B9A" w:rsidRPr="0042067D" w:rsidRDefault="00C60B9A" w:rsidP="00C60B9A">
            <w:pPr>
              <w:jc w:val="center"/>
              <w:rPr>
                <w:sz w:val="20"/>
                <w:szCs w:val="20"/>
              </w:rPr>
            </w:pPr>
            <w:r w:rsidRPr="0042067D">
              <w:rPr>
                <w:sz w:val="20"/>
                <w:szCs w:val="20"/>
              </w:rPr>
              <w:t>23 (В)</w:t>
            </w:r>
          </w:p>
        </w:tc>
        <w:tc>
          <w:tcPr>
            <w:tcW w:w="2394" w:type="pct"/>
            <w:vMerge w:val="restart"/>
            <w:tcBorders>
              <w:top w:val="single" w:sz="8" w:space="0" w:color="000000"/>
              <w:left w:val="single" w:sz="8" w:space="0" w:color="000000"/>
              <w:right w:val="single" w:sz="8" w:space="0" w:color="000000"/>
            </w:tcBorders>
            <w:vAlign w:val="center"/>
          </w:tcPr>
          <w:p w14:paraId="585A61F5" w14:textId="7F9E793E" w:rsidR="00C60B9A" w:rsidRPr="0042067D" w:rsidRDefault="00C60B9A" w:rsidP="0035768B">
            <w:pPr>
              <w:rPr>
                <w:sz w:val="20"/>
                <w:szCs w:val="20"/>
              </w:rPr>
            </w:pPr>
            <w:r w:rsidRPr="0042067D">
              <w:rPr>
                <w:sz w:val="20"/>
                <w:szCs w:val="20"/>
              </w:rPr>
              <w:t xml:space="preserve">Объяснение результатов биологических экспериментов </w:t>
            </w:r>
          </w:p>
        </w:tc>
        <w:tc>
          <w:tcPr>
            <w:tcW w:w="343" w:type="pct"/>
            <w:vMerge w:val="restart"/>
            <w:tcBorders>
              <w:top w:val="single" w:sz="8" w:space="0" w:color="000000"/>
              <w:left w:val="single" w:sz="8" w:space="0" w:color="000000"/>
              <w:right w:val="single" w:sz="8" w:space="0" w:color="000000"/>
            </w:tcBorders>
            <w:vAlign w:val="center"/>
          </w:tcPr>
          <w:p w14:paraId="1E6CC9B9" w14:textId="5E95FCB4" w:rsidR="00C60B9A" w:rsidRPr="0042067D" w:rsidRDefault="00C60B9A" w:rsidP="00C60B9A">
            <w:pPr>
              <w:jc w:val="center"/>
              <w:rPr>
                <w:color w:val="000000"/>
                <w:sz w:val="20"/>
                <w:szCs w:val="20"/>
              </w:rPr>
            </w:pPr>
            <w:r>
              <w:rPr>
                <w:color w:val="000000"/>
                <w:sz w:val="20"/>
                <w:szCs w:val="20"/>
              </w:rPr>
              <w:t>16,17</w:t>
            </w:r>
          </w:p>
        </w:tc>
        <w:tc>
          <w:tcPr>
            <w:tcW w:w="449" w:type="pct"/>
            <w:tcBorders>
              <w:top w:val="single" w:sz="8" w:space="0" w:color="000000"/>
              <w:left w:val="single" w:sz="8" w:space="0" w:color="000000"/>
              <w:bottom w:val="single" w:sz="8" w:space="0" w:color="000000"/>
              <w:right w:val="single" w:sz="8" w:space="0" w:color="000000"/>
            </w:tcBorders>
          </w:tcPr>
          <w:p w14:paraId="4E839041" w14:textId="77777777" w:rsidR="00C60B9A" w:rsidRPr="0042067D" w:rsidRDefault="00C60B9A" w:rsidP="00C60B9A">
            <w:pPr>
              <w:jc w:val="center"/>
              <w:rPr>
                <w:sz w:val="20"/>
                <w:szCs w:val="20"/>
              </w:rPr>
            </w:pPr>
            <w:r w:rsidRPr="0042067D">
              <w:rPr>
                <w:sz w:val="20"/>
                <w:szCs w:val="20"/>
              </w:rPr>
              <w:t>0</w:t>
            </w:r>
          </w:p>
        </w:tc>
        <w:tc>
          <w:tcPr>
            <w:tcW w:w="377" w:type="pct"/>
            <w:tcBorders>
              <w:top w:val="nil"/>
              <w:left w:val="nil"/>
              <w:bottom w:val="single" w:sz="4" w:space="0" w:color="000000"/>
              <w:right w:val="single" w:sz="4" w:space="0" w:color="000000"/>
            </w:tcBorders>
            <w:shd w:val="clear" w:color="auto" w:fill="F2DBDB" w:themeFill="accent2" w:themeFillTint="33"/>
            <w:vAlign w:val="center"/>
          </w:tcPr>
          <w:p w14:paraId="2841E37C" w14:textId="357A1682" w:rsidR="00C60B9A" w:rsidRPr="00C60B9A" w:rsidRDefault="00C60B9A" w:rsidP="00C60B9A">
            <w:pPr>
              <w:jc w:val="center"/>
              <w:rPr>
                <w:sz w:val="20"/>
                <w:szCs w:val="20"/>
              </w:rPr>
            </w:pPr>
            <w:r w:rsidRPr="00C60B9A">
              <w:rPr>
                <w:color w:val="000000"/>
                <w:sz w:val="20"/>
                <w:szCs w:val="20"/>
              </w:rPr>
              <w:t>98,5</w:t>
            </w:r>
          </w:p>
        </w:tc>
        <w:tc>
          <w:tcPr>
            <w:tcW w:w="377" w:type="pct"/>
            <w:tcBorders>
              <w:top w:val="nil"/>
              <w:left w:val="nil"/>
              <w:bottom w:val="single" w:sz="4" w:space="0" w:color="000000"/>
              <w:right w:val="single" w:sz="4" w:space="0" w:color="000000"/>
            </w:tcBorders>
            <w:shd w:val="clear" w:color="auto" w:fill="F2DBDB" w:themeFill="accent2" w:themeFillTint="33"/>
            <w:vAlign w:val="center"/>
          </w:tcPr>
          <w:p w14:paraId="02C0C5AC" w14:textId="47E7EE7E" w:rsidR="00C60B9A" w:rsidRPr="00C60B9A" w:rsidRDefault="00C60B9A" w:rsidP="00C60B9A">
            <w:pPr>
              <w:jc w:val="center"/>
              <w:rPr>
                <w:sz w:val="20"/>
                <w:szCs w:val="20"/>
              </w:rPr>
            </w:pPr>
            <w:r w:rsidRPr="00C60B9A">
              <w:rPr>
                <w:color w:val="000000"/>
                <w:sz w:val="20"/>
                <w:szCs w:val="20"/>
              </w:rPr>
              <w:t>85,03</w:t>
            </w:r>
          </w:p>
        </w:tc>
        <w:tc>
          <w:tcPr>
            <w:tcW w:w="377" w:type="pct"/>
            <w:tcBorders>
              <w:top w:val="nil"/>
              <w:left w:val="nil"/>
              <w:bottom w:val="single" w:sz="4" w:space="0" w:color="000000"/>
              <w:right w:val="single" w:sz="4" w:space="0" w:color="000000"/>
            </w:tcBorders>
            <w:shd w:val="clear" w:color="auto" w:fill="F2DBDB" w:themeFill="accent2" w:themeFillTint="33"/>
            <w:vAlign w:val="center"/>
          </w:tcPr>
          <w:p w14:paraId="386BFEBF" w14:textId="6AD041A4" w:rsidR="00C60B9A" w:rsidRPr="00C60B9A" w:rsidRDefault="00C60B9A" w:rsidP="00C60B9A">
            <w:pPr>
              <w:jc w:val="center"/>
              <w:rPr>
                <w:sz w:val="20"/>
                <w:szCs w:val="20"/>
              </w:rPr>
            </w:pPr>
            <w:r w:rsidRPr="00C60B9A">
              <w:rPr>
                <w:color w:val="000000"/>
                <w:sz w:val="20"/>
                <w:szCs w:val="20"/>
              </w:rPr>
              <w:t>58,41</w:t>
            </w:r>
          </w:p>
        </w:tc>
        <w:tc>
          <w:tcPr>
            <w:tcW w:w="382" w:type="pct"/>
            <w:tcBorders>
              <w:top w:val="nil"/>
              <w:left w:val="nil"/>
              <w:bottom w:val="single" w:sz="4" w:space="0" w:color="000000"/>
              <w:right w:val="single" w:sz="4" w:space="0" w:color="000000"/>
            </w:tcBorders>
            <w:vAlign w:val="center"/>
          </w:tcPr>
          <w:p w14:paraId="2218C620" w14:textId="237D2FF2" w:rsidR="00C60B9A" w:rsidRPr="00C60B9A" w:rsidRDefault="00C60B9A" w:rsidP="00C60B9A">
            <w:pPr>
              <w:jc w:val="center"/>
              <w:rPr>
                <w:sz w:val="20"/>
                <w:szCs w:val="20"/>
              </w:rPr>
            </w:pPr>
            <w:r w:rsidRPr="00C60B9A">
              <w:rPr>
                <w:color w:val="000000"/>
                <w:sz w:val="20"/>
                <w:szCs w:val="20"/>
              </w:rPr>
              <w:t>18,11</w:t>
            </w:r>
          </w:p>
        </w:tc>
      </w:tr>
      <w:tr w:rsidR="00C60B9A" w:rsidRPr="0042067D" w14:paraId="6DC7FA24" w14:textId="77777777" w:rsidTr="00C60B9A">
        <w:trPr>
          <w:trHeight w:val="213"/>
        </w:trPr>
        <w:tc>
          <w:tcPr>
            <w:tcW w:w="301" w:type="pct"/>
            <w:vMerge/>
            <w:tcBorders>
              <w:left w:val="single" w:sz="8" w:space="0" w:color="000000"/>
              <w:right w:val="single" w:sz="8" w:space="0" w:color="000000"/>
            </w:tcBorders>
            <w:vAlign w:val="center"/>
          </w:tcPr>
          <w:p w14:paraId="537709A6" w14:textId="77777777" w:rsidR="00C60B9A" w:rsidRPr="0042067D" w:rsidRDefault="00C60B9A" w:rsidP="00C60B9A">
            <w:pPr>
              <w:jc w:val="center"/>
              <w:rPr>
                <w:sz w:val="20"/>
                <w:szCs w:val="20"/>
              </w:rPr>
            </w:pPr>
          </w:p>
        </w:tc>
        <w:tc>
          <w:tcPr>
            <w:tcW w:w="2394" w:type="pct"/>
            <w:vMerge/>
            <w:tcBorders>
              <w:left w:val="single" w:sz="8" w:space="0" w:color="000000"/>
              <w:right w:val="single" w:sz="8" w:space="0" w:color="000000"/>
            </w:tcBorders>
            <w:vAlign w:val="center"/>
          </w:tcPr>
          <w:p w14:paraId="18BA16D3" w14:textId="77777777" w:rsidR="00C60B9A" w:rsidRPr="0042067D" w:rsidRDefault="00C60B9A" w:rsidP="00C60B9A">
            <w:pPr>
              <w:jc w:val="center"/>
              <w:rPr>
                <w:sz w:val="20"/>
                <w:szCs w:val="20"/>
              </w:rPr>
            </w:pPr>
          </w:p>
        </w:tc>
        <w:tc>
          <w:tcPr>
            <w:tcW w:w="343" w:type="pct"/>
            <w:vMerge/>
            <w:tcBorders>
              <w:left w:val="single" w:sz="8" w:space="0" w:color="000000"/>
              <w:right w:val="single" w:sz="8" w:space="0" w:color="000000"/>
            </w:tcBorders>
            <w:vAlign w:val="center"/>
          </w:tcPr>
          <w:p w14:paraId="360A573F" w14:textId="77777777" w:rsidR="00C60B9A" w:rsidRPr="0042067D" w:rsidRDefault="00C60B9A" w:rsidP="00C60B9A">
            <w:pPr>
              <w:jc w:val="center"/>
              <w:rPr>
                <w:color w:val="000000"/>
                <w:sz w:val="20"/>
                <w:szCs w:val="20"/>
              </w:rPr>
            </w:pPr>
          </w:p>
        </w:tc>
        <w:tc>
          <w:tcPr>
            <w:tcW w:w="449" w:type="pct"/>
            <w:tcBorders>
              <w:top w:val="single" w:sz="8" w:space="0" w:color="000000"/>
              <w:left w:val="single" w:sz="8" w:space="0" w:color="000000"/>
              <w:bottom w:val="single" w:sz="8" w:space="0" w:color="000000"/>
              <w:right w:val="single" w:sz="8" w:space="0" w:color="000000"/>
            </w:tcBorders>
          </w:tcPr>
          <w:p w14:paraId="45C1E760" w14:textId="77777777" w:rsidR="00C60B9A" w:rsidRPr="0042067D" w:rsidRDefault="00C60B9A" w:rsidP="00C60B9A">
            <w:pPr>
              <w:jc w:val="center"/>
              <w:rPr>
                <w:sz w:val="20"/>
                <w:szCs w:val="20"/>
              </w:rPr>
            </w:pPr>
            <w:r w:rsidRPr="0042067D">
              <w:rPr>
                <w:sz w:val="20"/>
                <w:szCs w:val="20"/>
              </w:rPr>
              <w:t>1</w:t>
            </w:r>
          </w:p>
        </w:tc>
        <w:tc>
          <w:tcPr>
            <w:tcW w:w="377" w:type="pct"/>
            <w:tcBorders>
              <w:top w:val="nil"/>
              <w:left w:val="nil"/>
              <w:bottom w:val="single" w:sz="4" w:space="0" w:color="000000"/>
              <w:right w:val="single" w:sz="4" w:space="0" w:color="000000"/>
            </w:tcBorders>
            <w:vAlign w:val="center"/>
          </w:tcPr>
          <w:p w14:paraId="3AD61F66" w14:textId="1E3E2574" w:rsidR="00C60B9A" w:rsidRPr="00C60B9A" w:rsidRDefault="00C60B9A" w:rsidP="00C60B9A">
            <w:pPr>
              <w:jc w:val="center"/>
              <w:rPr>
                <w:sz w:val="20"/>
                <w:szCs w:val="20"/>
              </w:rPr>
            </w:pPr>
            <w:r w:rsidRPr="00C60B9A">
              <w:rPr>
                <w:color w:val="000000"/>
                <w:sz w:val="20"/>
                <w:szCs w:val="20"/>
              </w:rPr>
              <w:t>1</w:t>
            </w:r>
          </w:p>
        </w:tc>
        <w:tc>
          <w:tcPr>
            <w:tcW w:w="377" w:type="pct"/>
            <w:tcBorders>
              <w:top w:val="nil"/>
              <w:left w:val="nil"/>
              <w:bottom w:val="single" w:sz="4" w:space="0" w:color="000000"/>
              <w:right w:val="single" w:sz="4" w:space="0" w:color="000000"/>
            </w:tcBorders>
            <w:vAlign w:val="center"/>
          </w:tcPr>
          <w:p w14:paraId="437F5782" w14:textId="2B03A244" w:rsidR="00C60B9A" w:rsidRPr="00C60B9A" w:rsidRDefault="00C60B9A" w:rsidP="00C60B9A">
            <w:pPr>
              <w:jc w:val="center"/>
              <w:rPr>
                <w:sz w:val="20"/>
                <w:szCs w:val="20"/>
              </w:rPr>
            </w:pPr>
            <w:r w:rsidRPr="00C60B9A">
              <w:rPr>
                <w:color w:val="000000"/>
                <w:sz w:val="20"/>
                <w:szCs w:val="20"/>
              </w:rPr>
              <w:t>12,25</w:t>
            </w:r>
          </w:p>
        </w:tc>
        <w:tc>
          <w:tcPr>
            <w:tcW w:w="377" w:type="pct"/>
            <w:tcBorders>
              <w:top w:val="nil"/>
              <w:left w:val="nil"/>
              <w:bottom w:val="single" w:sz="4" w:space="0" w:color="000000"/>
              <w:right w:val="single" w:sz="4" w:space="0" w:color="000000"/>
            </w:tcBorders>
            <w:vAlign w:val="center"/>
          </w:tcPr>
          <w:p w14:paraId="074CECB3" w14:textId="2D2BFFCE" w:rsidR="00C60B9A" w:rsidRPr="00C60B9A" w:rsidRDefault="00C60B9A" w:rsidP="00C60B9A">
            <w:pPr>
              <w:jc w:val="center"/>
              <w:rPr>
                <w:sz w:val="20"/>
                <w:szCs w:val="20"/>
              </w:rPr>
            </w:pPr>
            <w:r w:rsidRPr="00C60B9A">
              <w:rPr>
                <w:color w:val="000000"/>
                <w:sz w:val="20"/>
                <w:szCs w:val="20"/>
              </w:rPr>
              <w:t>33,06</w:t>
            </w:r>
          </w:p>
        </w:tc>
        <w:tc>
          <w:tcPr>
            <w:tcW w:w="382" w:type="pct"/>
            <w:tcBorders>
              <w:top w:val="nil"/>
              <w:left w:val="nil"/>
              <w:bottom w:val="single" w:sz="4" w:space="0" w:color="000000"/>
              <w:right w:val="single" w:sz="4" w:space="0" w:color="000000"/>
            </w:tcBorders>
            <w:shd w:val="clear" w:color="auto" w:fill="D9D9D9" w:themeFill="background1" w:themeFillShade="D9"/>
            <w:vAlign w:val="center"/>
          </w:tcPr>
          <w:p w14:paraId="2D2133AB" w14:textId="26D41F50" w:rsidR="00C60B9A" w:rsidRPr="00C60B9A" w:rsidRDefault="00C60B9A" w:rsidP="00C60B9A">
            <w:pPr>
              <w:jc w:val="center"/>
              <w:rPr>
                <w:sz w:val="20"/>
                <w:szCs w:val="20"/>
              </w:rPr>
            </w:pPr>
            <w:r w:rsidRPr="00C60B9A">
              <w:rPr>
                <w:color w:val="000000"/>
                <w:sz w:val="20"/>
                <w:szCs w:val="20"/>
              </w:rPr>
              <w:t>42,52</w:t>
            </w:r>
          </w:p>
        </w:tc>
      </w:tr>
      <w:tr w:rsidR="00C60B9A" w:rsidRPr="0042067D" w14:paraId="148770F1" w14:textId="77777777" w:rsidTr="00C60B9A">
        <w:trPr>
          <w:trHeight w:val="213"/>
        </w:trPr>
        <w:tc>
          <w:tcPr>
            <w:tcW w:w="301" w:type="pct"/>
            <w:vMerge/>
            <w:tcBorders>
              <w:left w:val="single" w:sz="8" w:space="0" w:color="000000"/>
              <w:bottom w:val="single" w:sz="8" w:space="0" w:color="000000"/>
              <w:right w:val="single" w:sz="8" w:space="0" w:color="000000"/>
            </w:tcBorders>
            <w:vAlign w:val="center"/>
          </w:tcPr>
          <w:p w14:paraId="2BD41ACF" w14:textId="77777777" w:rsidR="00C60B9A" w:rsidRPr="0042067D" w:rsidRDefault="00C60B9A" w:rsidP="00C60B9A">
            <w:pPr>
              <w:jc w:val="center"/>
              <w:rPr>
                <w:sz w:val="20"/>
                <w:szCs w:val="20"/>
              </w:rPr>
            </w:pPr>
          </w:p>
        </w:tc>
        <w:tc>
          <w:tcPr>
            <w:tcW w:w="2394" w:type="pct"/>
            <w:vMerge/>
            <w:tcBorders>
              <w:left w:val="single" w:sz="8" w:space="0" w:color="000000"/>
              <w:bottom w:val="single" w:sz="8" w:space="0" w:color="000000"/>
              <w:right w:val="single" w:sz="8" w:space="0" w:color="000000"/>
            </w:tcBorders>
            <w:vAlign w:val="center"/>
          </w:tcPr>
          <w:p w14:paraId="0315480D" w14:textId="77777777" w:rsidR="00C60B9A" w:rsidRPr="0042067D" w:rsidRDefault="00C60B9A" w:rsidP="00C60B9A">
            <w:pPr>
              <w:jc w:val="center"/>
              <w:rPr>
                <w:sz w:val="20"/>
                <w:szCs w:val="20"/>
              </w:rPr>
            </w:pPr>
          </w:p>
        </w:tc>
        <w:tc>
          <w:tcPr>
            <w:tcW w:w="343" w:type="pct"/>
            <w:vMerge/>
            <w:tcBorders>
              <w:left w:val="single" w:sz="8" w:space="0" w:color="000000"/>
              <w:bottom w:val="single" w:sz="8" w:space="0" w:color="000000"/>
              <w:right w:val="single" w:sz="8" w:space="0" w:color="000000"/>
            </w:tcBorders>
            <w:vAlign w:val="center"/>
          </w:tcPr>
          <w:p w14:paraId="6279CDD2" w14:textId="77777777" w:rsidR="00C60B9A" w:rsidRPr="0042067D" w:rsidRDefault="00C60B9A" w:rsidP="00C60B9A">
            <w:pPr>
              <w:jc w:val="center"/>
              <w:rPr>
                <w:color w:val="000000"/>
                <w:sz w:val="20"/>
                <w:szCs w:val="20"/>
              </w:rPr>
            </w:pPr>
          </w:p>
        </w:tc>
        <w:tc>
          <w:tcPr>
            <w:tcW w:w="449" w:type="pct"/>
            <w:tcBorders>
              <w:top w:val="single" w:sz="8" w:space="0" w:color="000000"/>
              <w:left w:val="single" w:sz="8" w:space="0" w:color="000000"/>
              <w:bottom w:val="single" w:sz="8" w:space="0" w:color="000000"/>
              <w:right w:val="single" w:sz="8" w:space="0" w:color="000000"/>
            </w:tcBorders>
          </w:tcPr>
          <w:p w14:paraId="75D9ECD8" w14:textId="77777777" w:rsidR="00C60B9A" w:rsidRPr="0042067D" w:rsidRDefault="00C60B9A" w:rsidP="00C60B9A">
            <w:pPr>
              <w:jc w:val="center"/>
              <w:rPr>
                <w:sz w:val="20"/>
                <w:szCs w:val="20"/>
              </w:rPr>
            </w:pPr>
            <w:r w:rsidRPr="0042067D">
              <w:rPr>
                <w:sz w:val="20"/>
                <w:szCs w:val="20"/>
              </w:rPr>
              <w:t>2</w:t>
            </w:r>
          </w:p>
        </w:tc>
        <w:tc>
          <w:tcPr>
            <w:tcW w:w="377" w:type="pct"/>
            <w:tcBorders>
              <w:top w:val="nil"/>
              <w:left w:val="nil"/>
              <w:bottom w:val="single" w:sz="4" w:space="0" w:color="000000"/>
              <w:right w:val="single" w:sz="4" w:space="0" w:color="000000"/>
            </w:tcBorders>
            <w:vAlign w:val="center"/>
          </w:tcPr>
          <w:p w14:paraId="44601F77" w14:textId="57A58FEA" w:rsidR="00C60B9A" w:rsidRPr="00C60B9A" w:rsidRDefault="00C60B9A" w:rsidP="00C60B9A">
            <w:pPr>
              <w:jc w:val="center"/>
              <w:rPr>
                <w:sz w:val="20"/>
                <w:szCs w:val="20"/>
              </w:rPr>
            </w:pPr>
            <w:r w:rsidRPr="00C60B9A">
              <w:rPr>
                <w:color w:val="000000"/>
                <w:sz w:val="20"/>
                <w:szCs w:val="20"/>
              </w:rPr>
              <w:t>0</w:t>
            </w:r>
          </w:p>
        </w:tc>
        <w:tc>
          <w:tcPr>
            <w:tcW w:w="377" w:type="pct"/>
            <w:tcBorders>
              <w:top w:val="nil"/>
              <w:left w:val="nil"/>
              <w:bottom w:val="single" w:sz="4" w:space="0" w:color="000000"/>
              <w:right w:val="single" w:sz="4" w:space="0" w:color="000000"/>
            </w:tcBorders>
            <w:vAlign w:val="center"/>
          </w:tcPr>
          <w:p w14:paraId="36A401F5" w14:textId="54BC412F" w:rsidR="00C60B9A" w:rsidRPr="00C60B9A" w:rsidRDefault="00C60B9A" w:rsidP="00C60B9A">
            <w:pPr>
              <w:jc w:val="center"/>
              <w:rPr>
                <w:sz w:val="20"/>
                <w:szCs w:val="20"/>
              </w:rPr>
            </w:pPr>
            <w:r w:rsidRPr="00C60B9A">
              <w:rPr>
                <w:color w:val="000000"/>
                <w:sz w:val="20"/>
                <w:szCs w:val="20"/>
              </w:rPr>
              <w:t>1,97</w:t>
            </w:r>
          </w:p>
        </w:tc>
        <w:tc>
          <w:tcPr>
            <w:tcW w:w="377" w:type="pct"/>
            <w:tcBorders>
              <w:top w:val="nil"/>
              <w:left w:val="nil"/>
              <w:bottom w:val="single" w:sz="4" w:space="0" w:color="000000"/>
              <w:right w:val="single" w:sz="4" w:space="0" w:color="000000"/>
            </w:tcBorders>
            <w:vAlign w:val="center"/>
          </w:tcPr>
          <w:p w14:paraId="4CEBD2CB" w14:textId="6A440633" w:rsidR="00C60B9A" w:rsidRPr="00C60B9A" w:rsidRDefault="00C60B9A" w:rsidP="00C60B9A">
            <w:pPr>
              <w:jc w:val="center"/>
              <w:rPr>
                <w:sz w:val="20"/>
                <w:szCs w:val="20"/>
              </w:rPr>
            </w:pPr>
            <w:r w:rsidRPr="00C60B9A">
              <w:rPr>
                <w:color w:val="000000"/>
                <w:sz w:val="20"/>
                <w:szCs w:val="20"/>
              </w:rPr>
              <w:t>8,29</w:t>
            </w:r>
          </w:p>
        </w:tc>
        <w:tc>
          <w:tcPr>
            <w:tcW w:w="382" w:type="pct"/>
            <w:tcBorders>
              <w:top w:val="nil"/>
              <w:left w:val="nil"/>
              <w:bottom w:val="single" w:sz="4" w:space="0" w:color="000000"/>
              <w:right w:val="single" w:sz="4" w:space="0" w:color="000000"/>
            </w:tcBorders>
            <w:shd w:val="clear" w:color="auto" w:fill="D9D9D9" w:themeFill="background1" w:themeFillShade="D9"/>
            <w:vAlign w:val="center"/>
          </w:tcPr>
          <w:p w14:paraId="0E0297D5" w14:textId="22D74D1E" w:rsidR="00C60B9A" w:rsidRPr="00C60B9A" w:rsidRDefault="00C60B9A" w:rsidP="00C60B9A">
            <w:pPr>
              <w:jc w:val="center"/>
              <w:rPr>
                <w:sz w:val="20"/>
                <w:szCs w:val="20"/>
              </w:rPr>
            </w:pPr>
            <w:r w:rsidRPr="00C60B9A">
              <w:rPr>
                <w:color w:val="000000"/>
                <w:sz w:val="20"/>
                <w:szCs w:val="20"/>
              </w:rPr>
              <w:t>39,37</w:t>
            </w:r>
          </w:p>
        </w:tc>
      </w:tr>
      <w:bookmarkEnd w:id="7"/>
    </w:tbl>
    <w:p w14:paraId="457B3C3F" w14:textId="77777777" w:rsidR="00C378DE" w:rsidRPr="00C378DE" w:rsidRDefault="00C378DE" w:rsidP="006702D6">
      <w:pPr>
        <w:ind w:firstLine="426"/>
        <w:jc w:val="both"/>
        <w:rPr>
          <w:bCs/>
          <w:iCs/>
        </w:rPr>
      </w:pPr>
    </w:p>
    <w:p w14:paraId="4748745C" w14:textId="404AC12D" w:rsidR="00B125C0" w:rsidRDefault="00C60B9A" w:rsidP="006702D6">
      <w:pPr>
        <w:ind w:firstLine="426"/>
        <w:jc w:val="both"/>
        <w:rPr>
          <w:bCs/>
          <w:iCs/>
        </w:rPr>
      </w:pPr>
      <w:r>
        <w:rPr>
          <w:bCs/>
          <w:iCs/>
        </w:rPr>
        <w:t xml:space="preserve">Среди заданий данного блока </w:t>
      </w:r>
      <w:r w:rsidRPr="00760C7A">
        <w:rPr>
          <w:bCs/>
          <w:i/>
          <w:u w:val="single"/>
        </w:rPr>
        <w:t>базового уровня</w:t>
      </w:r>
      <w:r>
        <w:rPr>
          <w:bCs/>
          <w:iCs/>
        </w:rPr>
        <w:t xml:space="preserve"> наиболее сложным оказалось задание линии 1</w:t>
      </w:r>
      <w:r w:rsidR="003C27BA">
        <w:rPr>
          <w:bCs/>
          <w:iCs/>
        </w:rPr>
        <w:t>.</w:t>
      </w:r>
    </w:p>
    <w:p w14:paraId="2D725D4F" w14:textId="77777777" w:rsidR="00760C7A" w:rsidRDefault="00C60B9A" w:rsidP="00760C7A">
      <w:pPr>
        <w:ind w:firstLine="426"/>
        <w:jc w:val="both"/>
        <w:rPr>
          <w:bCs/>
          <w:iCs/>
        </w:rPr>
      </w:pPr>
      <w:r w:rsidRPr="00C60B9A">
        <w:rPr>
          <w:bCs/>
          <w:iCs/>
          <w:u w:val="single"/>
        </w:rPr>
        <w:t>Задание 1</w:t>
      </w:r>
      <w:r w:rsidRPr="00C60B9A">
        <w:rPr>
          <w:bCs/>
          <w:iCs/>
        </w:rPr>
        <w:t xml:space="preserve"> – средний процент выполнения задания </w:t>
      </w:r>
      <w:r>
        <w:rPr>
          <w:bCs/>
          <w:iCs/>
        </w:rPr>
        <w:t>45,45</w:t>
      </w:r>
      <w:r w:rsidRPr="00C60B9A">
        <w:rPr>
          <w:bCs/>
          <w:iCs/>
        </w:rPr>
        <w:t xml:space="preserve"> (</w:t>
      </w:r>
      <w:r w:rsidR="00760C7A">
        <w:rPr>
          <w:bCs/>
          <w:iCs/>
        </w:rPr>
        <w:t>ниже</w:t>
      </w:r>
      <w:r w:rsidRPr="00C60B9A">
        <w:rPr>
          <w:bCs/>
          <w:iCs/>
        </w:rPr>
        <w:t xml:space="preserve">, чем результат прошлого года на </w:t>
      </w:r>
      <w:r w:rsidR="00760C7A">
        <w:rPr>
          <w:bCs/>
          <w:iCs/>
        </w:rPr>
        <w:t>17,76</w:t>
      </w:r>
      <w:r w:rsidRPr="00C60B9A">
        <w:rPr>
          <w:bCs/>
          <w:iCs/>
        </w:rPr>
        <w:t xml:space="preserve">%) – задание базового уровня с ценой в 1 балл, предполагало определение по рисунку одного из </w:t>
      </w:r>
      <w:r w:rsidR="00760C7A">
        <w:rPr>
          <w:bCs/>
          <w:iCs/>
        </w:rPr>
        <w:t>методов изучения природы или профессии, связанной с биологией</w:t>
      </w:r>
      <w:r w:rsidRPr="00C60B9A">
        <w:rPr>
          <w:bCs/>
          <w:iCs/>
        </w:rPr>
        <w:t xml:space="preserve"> (в разных вариантах речь шла </w:t>
      </w:r>
      <w:r w:rsidR="00760C7A">
        <w:rPr>
          <w:bCs/>
          <w:iCs/>
        </w:rPr>
        <w:t>о наблюдении, измерении, профессии агронома/садовника</w:t>
      </w:r>
      <w:r w:rsidRPr="00C60B9A">
        <w:rPr>
          <w:bCs/>
          <w:iCs/>
        </w:rPr>
        <w:t xml:space="preserve">). Процент выполнения этого задания меньше 50% в </w:t>
      </w:r>
      <w:r w:rsidRPr="00C60B9A">
        <w:rPr>
          <w:bCs/>
          <w:iCs/>
        </w:rPr>
        <w:lastRenderedPageBreak/>
        <w:t xml:space="preserve">группе выпускников с неудовлетворительным уровнем подготовки и составляет </w:t>
      </w:r>
      <w:r w:rsidR="00760C7A">
        <w:rPr>
          <w:bCs/>
          <w:iCs/>
        </w:rPr>
        <w:t>6</w:t>
      </w:r>
      <w:r w:rsidRPr="00C60B9A">
        <w:rPr>
          <w:bCs/>
          <w:iCs/>
        </w:rPr>
        <w:t xml:space="preserve">%, </w:t>
      </w:r>
      <w:r w:rsidR="00760C7A">
        <w:rPr>
          <w:bCs/>
          <w:iCs/>
        </w:rPr>
        <w:t>что ниже</w:t>
      </w:r>
      <w:r w:rsidRPr="00C60B9A">
        <w:rPr>
          <w:bCs/>
          <w:iCs/>
        </w:rPr>
        <w:t xml:space="preserve"> по сравнением со значением прошлого года на </w:t>
      </w:r>
      <w:r w:rsidR="00760C7A">
        <w:rPr>
          <w:bCs/>
          <w:iCs/>
        </w:rPr>
        <w:t>33,27</w:t>
      </w:r>
      <w:r w:rsidRPr="00C60B9A">
        <w:rPr>
          <w:bCs/>
          <w:iCs/>
        </w:rPr>
        <w:t xml:space="preserve">%. Результат выполнения этого задания также </w:t>
      </w:r>
      <w:r w:rsidR="00760C7A">
        <w:rPr>
          <w:bCs/>
          <w:iCs/>
        </w:rPr>
        <w:t>уменьшился</w:t>
      </w:r>
      <w:r w:rsidRPr="00C60B9A">
        <w:rPr>
          <w:bCs/>
          <w:iCs/>
        </w:rPr>
        <w:t xml:space="preserve"> среди выпускников групп с удовлетворительным и хорошим уровнями подготовки (на </w:t>
      </w:r>
      <w:r w:rsidR="00760C7A">
        <w:rPr>
          <w:bCs/>
          <w:iCs/>
        </w:rPr>
        <w:t>25,05</w:t>
      </w:r>
      <w:r w:rsidRPr="00C60B9A">
        <w:rPr>
          <w:bCs/>
          <w:iCs/>
        </w:rPr>
        <w:t xml:space="preserve">% и </w:t>
      </w:r>
      <w:r w:rsidR="00760C7A">
        <w:rPr>
          <w:bCs/>
          <w:iCs/>
        </w:rPr>
        <w:t>8,18</w:t>
      </w:r>
      <w:r w:rsidRPr="00C60B9A">
        <w:rPr>
          <w:bCs/>
          <w:iCs/>
        </w:rPr>
        <w:t xml:space="preserve">% соответственно). Только в группе выпускников с отличным уровнем подготовки это задание </w:t>
      </w:r>
      <w:r w:rsidR="00760C7A">
        <w:rPr>
          <w:bCs/>
          <w:iCs/>
        </w:rPr>
        <w:t xml:space="preserve">не </w:t>
      </w:r>
      <w:r w:rsidRPr="00C60B9A">
        <w:rPr>
          <w:bCs/>
          <w:iCs/>
        </w:rPr>
        <w:t>вызвало затруднение: результат высокий –</w:t>
      </w:r>
      <w:r w:rsidR="00760C7A">
        <w:rPr>
          <w:bCs/>
          <w:iCs/>
        </w:rPr>
        <w:t xml:space="preserve"> 97,64</w:t>
      </w:r>
      <w:r w:rsidRPr="00C60B9A">
        <w:rPr>
          <w:bCs/>
          <w:iCs/>
        </w:rPr>
        <w:t xml:space="preserve">%, </w:t>
      </w:r>
      <w:r w:rsidR="00760C7A">
        <w:rPr>
          <w:bCs/>
          <w:iCs/>
        </w:rPr>
        <w:t>выше</w:t>
      </w:r>
      <w:r w:rsidRPr="00C60B9A">
        <w:rPr>
          <w:bCs/>
          <w:iCs/>
        </w:rPr>
        <w:t xml:space="preserve">, чем в прошлом году на </w:t>
      </w:r>
      <w:r w:rsidR="00760C7A">
        <w:rPr>
          <w:bCs/>
          <w:iCs/>
        </w:rPr>
        <w:t>5,12</w:t>
      </w:r>
      <w:r w:rsidRPr="00C60B9A">
        <w:rPr>
          <w:bCs/>
          <w:iCs/>
        </w:rPr>
        <w:t xml:space="preserve">%.  </w:t>
      </w:r>
    </w:p>
    <w:p w14:paraId="5C65D803" w14:textId="356C9A3C" w:rsidR="003C27BA" w:rsidRPr="003C27BA" w:rsidRDefault="003C27BA" w:rsidP="003C27BA">
      <w:pPr>
        <w:ind w:firstLine="426"/>
        <w:jc w:val="both"/>
        <w:rPr>
          <w:bCs/>
          <w:iCs/>
        </w:rPr>
      </w:pPr>
      <w:r w:rsidRPr="003C27BA">
        <w:rPr>
          <w:bCs/>
          <w:iCs/>
          <w:u w:val="single"/>
        </w:rPr>
        <w:t>Задание 4</w:t>
      </w:r>
      <w:r w:rsidRPr="003C27BA">
        <w:rPr>
          <w:bCs/>
          <w:iCs/>
        </w:rPr>
        <w:t xml:space="preserve"> – средний процент выполнения задания </w:t>
      </w:r>
      <w:r>
        <w:rPr>
          <w:bCs/>
          <w:iCs/>
        </w:rPr>
        <w:t>84,46%</w:t>
      </w:r>
      <w:r w:rsidRPr="003C27BA">
        <w:rPr>
          <w:bCs/>
          <w:iCs/>
        </w:rPr>
        <w:t xml:space="preserve"> (</w:t>
      </w:r>
      <w:r>
        <w:rPr>
          <w:bCs/>
          <w:iCs/>
        </w:rPr>
        <w:t xml:space="preserve">ниже, по сравнению с результатом </w:t>
      </w:r>
      <w:r w:rsidRPr="003C27BA">
        <w:rPr>
          <w:bCs/>
          <w:iCs/>
        </w:rPr>
        <w:t>прошлого года</w:t>
      </w:r>
      <w:r>
        <w:rPr>
          <w:bCs/>
          <w:iCs/>
        </w:rPr>
        <w:t xml:space="preserve"> на 2,29%</w:t>
      </w:r>
      <w:r w:rsidRPr="003C27BA">
        <w:rPr>
          <w:bCs/>
          <w:iCs/>
        </w:rPr>
        <w:t>) – задание базового уровня с ценой в 2 балла, направлено на работу с данными, представленными в графической форме. С заданием успешно справились выпускники всех уровней подготовки (процент выполнения по всем группам составил выше 50%), что указывает на сформированность у выпускников умений воспринимать и анализировать информацию, представленную в графической форме. Максимальный первичный балл (2) получила большая доля выпускников с отличным, хорошим и удовлетворительным уровнем подготовки. Больший процент выпускников с неудовлетворительным уровнем подготовки (</w:t>
      </w:r>
      <w:r>
        <w:rPr>
          <w:bCs/>
          <w:iCs/>
        </w:rPr>
        <w:t>56,5</w:t>
      </w:r>
      <w:r w:rsidRPr="003C27BA">
        <w:rPr>
          <w:bCs/>
          <w:iCs/>
        </w:rPr>
        <w:t>%) выполнили задание с ошибкой и получили только 1 из 2-х первичных баллов</w:t>
      </w:r>
      <w:r>
        <w:rPr>
          <w:bCs/>
          <w:iCs/>
        </w:rPr>
        <w:t>, 27,5% выпускников этой группы получили максимальное количество баллов за выполнение этого задания.</w:t>
      </w:r>
    </w:p>
    <w:p w14:paraId="4A1CC994" w14:textId="161EC565" w:rsidR="003C27BA" w:rsidRDefault="003C27BA" w:rsidP="003C27BA">
      <w:pPr>
        <w:ind w:firstLine="426"/>
        <w:jc w:val="both"/>
        <w:rPr>
          <w:bCs/>
          <w:iCs/>
        </w:rPr>
      </w:pPr>
      <w:bookmarkStart w:id="8" w:name="_Hlk173761220"/>
      <w:r w:rsidRPr="003C27BA">
        <w:rPr>
          <w:bCs/>
          <w:iCs/>
          <w:u w:val="single"/>
        </w:rPr>
        <w:t>Задание 6</w:t>
      </w:r>
      <w:r w:rsidRPr="003C27BA">
        <w:rPr>
          <w:bCs/>
          <w:iCs/>
        </w:rPr>
        <w:t xml:space="preserve"> – средний процент выполнения задания </w:t>
      </w:r>
      <w:r>
        <w:rPr>
          <w:bCs/>
          <w:iCs/>
        </w:rPr>
        <w:t>80,69</w:t>
      </w:r>
      <w:r w:rsidRPr="003C27BA">
        <w:rPr>
          <w:bCs/>
          <w:iCs/>
        </w:rPr>
        <w:t xml:space="preserve"> (</w:t>
      </w:r>
      <w:r>
        <w:rPr>
          <w:bCs/>
          <w:iCs/>
        </w:rPr>
        <w:t>выше по сравнению с результатом</w:t>
      </w:r>
      <w:r w:rsidRPr="003C27BA">
        <w:rPr>
          <w:bCs/>
          <w:iCs/>
        </w:rPr>
        <w:t xml:space="preserve"> прошлого года</w:t>
      </w:r>
      <w:r>
        <w:rPr>
          <w:bCs/>
          <w:iCs/>
        </w:rPr>
        <w:t xml:space="preserve"> на 7,66%</w:t>
      </w:r>
      <w:r w:rsidRPr="003C27BA">
        <w:rPr>
          <w:bCs/>
          <w:iCs/>
        </w:rPr>
        <w:t xml:space="preserve">) – задание базового уровня с ценой в 1 балл, направлено на работу с рисунком, узнавание биологических приборов и инструментов, определение вариантов их использования. </w:t>
      </w:r>
      <w:bookmarkEnd w:id="8"/>
      <w:r w:rsidR="0073334A" w:rsidRPr="003C27BA">
        <w:rPr>
          <w:bCs/>
          <w:iCs/>
        </w:rPr>
        <w:t xml:space="preserve">Средний процент выполнения этого задания среди выпускников других групп превышает 50%, выше показателей прошлого года: среди группы с </w:t>
      </w:r>
      <w:r w:rsidR="0073334A">
        <w:rPr>
          <w:bCs/>
          <w:iCs/>
        </w:rPr>
        <w:t xml:space="preserve">неудовлетворительным уровнем подготовки на 29,18%, с </w:t>
      </w:r>
      <w:r w:rsidR="0073334A" w:rsidRPr="003C27BA">
        <w:rPr>
          <w:bCs/>
          <w:iCs/>
        </w:rPr>
        <w:t xml:space="preserve">удовлетворительным уровнем подготовки на </w:t>
      </w:r>
      <w:r w:rsidR="0073334A">
        <w:rPr>
          <w:bCs/>
          <w:iCs/>
        </w:rPr>
        <w:t>7,32</w:t>
      </w:r>
      <w:r w:rsidR="0073334A" w:rsidRPr="003C27BA">
        <w:rPr>
          <w:bCs/>
          <w:iCs/>
        </w:rPr>
        <w:t xml:space="preserve">%, среди группы с хорошим уровнем – на </w:t>
      </w:r>
      <w:r w:rsidR="0073334A">
        <w:rPr>
          <w:bCs/>
          <w:iCs/>
        </w:rPr>
        <w:t>1,23</w:t>
      </w:r>
      <w:r w:rsidR="0073334A" w:rsidRPr="003C27BA">
        <w:rPr>
          <w:bCs/>
          <w:iCs/>
        </w:rPr>
        <w:t>%. В группе с отличным уровнем подготовки результат практически такой же как в прошлом году (96,</w:t>
      </w:r>
      <w:r w:rsidR="0073334A">
        <w:rPr>
          <w:bCs/>
          <w:iCs/>
        </w:rPr>
        <w:t>85</w:t>
      </w:r>
      <w:r w:rsidR="0073334A" w:rsidRPr="003C27BA">
        <w:rPr>
          <w:bCs/>
          <w:iCs/>
        </w:rPr>
        <w:t xml:space="preserve">%). </w:t>
      </w:r>
      <w:r w:rsidRPr="003C27BA">
        <w:rPr>
          <w:bCs/>
          <w:iCs/>
        </w:rPr>
        <w:t>Данный элемент содержания хорошо усвоен выпускниками.</w:t>
      </w:r>
    </w:p>
    <w:p w14:paraId="50DF9742" w14:textId="302F44B9" w:rsidR="00B251E0" w:rsidRPr="00B251E0" w:rsidRDefault="00B251E0" w:rsidP="003C27BA">
      <w:pPr>
        <w:ind w:firstLine="426"/>
        <w:jc w:val="both"/>
        <w:rPr>
          <w:bCs/>
          <w:iCs/>
        </w:rPr>
      </w:pPr>
      <w:r w:rsidRPr="00B251E0">
        <w:rPr>
          <w:bCs/>
          <w:iCs/>
        </w:rPr>
        <w:t xml:space="preserve">Задание </w:t>
      </w:r>
      <w:r w:rsidRPr="00B44584">
        <w:rPr>
          <w:bCs/>
          <w:i/>
          <w:u w:val="single"/>
        </w:rPr>
        <w:t>высокого уровня сложности</w:t>
      </w:r>
      <w:r>
        <w:rPr>
          <w:bCs/>
          <w:iCs/>
        </w:rPr>
        <w:t xml:space="preserve"> из этого тематического блока – задание линии 23 – оказалось одинаково сложным, для </w:t>
      </w:r>
      <w:r w:rsidRPr="00DF5E0C">
        <w:rPr>
          <w:bCs/>
          <w:iCs/>
        </w:rPr>
        <w:t xml:space="preserve">выпускников </w:t>
      </w:r>
      <w:r w:rsidR="0035768B" w:rsidRPr="00DF5E0C">
        <w:rPr>
          <w:bCs/>
          <w:iCs/>
        </w:rPr>
        <w:t xml:space="preserve">как </w:t>
      </w:r>
      <w:r w:rsidRPr="00DF5E0C">
        <w:rPr>
          <w:bCs/>
          <w:iCs/>
        </w:rPr>
        <w:t xml:space="preserve">с </w:t>
      </w:r>
      <w:r>
        <w:rPr>
          <w:bCs/>
          <w:iCs/>
        </w:rPr>
        <w:t>низким, так и с высоким уровнем подготовки.</w:t>
      </w:r>
    </w:p>
    <w:p w14:paraId="259F1907" w14:textId="795F4E66" w:rsidR="0073334A" w:rsidRDefault="00B251E0" w:rsidP="003C27BA">
      <w:pPr>
        <w:ind w:firstLine="426"/>
        <w:jc w:val="both"/>
        <w:rPr>
          <w:bCs/>
          <w:iCs/>
        </w:rPr>
      </w:pPr>
      <w:r w:rsidRPr="00B251E0">
        <w:rPr>
          <w:bCs/>
          <w:iCs/>
          <w:u w:val="single"/>
        </w:rPr>
        <w:t>Задание 23</w:t>
      </w:r>
      <w:r w:rsidRPr="00B251E0">
        <w:rPr>
          <w:bCs/>
          <w:iCs/>
        </w:rPr>
        <w:t xml:space="preserve"> </w:t>
      </w:r>
      <w:r>
        <w:rPr>
          <w:bCs/>
          <w:iCs/>
        </w:rPr>
        <w:t>–</w:t>
      </w:r>
      <w:r w:rsidRPr="00B251E0">
        <w:rPr>
          <w:bCs/>
          <w:iCs/>
        </w:rPr>
        <w:t xml:space="preserve"> средний процент выполнения задания </w:t>
      </w:r>
      <w:r>
        <w:rPr>
          <w:bCs/>
          <w:iCs/>
        </w:rPr>
        <w:t>16,17</w:t>
      </w:r>
      <w:r w:rsidRPr="00B251E0">
        <w:rPr>
          <w:bCs/>
          <w:iCs/>
        </w:rPr>
        <w:t xml:space="preserve"> (ниже, чем в прошлом году</w:t>
      </w:r>
      <w:r w:rsidR="0035768B">
        <w:rPr>
          <w:bCs/>
          <w:iCs/>
        </w:rPr>
        <w:t>,</w:t>
      </w:r>
      <w:r w:rsidRPr="00B251E0">
        <w:rPr>
          <w:bCs/>
          <w:iCs/>
        </w:rPr>
        <w:t xml:space="preserve"> </w:t>
      </w:r>
      <w:r>
        <w:rPr>
          <w:bCs/>
          <w:iCs/>
        </w:rPr>
        <w:t>на 15,25</w:t>
      </w:r>
      <w:r w:rsidRPr="00B251E0">
        <w:rPr>
          <w:bCs/>
          <w:iCs/>
        </w:rPr>
        <w:t xml:space="preserve">%) – задание высокого уровня сложности с ценой в 2 балла, предполагает объяснение результатов биологических экспериментов. Наименее успешными были выпускники с неудовлетворительным уровнем подготовки: максимальный первичный балл среди этой группы не получил никто, 1 первичный балл удалось получить </w:t>
      </w:r>
      <w:r w:rsidR="007C6638">
        <w:rPr>
          <w:bCs/>
          <w:iCs/>
        </w:rPr>
        <w:t>1</w:t>
      </w:r>
      <w:r w:rsidRPr="00B251E0">
        <w:rPr>
          <w:bCs/>
          <w:iCs/>
        </w:rPr>
        <w:t xml:space="preserve">%. Процент выполнения этого задания данной группой в целом составил </w:t>
      </w:r>
      <w:r w:rsidR="007C6638">
        <w:rPr>
          <w:bCs/>
          <w:iCs/>
        </w:rPr>
        <w:t>0,5</w:t>
      </w:r>
      <w:r w:rsidRPr="00B251E0">
        <w:rPr>
          <w:bCs/>
          <w:iCs/>
        </w:rPr>
        <w:t xml:space="preserve">, что </w:t>
      </w:r>
      <w:r w:rsidR="007C6638">
        <w:rPr>
          <w:bCs/>
          <w:iCs/>
        </w:rPr>
        <w:t>ниже</w:t>
      </w:r>
      <w:r w:rsidRPr="00B251E0">
        <w:rPr>
          <w:bCs/>
          <w:iCs/>
        </w:rPr>
        <w:t xml:space="preserve"> результата прошлого года на </w:t>
      </w:r>
      <w:r w:rsidR="007C6638">
        <w:rPr>
          <w:bCs/>
          <w:iCs/>
        </w:rPr>
        <w:t>3,35</w:t>
      </w:r>
      <w:r w:rsidRPr="00B251E0">
        <w:rPr>
          <w:bCs/>
          <w:iCs/>
        </w:rPr>
        <w:t>%. Выпускники остальных групп снизили процент выполнения этого задания</w:t>
      </w:r>
      <w:r w:rsidR="007C6638">
        <w:rPr>
          <w:bCs/>
          <w:iCs/>
        </w:rPr>
        <w:t>: среди выпускников с удовлетворительным уровнем подготовки показатель снизился на 11,37%, с хорошим уровнем подготовки – на 25,66%, с отличным – на 10,46%</w:t>
      </w:r>
      <w:r w:rsidRPr="00B251E0">
        <w:rPr>
          <w:bCs/>
          <w:iCs/>
        </w:rPr>
        <w:t xml:space="preserve">. Среди участников экзамена, выполнивших задание, большая часть не получили максимального балла (2): среди выпускников с удовлетворительным уровнем максимальный балл получили </w:t>
      </w:r>
      <w:r w:rsidR="00F9274A">
        <w:rPr>
          <w:bCs/>
          <w:iCs/>
        </w:rPr>
        <w:t>1,97</w:t>
      </w:r>
      <w:r w:rsidRPr="00B251E0">
        <w:rPr>
          <w:bCs/>
          <w:iCs/>
        </w:rPr>
        <w:t xml:space="preserve">%, среди выпускников с хорошим уровнем подготовки – </w:t>
      </w:r>
      <w:r w:rsidR="00F9274A">
        <w:rPr>
          <w:bCs/>
          <w:iCs/>
        </w:rPr>
        <w:t>8,29%</w:t>
      </w:r>
      <w:r w:rsidRPr="00B251E0">
        <w:rPr>
          <w:bCs/>
          <w:iCs/>
        </w:rPr>
        <w:t xml:space="preserve">, среди выпускников с отличным уровнем подготовки – </w:t>
      </w:r>
      <w:r w:rsidR="00F9274A">
        <w:rPr>
          <w:bCs/>
          <w:iCs/>
        </w:rPr>
        <w:t>39,57</w:t>
      </w:r>
      <w:r w:rsidRPr="00B251E0">
        <w:rPr>
          <w:bCs/>
          <w:iCs/>
        </w:rPr>
        <w:t>%.</w:t>
      </w:r>
      <w:r w:rsidR="00F9274A">
        <w:rPr>
          <w:bCs/>
          <w:iCs/>
        </w:rPr>
        <w:t xml:space="preserve"> Несмотря на то, что результат выполнения задания в группах выпускников с хорошим и отличным уровнем подготовки превышает 15%, задание является проблемным, так как из года в год процент его выполнения снижается.</w:t>
      </w:r>
    </w:p>
    <w:p w14:paraId="61881379" w14:textId="77777777" w:rsidR="00F9274A" w:rsidRDefault="00F9274A" w:rsidP="003C27BA">
      <w:pPr>
        <w:ind w:firstLine="426"/>
        <w:jc w:val="both"/>
        <w:rPr>
          <w:bCs/>
          <w:iCs/>
        </w:rPr>
      </w:pPr>
    </w:p>
    <w:p w14:paraId="2EE7E998" w14:textId="59FA6E11" w:rsidR="00F9274A" w:rsidRPr="00F9274A" w:rsidRDefault="00F9274A" w:rsidP="00F9274A">
      <w:pPr>
        <w:ind w:firstLine="426"/>
        <w:jc w:val="both"/>
      </w:pPr>
      <w:r w:rsidRPr="00F9274A">
        <w:t>Второй блок «</w:t>
      </w:r>
      <w:r w:rsidRPr="00F9274A">
        <w:rPr>
          <w:b/>
          <w:bCs/>
        </w:rPr>
        <w:t>Признаки живых организмов</w:t>
      </w:r>
      <w:r w:rsidRPr="00F9274A">
        <w:t>» пред</w:t>
      </w:r>
      <w:r w:rsidR="0035768B">
        <w:t>ставлен в заданиях первой части,</w:t>
      </w:r>
      <w:r w:rsidRPr="00F9274A">
        <w:t xml:space="preserve"> линий 1,5,8, и задании второй части, линии 22.</w:t>
      </w:r>
    </w:p>
    <w:tbl>
      <w:tblPr>
        <w:tblW w:w="5112" w:type="pct"/>
        <w:jc w:val="center"/>
        <w:tblLayout w:type="fixed"/>
        <w:tblLook w:val="04A0" w:firstRow="1" w:lastRow="0" w:firstColumn="1" w:lastColumn="0" w:noHBand="0" w:noVBand="1"/>
      </w:tblPr>
      <w:tblGrid>
        <w:gridCol w:w="606"/>
        <w:gridCol w:w="6695"/>
        <w:gridCol w:w="1117"/>
        <w:gridCol w:w="1462"/>
        <w:gridCol w:w="1176"/>
        <w:gridCol w:w="1176"/>
        <w:gridCol w:w="1176"/>
        <w:gridCol w:w="1179"/>
      </w:tblGrid>
      <w:tr w:rsidR="00F9274A" w:rsidRPr="00F9274A" w14:paraId="0B2FB01A" w14:textId="77777777" w:rsidTr="00D663A6">
        <w:trPr>
          <w:trHeight w:val="237"/>
          <w:jc w:val="center"/>
        </w:trPr>
        <w:tc>
          <w:tcPr>
            <w:tcW w:w="208" w:type="pct"/>
            <w:vMerge w:val="restart"/>
            <w:tcBorders>
              <w:top w:val="single" w:sz="8" w:space="0" w:color="000000"/>
              <w:left w:val="single" w:sz="8" w:space="0" w:color="000000"/>
              <w:right w:val="single" w:sz="8" w:space="0" w:color="000000"/>
            </w:tcBorders>
            <w:vAlign w:val="center"/>
          </w:tcPr>
          <w:p w14:paraId="11F92910" w14:textId="77777777" w:rsidR="00F9274A" w:rsidRPr="00F9274A" w:rsidRDefault="00F9274A" w:rsidP="00F9274A">
            <w:pPr>
              <w:jc w:val="center"/>
              <w:rPr>
                <w:sz w:val="20"/>
                <w:szCs w:val="20"/>
              </w:rPr>
            </w:pPr>
            <w:r w:rsidRPr="00F9274A">
              <w:rPr>
                <w:sz w:val="20"/>
                <w:szCs w:val="20"/>
              </w:rPr>
              <w:t>№</w:t>
            </w:r>
          </w:p>
        </w:tc>
        <w:tc>
          <w:tcPr>
            <w:tcW w:w="2295" w:type="pct"/>
            <w:vMerge w:val="restart"/>
            <w:tcBorders>
              <w:top w:val="single" w:sz="8" w:space="0" w:color="000000"/>
              <w:left w:val="single" w:sz="8" w:space="0" w:color="000000"/>
              <w:right w:val="single" w:sz="8" w:space="0" w:color="000000"/>
            </w:tcBorders>
            <w:vAlign w:val="center"/>
          </w:tcPr>
          <w:p w14:paraId="1EA9112C" w14:textId="77777777" w:rsidR="00F9274A" w:rsidRPr="00F9274A" w:rsidRDefault="00F9274A" w:rsidP="00F9274A">
            <w:pPr>
              <w:jc w:val="center"/>
              <w:rPr>
                <w:sz w:val="20"/>
                <w:szCs w:val="20"/>
              </w:rPr>
            </w:pPr>
            <w:r w:rsidRPr="00F9274A">
              <w:rPr>
                <w:sz w:val="20"/>
                <w:szCs w:val="20"/>
              </w:rPr>
              <w:t>Проверяемые элементы содержания/ умения</w:t>
            </w:r>
          </w:p>
        </w:tc>
        <w:tc>
          <w:tcPr>
            <w:tcW w:w="383" w:type="pct"/>
            <w:vMerge w:val="restart"/>
            <w:tcBorders>
              <w:top w:val="single" w:sz="8" w:space="0" w:color="000000"/>
              <w:left w:val="single" w:sz="8" w:space="0" w:color="000000"/>
              <w:right w:val="single" w:sz="8" w:space="0" w:color="000000"/>
            </w:tcBorders>
          </w:tcPr>
          <w:p w14:paraId="57048DF7" w14:textId="77777777" w:rsidR="00F9274A" w:rsidRPr="00F9274A" w:rsidRDefault="00F9274A" w:rsidP="00F9274A">
            <w:pPr>
              <w:jc w:val="center"/>
              <w:rPr>
                <w:sz w:val="20"/>
                <w:szCs w:val="20"/>
              </w:rPr>
            </w:pPr>
            <w:r w:rsidRPr="00F9274A">
              <w:rPr>
                <w:sz w:val="20"/>
                <w:szCs w:val="20"/>
              </w:rPr>
              <w:t xml:space="preserve">Средний процент </w:t>
            </w:r>
            <w:r w:rsidRPr="00F9274A">
              <w:rPr>
                <w:sz w:val="20"/>
                <w:szCs w:val="20"/>
              </w:rPr>
              <w:lastRenderedPageBreak/>
              <w:t>выполнения (%)</w:t>
            </w:r>
          </w:p>
        </w:tc>
        <w:tc>
          <w:tcPr>
            <w:tcW w:w="501" w:type="pct"/>
            <w:vMerge w:val="restart"/>
            <w:tcBorders>
              <w:top w:val="single" w:sz="8" w:space="0" w:color="000000"/>
              <w:left w:val="single" w:sz="8" w:space="0" w:color="000000"/>
              <w:right w:val="single" w:sz="8" w:space="0" w:color="000000"/>
            </w:tcBorders>
          </w:tcPr>
          <w:p w14:paraId="64C7136C" w14:textId="77777777" w:rsidR="00F9274A" w:rsidRPr="00F9274A" w:rsidRDefault="00F9274A" w:rsidP="00F9274A">
            <w:pPr>
              <w:jc w:val="center"/>
              <w:rPr>
                <w:sz w:val="20"/>
                <w:szCs w:val="20"/>
              </w:rPr>
            </w:pPr>
            <w:r w:rsidRPr="00F9274A">
              <w:rPr>
                <w:bCs/>
                <w:sz w:val="20"/>
                <w:szCs w:val="20"/>
              </w:rPr>
              <w:lastRenderedPageBreak/>
              <w:t xml:space="preserve">Количество полученных </w:t>
            </w:r>
            <w:r w:rsidRPr="00F9274A">
              <w:rPr>
                <w:bCs/>
                <w:sz w:val="20"/>
                <w:szCs w:val="20"/>
              </w:rPr>
              <w:lastRenderedPageBreak/>
              <w:t>первичных баллов</w:t>
            </w:r>
          </w:p>
        </w:tc>
        <w:tc>
          <w:tcPr>
            <w:tcW w:w="1613" w:type="pct"/>
            <w:gridSpan w:val="4"/>
            <w:tcBorders>
              <w:top w:val="single" w:sz="8" w:space="0" w:color="000000"/>
              <w:left w:val="single" w:sz="8" w:space="0" w:color="000000"/>
              <w:bottom w:val="single" w:sz="4" w:space="0" w:color="auto"/>
              <w:right w:val="single" w:sz="8" w:space="0" w:color="000000"/>
            </w:tcBorders>
            <w:vAlign w:val="center"/>
          </w:tcPr>
          <w:p w14:paraId="4440F625" w14:textId="77777777" w:rsidR="00F9274A" w:rsidRPr="00F9274A" w:rsidRDefault="00F9274A" w:rsidP="00F9274A">
            <w:pPr>
              <w:jc w:val="center"/>
              <w:rPr>
                <w:sz w:val="20"/>
                <w:szCs w:val="20"/>
              </w:rPr>
            </w:pPr>
            <w:r w:rsidRPr="00F9274A">
              <w:rPr>
                <w:bCs/>
                <w:sz w:val="20"/>
                <w:szCs w:val="20"/>
              </w:rPr>
              <w:lastRenderedPageBreak/>
              <w:t xml:space="preserve">Процент участников экзамена, получивших соответствующий первичный балл за выполнения </w:t>
            </w:r>
            <w:r w:rsidRPr="00F9274A">
              <w:rPr>
                <w:bCs/>
                <w:sz w:val="20"/>
                <w:szCs w:val="20"/>
              </w:rPr>
              <w:lastRenderedPageBreak/>
              <w:t>задания в группах участников экзамен, получивших отметку</w:t>
            </w:r>
          </w:p>
        </w:tc>
      </w:tr>
      <w:tr w:rsidR="00F9274A" w:rsidRPr="00F9274A" w14:paraId="06AEF521" w14:textId="77777777" w:rsidTr="00D663A6">
        <w:trPr>
          <w:trHeight w:val="357"/>
          <w:jc w:val="center"/>
        </w:trPr>
        <w:tc>
          <w:tcPr>
            <w:tcW w:w="208" w:type="pct"/>
            <w:vMerge/>
            <w:tcBorders>
              <w:left w:val="single" w:sz="8" w:space="0" w:color="000000"/>
              <w:bottom w:val="single" w:sz="8" w:space="0" w:color="000000"/>
              <w:right w:val="single" w:sz="8" w:space="0" w:color="000000"/>
            </w:tcBorders>
            <w:vAlign w:val="center"/>
          </w:tcPr>
          <w:p w14:paraId="3F8393F0" w14:textId="77777777" w:rsidR="00F9274A" w:rsidRPr="00F9274A" w:rsidRDefault="00F9274A" w:rsidP="00F9274A">
            <w:pPr>
              <w:jc w:val="center"/>
              <w:rPr>
                <w:sz w:val="20"/>
                <w:szCs w:val="20"/>
              </w:rPr>
            </w:pPr>
          </w:p>
        </w:tc>
        <w:tc>
          <w:tcPr>
            <w:tcW w:w="2295" w:type="pct"/>
            <w:vMerge/>
            <w:tcBorders>
              <w:left w:val="single" w:sz="8" w:space="0" w:color="000000"/>
              <w:bottom w:val="single" w:sz="8" w:space="0" w:color="000000"/>
              <w:right w:val="single" w:sz="8" w:space="0" w:color="000000"/>
            </w:tcBorders>
            <w:vAlign w:val="center"/>
          </w:tcPr>
          <w:p w14:paraId="35CF2465" w14:textId="77777777" w:rsidR="00F9274A" w:rsidRPr="00F9274A" w:rsidRDefault="00F9274A" w:rsidP="00F9274A">
            <w:pPr>
              <w:jc w:val="center"/>
              <w:rPr>
                <w:sz w:val="20"/>
                <w:szCs w:val="20"/>
              </w:rPr>
            </w:pPr>
          </w:p>
        </w:tc>
        <w:tc>
          <w:tcPr>
            <w:tcW w:w="383" w:type="pct"/>
            <w:vMerge/>
            <w:tcBorders>
              <w:top w:val="single" w:sz="8" w:space="0" w:color="000000"/>
              <w:left w:val="single" w:sz="8" w:space="0" w:color="000000"/>
              <w:right w:val="single" w:sz="8" w:space="0" w:color="000000"/>
            </w:tcBorders>
          </w:tcPr>
          <w:p w14:paraId="66B41819" w14:textId="77777777" w:rsidR="00F9274A" w:rsidRPr="00F9274A" w:rsidRDefault="00F9274A" w:rsidP="00F9274A">
            <w:pPr>
              <w:jc w:val="center"/>
              <w:rPr>
                <w:sz w:val="20"/>
                <w:szCs w:val="20"/>
              </w:rPr>
            </w:pPr>
          </w:p>
        </w:tc>
        <w:tc>
          <w:tcPr>
            <w:tcW w:w="501" w:type="pct"/>
            <w:vMerge/>
            <w:tcBorders>
              <w:left w:val="single" w:sz="8" w:space="0" w:color="000000"/>
              <w:right w:val="single" w:sz="8" w:space="0" w:color="000000"/>
            </w:tcBorders>
          </w:tcPr>
          <w:p w14:paraId="260D5605" w14:textId="77777777" w:rsidR="00F9274A" w:rsidRPr="00F9274A" w:rsidRDefault="00F9274A" w:rsidP="00F9274A">
            <w:pPr>
              <w:jc w:val="center"/>
              <w:rPr>
                <w:sz w:val="20"/>
                <w:szCs w:val="20"/>
              </w:rPr>
            </w:pPr>
          </w:p>
        </w:tc>
        <w:tc>
          <w:tcPr>
            <w:tcW w:w="403" w:type="pct"/>
            <w:tcBorders>
              <w:top w:val="single" w:sz="4" w:space="0" w:color="auto"/>
              <w:left w:val="single" w:sz="8" w:space="0" w:color="000000"/>
              <w:bottom w:val="single" w:sz="8" w:space="0" w:color="000000"/>
              <w:right w:val="single" w:sz="8" w:space="0" w:color="000000"/>
            </w:tcBorders>
            <w:vAlign w:val="center"/>
          </w:tcPr>
          <w:p w14:paraId="68A9B69C" w14:textId="77777777" w:rsidR="00F9274A" w:rsidRPr="00F9274A" w:rsidRDefault="00F9274A" w:rsidP="00F9274A">
            <w:pPr>
              <w:jc w:val="center"/>
              <w:rPr>
                <w:sz w:val="20"/>
                <w:szCs w:val="20"/>
              </w:rPr>
            </w:pPr>
            <w:r w:rsidRPr="00F9274A">
              <w:rPr>
                <w:sz w:val="20"/>
                <w:szCs w:val="20"/>
              </w:rPr>
              <w:t>«2»</w:t>
            </w:r>
          </w:p>
        </w:tc>
        <w:tc>
          <w:tcPr>
            <w:tcW w:w="403" w:type="pct"/>
            <w:tcBorders>
              <w:top w:val="single" w:sz="4" w:space="0" w:color="auto"/>
              <w:left w:val="single" w:sz="8" w:space="0" w:color="000000"/>
              <w:bottom w:val="single" w:sz="8" w:space="0" w:color="000000"/>
              <w:right w:val="single" w:sz="8" w:space="0" w:color="000000"/>
            </w:tcBorders>
            <w:vAlign w:val="center"/>
          </w:tcPr>
          <w:p w14:paraId="51CF72BC" w14:textId="77777777" w:rsidR="00F9274A" w:rsidRPr="00F9274A" w:rsidRDefault="00F9274A" w:rsidP="00F9274A">
            <w:pPr>
              <w:jc w:val="center"/>
              <w:rPr>
                <w:sz w:val="20"/>
                <w:szCs w:val="20"/>
              </w:rPr>
            </w:pPr>
            <w:r w:rsidRPr="00F9274A">
              <w:rPr>
                <w:sz w:val="20"/>
                <w:szCs w:val="20"/>
              </w:rPr>
              <w:t>«3»</w:t>
            </w:r>
          </w:p>
        </w:tc>
        <w:tc>
          <w:tcPr>
            <w:tcW w:w="403" w:type="pct"/>
            <w:tcBorders>
              <w:top w:val="single" w:sz="4" w:space="0" w:color="auto"/>
              <w:left w:val="single" w:sz="8" w:space="0" w:color="000000"/>
              <w:bottom w:val="single" w:sz="8" w:space="0" w:color="000000"/>
              <w:right w:val="single" w:sz="4" w:space="0" w:color="auto"/>
            </w:tcBorders>
            <w:vAlign w:val="center"/>
          </w:tcPr>
          <w:p w14:paraId="1E717E00" w14:textId="77777777" w:rsidR="00F9274A" w:rsidRPr="00F9274A" w:rsidRDefault="00F9274A" w:rsidP="00F9274A">
            <w:pPr>
              <w:jc w:val="center"/>
              <w:rPr>
                <w:sz w:val="20"/>
                <w:szCs w:val="20"/>
              </w:rPr>
            </w:pPr>
            <w:r w:rsidRPr="00F9274A">
              <w:rPr>
                <w:sz w:val="20"/>
                <w:szCs w:val="20"/>
              </w:rPr>
              <w:t>«4»</w:t>
            </w:r>
          </w:p>
        </w:tc>
        <w:tc>
          <w:tcPr>
            <w:tcW w:w="404" w:type="pct"/>
            <w:tcBorders>
              <w:top w:val="single" w:sz="4" w:space="0" w:color="auto"/>
              <w:left w:val="single" w:sz="4" w:space="0" w:color="auto"/>
              <w:bottom w:val="single" w:sz="8" w:space="0" w:color="000000"/>
              <w:right w:val="single" w:sz="8" w:space="0" w:color="000000"/>
            </w:tcBorders>
            <w:vAlign w:val="center"/>
          </w:tcPr>
          <w:p w14:paraId="02FB8877" w14:textId="77777777" w:rsidR="00F9274A" w:rsidRPr="00F9274A" w:rsidRDefault="00F9274A" w:rsidP="00F9274A">
            <w:pPr>
              <w:jc w:val="center"/>
              <w:rPr>
                <w:sz w:val="20"/>
                <w:szCs w:val="20"/>
              </w:rPr>
            </w:pPr>
            <w:r w:rsidRPr="00F9274A">
              <w:rPr>
                <w:sz w:val="20"/>
                <w:szCs w:val="20"/>
              </w:rPr>
              <w:t>«5»</w:t>
            </w:r>
          </w:p>
        </w:tc>
      </w:tr>
      <w:tr w:rsidR="009A2772" w:rsidRPr="00F9274A" w14:paraId="27800DF9" w14:textId="77777777" w:rsidTr="00785368">
        <w:trPr>
          <w:trHeight w:val="213"/>
          <w:jc w:val="center"/>
        </w:trPr>
        <w:tc>
          <w:tcPr>
            <w:tcW w:w="208" w:type="pct"/>
            <w:vMerge w:val="restart"/>
            <w:tcBorders>
              <w:top w:val="single" w:sz="8" w:space="0" w:color="000000"/>
              <w:left w:val="single" w:sz="8" w:space="0" w:color="000000"/>
              <w:right w:val="single" w:sz="8" w:space="0" w:color="000000"/>
            </w:tcBorders>
            <w:vAlign w:val="center"/>
          </w:tcPr>
          <w:p w14:paraId="00FEB9CD" w14:textId="77777777" w:rsidR="009A2772" w:rsidRPr="00F9274A" w:rsidRDefault="009A2772" w:rsidP="009A2772">
            <w:pPr>
              <w:jc w:val="center"/>
              <w:rPr>
                <w:sz w:val="20"/>
                <w:szCs w:val="20"/>
              </w:rPr>
            </w:pPr>
            <w:r w:rsidRPr="00F9274A">
              <w:rPr>
                <w:sz w:val="20"/>
                <w:szCs w:val="20"/>
              </w:rPr>
              <w:t>1 (Б)</w:t>
            </w:r>
          </w:p>
        </w:tc>
        <w:tc>
          <w:tcPr>
            <w:tcW w:w="2295" w:type="pct"/>
            <w:vMerge w:val="restart"/>
            <w:tcBorders>
              <w:top w:val="single" w:sz="8" w:space="0" w:color="000000"/>
              <w:left w:val="single" w:sz="8" w:space="0" w:color="000000"/>
              <w:right w:val="single" w:sz="8" w:space="0" w:color="000000"/>
            </w:tcBorders>
            <w:vAlign w:val="center"/>
          </w:tcPr>
          <w:p w14:paraId="472AAA88" w14:textId="77777777" w:rsidR="009A2772" w:rsidRPr="00F9274A" w:rsidRDefault="009A2772" w:rsidP="0035768B">
            <w:pPr>
              <w:rPr>
                <w:sz w:val="20"/>
                <w:szCs w:val="20"/>
              </w:rPr>
            </w:pPr>
            <w:r w:rsidRPr="00F9274A">
              <w:rPr>
                <w:sz w:val="20"/>
                <w:szCs w:val="20"/>
              </w:rPr>
              <w:t>Понятие о жизни. Признаки живого. (1.1)</w:t>
            </w:r>
          </w:p>
        </w:tc>
        <w:tc>
          <w:tcPr>
            <w:tcW w:w="383" w:type="pct"/>
            <w:vMerge w:val="restart"/>
            <w:tcBorders>
              <w:top w:val="single" w:sz="8" w:space="0" w:color="000000"/>
              <w:left w:val="single" w:sz="8" w:space="0" w:color="000000"/>
              <w:right w:val="single" w:sz="8" w:space="0" w:color="000000"/>
            </w:tcBorders>
            <w:vAlign w:val="center"/>
          </w:tcPr>
          <w:p w14:paraId="4ADCEF6A" w14:textId="6C9B9A32" w:rsidR="009A2772" w:rsidRPr="00F9274A" w:rsidRDefault="009A2772" w:rsidP="009A2772">
            <w:pPr>
              <w:jc w:val="center"/>
              <w:rPr>
                <w:sz w:val="20"/>
                <w:szCs w:val="20"/>
              </w:rPr>
            </w:pPr>
            <w:r>
              <w:rPr>
                <w:sz w:val="20"/>
                <w:szCs w:val="20"/>
              </w:rPr>
              <w:t>45,45</w:t>
            </w:r>
          </w:p>
        </w:tc>
        <w:tc>
          <w:tcPr>
            <w:tcW w:w="501" w:type="pct"/>
            <w:tcBorders>
              <w:top w:val="single" w:sz="8" w:space="0" w:color="000000"/>
              <w:left w:val="single" w:sz="8" w:space="0" w:color="000000"/>
              <w:bottom w:val="single" w:sz="4" w:space="0" w:color="auto"/>
              <w:right w:val="single" w:sz="8" w:space="0" w:color="000000"/>
            </w:tcBorders>
          </w:tcPr>
          <w:p w14:paraId="18D982E9" w14:textId="05C03EB2" w:rsidR="009A2772" w:rsidRPr="00F9274A" w:rsidRDefault="009A2772" w:rsidP="009A2772">
            <w:pPr>
              <w:jc w:val="center"/>
              <w:rPr>
                <w:sz w:val="20"/>
                <w:szCs w:val="20"/>
              </w:rPr>
            </w:pPr>
            <w:r>
              <w:rPr>
                <w:sz w:val="20"/>
                <w:szCs w:val="20"/>
              </w:rPr>
              <w:t>0</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6B7FF078" w14:textId="069E4A80" w:rsidR="009A2772" w:rsidRPr="00F9274A" w:rsidRDefault="009A2772" w:rsidP="009A2772">
            <w:pPr>
              <w:jc w:val="center"/>
              <w:rPr>
                <w:sz w:val="20"/>
                <w:szCs w:val="20"/>
              </w:rPr>
            </w:pPr>
            <w:r w:rsidRPr="0030154C">
              <w:rPr>
                <w:color w:val="000000"/>
                <w:sz w:val="20"/>
                <w:szCs w:val="20"/>
              </w:rPr>
              <w:t>94</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263924E8" w14:textId="77227376" w:rsidR="009A2772" w:rsidRPr="00F9274A" w:rsidRDefault="009A2772" w:rsidP="009A2772">
            <w:pPr>
              <w:jc w:val="center"/>
              <w:rPr>
                <w:sz w:val="20"/>
                <w:szCs w:val="20"/>
              </w:rPr>
            </w:pPr>
            <w:r w:rsidRPr="0030154C">
              <w:rPr>
                <w:color w:val="000000"/>
                <w:sz w:val="20"/>
                <w:szCs w:val="20"/>
              </w:rPr>
              <w:t>67,35</w:t>
            </w:r>
          </w:p>
        </w:tc>
        <w:tc>
          <w:tcPr>
            <w:tcW w:w="403" w:type="pct"/>
            <w:tcBorders>
              <w:top w:val="nil"/>
              <w:left w:val="nil"/>
              <w:bottom w:val="single" w:sz="4" w:space="0" w:color="000000"/>
              <w:right w:val="single" w:sz="4" w:space="0" w:color="000000"/>
            </w:tcBorders>
            <w:vAlign w:val="center"/>
          </w:tcPr>
          <w:p w14:paraId="79498EC0" w14:textId="491F8DE1" w:rsidR="009A2772" w:rsidRPr="00F9274A" w:rsidRDefault="009A2772" w:rsidP="009A2772">
            <w:pPr>
              <w:jc w:val="center"/>
              <w:rPr>
                <w:sz w:val="20"/>
                <w:szCs w:val="20"/>
              </w:rPr>
            </w:pPr>
            <w:r w:rsidRPr="0030154C">
              <w:rPr>
                <w:color w:val="000000"/>
                <w:sz w:val="20"/>
                <w:szCs w:val="20"/>
              </w:rPr>
              <w:t>34,6</w:t>
            </w:r>
          </w:p>
        </w:tc>
        <w:tc>
          <w:tcPr>
            <w:tcW w:w="404" w:type="pct"/>
            <w:tcBorders>
              <w:top w:val="nil"/>
              <w:left w:val="nil"/>
              <w:bottom w:val="single" w:sz="4" w:space="0" w:color="000000"/>
              <w:right w:val="single" w:sz="4" w:space="0" w:color="000000"/>
            </w:tcBorders>
            <w:vAlign w:val="center"/>
          </w:tcPr>
          <w:p w14:paraId="15F65DFA" w14:textId="4CD9DCC8" w:rsidR="009A2772" w:rsidRPr="00F9274A" w:rsidRDefault="009A2772" w:rsidP="009A2772">
            <w:pPr>
              <w:jc w:val="center"/>
              <w:rPr>
                <w:sz w:val="20"/>
                <w:szCs w:val="20"/>
              </w:rPr>
            </w:pPr>
            <w:r w:rsidRPr="0030154C">
              <w:rPr>
                <w:color w:val="000000"/>
                <w:sz w:val="20"/>
                <w:szCs w:val="20"/>
              </w:rPr>
              <w:t>2,36</w:t>
            </w:r>
          </w:p>
        </w:tc>
      </w:tr>
      <w:tr w:rsidR="009A2772" w:rsidRPr="00F9274A" w14:paraId="220E5A30" w14:textId="77777777" w:rsidTr="00785368">
        <w:trPr>
          <w:trHeight w:val="213"/>
          <w:jc w:val="center"/>
        </w:trPr>
        <w:tc>
          <w:tcPr>
            <w:tcW w:w="208" w:type="pct"/>
            <w:vMerge/>
            <w:tcBorders>
              <w:left w:val="single" w:sz="8" w:space="0" w:color="000000"/>
              <w:bottom w:val="single" w:sz="8" w:space="0" w:color="000000"/>
              <w:right w:val="single" w:sz="8" w:space="0" w:color="000000"/>
            </w:tcBorders>
            <w:vAlign w:val="center"/>
          </w:tcPr>
          <w:p w14:paraId="76A4CE3D" w14:textId="77777777" w:rsidR="009A2772" w:rsidRPr="00F9274A" w:rsidRDefault="009A2772" w:rsidP="009A2772">
            <w:pPr>
              <w:jc w:val="center"/>
              <w:rPr>
                <w:sz w:val="20"/>
                <w:szCs w:val="20"/>
              </w:rPr>
            </w:pPr>
          </w:p>
        </w:tc>
        <w:tc>
          <w:tcPr>
            <w:tcW w:w="2295" w:type="pct"/>
            <w:vMerge/>
            <w:tcBorders>
              <w:left w:val="single" w:sz="8" w:space="0" w:color="000000"/>
              <w:bottom w:val="single" w:sz="8" w:space="0" w:color="000000"/>
              <w:right w:val="single" w:sz="8" w:space="0" w:color="000000"/>
            </w:tcBorders>
            <w:vAlign w:val="center"/>
          </w:tcPr>
          <w:p w14:paraId="2B88F0A0" w14:textId="77777777" w:rsidR="009A2772" w:rsidRPr="00F9274A" w:rsidRDefault="009A2772" w:rsidP="0035768B">
            <w:pPr>
              <w:rPr>
                <w:sz w:val="20"/>
                <w:szCs w:val="20"/>
              </w:rPr>
            </w:pPr>
          </w:p>
        </w:tc>
        <w:tc>
          <w:tcPr>
            <w:tcW w:w="383" w:type="pct"/>
            <w:vMerge/>
            <w:tcBorders>
              <w:left w:val="single" w:sz="8" w:space="0" w:color="000000"/>
              <w:right w:val="single" w:sz="8" w:space="0" w:color="000000"/>
            </w:tcBorders>
            <w:vAlign w:val="center"/>
          </w:tcPr>
          <w:p w14:paraId="3F83E458" w14:textId="77777777" w:rsidR="009A2772" w:rsidRPr="00F9274A" w:rsidRDefault="009A2772" w:rsidP="009A2772">
            <w:pPr>
              <w:jc w:val="center"/>
              <w:rPr>
                <w:sz w:val="20"/>
                <w:szCs w:val="20"/>
              </w:rPr>
            </w:pPr>
          </w:p>
        </w:tc>
        <w:tc>
          <w:tcPr>
            <w:tcW w:w="501" w:type="pct"/>
            <w:tcBorders>
              <w:top w:val="single" w:sz="4" w:space="0" w:color="auto"/>
              <w:left w:val="single" w:sz="8" w:space="0" w:color="000000"/>
              <w:bottom w:val="single" w:sz="8" w:space="0" w:color="000000"/>
              <w:right w:val="single" w:sz="8" w:space="0" w:color="000000"/>
            </w:tcBorders>
          </w:tcPr>
          <w:p w14:paraId="41DBE2FA" w14:textId="280617CB" w:rsidR="009A2772" w:rsidRPr="00F9274A" w:rsidRDefault="009A2772" w:rsidP="009A2772">
            <w:pPr>
              <w:jc w:val="center"/>
              <w:rPr>
                <w:color w:val="000000"/>
                <w:sz w:val="20"/>
                <w:szCs w:val="20"/>
              </w:rPr>
            </w:pPr>
            <w:r>
              <w:rPr>
                <w:sz w:val="20"/>
                <w:szCs w:val="20"/>
              </w:rPr>
              <w:t>1</w:t>
            </w:r>
          </w:p>
        </w:tc>
        <w:tc>
          <w:tcPr>
            <w:tcW w:w="403" w:type="pct"/>
            <w:tcBorders>
              <w:top w:val="nil"/>
              <w:left w:val="nil"/>
              <w:bottom w:val="single" w:sz="4" w:space="0" w:color="000000"/>
              <w:right w:val="single" w:sz="4" w:space="0" w:color="000000"/>
            </w:tcBorders>
            <w:vAlign w:val="center"/>
          </w:tcPr>
          <w:p w14:paraId="2B9F76F3" w14:textId="76FF98A6" w:rsidR="009A2772" w:rsidRPr="00F9274A" w:rsidRDefault="009A2772" w:rsidP="009A2772">
            <w:pPr>
              <w:jc w:val="center"/>
              <w:rPr>
                <w:sz w:val="20"/>
                <w:szCs w:val="20"/>
              </w:rPr>
            </w:pPr>
            <w:r w:rsidRPr="0030154C">
              <w:rPr>
                <w:color w:val="000000"/>
                <w:sz w:val="20"/>
                <w:szCs w:val="20"/>
              </w:rPr>
              <w:t>6</w:t>
            </w:r>
          </w:p>
        </w:tc>
        <w:tc>
          <w:tcPr>
            <w:tcW w:w="403" w:type="pct"/>
            <w:tcBorders>
              <w:top w:val="nil"/>
              <w:left w:val="nil"/>
              <w:bottom w:val="single" w:sz="4" w:space="0" w:color="000000"/>
              <w:right w:val="single" w:sz="4" w:space="0" w:color="000000"/>
            </w:tcBorders>
            <w:vAlign w:val="center"/>
          </w:tcPr>
          <w:p w14:paraId="1FA311DC" w14:textId="20B2C8DB" w:rsidR="009A2772" w:rsidRPr="00F9274A" w:rsidRDefault="009A2772" w:rsidP="009A2772">
            <w:pPr>
              <w:jc w:val="center"/>
              <w:rPr>
                <w:sz w:val="20"/>
                <w:szCs w:val="20"/>
              </w:rPr>
            </w:pPr>
            <w:r w:rsidRPr="0030154C">
              <w:rPr>
                <w:color w:val="000000"/>
                <w:sz w:val="20"/>
                <w:szCs w:val="20"/>
              </w:rPr>
              <w:t>32,65</w:t>
            </w:r>
          </w:p>
        </w:tc>
        <w:tc>
          <w:tcPr>
            <w:tcW w:w="403" w:type="pct"/>
            <w:tcBorders>
              <w:top w:val="nil"/>
              <w:left w:val="nil"/>
              <w:bottom w:val="single" w:sz="4" w:space="0" w:color="000000"/>
              <w:right w:val="single" w:sz="4" w:space="0" w:color="000000"/>
            </w:tcBorders>
            <w:shd w:val="clear" w:color="auto" w:fill="D9D9D9" w:themeFill="background1" w:themeFillShade="D9"/>
            <w:vAlign w:val="center"/>
          </w:tcPr>
          <w:p w14:paraId="4DF0E6A2" w14:textId="209E49F3" w:rsidR="009A2772" w:rsidRPr="00F9274A" w:rsidRDefault="009A2772" w:rsidP="009A2772">
            <w:pPr>
              <w:jc w:val="center"/>
              <w:rPr>
                <w:sz w:val="20"/>
                <w:szCs w:val="20"/>
              </w:rPr>
            </w:pPr>
            <w:r w:rsidRPr="0030154C">
              <w:rPr>
                <w:color w:val="000000"/>
                <w:sz w:val="20"/>
                <w:szCs w:val="20"/>
              </w:rPr>
              <w:t>65,4</w:t>
            </w:r>
          </w:p>
        </w:tc>
        <w:tc>
          <w:tcPr>
            <w:tcW w:w="404" w:type="pct"/>
            <w:tcBorders>
              <w:top w:val="nil"/>
              <w:left w:val="nil"/>
              <w:bottom w:val="single" w:sz="4" w:space="0" w:color="000000"/>
              <w:right w:val="single" w:sz="4" w:space="0" w:color="000000"/>
            </w:tcBorders>
            <w:shd w:val="clear" w:color="auto" w:fill="D9D9D9" w:themeFill="background1" w:themeFillShade="D9"/>
            <w:vAlign w:val="center"/>
          </w:tcPr>
          <w:p w14:paraId="2DCCBA28" w14:textId="37C31D88" w:rsidR="009A2772" w:rsidRPr="00F9274A" w:rsidRDefault="009A2772" w:rsidP="009A2772">
            <w:pPr>
              <w:jc w:val="center"/>
              <w:rPr>
                <w:sz w:val="20"/>
                <w:szCs w:val="20"/>
              </w:rPr>
            </w:pPr>
            <w:r w:rsidRPr="0030154C">
              <w:rPr>
                <w:color w:val="000000"/>
                <w:sz w:val="20"/>
                <w:szCs w:val="20"/>
              </w:rPr>
              <w:t>97,64</w:t>
            </w:r>
          </w:p>
        </w:tc>
      </w:tr>
      <w:tr w:rsidR="00CF74B1" w:rsidRPr="00F9274A" w14:paraId="1D312660" w14:textId="77777777" w:rsidTr="00CF74B1">
        <w:trPr>
          <w:trHeight w:val="293"/>
          <w:jc w:val="center"/>
        </w:trPr>
        <w:tc>
          <w:tcPr>
            <w:tcW w:w="208" w:type="pct"/>
            <w:vMerge w:val="restart"/>
            <w:tcBorders>
              <w:top w:val="single" w:sz="8" w:space="0" w:color="000000"/>
              <w:left w:val="single" w:sz="8" w:space="0" w:color="000000"/>
              <w:right w:val="single" w:sz="8" w:space="0" w:color="000000"/>
            </w:tcBorders>
            <w:vAlign w:val="center"/>
          </w:tcPr>
          <w:p w14:paraId="1BA6AC1F" w14:textId="77777777" w:rsidR="00CF74B1" w:rsidRPr="00F9274A" w:rsidRDefault="00CF74B1" w:rsidP="00CF74B1">
            <w:pPr>
              <w:jc w:val="center"/>
              <w:rPr>
                <w:sz w:val="20"/>
                <w:szCs w:val="20"/>
              </w:rPr>
            </w:pPr>
            <w:r w:rsidRPr="00F9274A">
              <w:rPr>
                <w:sz w:val="20"/>
                <w:szCs w:val="20"/>
              </w:rPr>
              <w:t>5 (Б)</w:t>
            </w:r>
          </w:p>
        </w:tc>
        <w:tc>
          <w:tcPr>
            <w:tcW w:w="2295" w:type="pct"/>
            <w:vMerge w:val="restart"/>
            <w:tcBorders>
              <w:top w:val="single" w:sz="8" w:space="0" w:color="000000"/>
              <w:left w:val="single" w:sz="8" w:space="0" w:color="000000"/>
              <w:right w:val="single" w:sz="8" w:space="0" w:color="000000"/>
            </w:tcBorders>
            <w:vAlign w:val="center"/>
          </w:tcPr>
          <w:p w14:paraId="6425DC14" w14:textId="7DE6BAD4" w:rsidR="00CF74B1" w:rsidRPr="00F9274A" w:rsidRDefault="00CF74B1" w:rsidP="0035768B">
            <w:pPr>
              <w:rPr>
                <w:sz w:val="20"/>
                <w:szCs w:val="20"/>
              </w:rPr>
            </w:pPr>
            <w:r w:rsidRPr="00F9274A">
              <w:rPr>
                <w:sz w:val="20"/>
                <w:szCs w:val="20"/>
              </w:rPr>
              <w:t xml:space="preserve">Научные методы изучения живой природы. Составление инструкций по выполнению практической (лабораторной) работы. Умение определять последовательность биологических процессов, явлений, объектов </w:t>
            </w:r>
            <w:r w:rsidRPr="00F9274A">
              <w:rPr>
                <w:i/>
                <w:iCs/>
                <w:sz w:val="20"/>
                <w:szCs w:val="20"/>
              </w:rPr>
              <w:t xml:space="preserve">(установление последовательности) </w:t>
            </w:r>
          </w:p>
        </w:tc>
        <w:tc>
          <w:tcPr>
            <w:tcW w:w="383" w:type="pct"/>
            <w:vMerge w:val="restart"/>
            <w:tcBorders>
              <w:top w:val="single" w:sz="8" w:space="0" w:color="000000"/>
              <w:left w:val="single" w:sz="8" w:space="0" w:color="000000"/>
              <w:right w:val="single" w:sz="8" w:space="0" w:color="000000"/>
            </w:tcBorders>
            <w:vAlign w:val="center"/>
          </w:tcPr>
          <w:p w14:paraId="1B78DBA9" w14:textId="603155CF" w:rsidR="00CF74B1" w:rsidRPr="00F9274A" w:rsidRDefault="00CF74B1" w:rsidP="00CF74B1">
            <w:pPr>
              <w:jc w:val="center"/>
              <w:rPr>
                <w:sz w:val="20"/>
                <w:szCs w:val="20"/>
              </w:rPr>
            </w:pPr>
            <w:r>
              <w:rPr>
                <w:sz w:val="20"/>
                <w:szCs w:val="20"/>
              </w:rPr>
              <w:t>23,42</w:t>
            </w:r>
          </w:p>
        </w:tc>
        <w:tc>
          <w:tcPr>
            <w:tcW w:w="501" w:type="pct"/>
            <w:tcBorders>
              <w:top w:val="single" w:sz="8" w:space="0" w:color="000000"/>
              <w:left w:val="single" w:sz="8" w:space="0" w:color="000000"/>
              <w:bottom w:val="single" w:sz="8" w:space="0" w:color="000000"/>
              <w:right w:val="single" w:sz="8" w:space="0" w:color="000000"/>
            </w:tcBorders>
            <w:vAlign w:val="center"/>
          </w:tcPr>
          <w:p w14:paraId="068FA78F" w14:textId="77777777" w:rsidR="00CF74B1" w:rsidRPr="00F9274A" w:rsidRDefault="00CF74B1" w:rsidP="00CF74B1">
            <w:pPr>
              <w:jc w:val="center"/>
              <w:rPr>
                <w:sz w:val="20"/>
                <w:szCs w:val="20"/>
              </w:rPr>
            </w:pPr>
            <w:r w:rsidRPr="00F9274A">
              <w:rPr>
                <w:sz w:val="20"/>
                <w:szCs w:val="20"/>
              </w:rPr>
              <w:t>0</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501BBF29" w14:textId="6773F818" w:rsidR="00CF74B1" w:rsidRPr="00CF74B1" w:rsidRDefault="00CF74B1" w:rsidP="00CF74B1">
            <w:pPr>
              <w:jc w:val="center"/>
              <w:rPr>
                <w:sz w:val="20"/>
                <w:szCs w:val="20"/>
              </w:rPr>
            </w:pPr>
            <w:r w:rsidRPr="00CF74B1">
              <w:rPr>
                <w:color w:val="000000"/>
                <w:sz w:val="20"/>
                <w:szCs w:val="20"/>
              </w:rPr>
              <w:t>94</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53817A29" w14:textId="4554F1C5" w:rsidR="00CF74B1" w:rsidRPr="00CF74B1" w:rsidRDefault="00CF74B1" w:rsidP="00CF74B1">
            <w:pPr>
              <w:jc w:val="center"/>
              <w:rPr>
                <w:sz w:val="20"/>
                <w:szCs w:val="20"/>
              </w:rPr>
            </w:pPr>
            <w:r w:rsidRPr="00CF74B1">
              <w:rPr>
                <w:color w:val="000000"/>
                <w:sz w:val="20"/>
                <w:szCs w:val="20"/>
              </w:rPr>
              <w:t>79,03</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293850CF" w14:textId="399D936B" w:rsidR="00CF74B1" w:rsidRPr="00CF74B1" w:rsidRDefault="00CF74B1" w:rsidP="00CF74B1">
            <w:pPr>
              <w:jc w:val="center"/>
              <w:rPr>
                <w:sz w:val="20"/>
                <w:szCs w:val="20"/>
              </w:rPr>
            </w:pPr>
            <w:r w:rsidRPr="00CF74B1">
              <w:rPr>
                <w:color w:val="000000"/>
                <w:sz w:val="20"/>
                <w:szCs w:val="20"/>
              </w:rPr>
              <w:t>49,41</w:t>
            </w:r>
          </w:p>
        </w:tc>
        <w:tc>
          <w:tcPr>
            <w:tcW w:w="404" w:type="pct"/>
            <w:tcBorders>
              <w:top w:val="nil"/>
              <w:left w:val="nil"/>
              <w:bottom w:val="single" w:sz="4" w:space="0" w:color="000000"/>
              <w:right w:val="single" w:sz="4" w:space="0" w:color="000000"/>
            </w:tcBorders>
            <w:vAlign w:val="center"/>
          </w:tcPr>
          <w:p w14:paraId="7080EDD6" w14:textId="7B88F2C5" w:rsidR="00CF74B1" w:rsidRPr="00CF74B1" w:rsidRDefault="00CF74B1" w:rsidP="00CF74B1">
            <w:pPr>
              <w:jc w:val="center"/>
              <w:rPr>
                <w:sz w:val="20"/>
                <w:szCs w:val="20"/>
              </w:rPr>
            </w:pPr>
            <w:r w:rsidRPr="00CF74B1">
              <w:rPr>
                <w:color w:val="000000"/>
                <w:sz w:val="20"/>
                <w:szCs w:val="20"/>
              </w:rPr>
              <w:t>11,81</w:t>
            </w:r>
          </w:p>
        </w:tc>
      </w:tr>
      <w:tr w:rsidR="00CF74B1" w:rsidRPr="00F9274A" w14:paraId="60DA359F" w14:textId="77777777" w:rsidTr="00D663A6">
        <w:trPr>
          <w:trHeight w:val="293"/>
          <w:jc w:val="center"/>
        </w:trPr>
        <w:tc>
          <w:tcPr>
            <w:tcW w:w="208" w:type="pct"/>
            <w:vMerge/>
            <w:tcBorders>
              <w:left w:val="single" w:sz="8" w:space="0" w:color="000000"/>
              <w:right w:val="single" w:sz="8" w:space="0" w:color="000000"/>
            </w:tcBorders>
            <w:vAlign w:val="center"/>
          </w:tcPr>
          <w:p w14:paraId="0199FFA1" w14:textId="77777777" w:rsidR="00CF74B1" w:rsidRPr="00F9274A" w:rsidRDefault="00CF74B1" w:rsidP="00CF74B1">
            <w:pPr>
              <w:jc w:val="center"/>
              <w:rPr>
                <w:sz w:val="20"/>
                <w:szCs w:val="20"/>
              </w:rPr>
            </w:pPr>
          </w:p>
        </w:tc>
        <w:tc>
          <w:tcPr>
            <w:tcW w:w="2295" w:type="pct"/>
            <w:vMerge/>
            <w:tcBorders>
              <w:left w:val="single" w:sz="8" w:space="0" w:color="000000"/>
              <w:right w:val="single" w:sz="8" w:space="0" w:color="000000"/>
            </w:tcBorders>
            <w:vAlign w:val="center"/>
          </w:tcPr>
          <w:p w14:paraId="0BF0734C" w14:textId="77777777" w:rsidR="00CF74B1" w:rsidRPr="00F9274A" w:rsidRDefault="00CF74B1" w:rsidP="0035768B">
            <w:pPr>
              <w:rPr>
                <w:sz w:val="20"/>
                <w:szCs w:val="20"/>
              </w:rPr>
            </w:pPr>
          </w:p>
        </w:tc>
        <w:tc>
          <w:tcPr>
            <w:tcW w:w="383" w:type="pct"/>
            <w:vMerge/>
            <w:tcBorders>
              <w:left w:val="single" w:sz="8" w:space="0" w:color="000000"/>
              <w:right w:val="single" w:sz="8" w:space="0" w:color="000000"/>
            </w:tcBorders>
            <w:vAlign w:val="center"/>
          </w:tcPr>
          <w:p w14:paraId="2283D9BE" w14:textId="77777777" w:rsidR="00CF74B1" w:rsidRPr="00F9274A" w:rsidRDefault="00CF74B1" w:rsidP="00CF74B1">
            <w:pPr>
              <w:jc w:val="center"/>
              <w:rPr>
                <w:sz w:val="20"/>
                <w:szCs w:val="20"/>
              </w:rPr>
            </w:pPr>
          </w:p>
        </w:tc>
        <w:tc>
          <w:tcPr>
            <w:tcW w:w="501" w:type="pct"/>
            <w:tcBorders>
              <w:top w:val="single" w:sz="8" w:space="0" w:color="000000"/>
              <w:left w:val="single" w:sz="8" w:space="0" w:color="000000"/>
              <w:bottom w:val="single" w:sz="8" w:space="0" w:color="000000"/>
              <w:right w:val="single" w:sz="8" w:space="0" w:color="000000"/>
            </w:tcBorders>
            <w:vAlign w:val="center"/>
          </w:tcPr>
          <w:p w14:paraId="374516AB" w14:textId="77777777" w:rsidR="00CF74B1" w:rsidRPr="00F9274A" w:rsidRDefault="00CF74B1" w:rsidP="00CF74B1">
            <w:pPr>
              <w:jc w:val="center"/>
              <w:rPr>
                <w:sz w:val="20"/>
                <w:szCs w:val="20"/>
              </w:rPr>
            </w:pPr>
            <w:r w:rsidRPr="00F9274A">
              <w:rPr>
                <w:sz w:val="20"/>
                <w:szCs w:val="20"/>
              </w:rPr>
              <w:t>1</w:t>
            </w:r>
          </w:p>
        </w:tc>
        <w:tc>
          <w:tcPr>
            <w:tcW w:w="403" w:type="pct"/>
            <w:tcBorders>
              <w:top w:val="nil"/>
              <w:left w:val="nil"/>
              <w:bottom w:val="single" w:sz="4" w:space="0" w:color="000000"/>
              <w:right w:val="single" w:sz="4" w:space="0" w:color="000000"/>
            </w:tcBorders>
            <w:vAlign w:val="center"/>
          </w:tcPr>
          <w:p w14:paraId="708368A2" w14:textId="71FA99C2" w:rsidR="00CF74B1" w:rsidRPr="00CF74B1" w:rsidRDefault="00CF74B1" w:rsidP="00CF74B1">
            <w:pPr>
              <w:jc w:val="center"/>
              <w:rPr>
                <w:sz w:val="20"/>
                <w:szCs w:val="20"/>
              </w:rPr>
            </w:pPr>
            <w:r w:rsidRPr="00CF74B1">
              <w:rPr>
                <w:color w:val="000000"/>
                <w:sz w:val="20"/>
                <w:szCs w:val="20"/>
              </w:rPr>
              <w:t>5,5</w:t>
            </w:r>
          </w:p>
        </w:tc>
        <w:tc>
          <w:tcPr>
            <w:tcW w:w="403" w:type="pct"/>
            <w:tcBorders>
              <w:top w:val="nil"/>
              <w:left w:val="nil"/>
              <w:bottom w:val="single" w:sz="4" w:space="0" w:color="000000"/>
              <w:right w:val="single" w:sz="4" w:space="0" w:color="000000"/>
            </w:tcBorders>
            <w:vAlign w:val="center"/>
          </w:tcPr>
          <w:p w14:paraId="7C521485" w14:textId="5C7CD671" w:rsidR="00CF74B1" w:rsidRPr="00CF74B1" w:rsidRDefault="00CF74B1" w:rsidP="00CF74B1">
            <w:pPr>
              <w:jc w:val="center"/>
              <w:rPr>
                <w:sz w:val="20"/>
                <w:szCs w:val="20"/>
              </w:rPr>
            </w:pPr>
            <w:r w:rsidRPr="00CF74B1">
              <w:rPr>
                <w:color w:val="000000"/>
                <w:sz w:val="20"/>
                <w:szCs w:val="20"/>
              </w:rPr>
              <w:t>16,37</w:t>
            </w:r>
          </w:p>
        </w:tc>
        <w:tc>
          <w:tcPr>
            <w:tcW w:w="403" w:type="pct"/>
            <w:tcBorders>
              <w:top w:val="nil"/>
              <w:left w:val="nil"/>
              <w:bottom w:val="single" w:sz="4" w:space="0" w:color="000000"/>
              <w:right w:val="single" w:sz="4" w:space="0" w:color="000000"/>
            </w:tcBorders>
            <w:vAlign w:val="center"/>
          </w:tcPr>
          <w:p w14:paraId="73EA3450" w14:textId="542B398F" w:rsidR="00CF74B1" w:rsidRPr="00CF74B1" w:rsidRDefault="00CF74B1" w:rsidP="00CF74B1">
            <w:pPr>
              <w:jc w:val="center"/>
              <w:rPr>
                <w:sz w:val="20"/>
                <w:szCs w:val="20"/>
              </w:rPr>
            </w:pPr>
            <w:r w:rsidRPr="00CF74B1">
              <w:rPr>
                <w:color w:val="000000"/>
                <w:sz w:val="20"/>
                <w:szCs w:val="20"/>
              </w:rPr>
              <w:t>30,09</w:t>
            </w:r>
          </w:p>
        </w:tc>
        <w:tc>
          <w:tcPr>
            <w:tcW w:w="404" w:type="pct"/>
            <w:tcBorders>
              <w:top w:val="nil"/>
              <w:left w:val="nil"/>
              <w:bottom w:val="single" w:sz="4" w:space="0" w:color="000000"/>
              <w:right w:val="single" w:sz="4" w:space="0" w:color="000000"/>
            </w:tcBorders>
            <w:vAlign w:val="center"/>
          </w:tcPr>
          <w:p w14:paraId="7AE5E6F5" w14:textId="12B2089E" w:rsidR="00CF74B1" w:rsidRPr="00CF74B1" w:rsidRDefault="00CF74B1" w:rsidP="00CF74B1">
            <w:pPr>
              <w:jc w:val="center"/>
              <w:rPr>
                <w:sz w:val="20"/>
                <w:szCs w:val="20"/>
              </w:rPr>
            </w:pPr>
            <w:r w:rsidRPr="00CF74B1">
              <w:rPr>
                <w:color w:val="000000"/>
                <w:sz w:val="20"/>
                <w:szCs w:val="20"/>
              </w:rPr>
              <w:t>23,62</w:t>
            </w:r>
          </w:p>
        </w:tc>
      </w:tr>
      <w:tr w:rsidR="00CF74B1" w:rsidRPr="00F9274A" w14:paraId="359A3A57" w14:textId="77777777" w:rsidTr="00CF74B1">
        <w:trPr>
          <w:trHeight w:val="294"/>
          <w:jc w:val="center"/>
        </w:trPr>
        <w:tc>
          <w:tcPr>
            <w:tcW w:w="208" w:type="pct"/>
            <w:vMerge/>
            <w:tcBorders>
              <w:left w:val="single" w:sz="8" w:space="0" w:color="000000"/>
              <w:bottom w:val="single" w:sz="8" w:space="0" w:color="000000"/>
              <w:right w:val="single" w:sz="8" w:space="0" w:color="000000"/>
            </w:tcBorders>
            <w:vAlign w:val="center"/>
          </w:tcPr>
          <w:p w14:paraId="2E47EEE7" w14:textId="77777777" w:rsidR="00CF74B1" w:rsidRPr="00F9274A" w:rsidRDefault="00CF74B1" w:rsidP="00CF74B1">
            <w:pPr>
              <w:jc w:val="center"/>
              <w:rPr>
                <w:sz w:val="20"/>
                <w:szCs w:val="20"/>
              </w:rPr>
            </w:pPr>
          </w:p>
        </w:tc>
        <w:tc>
          <w:tcPr>
            <w:tcW w:w="2295" w:type="pct"/>
            <w:vMerge/>
            <w:tcBorders>
              <w:left w:val="single" w:sz="8" w:space="0" w:color="000000"/>
              <w:bottom w:val="single" w:sz="8" w:space="0" w:color="000000"/>
              <w:right w:val="single" w:sz="8" w:space="0" w:color="000000"/>
            </w:tcBorders>
            <w:vAlign w:val="center"/>
          </w:tcPr>
          <w:p w14:paraId="18A4DB1A" w14:textId="77777777" w:rsidR="00CF74B1" w:rsidRPr="00F9274A" w:rsidRDefault="00CF74B1" w:rsidP="0035768B">
            <w:pPr>
              <w:rPr>
                <w:sz w:val="20"/>
                <w:szCs w:val="20"/>
              </w:rPr>
            </w:pPr>
          </w:p>
        </w:tc>
        <w:tc>
          <w:tcPr>
            <w:tcW w:w="383" w:type="pct"/>
            <w:vMerge/>
            <w:tcBorders>
              <w:left w:val="single" w:sz="8" w:space="0" w:color="000000"/>
              <w:bottom w:val="single" w:sz="8" w:space="0" w:color="000000"/>
              <w:right w:val="single" w:sz="8" w:space="0" w:color="000000"/>
            </w:tcBorders>
            <w:vAlign w:val="center"/>
          </w:tcPr>
          <w:p w14:paraId="07763D5B" w14:textId="77777777" w:rsidR="00CF74B1" w:rsidRPr="00F9274A" w:rsidRDefault="00CF74B1" w:rsidP="00CF74B1">
            <w:pPr>
              <w:jc w:val="center"/>
              <w:rPr>
                <w:sz w:val="20"/>
                <w:szCs w:val="20"/>
              </w:rPr>
            </w:pPr>
          </w:p>
        </w:tc>
        <w:tc>
          <w:tcPr>
            <w:tcW w:w="501" w:type="pct"/>
            <w:tcBorders>
              <w:top w:val="single" w:sz="8" w:space="0" w:color="000000"/>
              <w:left w:val="single" w:sz="8" w:space="0" w:color="000000"/>
              <w:bottom w:val="single" w:sz="8" w:space="0" w:color="000000"/>
              <w:right w:val="single" w:sz="8" w:space="0" w:color="000000"/>
            </w:tcBorders>
            <w:vAlign w:val="center"/>
          </w:tcPr>
          <w:p w14:paraId="5E1C756B" w14:textId="77777777" w:rsidR="00CF74B1" w:rsidRPr="00F9274A" w:rsidRDefault="00CF74B1" w:rsidP="00CF74B1">
            <w:pPr>
              <w:jc w:val="center"/>
              <w:rPr>
                <w:sz w:val="20"/>
                <w:szCs w:val="20"/>
              </w:rPr>
            </w:pPr>
            <w:r w:rsidRPr="00F9274A">
              <w:rPr>
                <w:sz w:val="20"/>
                <w:szCs w:val="20"/>
              </w:rPr>
              <w:t>2</w:t>
            </w:r>
          </w:p>
        </w:tc>
        <w:tc>
          <w:tcPr>
            <w:tcW w:w="403" w:type="pct"/>
            <w:tcBorders>
              <w:top w:val="nil"/>
              <w:left w:val="nil"/>
              <w:bottom w:val="single" w:sz="4" w:space="0" w:color="000000"/>
              <w:right w:val="single" w:sz="4" w:space="0" w:color="000000"/>
            </w:tcBorders>
            <w:vAlign w:val="center"/>
          </w:tcPr>
          <w:p w14:paraId="04D16DE8" w14:textId="76D382D3" w:rsidR="00CF74B1" w:rsidRPr="00CF74B1" w:rsidRDefault="00CF74B1" w:rsidP="00CF74B1">
            <w:pPr>
              <w:jc w:val="center"/>
              <w:rPr>
                <w:sz w:val="20"/>
                <w:szCs w:val="20"/>
              </w:rPr>
            </w:pPr>
            <w:r w:rsidRPr="00CF74B1">
              <w:rPr>
                <w:color w:val="000000"/>
                <w:sz w:val="20"/>
                <w:szCs w:val="20"/>
              </w:rPr>
              <w:t>0,5</w:t>
            </w:r>
          </w:p>
        </w:tc>
        <w:tc>
          <w:tcPr>
            <w:tcW w:w="403" w:type="pct"/>
            <w:tcBorders>
              <w:top w:val="nil"/>
              <w:left w:val="nil"/>
              <w:bottom w:val="single" w:sz="4" w:space="0" w:color="000000"/>
              <w:right w:val="single" w:sz="4" w:space="0" w:color="000000"/>
            </w:tcBorders>
            <w:vAlign w:val="center"/>
          </w:tcPr>
          <w:p w14:paraId="7171FD33" w14:textId="0878170A" w:rsidR="00CF74B1" w:rsidRPr="00CF74B1" w:rsidRDefault="00CF74B1" w:rsidP="00CF74B1">
            <w:pPr>
              <w:jc w:val="center"/>
              <w:rPr>
                <w:sz w:val="20"/>
                <w:szCs w:val="20"/>
              </w:rPr>
            </w:pPr>
            <w:r w:rsidRPr="00CF74B1">
              <w:rPr>
                <w:color w:val="000000"/>
                <w:sz w:val="20"/>
                <w:szCs w:val="20"/>
              </w:rPr>
              <w:t>4,61</w:t>
            </w:r>
          </w:p>
        </w:tc>
        <w:tc>
          <w:tcPr>
            <w:tcW w:w="403" w:type="pct"/>
            <w:tcBorders>
              <w:top w:val="nil"/>
              <w:left w:val="nil"/>
              <w:bottom w:val="single" w:sz="4" w:space="0" w:color="000000"/>
              <w:right w:val="single" w:sz="4" w:space="0" w:color="000000"/>
            </w:tcBorders>
            <w:vAlign w:val="center"/>
          </w:tcPr>
          <w:p w14:paraId="3D0B75E7" w14:textId="038C3449" w:rsidR="00CF74B1" w:rsidRPr="00CF74B1" w:rsidRDefault="00CF74B1" w:rsidP="00CF74B1">
            <w:pPr>
              <w:jc w:val="center"/>
              <w:rPr>
                <w:sz w:val="20"/>
                <w:szCs w:val="20"/>
              </w:rPr>
            </w:pPr>
            <w:r w:rsidRPr="00CF74B1">
              <w:rPr>
                <w:color w:val="000000"/>
                <w:sz w:val="20"/>
                <w:szCs w:val="20"/>
              </w:rPr>
              <w:t>20,5</w:t>
            </w:r>
          </w:p>
        </w:tc>
        <w:tc>
          <w:tcPr>
            <w:tcW w:w="404" w:type="pct"/>
            <w:tcBorders>
              <w:top w:val="nil"/>
              <w:left w:val="nil"/>
              <w:bottom w:val="single" w:sz="4" w:space="0" w:color="000000"/>
              <w:right w:val="single" w:sz="4" w:space="0" w:color="000000"/>
            </w:tcBorders>
            <w:shd w:val="clear" w:color="auto" w:fill="D9D9D9" w:themeFill="background1" w:themeFillShade="D9"/>
            <w:vAlign w:val="center"/>
          </w:tcPr>
          <w:p w14:paraId="7BB6F9CD" w14:textId="0E9371DD" w:rsidR="00CF74B1" w:rsidRPr="00CF74B1" w:rsidRDefault="00CF74B1" w:rsidP="00CF74B1">
            <w:pPr>
              <w:jc w:val="center"/>
              <w:rPr>
                <w:sz w:val="20"/>
                <w:szCs w:val="20"/>
              </w:rPr>
            </w:pPr>
            <w:r w:rsidRPr="00CF74B1">
              <w:rPr>
                <w:color w:val="000000"/>
                <w:sz w:val="20"/>
                <w:szCs w:val="20"/>
              </w:rPr>
              <w:t>64,57</w:t>
            </w:r>
          </w:p>
        </w:tc>
      </w:tr>
      <w:tr w:rsidR="00CF74B1" w:rsidRPr="00F9274A" w14:paraId="3B188E42" w14:textId="77777777" w:rsidTr="00CF74B1">
        <w:trPr>
          <w:trHeight w:val="335"/>
          <w:jc w:val="center"/>
        </w:trPr>
        <w:tc>
          <w:tcPr>
            <w:tcW w:w="208" w:type="pct"/>
            <w:vMerge w:val="restart"/>
            <w:tcBorders>
              <w:top w:val="single" w:sz="8" w:space="0" w:color="000000"/>
              <w:left w:val="single" w:sz="8" w:space="0" w:color="000000"/>
              <w:right w:val="single" w:sz="8" w:space="0" w:color="000000"/>
            </w:tcBorders>
            <w:vAlign w:val="center"/>
          </w:tcPr>
          <w:p w14:paraId="78BCE1A9" w14:textId="77777777" w:rsidR="00CF74B1" w:rsidRPr="00F9274A" w:rsidRDefault="00CF74B1" w:rsidP="00CF74B1">
            <w:pPr>
              <w:jc w:val="center"/>
              <w:rPr>
                <w:sz w:val="20"/>
                <w:szCs w:val="20"/>
              </w:rPr>
            </w:pPr>
            <w:r w:rsidRPr="00F9274A">
              <w:rPr>
                <w:sz w:val="20"/>
                <w:szCs w:val="20"/>
              </w:rPr>
              <w:t>8 (Б)</w:t>
            </w:r>
          </w:p>
        </w:tc>
        <w:tc>
          <w:tcPr>
            <w:tcW w:w="2295" w:type="pct"/>
            <w:vMerge w:val="restart"/>
            <w:tcBorders>
              <w:top w:val="single" w:sz="8" w:space="0" w:color="000000"/>
              <w:left w:val="single" w:sz="8" w:space="0" w:color="000000"/>
              <w:right w:val="single" w:sz="8" w:space="0" w:color="000000"/>
            </w:tcBorders>
            <w:vAlign w:val="center"/>
          </w:tcPr>
          <w:p w14:paraId="012A0A3B" w14:textId="036612AA" w:rsidR="00CF74B1" w:rsidRPr="00F9274A" w:rsidRDefault="00CF74B1" w:rsidP="0035768B">
            <w:pPr>
              <w:rPr>
                <w:sz w:val="20"/>
                <w:szCs w:val="20"/>
              </w:rPr>
            </w:pPr>
            <w:r w:rsidRPr="00F9274A">
              <w:rPr>
                <w:sz w:val="20"/>
                <w:szCs w:val="20"/>
              </w:rPr>
              <w:t xml:space="preserve">Сопоставление структур, процессов и явлений, протекающих на уровне клетки и многоклеточного организма </w:t>
            </w:r>
            <w:r w:rsidRPr="00F9274A">
              <w:rPr>
                <w:i/>
                <w:iCs/>
                <w:sz w:val="20"/>
                <w:szCs w:val="20"/>
              </w:rPr>
              <w:t>(установление соответствия)</w:t>
            </w:r>
            <w:r w:rsidRPr="00F9274A">
              <w:rPr>
                <w:sz w:val="20"/>
                <w:szCs w:val="20"/>
              </w:rPr>
              <w:t xml:space="preserve"> </w:t>
            </w:r>
          </w:p>
        </w:tc>
        <w:tc>
          <w:tcPr>
            <w:tcW w:w="383" w:type="pct"/>
            <w:vMerge w:val="restart"/>
            <w:tcBorders>
              <w:top w:val="single" w:sz="8" w:space="0" w:color="000000"/>
              <w:left w:val="single" w:sz="8" w:space="0" w:color="000000"/>
              <w:right w:val="single" w:sz="8" w:space="0" w:color="000000"/>
            </w:tcBorders>
            <w:vAlign w:val="center"/>
          </w:tcPr>
          <w:p w14:paraId="44D73A65" w14:textId="3E7BAC19" w:rsidR="00CF74B1" w:rsidRPr="00F9274A" w:rsidRDefault="00CF74B1" w:rsidP="00CF74B1">
            <w:pPr>
              <w:jc w:val="center"/>
              <w:rPr>
                <w:sz w:val="20"/>
                <w:szCs w:val="20"/>
              </w:rPr>
            </w:pPr>
            <w:r>
              <w:rPr>
                <w:sz w:val="20"/>
                <w:szCs w:val="20"/>
              </w:rPr>
              <w:t>38,17</w:t>
            </w:r>
          </w:p>
        </w:tc>
        <w:tc>
          <w:tcPr>
            <w:tcW w:w="501" w:type="pct"/>
            <w:tcBorders>
              <w:top w:val="single" w:sz="8" w:space="0" w:color="000000"/>
              <w:left w:val="single" w:sz="8" w:space="0" w:color="000000"/>
              <w:bottom w:val="single" w:sz="8" w:space="0" w:color="000000"/>
              <w:right w:val="single" w:sz="8" w:space="0" w:color="000000"/>
            </w:tcBorders>
            <w:vAlign w:val="center"/>
          </w:tcPr>
          <w:p w14:paraId="0FE8210B" w14:textId="77777777" w:rsidR="00CF74B1" w:rsidRPr="00F9274A" w:rsidRDefault="00CF74B1" w:rsidP="00CF74B1">
            <w:pPr>
              <w:jc w:val="center"/>
              <w:rPr>
                <w:sz w:val="20"/>
                <w:szCs w:val="20"/>
              </w:rPr>
            </w:pPr>
            <w:r w:rsidRPr="00F9274A">
              <w:rPr>
                <w:sz w:val="20"/>
                <w:szCs w:val="20"/>
              </w:rPr>
              <w:t>0</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57485499" w14:textId="4DF82C59" w:rsidR="00CF74B1" w:rsidRPr="00CF74B1" w:rsidRDefault="00CF74B1" w:rsidP="00CF74B1">
            <w:pPr>
              <w:jc w:val="center"/>
              <w:rPr>
                <w:sz w:val="20"/>
                <w:szCs w:val="20"/>
              </w:rPr>
            </w:pPr>
            <w:r w:rsidRPr="00CF74B1">
              <w:rPr>
                <w:color w:val="000000"/>
                <w:sz w:val="20"/>
                <w:szCs w:val="20"/>
              </w:rPr>
              <w:t>75,5</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0CE254DE" w14:textId="1E49406A" w:rsidR="00CF74B1" w:rsidRPr="00CF74B1" w:rsidRDefault="00CF74B1" w:rsidP="00CF74B1">
            <w:pPr>
              <w:jc w:val="center"/>
              <w:rPr>
                <w:sz w:val="20"/>
                <w:szCs w:val="20"/>
              </w:rPr>
            </w:pPr>
            <w:r w:rsidRPr="00CF74B1">
              <w:rPr>
                <w:color w:val="000000"/>
                <w:sz w:val="20"/>
                <w:szCs w:val="20"/>
              </w:rPr>
              <w:t>71,79</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61DE6F9C" w14:textId="4EC0B2DB" w:rsidR="00CF74B1" w:rsidRPr="00CF74B1" w:rsidRDefault="00CF74B1" w:rsidP="00CF74B1">
            <w:pPr>
              <w:jc w:val="center"/>
              <w:rPr>
                <w:sz w:val="20"/>
                <w:szCs w:val="20"/>
              </w:rPr>
            </w:pPr>
            <w:r w:rsidRPr="00CF74B1">
              <w:rPr>
                <w:color w:val="000000"/>
                <w:sz w:val="20"/>
                <w:szCs w:val="20"/>
              </w:rPr>
              <w:t>50,59</w:t>
            </w:r>
          </w:p>
        </w:tc>
        <w:tc>
          <w:tcPr>
            <w:tcW w:w="404" w:type="pct"/>
            <w:tcBorders>
              <w:top w:val="nil"/>
              <w:left w:val="nil"/>
              <w:bottom w:val="single" w:sz="4" w:space="0" w:color="000000"/>
              <w:right w:val="single" w:sz="4" w:space="0" w:color="000000"/>
            </w:tcBorders>
            <w:vAlign w:val="center"/>
          </w:tcPr>
          <w:p w14:paraId="2D6C9EE5" w14:textId="29EA6ECC" w:rsidR="00CF74B1" w:rsidRPr="00CF74B1" w:rsidRDefault="00CF74B1" w:rsidP="00CF74B1">
            <w:pPr>
              <w:jc w:val="center"/>
              <w:rPr>
                <w:sz w:val="20"/>
                <w:szCs w:val="20"/>
              </w:rPr>
            </w:pPr>
            <w:r w:rsidRPr="00CF74B1">
              <w:rPr>
                <w:color w:val="000000"/>
                <w:sz w:val="20"/>
                <w:szCs w:val="20"/>
              </w:rPr>
              <w:t>19,69</w:t>
            </w:r>
          </w:p>
        </w:tc>
      </w:tr>
      <w:tr w:rsidR="00CF74B1" w:rsidRPr="00F9274A" w14:paraId="39CD57FE" w14:textId="77777777" w:rsidTr="00CF74B1">
        <w:trPr>
          <w:trHeight w:val="335"/>
          <w:jc w:val="center"/>
        </w:trPr>
        <w:tc>
          <w:tcPr>
            <w:tcW w:w="208" w:type="pct"/>
            <w:vMerge/>
            <w:tcBorders>
              <w:left w:val="single" w:sz="8" w:space="0" w:color="000000"/>
              <w:bottom w:val="single" w:sz="8" w:space="0" w:color="000000"/>
              <w:right w:val="single" w:sz="8" w:space="0" w:color="000000"/>
            </w:tcBorders>
            <w:vAlign w:val="center"/>
          </w:tcPr>
          <w:p w14:paraId="3816565D" w14:textId="77777777" w:rsidR="00CF74B1" w:rsidRPr="00F9274A" w:rsidRDefault="00CF74B1" w:rsidP="00CF74B1">
            <w:pPr>
              <w:jc w:val="center"/>
              <w:rPr>
                <w:sz w:val="20"/>
                <w:szCs w:val="20"/>
              </w:rPr>
            </w:pPr>
          </w:p>
        </w:tc>
        <w:tc>
          <w:tcPr>
            <w:tcW w:w="2295" w:type="pct"/>
            <w:vMerge/>
            <w:tcBorders>
              <w:left w:val="single" w:sz="8" w:space="0" w:color="000000"/>
              <w:bottom w:val="single" w:sz="8" w:space="0" w:color="000000"/>
              <w:right w:val="single" w:sz="8" w:space="0" w:color="000000"/>
            </w:tcBorders>
            <w:vAlign w:val="center"/>
          </w:tcPr>
          <w:p w14:paraId="4BFC0633" w14:textId="77777777" w:rsidR="00CF74B1" w:rsidRPr="00F9274A" w:rsidRDefault="00CF74B1" w:rsidP="0035768B">
            <w:pPr>
              <w:rPr>
                <w:sz w:val="20"/>
                <w:szCs w:val="20"/>
              </w:rPr>
            </w:pPr>
          </w:p>
        </w:tc>
        <w:tc>
          <w:tcPr>
            <w:tcW w:w="383" w:type="pct"/>
            <w:vMerge/>
            <w:tcBorders>
              <w:left w:val="single" w:sz="8" w:space="0" w:color="000000"/>
              <w:bottom w:val="single" w:sz="8" w:space="0" w:color="000000"/>
              <w:right w:val="single" w:sz="8" w:space="0" w:color="000000"/>
            </w:tcBorders>
            <w:vAlign w:val="center"/>
          </w:tcPr>
          <w:p w14:paraId="1E86B942" w14:textId="77777777" w:rsidR="00CF74B1" w:rsidRPr="00F9274A" w:rsidRDefault="00CF74B1" w:rsidP="00CF74B1">
            <w:pPr>
              <w:jc w:val="center"/>
              <w:rPr>
                <w:sz w:val="20"/>
                <w:szCs w:val="20"/>
              </w:rPr>
            </w:pPr>
          </w:p>
        </w:tc>
        <w:tc>
          <w:tcPr>
            <w:tcW w:w="501" w:type="pct"/>
            <w:tcBorders>
              <w:top w:val="single" w:sz="8" w:space="0" w:color="000000"/>
              <w:left w:val="single" w:sz="8" w:space="0" w:color="000000"/>
              <w:bottom w:val="single" w:sz="8" w:space="0" w:color="000000"/>
              <w:right w:val="single" w:sz="8" w:space="0" w:color="000000"/>
            </w:tcBorders>
            <w:vAlign w:val="center"/>
          </w:tcPr>
          <w:p w14:paraId="317DCD94" w14:textId="77777777" w:rsidR="00CF74B1" w:rsidRPr="00F9274A" w:rsidRDefault="00CF74B1" w:rsidP="00CF74B1">
            <w:pPr>
              <w:jc w:val="center"/>
              <w:rPr>
                <w:sz w:val="20"/>
                <w:szCs w:val="20"/>
              </w:rPr>
            </w:pPr>
            <w:r w:rsidRPr="00F9274A">
              <w:rPr>
                <w:sz w:val="20"/>
                <w:szCs w:val="20"/>
              </w:rPr>
              <w:t>1</w:t>
            </w:r>
          </w:p>
        </w:tc>
        <w:tc>
          <w:tcPr>
            <w:tcW w:w="403" w:type="pct"/>
            <w:tcBorders>
              <w:top w:val="nil"/>
              <w:left w:val="nil"/>
              <w:bottom w:val="single" w:sz="4" w:space="0" w:color="000000"/>
              <w:right w:val="single" w:sz="4" w:space="0" w:color="000000"/>
            </w:tcBorders>
            <w:vAlign w:val="center"/>
          </w:tcPr>
          <w:p w14:paraId="42446DDF" w14:textId="75C9EADE" w:rsidR="00CF74B1" w:rsidRPr="00CF74B1" w:rsidRDefault="00CF74B1" w:rsidP="00CF74B1">
            <w:pPr>
              <w:jc w:val="center"/>
              <w:rPr>
                <w:sz w:val="20"/>
                <w:szCs w:val="20"/>
              </w:rPr>
            </w:pPr>
            <w:r w:rsidRPr="00CF74B1">
              <w:rPr>
                <w:color w:val="000000"/>
                <w:sz w:val="20"/>
                <w:szCs w:val="20"/>
              </w:rPr>
              <w:t>24,5</w:t>
            </w:r>
          </w:p>
        </w:tc>
        <w:tc>
          <w:tcPr>
            <w:tcW w:w="403" w:type="pct"/>
            <w:tcBorders>
              <w:top w:val="nil"/>
              <w:left w:val="nil"/>
              <w:bottom w:val="single" w:sz="4" w:space="0" w:color="000000"/>
              <w:right w:val="single" w:sz="4" w:space="0" w:color="000000"/>
            </w:tcBorders>
            <w:vAlign w:val="center"/>
          </w:tcPr>
          <w:p w14:paraId="5637EC50" w14:textId="793A0F26" w:rsidR="00CF74B1" w:rsidRPr="00CF74B1" w:rsidRDefault="00CF74B1" w:rsidP="00CF74B1">
            <w:pPr>
              <w:jc w:val="center"/>
              <w:rPr>
                <w:sz w:val="20"/>
                <w:szCs w:val="20"/>
              </w:rPr>
            </w:pPr>
            <w:r w:rsidRPr="00CF74B1">
              <w:rPr>
                <w:color w:val="000000"/>
                <w:sz w:val="20"/>
                <w:szCs w:val="20"/>
              </w:rPr>
              <w:t>28,21</w:t>
            </w:r>
          </w:p>
        </w:tc>
        <w:tc>
          <w:tcPr>
            <w:tcW w:w="403" w:type="pct"/>
            <w:tcBorders>
              <w:top w:val="nil"/>
              <w:left w:val="nil"/>
              <w:bottom w:val="single" w:sz="4" w:space="0" w:color="000000"/>
              <w:right w:val="single" w:sz="4" w:space="0" w:color="000000"/>
            </w:tcBorders>
            <w:vAlign w:val="center"/>
          </w:tcPr>
          <w:p w14:paraId="3A718CE8" w14:textId="75599F1F" w:rsidR="00CF74B1" w:rsidRPr="00CF74B1" w:rsidRDefault="00CF74B1" w:rsidP="00CF74B1">
            <w:pPr>
              <w:jc w:val="center"/>
              <w:rPr>
                <w:sz w:val="20"/>
                <w:szCs w:val="20"/>
              </w:rPr>
            </w:pPr>
            <w:r w:rsidRPr="00CF74B1">
              <w:rPr>
                <w:color w:val="000000"/>
                <w:sz w:val="20"/>
                <w:szCs w:val="20"/>
              </w:rPr>
              <w:t>49,41</w:t>
            </w:r>
          </w:p>
        </w:tc>
        <w:tc>
          <w:tcPr>
            <w:tcW w:w="404" w:type="pct"/>
            <w:tcBorders>
              <w:top w:val="nil"/>
              <w:left w:val="nil"/>
              <w:bottom w:val="single" w:sz="4" w:space="0" w:color="000000"/>
              <w:right w:val="single" w:sz="4" w:space="0" w:color="000000"/>
            </w:tcBorders>
            <w:shd w:val="clear" w:color="auto" w:fill="D9D9D9" w:themeFill="background1" w:themeFillShade="D9"/>
            <w:vAlign w:val="center"/>
          </w:tcPr>
          <w:p w14:paraId="313783F0" w14:textId="7C1A2252" w:rsidR="00CF74B1" w:rsidRPr="00CF74B1" w:rsidRDefault="00CF74B1" w:rsidP="00CF74B1">
            <w:pPr>
              <w:jc w:val="center"/>
              <w:rPr>
                <w:sz w:val="20"/>
                <w:szCs w:val="20"/>
              </w:rPr>
            </w:pPr>
            <w:r w:rsidRPr="00CF74B1">
              <w:rPr>
                <w:color w:val="000000"/>
                <w:sz w:val="20"/>
                <w:szCs w:val="20"/>
              </w:rPr>
              <w:t>80,31</w:t>
            </w:r>
          </w:p>
        </w:tc>
      </w:tr>
      <w:tr w:rsidR="00CF74B1" w:rsidRPr="00F9274A" w14:paraId="00CAE02C" w14:textId="77777777" w:rsidTr="00CF74B1">
        <w:trPr>
          <w:trHeight w:val="370"/>
          <w:jc w:val="center"/>
        </w:trPr>
        <w:tc>
          <w:tcPr>
            <w:tcW w:w="208" w:type="pct"/>
            <w:vMerge w:val="restart"/>
            <w:tcBorders>
              <w:top w:val="single" w:sz="8" w:space="0" w:color="000000"/>
              <w:left w:val="single" w:sz="8" w:space="0" w:color="000000"/>
              <w:right w:val="single" w:sz="8" w:space="0" w:color="000000"/>
            </w:tcBorders>
            <w:vAlign w:val="center"/>
          </w:tcPr>
          <w:p w14:paraId="15B581E5" w14:textId="77777777" w:rsidR="00CF74B1" w:rsidRPr="00F9274A" w:rsidRDefault="00CF74B1" w:rsidP="00CF74B1">
            <w:pPr>
              <w:jc w:val="center"/>
              <w:rPr>
                <w:sz w:val="20"/>
                <w:szCs w:val="20"/>
              </w:rPr>
            </w:pPr>
            <w:r w:rsidRPr="00ED316B">
              <w:rPr>
                <w:sz w:val="20"/>
                <w:szCs w:val="20"/>
              </w:rPr>
              <w:t>22 (П)</w:t>
            </w:r>
          </w:p>
        </w:tc>
        <w:tc>
          <w:tcPr>
            <w:tcW w:w="2295" w:type="pct"/>
            <w:vMerge w:val="restart"/>
            <w:tcBorders>
              <w:top w:val="single" w:sz="8" w:space="0" w:color="000000"/>
              <w:left w:val="single" w:sz="8" w:space="0" w:color="000000"/>
              <w:right w:val="single" w:sz="8" w:space="0" w:color="000000"/>
            </w:tcBorders>
            <w:vAlign w:val="center"/>
          </w:tcPr>
          <w:p w14:paraId="6F44E0C4" w14:textId="3D4216D2" w:rsidR="00CF74B1" w:rsidRPr="00F9274A" w:rsidRDefault="00CF74B1" w:rsidP="0035768B">
            <w:pPr>
              <w:autoSpaceDE w:val="0"/>
              <w:autoSpaceDN w:val="0"/>
              <w:adjustRightInd w:val="0"/>
              <w:ind w:firstLine="67"/>
              <w:rPr>
                <w:sz w:val="20"/>
                <w:szCs w:val="20"/>
              </w:rPr>
            </w:pPr>
            <w:r w:rsidRPr="00F9274A">
              <w:rPr>
                <w:sz w:val="20"/>
                <w:szCs w:val="20"/>
              </w:rPr>
              <w:t xml:space="preserve">Объяснять роль биологии в формировании современной естественно-научной картины мира, в практической деятельности людей. Распознавать и описывать на рисунках (изображениях) признаки строения биологических объектов на разных уровнях организации живого </w:t>
            </w:r>
          </w:p>
        </w:tc>
        <w:tc>
          <w:tcPr>
            <w:tcW w:w="383" w:type="pct"/>
            <w:vMerge w:val="restart"/>
            <w:tcBorders>
              <w:top w:val="single" w:sz="8" w:space="0" w:color="000000"/>
              <w:left w:val="single" w:sz="8" w:space="0" w:color="000000"/>
              <w:right w:val="single" w:sz="8" w:space="0" w:color="000000"/>
            </w:tcBorders>
            <w:vAlign w:val="center"/>
          </w:tcPr>
          <w:p w14:paraId="406FB058" w14:textId="6B72A656" w:rsidR="00CF74B1" w:rsidRPr="00F9274A" w:rsidRDefault="00CF74B1" w:rsidP="00CF74B1">
            <w:pPr>
              <w:jc w:val="center"/>
              <w:rPr>
                <w:sz w:val="20"/>
                <w:szCs w:val="20"/>
              </w:rPr>
            </w:pPr>
            <w:r>
              <w:rPr>
                <w:sz w:val="20"/>
                <w:szCs w:val="20"/>
              </w:rPr>
              <w:t>32,36</w:t>
            </w:r>
          </w:p>
        </w:tc>
        <w:tc>
          <w:tcPr>
            <w:tcW w:w="501" w:type="pct"/>
            <w:tcBorders>
              <w:top w:val="single" w:sz="8" w:space="0" w:color="000000"/>
              <w:left w:val="single" w:sz="8" w:space="0" w:color="000000"/>
              <w:bottom w:val="single" w:sz="8" w:space="0" w:color="000000"/>
              <w:right w:val="single" w:sz="8" w:space="0" w:color="000000"/>
            </w:tcBorders>
            <w:vAlign w:val="center"/>
          </w:tcPr>
          <w:p w14:paraId="17CD049A" w14:textId="77777777" w:rsidR="00CF74B1" w:rsidRPr="00F9274A" w:rsidRDefault="00CF74B1" w:rsidP="00CF74B1">
            <w:pPr>
              <w:jc w:val="center"/>
              <w:rPr>
                <w:sz w:val="20"/>
                <w:szCs w:val="20"/>
              </w:rPr>
            </w:pPr>
            <w:r w:rsidRPr="00F9274A">
              <w:rPr>
                <w:sz w:val="20"/>
                <w:szCs w:val="20"/>
              </w:rPr>
              <w:t>0</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2F363940" w14:textId="6AF40DF9" w:rsidR="00CF74B1" w:rsidRPr="00CF74B1" w:rsidRDefault="00CF74B1" w:rsidP="00CF74B1">
            <w:pPr>
              <w:jc w:val="center"/>
              <w:rPr>
                <w:sz w:val="20"/>
                <w:szCs w:val="20"/>
              </w:rPr>
            </w:pPr>
            <w:r w:rsidRPr="00CF74B1">
              <w:rPr>
                <w:color w:val="000000"/>
                <w:sz w:val="20"/>
                <w:szCs w:val="20"/>
              </w:rPr>
              <w:t>91,5</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4E3F13A8" w14:textId="4AA4B6D5" w:rsidR="00CF74B1" w:rsidRPr="00CF74B1" w:rsidRDefault="00CF74B1" w:rsidP="00CF74B1">
            <w:pPr>
              <w:jc w:val="center"/>
              <w:rPr>
                <w:sz w:val="20"/>
                <w:szCs w:val="20"/>
              </w:rPr>
            </w:pPr>
            <w:r w:rsidRPr="00CF74B1">
              <w:rPr>
                <w:color w:val="000000"/>
                <w:sz w:val="20"/>
                <w:szCs w:val="20"/>
              </w:rPr>
              <w:t>55,51</w:t>
            </w:r>
          </w:p>
        </w:tc>
        <w:tc>
          <w:tcPr>
            <w:tcW w:w="403" w:type="pct"/>
            <w:tcBorders>
              <w:top w:val="nil"/>
              <w:left w:val="nil"/>
              <w:bottom w:val="single" w:sz="4" w:space="0" w:color="000000"/>
              <w:right w:val="single" w:sz="4" w:space="0" w:color="000000"/>
            </w:tcBorders>
            <w:vAlign w:val="center"/>
          </w:tcPr>
          <w:p w14:paraId="64E1F1D7" w14:textId="21A631BB" w:rsidR="00CF74B1" w:rsidRPr="00CF74B1" w:rsidRDefault="00CF74B1" w:rsidP="00CF74B1">
            <w:pPr>
              <w:jc w:val="center"/>
              <w:rPr>
                <w:sz w:val="20"/>
                <w:szCs w:val="20"/>
              </w:rPr>
            </w:pPr>
            <w:r w:rsidRPr="00CF74B1">
              <w:rPr>
                <w:color w:val="000000"/>
                <w:sz w:val="20"/>
                <w:szCs w:val="20"/>
              </w:rPr>
              <w:t>21,21</w:t>
            </w:r>
          </w:p>
        </w:tc>
        <w:tc>
          <w:tcPr>
            <w:tcW w:w="404" w:type="pct"/>
            <w:tcBorders>
              <w:top w:val="nil"/>
              <w:left w:val="nil"/>
              <w:bottom w:val="single" w:sz="4" w:space="0" w:color="000000"/>
              <w:right w:val="single" w:sz="4" w:space="0" w:color="000000"/>
            </w:tcBorders>
            <w:vAlign w:val="center"/>
          </w:tcPr>
          <w:p w14:paraId="4B07AED4" w14:textId="32E1867B" w:rsidR="00CF74B1" w:rsidRPr="00CF74B1" w:rsidRDefault="00CF74B1" w:rsidP="00CF74B1">
            <w:pPr>
              <w:jc w:val="center"/>
              <w:rPr>
                <w:sz w:val="20"/>
                <w:szCs w:val="20"/>
              </w:rPr>
            </w:pPr>
            <w:r w:rsidRPr="00CF74B1">
              <w:rPr>
                <w:color w:val="000000"/>
                <w:sz w:val="20"/>
                <w:szCs w:val="20"/>
              </w:rPr>
              <w:t>4,72</w:t>
            </w:r>
          </w:p>
        </w:tc>
      </w:tr>
      <w:tr w:rsidR="00CF74B1" w:rsidRPr="00F9274A" w14:paraId="57FEBB98" w14:textId="77777777" w:rsidTr="00CF74B1">
        <w:trPr>
          <w:trHeight w:val="370"/>
          <w:jc w:val="center"/>
        </w:trPr>
        <w:tc>
          <w:tcPr>
            <w:tcW w:w="208" w:type="pct"/>
            <w:vMerge/>
            <w:tcBorders>
              <w:left w:val="single" w:sz="8" w:space="0" w:color="000000"/>
              <w:right w:val="single" w:sz="8" w:space="0" w:color="000000"/>
            </w:tcBorders>
            <w:vAlign w:val="center"/>
          </w:tcPr>
          <w:p w14:paraId="0206B3B5" w14:textId="77777777" w:rsidR="00CF74B1" w:rsidRPr="00F9274A" w:rsidRDefault="00CF74B1" w:rsidP="00CF74B1">
            <w:pPr>
              <w:jc w:val="center"/>
              <w:rPr>
                <w:sz w:val="20"/>
                <w:szCs w:val="20"/>
              </w:rPr>
            </w:pPr>
          </w:p>
        </w:tc>
        <w:tc>
          <w:tcPr>
            <w:tcW w:w="2295" w:type="pct"/>
            <w:vMerge/>
            <w:tcBorders>
              <w:left w:val="single" w:sz="8" w:space="0" w:color="000000"/>
              <w:right w:val="single" w:sz="8" w:space="0" w:color="000000"/>
            </w:tcBorders>
            <w:vAlign w:val="center"/>
          </w:tcPr>
          <w:p w14:paraId="5628D150" w14:textId="77777777" w:rsidR="00CF74B1" w:rsidRPr="00F9274A" w:rsidRDefault="00CF74B1" w:rsidP="00CF74B1">
            <w:pPr>
              <w:autoSpaceDE w:val="0"/>
              <w:autoSpaceDN w:val="0"/>
              <w:adjustRightInd w:val="0"/>
              <w:ind w:firstLine="67"/>
              <w:jc w:val="both"/>
              <w:rPr>
                <w:sz w:val="20"/>
                <w:szCs w:val="20"/>
              </w:rPr>
            </w:pPr>
          </w:p>
        </w:tc>
        <w:tc>
          <w:tcPr>
            <w:tcW w:w="383" w:type="pct"/>
            <w:vMerge/>
            <w:tcBorders>
              <w:left w:val="single" w:sz="8" w:space="0" w:color="000000"/>
              <w:right w:val="single" w:sz="8" w:space="0" w:color="000000"/>
            </w:tcBorders>
            <w:vAlign w:val="center"/>
          </w:tcPr>
          <w:p w14:paraId="76F2D5FE" w14:textId="77777777" w:rsidR="00CF74B1" w:rsidRPr="00F9274A" w:rsidRDefault="00CF74B1" w:rsidP="00CF74B1">
            <w:pPr>
              <w:jc w:val="center"/>
              <w:rPr>
                <w:sz w:val="20"/>
                <w:szCs w:val="20"/>
              </w:rPr>
            </w:pPr>
          </w:p>
        </w:tc>
        <w:tc>
          <w:tcPr>
            <w:tcW w:w="501" w:type="pct"/>
            <w:tcBorders>
              <w:top w:val="single" w:sz="8" w:space="0" w:color="000000"/>
              <w:left w:val="single" w:sz="8" w:space="0" w:color="000000"/>
              <w:bottom w:val="single" w:sz="8" w:space="0" w:color="000000"/>
              <w:right w:val="single" w:sz="8" w:space="0" w:color="000000"/>
            </w:tcBorders>
            <w:vAlign w:val="center"/>
          </w:tcPr>
          <w:p w14:paraId="5D086064" w14:textId="77777777" w:rsidR="00CF74B1" w:rsidRPr="00F9274A" w:rsidRDefault="00CF74B1" w:rsidP="00CF74B1">
            <w:pPr>
              <w:jc w:val="center"/>
              <w:rPr>
                <w:sz w:val="20"/>
                <w:szCs w:val="20"/>
              </w:rPr>
            </w:pPr>
            <w:r w:rsidRPr="00F9274A">
              <w:rPr>
                <w:sz w:val="20"/>
                <w:szCs w:val="20"/>
              </w:rPr>
              <w:t>1</w:t>
            </w:r>
          </w:p>
        </w:tc>
        <w:tc>
          <w:tcPr>
            <w:tcW w:w="403" w:type="pct"/>
            <w:tcBorders>
              <w:top w:val="nil"/>
              <w:left w:val="nil"/>
              <w:bottom w:val="single" w:sz="4" w:space="0" w:color="000000"/>
              <w:right w:val="single" w:sz="4" w:space="0" w:color="000000"/>
            </w:tcBorders>
            <w:vAlign w:val="center"/>
          </w:tcPr>
          <w:p w14:paraId="2566C48E" w14:textId="02F574FB" w:rsidR="00CF74B1" w:rsidRPr="00CF74B1" w:rsidRDefault="00CF74B1" w:rsidP="00CF74B1">
            <w:pPr>
              <w:jc w:val="center"/>
              <w:rPr>
                <w:sz w:val="20"/>
                <w:szCs w:val="20"/>
              </w:rPr>
            </w:pPr>
            <w:r w:rsidRPr="00CF74B1">
              <w:rPr>
                <w:color w:val="000000"/>
                <w:sz w:val="20"/>
                <w:szCs w:val="20"/>
              </w:rPr>
              <w:t>8,5</w:t>
            </w:r>
          </w:p>
        </w:tc>
        <w:tc>
          <w:tcPr>
            <w:tcW w:w="403" w:type="pct"/>
            <w:tcBorders>
              <w:top w:val="nil"/>
              <w:left w:val="nil"/>
              <w:bottom w:val="single" w:sz="4" w:space="0" w:color="000000"/>
              <w:right w:val="single" w:sz="4" w:space="0" w:color="000000"/>
            </w:tcBorders>
            <w:vAlign w:val="center"/>
          </w:tcPr>
          <w:p w14:paraId="728F4876" w14:textId="0BD6EFFC" w:rsidR="00CF74B1" w:rsidRPr="00CF74B1" w:rsidRDefault="00CF74B1" w:rsidP="00CF74B1">
            <w:pPr>
              <w:jc w:val="center"/>
              <w:rPr>
                <w:sz w:val="20"/>
                <w:szCs w:val="20"/>
              </w:rPr>
            </w:pPr>
            <w:r w:rsidRPr="00CF74B1">
              <w:rPr>
                <w:color w:val="000000"/>
                <w:sz w:val="20"/>
                <w:szCs w:val="20"/>
              </w:rPr>
              <w:t>41,69</w:t>
            </w:r>
          </w:p>
        </w:tc>
        <w:tc>
          <w:tcPr>
            <w:tcW w:w="403" w:type="pct"/>
            <w:tcBorders>
              <w:top w:val="nil"/>
              <w:left w:val="nil"/>
              <w:bottom w:val="single" w:sz="4" w:space="0" w:color="000000"/>
              <w:right w:val="single" w:sz="4" w:space="0" w:color="000000"/>
            </w:tcBorders>
            <w:shd w:val="clear" w:color="auto" w:fill="F2DBDB" w:themeFill="accent2" w:themeFillTint="33"/>
            <w:vAlign w:val="center"/>
          </w:tcPr>
          <w:p w14:paraId="7DDBBEA4" w14:textId="43CECA89" w:rsidR="00CF74B1" w:rsidRPr="00CF74B1" w:rsidRDefault="00CF74B1" w:rsidP="00CF74B1">
            <w:pPr>
              <w:jc w:val="center"/>
              <w:rPr>
                <w:sz w:val="20"/>
                <w:szCs w:val="20"/>
              </w:rPr>
            </w:pPr>
            <w:r w:rsidRPr="00CF74B1">
              <w:rPr>
                <w:color w:val="000000"/>
                <w:sz w:val="20"/>
                <w:szCs w:val="20"/>
              </w:rPr>
              <w:t>65,05</w:t>
            </w:r>
          </w:p>
        </w:tc>
        <w:tc>
          <w:tcPr>
            <w:tcW w:w="404" w:type="pct"/>
            <w:tcBorders>
              <w:top w:val="nil"/>
              <w:left w:val="nil"/>
              <w:bottom w:val="single" w:sz="4" w:space="0" w:color="000000"/>
              <w:right w:val="single" w:sz="4" w:space="0" w:color="000000"/>
            </w:tcBorders>
            <w:shd w:val="clear" w:color="auto" w:fill="F2DBDB" w:themeFill="accent2" w:themeFillTint="33"/>
            <w:vAlign w:val="center"/>
          </w:tcPr>
          <w:p w14:paraId="722D8971" w14:textId="0845F390" w:rsidR="00CF74B1" w:rsidRPr="00CF74B1" w:rsidRDefault="00CF74B1" w:rsidP="00CF74B1">
            <w:pPr>
              <w:jc w:val="center"/>
              <w:rPr>
                <w:sz w:val="20"/>
                <w:szCs w:val="20"/>
              </w:rPr>
            </w:pPr>
            <w:r w:rsidRPr="00CF74B1">
              <w:rPr>
                <w:color w:val="000000"/>
                <w:sz w:val="20"/>
                <w:szCs w:val="20"/>
              </w:rPr>
              <w:t>53,54</w:t>
            </w:r>
          </w:p>
        </w:tc>
      </w:tr>
      <w:tr w:rsidR="00CF74B1" w:rsidRPr="00F9274A" w14:paraId="63F55FC8" w14:textId="77777777" w:rsidTr="00CF74B1">
        <w:trPr>
          <w:trHeight w:val="370"/>
          <w:jc w:val="center"/>
        </w:trPr>
        <w:tc>
          <w:tcPr>
            <w:tcW w:w="208" w:type="pct"/>
            <w:vMerge/>
            <w:tcBorders>
              <w:left w:val="single" w:sz="8" w:space="0" w:color="000000"/>
              <w:bottom w:val="single" w:sz="8" w:space="0" w:color="000000"/>
              <w:right w:val="single" w:sz="8" w:space="0" w:color="000000"/>
            </w:tcBorders>
            <w:vAlign w:val="center"/>
          </w:tcPr>
          <w:p w14:paraId="626FA6AF" w14:textId="77777777" w:rsidR="00CF74B1" w:rsidRPr="00F9274A" w:rsidRDefault="00CF74B1" w:rsidP="00CF74B1">
            <w:pPr>
              <w:jc w:val="center"/>
              <w:rPr>
                <w:sz w:val="20"/>
                <w:szCs w:val="20"/>
              </w:rPr>
            </w:pPr>
          </w:p>
        </w:tc>
        <w:tc>
          <w:tcPr>
            <w:tcW w:w="2295" w:type="pct"/>
            <w:vMerge/>
            <w:tcBorders>
              <w:left w:val="single" w:sz="8" w:space="0" w:color="000000"/>
              <w:bottom w:val="single" w:sz="8" w:space="0" w:color="000000"/>
              <w:right w:val="single" w:sz="8" w:space="0" w:color="000000"/>
            </w:tcBorders>
            <w:vAlign w:val="center"/>
          </w:tcPr>
          <w:p w14:paraId="705A7A10" w14:textId="77777777" w:rsidR="00CF74B1" w:rsidRPr="00F9274A" w:rsidRDefault="00CF74B1" w:rsidP="00CF74B1">
            <w:pPr>
              <w:autoSpaceDE w:val="0"/>
              <w:autoSpaceDN w:val="0"/>
              <w:adjustRightInd w:val="0"/>
              <w:ind w:firstLine="67"/>
              <w:jc w:val="both"/>
              <w:rPr>
                <w:sz w:val="20"/>
                <w:szCs w:val="20"/>
              </w:rPr>
            </w:pPr>
          </w:p>
        </w:tc>
        <w:tc>
          <w:tcPr>
            <w:tcW w:w="383" w:type="pct"/>
            <w:vMerge/>
            <w:tcBorders>
              <w:left w:val="single" w:sz="8" w:space="0" w:color="000000"/>
              <w:bottom w:val="single" w:sz="8" w:space="0" w:color="000000"/>
              <w:right w:val="single" w:sz="8" w:space="0" w:color="000000"/>
            </w:tcBorders>
            <w:vAlign w:val="center"/>
          </w:tcPr>
          <w:p w14:paraId="5A09A6A1" w14:textId="77777777" w:rsidR="00CF74B1" w:rsidRPr="00F9274A" w:rsidRDefault="00CF74B1" w:rsidP="00CF74B1">
            <w:pPr>
              <w:jc w:val="center"/>
              <w:rPr>
                <w:sz w:val="20"/>
                <w:szCs w:val="20"/>
              </w:rPr>
            </w:pPr>
          </w:p>
        </w:tc>
        <w:tc>
          <w:tcPr>
            <w:tcW w:w="501" w:type="pct"/>
            <w:tcBorders>
              <w:top w:val="single" w:sz="8" w:space="0" w:color="000000"/>
              <w:left w:val="single" w:sz="8" w:space="0" w:color="000000"/>
              <w:bottom w:val="single" w:sz="8" w:space="0" w:color="000000"/>
              <w:right w:val="single" w:sz="8" w:space="0" w:color="000000"/>
            </w:tcBorders>
            <w:vAlign w:val="center"/>
          </w:tcPr>
          <w:p w14:paraId="3F4A6134" w14:textId="77777777" w:rsidR="00CF74B1" w:rsidRPr="00F9274A" w:rsidRDefault="00CF74B1" w:rsidP="00CF74B1">
            <w:pPr>
              <w:jc w:val="center"/>
              <w:rPr>
                <w:sz w:val="20"/>
                <w:szCs w:val="20"/>
              </w:rPr>
            </w:pPr>
            <w:r w:rsidRPr="00F9274A">
              <w:rPr>
                <w:sz w:val="20"/>
                <w:szCs w:val="20"/>
              </w:rPr>
              <w:t>2</w:t>
            </w:r>
          </w:p>
        </w:tc>
        <w:tc>
          <w:tcPr>
            <w:tcW w:w="403" w:type="pct"/>
            <w:tcBorders>
              <w:top w:val="nil"/>
              <w:left w:val="nil"/>
              <w:bottom w:val="single" w:sz="4" w:space="0" w:color="000000"/>
              <w:right w:val="single" w:sz="4" w:space="0" w:color="000000"/>
            </w:tcBorders>
            <w:vAlign w:val="center"/>
          </w:tcPr>
          <w:p w14:paraId="237FE541" w14:textId="00390D81" w:rsidR="00CF74B1" w:rsidRPr="00CF74B1" w:rsidRDefault="00CF74B1" w:rsidP="00CF74B1">
            <w:pPr>
              <w:jc w:val="center"/>
              <w:rPr>
                <w:sz w:val="20"/>
                <w:szCs w:val="20"/>
              </w:rPr>
            </w:pPr>
            <w:r w:rsidRPr="00CF74B1">
              <w:rPr>
                <w:color w:val="000000"/>
                <w:sz w:val="20"/>
                <w:szCs w:val="20"/>
              </w:rPr>
              <w:t>0</w:t>
            </w:r>
          </w:p>
        </w:tc>
        <w:tc>
          <w:tcPr>
            <w:tcW w:w="403" w:type="pct"/>
            <w:tcBorders>
              <w:top w:val="nil"/>
              <w:left w:val="nil"/>
              <w:bottom w:val="single" w:sz="4" w:space="0" w:color="000000"/>
              <w:right w:val="single" w:sz="4" w:space="0" w:color="000000"/>
            </w:tcBorders>
            <w:vAlign w:val="center"/>
          </w:tcPr>
          <w:p w14:paraId="7C8AAE86" w14:textId="340F06C4" w:rsidR="00CF74B1" w:rsidRPr="00CF74B1" w:rsidRDefault="00CF74B1" w:rsidP="00CF74B1">
            <w:pPr>
              <w:jc w:val="center"/>
              <w:rPr>
                <w:sz w:val="20"/>
                <w:szCs w:val="20"/>
              </w:rPr>
            </w:pPr>
            <w:r w:rsidRPr="00CF74B1">
              <w:rPr>
                <w:color w:val="000000"/>
                <w:sz w:val="20"/>
                <w:szCs w:val="20"/>
              </w:rPr>
              <w:t>2,8</w:t>
            </w:r>
          </w:p>
        </w:tc>
        <w:tc>
          <w:tcPr>
            <w:tcW w:w="403" w:type="pct"/>
            <w:tcBorders>
              <w:top w:val="nil"/>
              <w:left w:val="nil"/>
              <w:bottom w:val="single" w:sz="4" w:space="0" w:color="000000"/>
              <w:right w:val="single" w:sz="4" w:space="0" w:color="000000"/>
            </w:tcBorders>
            <w:vAlign w:val="center"/>
          </w:tcPr>
          <w:p w14:paraId="6F56488F" w14:textId="2B99CAC3" w:rsidR="00CF74B1" w:rsidRPr="00CF74B1" w:rsidRDefault="00CF74B1" w:rsidP="00CF74B1">
            <w:pPr>
              <w:jc w:val="center"/>
              <w:rPr>
                <w:sz w:val="20"/>
                <w:szCs w:val="20"/>
              </w:rPr>
            </w:pPr>
            <w:r w:rsidRPr="00CF74B1">
              <w:rPr>
                <w:color w:val="000000"/>
                <w:sz w:val="20"/>
                <w:szCs w:val="20"/>
              </w:rPr>
              <w:t>13,63</w:t>
            </w:r>
          </w:p>
        </w:tc>
        <w:tc>
          <w:tcPr>
            <w:tcW w:w="404" w:type="pct"/>
            <w:tcBorders>
              <w:top w:val="nil"/>
              <w:left w:val="nil"/>
              <w:bottom w:val="single" w:sz="4" w:space="0" w:color="000000"/>
              <w:right w:val="single" w:sz="4" w:space="0" w:color="000000"/>
            </w:tcBorders>
            <w:shd w:val="clear" w:color="auto" w:fill="D9D9D9" w:themeFill="background1" w:themeFillShade="D9"/>
            <w:vAlign w:val="center"/>
          </w:tcPr>
          <w:p w14:paraId="5C2A75C8" w14:textId="2FE6B7F5" w:rsidR="00CF74B1" w:rsidRPr="00CF74B1" w:rsidRDefault="00CF74B1" w:rsidP="00CF74B1">
            <w:pPr>
              <w:jc w:val="center"/>
              <w:rPr>
                <w:sz w:val="20"/>
                <w:szCs w:val="20"/>
              </w:rPr>
            </w:pPr>
            <w:r w:rsidRPr="00CF74B1">
              <w:rPr>
                <w:color w:val="000000"/>
                <w:sz w:val="20"/>
                <w:szCs w:val="20"/>
              </w:rPr>
              <w:t>41,73</w:t>
            </w:r>
          </w:p>
        </w:tc>
      </w:tr>
    </w:tbl>
    <w:p w14:paraId="37BE2346" w14:textId="77777777" w:rsidR="007C3CBC" w:rsidRDefault="007C3CBC" w:rsidP="003C27BA">
      <w:pPr>
        <w:ind w:firstLine="426"/>
        <w:jc w:val="both"/>
        <w:rPr>
          <w:bCs/>
          <w:iCs/>
        </w:rPr>
      </w:pPr>
    </w:p>
    <w:p w14:paraId="2198ABCB" w14:textId="2ECB4133" w:rsidR="007C3CBC" w:rsidRPr="007C3CBC" w:rsidRDefault="007C3CBC" w:rsidP="003C27BA">
      <w:pPr>
        <w:ind w:firstLine="426"/>
        <w:jc w:val="both"/>
        <w:rPr>
          <w:bCs/>
          <w:iCs/>
        </w:rPr>
      </w:pPr>
      <w:r>
        <w:rPr>
          <w:bCs/>
          <w:iCs/>
        </w:rPr>
        <w:t>З</w:t>
      </w:r>
      <w:r w:rsidRPr="007C3CBC">
        <w:rPr>
          <w:bCs/>
          <w:iCs/>
        </w:rPr>
        <w:t>адани</w:t>
      </w:r>
      <w:r w:rsidR="00275603">
        <w:rPr>
          <w:bCs/>
          <w:iCs/>
        </w:rPr>
        <w:t>я</w:t>
      </w:r>
      <w:r w:rsidRPr="007C3CBC">
        <w:rPr>
          <w:bCs/>
          <w:iCs/>
        </w:rPr>
        <w:t xml:space="preserve"> данного блока </w:t>
      </w:r>
      <w:r w:rsidRPr="007C3CBC">
        <w:rPr>
          <w:bCs/>
          <w:i/>
          <w:iCs/>
          <w:u w:val="single"/>
        </w:rPr>
        <w:t>базового уровня</w:t>
      </w:r>
      <w:r w:rsidRPr="007C3CBC">
        <w:rPr>
          <w:bCs/>
          <w:iCs/>
        </w:rPr>
        <w:t xml:space="preserve"> </w:t>
      </w:r>
      <w:r>
        <w:rPr>
          <w:bCs/>
          <w:iCs/>
        </w:rPr>
        <w:t xml:space="preserve">оказались </w:t>
      </w:r>
      <w:r w:rsidRPr="007C3CBC">
        <w:rPr>
          <w:bCs/>
          <w:iCs/>
        </w:rPr>
        <w:t>наиболее сложным</w:t>
      </w:r>
      <w:r>
        <w:rPr>
          <w:bCs/>
          <w:iCs/>
        </w:rPr>
        <w:t>и</w:t>
      </w:r>
      <w:r w:rsidRPr="007C3CBC">
        <w:rPr>
          <w:bCs/>
          <w:iCs/>
        </w:rPr>
        <w:t xml:space="preserve"> </w:t>
      </w:r>
      <w:r>
        <w:rPr>
          <w:bCs/>
          <w:iCs/>
        </w:rPr>
        <w:t>для выпускников: средний процент выполнения заданий ниже 50% и ниже по сравнению с результатом прошлого года во всех группах.</w:t>
      </w:r>
    </w:p>
    <w:p w14:paraId="4915F50B" w14:textId="60BD3AD6" w:rsidR="00F9274A" w:rsidRDefault="007C3CBC" w:rsidP="003C27BA">
      <w:pPr>
        <w:ind w:firstLine="426"/>
        <w:jc w:val="both"/>
        <w:rPr>
          <w:bCs/>
          <w:iCs/>
        </w:rPr>
      </w:pPr>
      <w:r w:rsidRPr="007C3CBC">
        <w:rPr>
          <w:bCs/>
          <w:iCs/>
          <w:u w:val="single"/>
        </w:rPr>
        <w:t>Задание 1</w:t>
      </w:r>
      <w:r w:rsidRPr="007C3CBC">
        <w:rPr>
          <w:bCs/>
          <w:iCs/>
        </w:rPr>
        <w:t xml:space="preserve"> – средний процент выполнения задания 45,45 (ниже, чем результат прошлого года на 17,76%) – задание базового уровня с ценой в 1 балл, предполагало определение по рисунку одного из </w:t>
      </w:r>
      <w:r>
        <w:rPr>
          <w:bCs/>
          <w:iCs/>
        </w:rPr>
        <w:t>свойств живой природы</w:t>
      </w:r>
      <w:r w:rsidRPr="007C3CBC">
        <w:rPr>
          <w:bCs/>
          <w:iCs/>
        </w:rPr>
        <w:t xml:space="preserve"> (</w:t>
      </w:r>
      <w:r w:rsidR="00F44796">
        <w:rPr>
          <w:bCs/>
          <w:iCs/>
        </w:rPr>
        <w:t>наибольшее затруднение, например, вызвал вопрос о ритмичности</w:t>
      </w:r>
      <w:r w:rsidRPr="007C3CBC">
        <w:rPr>
          <w:bCs/>
          <w:iCs/>
        </w:rPr>
        <w:t>).</w:t>
      </w:r>
      <w:r w:rsidR="00F44796">
        <w:rPr>
          <w:bCs/>
          <w:iCs/>
        </w:rPr>
        <w:t xml:space="preserve"> Изменения этого показателя описаны ранее.</w:t>
      </w:r>
    </w:p>
    <w:p w14:paraId="6819BAB9" w14:textId="4B2E96C9" w:rsidR="00F44796" w:rsidRPr="00F44796" w:rsidRDefault="00F44796" w:rsidP="00F44796">
      <w:pPr>
        <w:ind w:firstLine="426"/>
        <w:jc w:val="both"/>
        <w:rPr>
          <w:bCs/>
          <w:iCs/>
        </w:rPr>
      </w:pPr>
      <w:r w:rsidRPr="00F44796">
        <w:rPr>
          <w:bCs/>
          <w:iCs/>
          <w:u w:val="single"/>
        </w:rPr>
        <w:t>Задание 5</w:t>
      </w:r>
      <w:r w:rsidRPr="00F44796">
        <w:rPr>
          <w:bCs/>
          <w:iCs/>
        </w:rPr>
        <w:t xml:space="preserve"> – средний процент выполнения задания </w:t>
      </w:r>
      <w:r>
        <w:rPr>
          <w:bCs/>
          <w:iCs/>
        </w:rPr>
        <w:t>23,42</w:t>
      </w:r>
      <w:r w:rsidRPr="00F44796">
        <w:rPr>
          <w:bCs/>
          <w:iCs/>
        </w:rPr>
        <w:t xml:space="preserve"> – задание базового уровня с ценой в 2 балла, предполагало установление последовательности биологических </w:t>
      </w:r>
      <w:r>
        <w:rPr>
          <w:bCs/>
          <w:iCs/>
        </w:rPr>
        <w:t>объектов и явлений</w:t>
      </w:r>
      <w:r w:rsidRPr="00F44796">
        <w:rPr>
          <w:bCs/>
          <w:iCs/>
        </w:rPr>
        <w:t xml:space="preserve"> (например,</w:t>
      </w:r>
      <w:r>
        <w:rPr>
          <w:bCs/>
          <w:iCs/>
        </w:rPr>
        <w:t xml:space="preserve"> </w:t>
      </w:r>
      <w:r w:rsidRPr="00F44796">
        <w:rPr>
          <w:bCs/>
          <w:iCs/>
        </w:rPr>
        <w:t xml:space="preserve">последовательности расположения органов и их частей в организме человека в соответствии с последовательностью происходящих в них процессов). </w:t>
      </w:r>
    </w:p>
    <w:p w14:paraId="3E1D2BCA" w14:textId="10800AEC" w:rsidR="00F44796" w:rsidRDefault="00F44796" w:rsidP="00F44796">
      <w:pPr>
        <w:ind w:firstLine="426"/>
        <w:jc w:val="both"/>
        <w:rPr>
          <w:bCs/>
          <w:iCs/>
        </w:rPr>
      </w:pPr>
      <w:r w:rsidRPr="00F44796">
        <w:rPr>
          <w:bCs/>
          <w:iCs/>
        </w:rPr>
        <w:t>Задание оказалось непростым для выпускников</w:t>
      </w:r>
      <w:r w:rsidR="000D2766">
        <w:rPr>
          <w:bCs/>
          <w:iCs/>
        </w:rPr>
        <w:t>: результат выполнения задания ниже, чем 50% у групп выпускников с неудовлетворительным, удовлетворительным и хорошим уровнем подготовки, а также ниже, чем результат прошлого года на 17,21%. Снижение показателя наблюдается среди выпускников всех групп: среди выпускников с неудовлетворительным уровнем подготовки показатель снижен на 3,43%; с удовлетворительным – на 11,35%, с хорошим – 29,8%, с отличным – на 19,9%</w:t>
      </w:r>
      <w:r w:rsidRPr="00F44796">
        <w:rPr>
          <w:bCs/>
          <w:iCs/>
        </w:rPr>
        <w:t>. Среди выпускников этих групп, выполнивших задание, большинство получило только 1 балл, то есть допустили ошибки</w:t>
      </w:r>
      <w:r w:rsidR="000D2766">
        <w:rPr>
          <w:bCs/>
          <w:iCs/>
        </w:rPr>
        <w:t>. Велик процент выпускников, которые получили 0 баллов, то есть не справились с заданием.</w:t>
      </w:r>
    </w:p>
    <w:p w14:paraId="68A5A17F" w14:textId="1B2B521F" w:rsidR="008C4015" w:rsidRDefault="0058106A" w:rsidP="00F44796">
      <w:pPr>
        <w:ind w:firstLine="426"/>
        <w:jc w:val="both"/>
        <w:rPr>
          <w:bCs/>
          <w:iCs/>
        </w:rPr>
      </w:pPr>
      <w:r w:rsidRPr="0058106A">
        <w:rPr>
          <w:bCs/>
          <w:iCs/>
          <w:u w:val="single"/>
        </w:rPr>
        <w:t>Задание 8</w:t>
      </w:r>
      <w:r w:rsidRPr="0058106A">
        <w:rPr>
          <w:bCs/>
          <w:iCs/>
        </w:rPr>
        <w:t xml:space="preserve"> – средний процент выполнения задания </w:t>
      </w:r>
      <w:r w:rsidR="00E40847">
        <w:rPr>
          <w:bCs/>
          <w:iCs/>
        </w:rPr>
        <w:t>38,17</w:t>
      </w:r>
      <w:r w:rsidRPr="0058106A">
        <w:rPr>
          <w:bCs/>
          <w:iCs/>
        </w:rPr>
        <w:t xml:space="preserve"> (ниже результата прошлого года </w:t>
      </w:r>
      <w:r w:rsidR="00E40847">
        <w:rPr>
          <w:bCs/>
          <w:iCs/>
        </w:rPr>
        <w:t>на 11,97</w:t>
      </w:r>
      <w:r w:rsidRPr="0058106A">
        <w:rPr>
          <w:bCs/>
          <w:iCs/>
        </w:rPr>
        <w:t>%) – задание базового уровня с ценой в 1 балл, направлено на определение соответствия между структурой и её функцией (процессом, который в ней осуществляется) и выбор одного правильного ответа из четырёх предложенных. Средний показатель выполнения задания ниже 50% у выпускников, получивших отметку «2» на экзамене (</w:t>
      </w:r>
      <w:r w:rsidR="00E40847">
        <w:rPr>
          <w:bCs/>
          <w:iCs/>
        </w:rPr>
        <w:t>24,5</w:t>
      </w:r>
      <w:r w:rsidRPr="0058106A">
        <w:rPr>
          <w:bCs/>
          <w:iCs/>
        </w:rPr>
        <w:t>%), выпускников, получивших на экзамене отметку «3» (</w:t>
      </w:r>
      <w:r w:rsidR="00E40847">
        <w:rPr>
          <w:bCs/>
          <w:iCs/>
        </w:rPr>
        <w:t>28,21</w:t>
      </w:r>
      <w:r w:rsidRPr="0058106A">
        <w:rPr>
          <w:bCs/>
          <w:iCs/>
        </w:rPr>
        <w:t xml:space="preserve">%), </w:t>
      </w:r>
      <w:r w:rsidR="00E40847">
        <w:rPr>
          <w:bCs/>
          <w:iCs/>
        </w:rPr>
        <w:t xml:space="preserve">и выпускников, получивших на экзамене </w:t>
      </w:r>
      <w:r w:rsidR="00E40847">
        <w:rPr>
          <w:bCs/>
          <w:iCs/>
        </w:rPr>
        <w:lastRenderedPageBreak/>
        <w:t xml:space="preserve">отметку «4» (49,51%) </w:t>
      </w:r>
      <w:r w:rsidRPr="0058106A">
        <w:rPr>
          <w:bCs/>
          <w:iCs/>
        </w:rPr>
        <w:t xml:space="preserve">- полученные результаты ниже по сравнению с результатами прошлого года на </w:t>
      </w:r>
      <w:r w:rsidR="00E40847">
        <w:rPr>
          <w:bCs/>
          <w:iCs/>
        </w:rPr>
        <w:t>1,44</w:t>
      </w:r>
      <w:r w:rsidRPr="0058106A">
        <w:rPr>
          <w:bCs/>
          <w:iCs/>
        </w:rPr>
        <w:t>%</w:t>
      </w:r>
      <w:r w:rsidR="00E40847">
        <w:rPr>
          <w:bCs/>
          <w:iCs/>
        </w:rPr>
        <w:t>, 14,46%</w:t>
      </w:r>
      <w:r w:rsidRPr="0058106A">
        <w:rPr>
          <w:bCs/>
          <w:iCs/>
        </w:rPr>
        <w:t xml:space="preserve"> и </w:t>
      </w:r>
      <w:r w:rsidR="00E40847">
        <w:rPr>
          <w:bCs/>
          <w:iCs/>
        </w:rPr>
        <w:t>12,42</w:t>
      </w:r>
      <w:r w:rsidRPr="0058106A">
        <w:rPr>
          <w:bCs/>
          <w:iCs/>
        </w:rPr>
        <w:t xml:space="preserve">% соответственно. </w:t>
      </w:r>
      <w:r w:rsidR="00E40847">
        <w:rPr>
          <w:bCs/>
          <w:iCs/>
        </w:rPr>
        <w:t xml:space="preserve">Показатель выполнения этого задания среди выпускников с отличным уровнем подготовки выше 50% (80,31%), однако ниже по сравнению с показателем прошлого года на 7,45%. </w:t>
      </w:r>
      <w:r w:rsidRPr="0058106A">
        <w:rPr>
          <w:bCs/>
          <w:iCs/>
        </w:rPr>
        <w:t>Результативность выполнения этого задания снижается на протяжении последних лет во всех группах выпускников, то есть школьники испытывают сложности при его выполнении. Задание предполагает знание фактического материала о строении организма на разных уровнях (клетка, организм) и выполняемых ими функциях и умение сопоставлять. Задания этого года проверяли знания о клетке, её компонентах и их функциях.</w:t>
      </w:r>
    </w:p>
    <w:p w14:paraId="1A703CBC" w14:textId="29D3E603" w:rsidR="00B44584" w:rsidRDefault="00B44584" w:rsidP="00B44584">
      <w:pPr>
        <w:ind w:firstLine="426"/>
        <w:jc w:val="both"/>
        <w:rPr>
          <w:bCs/>
          <w:iCs/>
        </w:rPr>
      </w:pPr>
      <w:r w:rsidRPr="00B44584">
        <w:rPr>
          <w:bCs/>
          <w:iCs/>
        </w:rPr>
        <w:t xml:space="preserve">Задание </w:t>
      </w:r>
      <w:r w:rsidRPr="00B44584">
        <w:rPr>
          <w:bCs/>
          <w:i/>
          <w:u w:val="single"/>
        </w:rPr>
        <w:t>повышенного уровня</w:t>
      </w:r>
      <w:r w:rsidRPr="00B44584">
        <w:rPr>
          <w:bCs/>
          <w:iCs/>
        </w:rPr>
        <w:t xml:space="preserve"> сложности из этого тематического блока – задание линии 2</w:t>
      </w:r>
      <w:r>
        <w:rPr>
          <w:bCs/>
          <w:iCs/>
        </w:rPr>
        <w:t>2</w:t>
      </w:r>
      <w:r w:rsidRPr="00B44584">
        <w:rPr>
          <w:bCs/>
          <w:iCs/>
        </w:rPr>
        <w:t xml:space="preserve"> – </w:t>
      </w:r>
      <w:r>
        <w:rPr>
          <w:bCs/>
          <w:iCs/>
        </w:rPr>
        <w:t>успешно выполнено школьниками: средний процент выполнения превысил 15%</w:t>
      </w:r>
      <w:r w:rsidRPr="00B44584">
        <w:rPr>
          <w:bCs/>
          <w:iCs/>
        </w:rPr>
        <w:t>.</w:t>
      </w:r>
    </w:p>
    <w:p w14:paraId="51EE83F7" w14:textId="04EDCB01" w:rsidR="00B44584" w:rsidRPr="00B44584" w:rsidRDefault="00B44584" w:rsidP="00B44584">
      <w:pPr>
        <w:ind w:firstLine="426"/>
        <w:jc w:val="both"/>
        <w:rPr>
          <w:bCs/>
          <w:iCs/>
        </w:rPr>
      </w:pPr>
      <w:r w:rsidRPr="00B44584">
        <w:rPr>
          <w:bCs/>
          <w:iCs/>
          <w:u w:val="single"/>
        </w:rPr>
        <w:t>Задание 22</w:t>
      </w:r>
      <w:r w:rsidRPr="00B44584">
        <w:rPr>
          <w:bCs/>
          <w:iCs/>
        </w:rPr>
        <w:t xml:space="preserve"> (было представлено вопросами двух содержательных блоков) – средний процент выполнения задания </w:t>
      </w:r>
      <w:r>
        <w:rPr>
          <w:bCs/>
          <w:iCs/>
        </w:rPr>
        <w:t>32,36</w:t>
      </w:r>
      <w:r w:rsidRPr="00B44584">
        <w:rPr>
          <w:bCs/>
          <w:iCs/>
        </w:rPr>
        <w:t xml:space="preserve"> (</w:t>
      </w:r>
      <w:r>
        <w:rPr>
          <w:bCs/>
          <w:iCs/>
        </w:rPr>
        <w:t>выше</w:t>
      </w:r>
      <w:r w:rsidRPr="00B44584">
        <w:rPr>
          <w:bCs/>
          <w:iCs/>
        </w:rPr>
        <w:t xml:space="preserve"> результата прошлого года </w:t>
      </w:r>
      <w:r>
        <w:rPr>
          <w:bCs/>
          <w:iCs/>
        </w:rPr>
        <w:t>на 10</w:t>
      </w:r>
      <w:r w:rsidRPr="00B44584">
        <w:rPr>
          <w:bCs/>
          <w:iCs/>
        </w:rPr>
        <w:t xml:space="preserve">%) – задание повышенного уровня сложности с ценой в 2 балла, направлено на работу с рисунком, </w:t>
      </w:r>
      <w:r>
        <w:rPr>
          <w:bCs/>
          <w:iCs/>
        </w:rPr>
        <w:t>распознавание и описание признаков биологических объектов на разных уровнях организации</w:t>
      </w:r>
      <w:r w:rsidRPr="00B44584">
        <w:rPr>
          <w:bCs/>
          <w:iCs/>
        </w:rPr>
        <w:t>. Показатель выполнения этого задания ниже 15% в группе выпускников с неудовлетворительным уровнем подготовки (</w:t>
      </w:r>
      <w:r w:rsidR="0099260A">
        <w:rPr>
          <w:bCs/>
          <w:iCs/>
        </w:rPr>
        <w:t>4,25</w:t>
      </w:r>
      <w:r w:rsidRPr="00B44584">
        <w:rPr>
          <w:bCs/>
          <w:iCs/>
        </w:rPr>
        <w:t>%). При этом выпускники, получившие отметку «2» на экзамене, улучшили показатель по сравнению с прошлым годом</w:t>
      </w:r>
      <w:r w:rsidR="0099260A">
        <w:rPr>
          <w:bCs/>
          <w:iCs/>
        </w:rPr>
        <w:t xml:space="preserve"> на 1,21</w:t>
      </w:r>
      <w:r w:rsidRPr="00B44584">
        <w:rPr>
          <w:bCs/>
          <w:iCs/>
        </w:rPr>
        <w:t xml:space="preserve">%. Результаты выполнения задания выпускниками с </w:t>
      </w:r>
      <w:r w:rsidR="0099260A">
        <w:rPr>
          <w:bCs/>
          <w:iCs/>
        </w:rPr>
        <w:t xml:space="preserve">удовлетворительным, </w:t>
      </w:r>
      <w:r w:rsidRPr="00B44584">
        <w:rPr>
          <w:bCs/>
          <w:iCs/>
        </w:rPr>
        <w:t xml:space="preserve">хорошим и отличным уровнем подготовки выше 15%: </w:t>
      </w:r>
      <w:r w:rsidR="0099260A">
        <w:rPr>
          <w:bCs/>
          <w:iCs/>
        </w:rPr>
        <w:t>23,64%, 46,15%, 68,5%</w:t>
      </w:r>
      <w:r w:rsidRPr="00B44584">
        <w:rPr>
          <w:bCs/>
          <w:iCs/>
        </w:rPr>
        <w:t xml:space="preserve"> соответственно, это выше по сравнению с показателями прошлого года на </w:t>
      </w:r>
      <w:r w:rsidR="0099260A">
        <w:rPr>
          <w:bCs/>
          <w:iCs/>
        </w:rPr>
        <w:t>14,12</w:t>
      </w:r>
      <w:r w:rsidRPr="00B44584">
        <w:rPr>
          <w:bCs/>
          <w:iCs/>
        </w:rPr>
        <w:t xml:space="preserve">% и </w:t>
      </w:r>
      <w:r w:rsidR="0099260A">
        <w:rPr>
          <w:bCs/>
          <w:iCs/>
        </w:rPr>
        <w:t xml:space="preserve">9,08% в группах выпускников с удовлетворительным и хорошим уровнями подготовки </w:t>
      </w:r>
      <w:r w:rsidRPr="00B44584">
        <w:rPr>
          <w:bCs/>
          <w:iCs/>
        </w:rPr>
        <w:t xml:space="preserve">соответственно. </w:t>
      </w:r>
      <w:r w:rsidR="0099260A">
        <w:rPr>
          <w:bCs/>
          <w:iCs/>
        </w:rPr>
        <w:t xml:space="preserve">Выпускники с отличным уровнем подготовки выполнили это задание менее успешно, чем в прошлом году: показатель ниже на 6,33%.  </w:t>
      </w:r>
    </w:p>
    <w:p w14:paraId="4AC84AA4" w14:textId="2FE7B295" w:rsidR="00B44584" w:rsidRPr="00B44584" w:rsidRDefault="00B44584" w:rsidP="00B44584">
      <w:pPr>
        <w:ind w:firstLine="426"/>
        <w:jc w:val="both"/>
        <w:rPr>
          <w:bCs/>
          <w:iCs/>
        </w:rPr>
      </w:pPr>
      <w:r w:rsidRPr="00B44584">
        <w:rPr>
          <w:bCs/>
          <w:iCs/>
        </w:rPr>
        <w:t xml:space="preserve">Среди выпускников, приступивших к выполнению заданий этой линии, </w:t>
      </w:r>
      <w:r w:rsidR="0099260A">
        <w:rPr>
          <w:bCs/>
          <w:iCs/>
        </w:rPr>
        <w:t>некоторые</w:t>
      </w:r>
      <w:r w:rsidRPr="00B44584">
        <w:rPr>
          <w:bCs/>
          <w:iCs/>
        </w:rPr>
        <w:t xml:space="preserve"> получили 1 балл (из 2 возможных)</w:t>
      </w:r>
      <w:r w:rsidR="0099260A">
        <w:rPr>
          <w:bCs/>
          <w:iCs/>
        </w:rPr>
        <w:t xml:space="preserve">: в </w:t>
      </w:r>
      <w:r w:rsidRPr="00B44584">
        <w:rPr>
          <w:bCs/>
          <w:iCs/>
        </w:rPr>
        <w:t xml:space="preserve">группах с хорошим </w:t>
      </w:r>
      <w:r w:rsidR="0099260A">
        <w:rPr>
          <w:bCs/>
          <w:iCs/>
        </w:rPr>
        <w:t xml:space="preserve">и отличным </w:t>
      </w:r>
      <w:r w:rsidRPr="00B44584">
        <w:rPr>
          <w:bCs/>
          <w:iCs/>
        </w:rPr>
        <w:t xml:space="preserve">уровнями подготовки. Среди выпускников с отличным уровнем подготовки </w:t>
      </w:r>
      <w:r w:rsidR="0099260A">
        <w:rPr>
          <w:bCs/>
          <w:iCs/>
        </w:rPr>
        <w:t>41,73</w:t>
      </w:r>
      <w:r w:rsidRPr="00B44584">
        <w:rPr>
          <w:bCs/>
          <w:iCs/>
        </w:rPr>
        <w:t>% учащихся получили максимальный балл за выполнение задания.</w:t>
      </w:r>
      <w:r w:rsidR="0099260A">
        <w:rPr>
          <w:bCs/>
          <w:iCs/>
        </w:rPr>
        <w:t xml:space="preserve"> Большее количество выпускников из групп с неудовлетворительным и удовлетворительным уровнями подготовки (91,5% и 55,51% соответственно) неправильно выполнили это задание и получили 0 баллов. </w:t>
      </w:r>
    </w:p>
    <w:p w14:paraId="3169C3B2" w14:textId="77777777" w:rsidR="006A15B2" w:rsidRPr="00FA43F3" w:rsidRDefault="006A15B2" w:rsidP="006A15B2">
      <w:pPr>
        <w:ind w:firstLine="426"/>
        <w:jc w:val="both"/>
      </w:pPr>
      <w:r w:rsidRPr="00FA43F3">
        <w:t>Третий блок «</w:t>
      </w:r>
      <w:r w:rsidRPr="00FA43F3">
        <w:rPr>
          <w:b/>
          <w:bCs/>
        </w:rPr>
        <w:t>Система, многообразие и эволюция живой природы</w:t>
      </w:r>
      <w:r w:rsidRPr="00FA43F3">
        <w:t>» представлен в заданиях первой части: линий 2,3,7,9,11,12,13 и задании второй части, линии 25.</w:t>
      </w:r>
    </w:p>
    <w:tbl>
      <w:tblPr>
        <w:tblW w:w="4960" w:type="pct"/>
        <w:jc w:val="center"/>
        <w:tblLayout w:type="fixed"/>
        <w:tblLook w:val="04A0" w:firstRow="1" w:lastRow="0" w:firstColumn="1" w:lastColumn="0" w:noHBand="0" w:noVBand="1"/>
      </w:tblPr>
      <w:tblGrid>
        <w:gridCol w:w="607"/>
        <w:gridCol w:w="5161"/>
        <w:gridCol w:w="1115"/>
        <w:gridCol w:w="1814"/>
        <w:gridCol w:w="1364"/>
        <w:gridCol w:w="1364"/>
        <w:gridCol w:w="1364"/>
        <w:gridCol w:w="1364"/>
      </w:tblGrid>
      <w:tr w:rsidR="006A15B2" w:rsidRPr="00BE45C8" w14:paraId="3AF04823" w14:textId="77777777" w:rsidTr="008A717E">
        <w:trPr>
          <w:trHeight w:val="237"/>
          <w:jc w:val="center"/>
        </w:trPr>
        <w:tc>
          <w:tcPr>
            <w:tcW w:w="214" w:type="pct"/>
            <w:vMerge w:val="restart"/>
            <w:tcBorders>
              <w:top w:val="single" w:sz="8" w:space="0" w:color="000000"/>
              <w:left w:val="single" w:sz="8" w:space="0" w:color="000000"/>
              <w:right w:val="single" w:sz="8" w:space="0" w:color="000000"/>
            </w:tcBorders>
            <w:vAlign w:val="center"/>
          </w:tcPr>
          <w:p w14:paraId="41854693" w14:textId="77777777" w:rsidR="006A15B2" w:rsidRPr="00BE45C8" w:rsidRDefault="006A15B2" w:rsidP="008A717E">
            <w:pPr>
              <w:jc w:val="center"/>
              <w:rPr>
                <w:sz w:val="20"/>
                <w:szCs w:val="20"/>
              </w:rPr>
            </w:pPr>
            <w:r w:rsidRPr="00BE45C8">
              <w:rPr>
                <w:sz w:val="20"/>
                <w:szCs w:val="20"/>
              </w:rPr>
              <w:t>№</w:t>
            </w:r>
          </w:p>
        </w:tc>
        <w:tc>
          <w:tcPr>
            <w:tcW w:w="1823" w:type="pct"/>
            <w:vMerge w:val="restart"/>
            <w:tcBorders>
              <w:top w:val="single" w:sz="8" w:space="0" w:color="000000"/>
              <w:left w:val="single" w:sz="8" w:space="0" w:color="000000"/>
              <w:right w:val="single" w:sz="8" w:space="0" w:color="000000"/>
            </w:tcBorders>
            <w:vAlign w:val="center"/>
          </w:tcPr>
          <w:p w14:paraId="30F1571C" w14:textId="77777777" w:rsidR="006A15B2" w:rsidRPr="00BE45C8" w:rsidRDefault="006A15B2" w:rsidP="008A717E">
            <w:pPr>
              <w:jc w:val="center"/>
              <w:rPr>
                <w:sz w:val="20"/>
                <w:szCs w:val="20"/>
              </w:rPr>
            </w:pPr>
            <w:r w:rsidRPr="00BE45C8">
              <w:rPr>
                <w:sz w:val="20"/>
                <w:szCs w:val="20"/>
              </w:rPr>
              <w:t>Проверяемые элементы содержания/ умения</w:t>
            </w:r>
          </w:p>
        </w:tc>
        <w:tc>
          <w:tcPr>
            <w:tcW w:w="394" w:type="pct"/>
            <w:vMerge w:val="restart"/>
            <w:tcBorders>
              <w:top w:val="single" w:sz="8" w:space="0" w:color="000000"/>
              <w:left w:val="single" w:sz="8" w:space="0" w:color="000000"/>
              <w:right w:val="single" w:sz="8" w:space="0" w:color="000000"/>
            </w:tcBorders>
          </w:tcPr>
          <w:p w14:paraId="35A7A19E" w14:textId="77777777" w:rsidR="006A15B2" w:rsidRPr="00BE45C8" w:rsidRDefault="006A15B2" w:rsidP="008A717E">
            <w:pPr>
              <w:jc w:val="center"/>
              <w:rPr>
                <w:sz w:val="20"/>
                <w:szCs w:val="20"/>
              </w:rPr>
            </w:pPr>
            <w:r w:rsidRPr="004315B9">
              <w:rPr>
                <w:sz w:val="20"/>
                <w:szCs w:val="20"/>
              </w:rPr>
              <w:t>Средний процент выполнения</w:t>
            </w:r>
            <w:r>
              <w:rPr>
                <w:sz w:val="20"/>
                <w:szCs w:val="20"/>
              </w:rPr>
              <w:t xml:space="preserve"> (%)</w:t>
            </w:r>
          </w:p>
        </w:tc>
        <w:tc>
          <w:tcPr>
            <w:tcW w:w="641" w:type="pct"/>
            <w:tcBorders>
              <w:top w:val="single" w:sz="8" w:space="0" w:color="000000"/>
              <w:left w:val="single" w:sz="8" w:space="0" w:color="000000"/>
              <w:right w:val="single" w:sz="8" w:space="0" w:color="000000"/>
            </w:tcBorders>
          </w:tcPr>
          <w:p w14:paraId="7AEFF912" w14:textId="77777777" w:rsidR="006A15B2" w:rsidRPr="00BE45C8" w:rsidRDefault="006A15B2" w:rsidP="008A717E">
            <w:pPr>
              <w:jc w:val="center"/>
              <w:rPr>
                <w:sz w:val="20"/>
                <w:szCs w:val="20"/>
              </w:rPr>
            </w:pPr>
            <w:r w:rsidRPr="00CE30E5">
              <w:rPr>
                <w:bCs/>
                <w:sz w:val="20"/>
                <w:szCs w:val="20"/>
              </w:rPr>
              <w:t>Количество полученных первичных баллов</w:t>
            </w:r>
          </w:p>
        </w:tc>
        <w:tc>
          <w:tcPr>
            <w:tcW w:w="1928" w:type="pct"/>
            <w:gridSpan w:val="4"/>
            <w:tcBorders>
              <w:top w:val="single" w:sz="8" w:space="0" w:color="000000"/>
              <w:left w:val="single" w:sz="8" w:space="0" w:color="000000"/>
              <w:bottom w:val="single" w:sz="4" w:space="0" w:color="auto"/>
              <w:right w:val="single" w:sz="8" w:space="0" w:color="000000"/>
            </w:tcBorders>
            <w:vAlign w:val="center"/>
          </w:tcPr>
          <w:p w14:paraId="63331D1A" w14:textId="77777777" w:rsidR="006A15B2" w:rsidRPr="00BE45C8" w:rsidRDefault="006A15B2" w:rsidP="008A717E">
            <w:pPr>
              <w:jc w:val="center"/>
              <w:rPr>
                <w:sz w:val="20"/>
                <w:szCs w:val="20"/>
              </w:rPr>
            </w:pPr>
            <w:r w:rsidRPr="00FA43F3">
              <w:rPr>
                <w:bCs/>
                <w:sz w:val="20"/>
                <w:szCs w:val="20"/>
              </w:rPr>
              <w:t>Процент участников экзамена, получивших соответствующий первичный балл за выполнения задания в группах участников экзамен, получивших отметку</w:t>
            </w:r>
          </w:p>
        </w:tc>
      </w:tr>
      <w:tr w:rsidR="006A15B2" w:rsidRPr="00BE45C8" w14:paraId="7FE30E0F" w14:textId="77777777" w:rsidTr="008A717E">
        <w:trPr>
          <w:trHeight w:val="357"/>
          <w:jc w:val="center"/>
        </w:trPr>
        <w:tc>
          <w:tcPr>
            <w:tcW w:w="214" w:type="pct"/>
            <w:vMerge/>
            <w:tcBorders>
              <w:left w:val="single" w:sz="8" w:space="0" w:color="000000"/>
              <w:bottom w:val="single" w:sz="8" w:space="0" w:color="000000"/>
              <w:right w:val="single" w:sz="8" w:space="0" w:color="000000"/>
            </w:tcBorders>
            <w:vAlign w:val="center"/>
          </w:tcPr>
          <w:p w14:paraId="2F0C2A74" w14:textId="77777777" w:rsidR="006A15B2" w:rsidRPr="00BE45C8" w:rsidRDefault="006A15B2" w:rsidP="008A717E">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00C55F6A" w14:textId="77777777" w:rsidR="006A15B2" w:rsidRPr="00BE45C8" w:rsidRDefault="006A15B2" w:rsidP="008A717E">
            <w:pPr>
              <w:jc w:val="center"/>
              <w:rPr>
                <w:sz w:val="20"/>
                <w:szCs w:val="20"/>
              </w:rPr>
            </w:pPr>
          </w:p>
        </w:tc>
        <w:tc>
          <w:tcPr>
            <w:tcW w:w="394" w:type="pct"/>
            <w:vMerge/>
            <w:tcBorders>
              <w:left w:val="single" w:sz="8" w:space="0" w:color="000000"/>
              <w:bottom w:val="single" w:sz="8" w:space="0" w:color="000000"/>
              <w:right w:val="single" w:sz="8" w:space="0" w:color="000000"/>
            </w:tcBorders>
            <w:vAlign w:val="center"/>
          </w:tcPr>
          <w:p w14:paraId="2EEA0C9F" w14:textId="77777777" w:rsidR="006A15B2" w:rsidRPr="00BE45C8" w:rsidRDefault="006A15B2" w:rsidP="008A717E">
            <w:pPr>
              <w:jc w:val="center"/>
              <w:rPr>
                <w:sz w:val="20"/>
                <w:szCs w:val="20"/>
              </w:rPr>
            </w:pPr>
          </w:p>
        </w:tc>
        <w:tc>
          <w:tcPr>
            <w:tcW w:w="641" w:type="pct"/>
            <w:tcBorders>
              <w:left w:val="single" w:sz="8" w:space="0" w:color="000000"/>
              <w:bottom w:val="single" w:sz="8" w:space="0" w:color="000000"/>
              <w:right w:val="single" w:sz="8" w:space="0" w:color="000000"/>
            </w:tcBorders>
          </w:tcPr>
          <w:p w14:paraId="63F3028F" w14:textId="77777777" w:rsidR="006A15B2" w:rsidRPr="00BE45C8" w:rsidRDefault="006A15B2" w:rsidP="008A717E">
            <w:pPr>
              <w:jc w:val="center"/>
              <w:rPr>
                <w:sz w:val="20"/>
                <w:szCs w:val="20"/>
              </w:rPr>
            </w:pPr>
          </w:p>
        </w:tc>
        <w:tc>
          <w:tcPr>
            <w:tcW w:w="482" w:type="pct"/>
            <w:tcBorders>
              <w:top w:val="single" w:sz="4" w:space="0" w:color="auto"/>
              <w:left w:val="single" w:sz="8" w:space="0" w:color="000000"/>
              <w:bottom w:val="single" w:sz="8" w:space="0" w:color="000000"/>
              <w:right w:val="single" w:sz="8" w:space="0" w:color="000000"/>
            </w:tcBorders>
            <w:vAlign w:val="center"/>
          </w:tcPr>
          <w:p w14:paraId="7CB60246" w14:textId="77777777" w:rsidR="006A15B2" w:rsidRPr="00BE45C8" w:rsidRDefault="006A15B2" w:rsidP="008A717E">
            <w:pPr>
              <w:jc w:val="center"/>
              <w:rPr>
                <w:sz w:val="20"/>
                <w:szCs w:val="20"/>
              </w:rPr>
            </w:pPr>
            <w:r>
              <w:rPr>
                <w:sz w:val="20"/>
                <w:szCs w:val="20"/>
              </w:rPr>
              <w:t>«2»</w:t>
            </w:r>
          </w:p>
        </w:tc>
        <w:tc>
          <w:tcPr>
            <w:tcW w:w="482" w:type="pct"/>
            <w:tcBorders>
              <w:top w:val="single" w:sz="4" w:space="0" w:color="auto"/>
              <w:left w:val="single" w:sz="8" w:space="0" w:color="000000"/>
              <w:bottom w:val="single" w:sz="8" w:space="0" w:color="000000"/>
              <w:right w:val="single" w:sz="8" w:space="0" w:color="000000"/>
            </w:tcBorders>
            <w:vAlign w:val="center"/>
          </w:tcPr>
          <w:p w14:paraId="6D82232D" w14:textId="77777777" w:rsidR="006A15B2" w:rsidRPr="00BE45C8" w:rsidRDefault="006A15B2" w:rsidP="008A717E">
            <w:pPr>
              <w:jc w:val="center"/>
              <w:rPr>
                <w:sz w:val="20"/>
                <w:szCs w:val="20"/>
              </w:rPr>
            </w:pPr>
            <w:r>
              <w:rPr>
                <w:sz w:val="20"/>
                <w:szCs w:val="20"/>
              </w:rPr>
              <w:t>«3»</w:t>
            </w:r>
          </w:p>
        </w:tc>
        <w:tc>
          <w:tcPr>
            <w:tcW w:w="482" w:type="pct"/>
            <w:tcBorders>
              <w:top w:val="single" w:sz="4" w:space="0" w:color="auto"/>
              <w:left w:val="single" w:sz="8" w:space="0" w:color="000000"/>
              <w:bottom w:val="single" w:sz="8" w:space="0" w:color="000000"/>
              <w:right w:val="single" w:sz="4" w:space="0" w:color="auto"/>
            </w:tcBorders>
            <w:vAlign w:val="center"/>
          </w:tcPr>
          <w:p w14:paraId="348C56FB" w14:textId="77777777" w:rsidR="006A15B2" w:rsidRPr="00BE45C8" w:rsidRDefault="006A15B2" w:rsidP="008A717E">
            <w:pPr>
              <w:jc w:val="center"/>
              <w:rPr>
                <w:sz w:val="20"/>
                <w:szCs w:val="20"/>
              </w:rPr>
            </w:pPr>
            <w:r>
              <w:rPr>
                <w:sz w:val="20"/>
                <w:szCs w:val="20"/>
              </w:rPr>
              <w:t>«4»</w:t>
            </w:r>
          </w:p>
        </w:tc>
        <w:tc>
          <w:tcPr>
            <w:tcW w:w="482" w:type="pct"/>
            <w:tcBorders>
              <w:top w:val="single" w:sz="4" w:space="0" w:color="auto"/>
              <w:left w:val="single" w:sz="4" w:space="0" w:color="auto"/>
              <w:bottom w:val="single" w:sz="8" w:space="0" w:color="000000"/>
              <w:right w:val="single" w:sz="8" w:space="0" w:color="000000"/>
            </w:tcBorders>
            <w:vAlign w:val="center"/>
          </w:tcPr>
          <w:p w14:paraId="06F1A8BD" w14:textId="77777777" w:rsidR="006A15B2" w:rsidRPr="00BE45C8" w:rsidRDefault="006A15B2" w:rsidP="008A717E">
            <w:pPr>
              <w:jc w:val="center"/>
              <w:rPr>
                <w:sz w:val="20"/>
                <w:szCs w:val="20"/>
              </w:rPr>
            </w:pPr>
            <w:r>
              <w:rPr>
                <w:sz w:val="20"/>
                <w:szCs w:val="20"/>
              </w:rPr>
              <w:t>«5»</w:t>
            </w:r>
          </w:p>
        </w:tc>
      </w:tr>
      <w:tr w:rsidR="006A15B2" w:rsidRPr="00BE45C8" w14:paraId="2AC263D5" w14:textId="77777777" w:rsidTr="008A717E">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449F4684" w14:textId="77777777" w:rsidR="006A15B2" w:rsidRPr="00BE45C8" w:rsidRDefault="006A15B2" w:rsidP="006A15B2">
            <w:pPr>
              <w:jc w:val="center"/>
              <w:rPr>
                <w:sz w:val="20"/>
                <w:szCs w:val="20"/>
              </w:rPr>
            </w:pPr>
            <w:r w:rsidRPr="00E31164">
              <w:rPr>
                <w:sz w:val="20"/>
                <w:szCs w:val="20"/>
              </w:rPr>
              <w:t>2</w:t>
            </w:r>
            <w:r>
              <w:rPr>
                <w:sz w:val="20"/>
                <w:szCs w:val="20"/>
              </w:rPr>
              <w:t xml:space="preserve"> (Б)</w:t>
            </w:r>
          </w:p>
        </w:tc>
        <w:tc>
          <w:tcPr>
            <w:tcW w:w="1823" w:type="pct"/>
            <w:vMerge w:val="restart"/>
            <w:tcBorders>
              <w:top w:val="single" w:sz="8" w:space="0" w:color="000000"/>
              <w:left w:val="single" w:sz="8" w:space="0" w:color="000000"/>
              <w:right w:val="single" w:sz="8" w:space="0" w:color="000000"/>
            </w:tcBorders>
            <w:vAlign w:val="center"/>
          </w:tcPr>
          <w:p w14:paraId="2D61138A" w14:textId="77777777" w:rsidR="006A15B2" w:rsidRPr="00E31164" w:rsidRDefault="006A15B2" w:rsidP="0035768B">
            <w:pPr>
              <w:autoSpaceDE w:val="0"/>
              <w:autoSpaceDN w:val="0"/>
              <w:adjustRightInd w:val="0"/>
              <w:ind w:firstLine="67"/>
              <w:rPr>
                <w:sz w:val="20"/>
                <w:szCs w:val="20"/>
              </w:rPr>
            </w:pPr>
            <w:r w:rsidRPr="00E31164">
              <w:rPr>
                <w:sz w:val="20"/>
                <w:szCs w:val="20"/>
              </w:rPr>
              <w:t>Организмы и их многообразие</w:t>
            </w:r>
          </w:p>
          <w:p w14:paraId="003769F5" w14:textId="3B10D38B" w:rsidR="006A15B2" w:rsidRPr="00BE45C8" w:rsidRDefault="006A15B2" w:rsidP="0035768B">
            <w:pPr>
              <w:rPr>
                <w:sz w:val="20"/>
                <w:szCs w:val="20"/>
              </w:rPr>
            </w:pPr>
            <w:r w:rsidRPr="00E31164">
              <w:rPr>
                <w:i/>
                <w:iCs/>
                <w:sz w:val="20"/>
                <w:szCs w:val="20"/>
              </w:rPr>
              <w:t>(установление соответствия)</w:t>
            </w:r>
            <w:r>
              <w:rPr>
                <w:i/>
                <w:iCs/>
                <w:sz w:val="20"/>
                <w:szCs w:val="20"/>
              </w:rPr>
              <w:t xml:space="preserve"> </w:t>
            </w:r>
          </w:p>
        </w:tc>
        <w:tc>
          <w:tcPr>
            <w:tcW w:w="394" w:type="pct"/>
            <w:vMerge w:val="restart"/>
            <w:tcBorders>
              <w:top w:val="single" w:sz="8" w:space="0" w:color="000000"/>
              <w:left w:val="single" w:sz="8" w:space="0" w:color="000000"/>
              <w:right w:val="single" w:sz="8" w:space="0" w:color="000000"/>
            </w:tcBorders>
            <w:vAlign w:val="center"/>
          </w:tcPr>
          <w:p w14:paraId="68E880CB" w14:textId="3477A8CE" w:rsidR="006A15B2" w:rsidRPr="00BE45C8" w:rsidRDefault="006A15B2" w:rsidP="006A15B2">
            <w:pPr>
              <w:jc w:val="center"/>
              <w:rPr>
                <w:sz w:val="20"/>
                <w:szCs w:val="20"/>
              </w:rPr>
            </w:pPr>
            <w:r>
              <w:rPr>
                <w:sz w:val="20"/>
                <w:szCs w:val="20"/>
              </w:rPr>
              <w:t>91,5</w:t>
            </w:r>
          </w:p>
        </w:tc>
        <w:tc>
          <w:tcPr>
            <w:tcW w:w="641" w:type="pct"/>
            <w:tcBorders>
              <w:top w:val="single" w:sz="8" w:space="0" w:color="000000"/>
              <w:left w:val="single" w:sz="8" w:space="0" w:color="000000"/>
              <w:bottom w:val="single" w:sz="8" w:space="0" w:color="000000"/>
              <w:right w:val="single" w:sz="8" w:space="0" w:color="000000"/>
            </w:tcBorders>
            <w:vAlign w:val="center"/>
          </w:tcPr>
          <w:p w14:paraId="3AA1CCB5" w14:textId="77777777" w:rsidR="006A15B2" w:rsidRPr="00BE45C8" w:rsidRDefault="006A15B2" w:rsidP="006A15B2">
            <w:pPr>
              <w:jc w:val="center"/>
              <w:rPr>
                <w:sz w:val="20"/>
                <w:szCs w:val="20"/>
              </w:rPr>
            </w:pPr>
            <w:r>
              <w:rPr>
                <w:sz w:val="20"/>
                <w:szCs w:val="20"/>
              </w:rPr>
              <w:t>0</w:t>
            </w:r>
          </w:p>
        </w:tc>
        <w:tc>
          <w:tcPr>
            <w:tcW w:w="482" w:type="pct"/>
            <w:tcBorders>
              <w:top w:val="nil"/>
              <w:left w:val="nil"/>
              <w:bottom w:val="single" w:sz="4" w:space="0" w:color="000000"/>
              <w:right w:val="single" w:sz="4" w:space="0" w:color="000000"/>
            </w:tcBorders>
            <w:vAlign w:val="center"/>
          </w:tcPr>
          <w:p w14:paraId="6C36FF43" w14:textId="239F4D9A" w:rsidR="006A15B2" w:rsidRPr="006A15B2" w:rsidRDefault="006A15B2" w:rsidP="006A15B2">
            <w:pPr>
              <w:jc w:val="center"/>
              <w:rPr>
                <w:sz w:val="20"/>
                <w:szCs w:val="20"/>
              </w:rPr>
            </w:pPr>
            <w:r w:rsidRPr="006A15B2">
              <w:rPr>
                <w:color w:val="000000"/>
                <w:sz w:val="20"/>
                <w:szCs w:val="20"/>
              </w:rPr>
              <w:t>28,5</w:t>
            </w:r>
          </w:p>
        </w:tc>
        <w:tc>
          <w:tcPr>
            <w:tcW w:w="482" w:type="pct"/>
            <w:tcBorders>
              <w:top w:val="nil"/>
              <w:left w:val="nil"/>
              <w:bottom w:val="single" w:sz="4" w:space="0" w:color="000000"/>
              <w:right w:val="single" w:sz="4" w:space="0" w:color="000000"/>
            </w:tcBorders>
            <w:vAlign w:val="center"/>
          </w:tcPr>
          <w:p w14:paraId="14EBA06F" w14:textId="4DB81F39" w:rsidR="006A15B2" w:rsidRPr="006A15B2" w:rsidRDefault="006A15B2" w:rsidP="006A15B2">
            <w:pPr>
              <w:jc w:val="center"/>
              <w:rPr>
                <w:sz w:val="20"/>
                <w:szCs w:val="20"/>
              </w:rPr>
            </w:pPr>
            <w:r w:rsidRPr="006A15B2">
              <w:rPr>
                <w:color w:val="000000"/>
                <w:sz w:val="20"/>
                <w:szCs w:val="20"/>
              </w:rPr>
              <w:t>10,28</w:t>
            </w:r>
          </w:p>
        </w:tc>
        <w:tc>
          <w:tcPr>
            <w:tcW w:w="482" w:type="pct"/>
            <w:tcBorders>
              <w:top w:val="nil"/>
              <w:left w:val="nil"/>
              <w:bottom w:val="single" w:sz="4" w:space="0" w:color="000000"/>
              <w:right w:val="single" w:sz="4" w:space="0" w:color="000000"/>
            </w:tcBorders>
            <w:vAlign w:val="center"/>
          </w:tcPr>
          <w:p w14:paraId="2E7675CD" w14:textId="37997059" w:rsidR="006A15B2" w:rsidRPr="006A15B2" w:rsidRDefault="006A15B2" w:rsidP="006A15B2">
            <w:pPr>
              <w:jc w:val="center"/>
              <w:rPr>
                <w:sz w:val="20"/>
                <w:szCs w:val="20"/>
              </w:rPr>
            </w:pPr>
            <w:r w:rsidRPr="006A15B2">
              <w:rPr>
                <w:color w:val="000000"/>
                <w:sz w:val="20"/>
                <w:szCs w:val="20"/>
              </w:rPr>
              <w:t>2,37</w:t>
            </w:r>
          </w:p>
        </w:tc>
        <w:tc>
          <w:tcPr>
            <w:tcW w:w="482" w:type="pct"/>
            <w:tcBorders>
              <w:top w:val="nil"/>
              <w:left w:val="nil"/>
              <w:bottom w:val="single" w:sz="4" w:space="0" w:color="000000"/>
              <w:right w:val="single" w:sz="4" w:space="0" w:color="000000"/>
            </w:tcBorders>
            <w:vAlign w:val="center"/>
          </w:tcPr>
          <w:p w14:paraId="11920B26" w14:textId="52A6CEC6" w:rsidR="006A15B2" w:rsidRPr="006A15B2" w:rsidRDefault="006A15B2" w:rsidP="006A15B2">
            <w:pPr>
              <w:jc w:val="center"/>
              <w:rPr>
                <w:sz w:val="20"/>
                <w:szCs w:val="20"/>
              </w:rPr>
            </w:pPr>
            <w:r w:rsidRPr="006A15B2">
              <w:rPr>
                <w:color w:val="000000"/>
                <w:sz w:val="20"/>
                <w:szCs w:val="20"/>
              </w:rPr>
              <w:t>0,79</w:t>
            </w:r>
          </w:p>
        </w:tc>
      </w:tr>
      <w:tr w:rsidR="006A15B2" w:rsidRPr="00BE45C8" w14:paraId="38DBAFDF" w14:textId="77777777" w:rsidTr="006A15B2">
        <w:trPr>
          <w:trHeight w:val="213"/>
          <w:jc w:val="center"/>
        </w:trPr>
        <w:tc>
          <w:tcPr>
            <w:tcW w:w="214" w:type="pct"/>
            <w:vMerge/>
            <w:tcBorders>
              <w:left w:val="single" w:sz="8" w:space="0" w:color="000000"/>
              <w:bottom w:val="single" w:sz="8" w:space="0" w:color="000000"/>
              <w:right w:val="single" w:sz="8" w:space="0" w:color="000000"/>
            </w:tcBorders>
            <w:vAlign w:val="center"/>
          </w:tcPr>
          <w:p w14:paraId="7E7CB09A" w14:textId="77777777" w:rsidR="006A15B2" w:rsidRPr="00E31164" w:rsidRDefault="006A15B2" w:rsidP="006A15B2">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108FF610" w14:textId="77777777" w:rsidR="006A15B2" w:rsidRPr="00E31164" w:rsidRDefault="006A15B2" w:rsidP="0035768B">
            <w:pPr>
              <w:autoSpaceDE w:val="0"/>
              <w:autoSpaceDN w:val="0"/>
              <w:adjustRightInd w:val="0"/>
              <w:ind w:firstLine="67"/>
              <w:rPr>
                <w:sz w:val="20"/>
                <w:szCs w:val="20"/>
              </w:rPr>
            </w:pPr>
          </w:p>
        </w:tc>
        <w:tc>
          <w:tcPr>
            <w:tcW w:w="394" w:type="pct"/>
            <w:vMerge/>
            <w:tcBorders>
              <w:left w:val="single" w:sz="8" w:space="0" w:color="000000"/>
              <w:bottom w:val="single" w:sz="8" w:space="0" w:color="000000"/>
              <w:right w:val="single" w:sz="8" w:space="0" w:color="000000"/>
            </w:tcBorders>
            <w:vAlign w:val="center"/>
          </w:tcPr>
          <w:p w14:paraId="7DDF8FDC" w14:textId="77777777" w:rsidR="006A15B2" w:rsidRPr="00BE45C8" w:rsidRDefault="006A15B2" w:rsidP="006A15B2">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049EF924" w14:textId="77777777" w:rsidR="006A15B2" w:rsidRPr="00BE45C8" w:rsidRDefault="006A15B2" w:rsidP="006A15B2">
            <w:pPr>
              <w:jc w:val="center"/>
              <w:rPr>
                <w:sz w:val="20"/>
                <w:szCs w:val="20"/>
              </w:rPr>
            </w:pPr>
            <w:r>
              <w:rPr>
                <w:sz w:val="20"/>
                <w:szCs w:val="20"/>
              </w:rPr>
              <w:t>1</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61C88443" w14:textId="055D1245" w:rsidR="006A15B2" w:rsidRPr="006A15B2" w:rsidRDefault="006A15B2" w:rsidP="006A15B2">
            <w:pPr>
              <w:jc w:val="center"/>
              <w:rPr>
                <w:sz w:val="20"/>
                <w:szCs w:val="20"/>
              </w:rPr>
            </w:pPr>
            <w:r w:rsidRPr="006A15B2">
              <w:rPr>
                <w:color w:val="000000"/>
                <w:sz w:val="20"/>
                <w:szCs w:val="20"/>
              </w:rPr>
              <w:t>71,5</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6486E24B" w14:textId="3839CB97" w:rsidR="006A15B2" w:rsidRPr="006A15B2" w:rsidRDefault="006A15B2" w:rsidP="006A15B2">
            <w:pPr>
              <w:jc w:val="center"/>
              <w:rPr>
                <w:sz w:val="20"/>
                <w:szCs w:val="20"/>
              </w:rPr>
            </w:pPr>
            <w:r w:rsidRPr="006A15B2">
              <w:rPr>
                <w:color w:val="000000"/>
                <w:sz w:val="20"/>
                <w:szCs w:val="20"/>
              </w:rPr>
              <w:t>89,72</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25A43CED" w14:textId="01604817" w:rsidR="006A15B2" w:rsidRPr="006A15B2" w:rsidRDefault="006A15B2" w:rsidP="006A15B2">
            <w:pPr>
              <w:jc w:val="center"/>
              <w:rPr>
                <w:sz w:val="20"/>
                <w:szCs w:val="20"/>
              </w:rPr>
            </w:pPr>
            <w:r w:rsidRPr="006A15B2">
              <w:rPr>
                <w:color w:val="000000"/>
                <w:sz w:val="20"/>
                <w:szCs w:val="20"/>
              </w:rPr>
              <w:t>97,63</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28C2163B" w14:textId="353AADB8" w:rsidR="006A15B2" w:rsidRPr="006A15B2" w:rsidRDefault="006A15B2" w:rsidP="006A15B2">
            <w:pPr>
              <w:jc w:val="center"/>
              <w:rPr>
                <w:sz w:val="20"/>
                <w:szCs w:val="20"/>
              </w:rPr>
            </w:pPr>
            <w:r w:rsidRPr="006A15B2">
              <w:rPr>
                <w:color w:val="000000"/>
                <w:sz w:val="20"/>
                <w:szCs w:val="20"/>
              </w:rPr>
              <w:t>99,21</w:t>
            </w:r>
          </w:p>
        </w:tc>
      </w:tr>
      <w:tr w:rsidR="006A15B2" w:rsidRPr="00BE45C8" w14:paraId="1B9D9C33" w14:textId="77777777" w:rsidTr="006A15B2">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5EF6E111" w14:textId="77777777" w:rsidR="006A15B2" w:rsidRPr="00BE45C8" w:rsidRDefault="006A15B2" w:rsidP="006A15B2">
            <w:pPr>
              <w:jc w:val="center"/>
              <w:rPr>
                <w:sz w:val="20"/>
                <w:szCs w:val="20"/>
              </w:rPr>
            </w:pPr>
            <w:r w:rsidRPr="00E31164">
              <w:rPr>
                <w:sz w:val="20"/>
                <w:szCs w:val="20"/>
              </w:rPr>
              <w:t>3</w:t>
            </w:r>
            <w:r>
              <w:rPr>
                <w:sz w:val="20"/>
                <w:szCs w:val="20"/>
              </w:rPr>
              <w:t xml:space="preserve"> (Б)</w:t>
            </w:r>
          </w:p>
        </w:tc>
        <w:tc>
          <w:tcPr>
            <w:tcW w:w="1823" w:type="pct"/>
            <w:vMerge w:val="restart"/>
            <w:tcBorders>
              <w:top w:val="single" w:sz="8" w:space="0" w:color="000000"/>
              <w:left w:val="single" w:sz="8" w:space="0" w:color="000000"/>
              <w:right w:val="single" w:sz="8" w:space="0" w:color="000000"/>
            </w:tcBorders>
            <w:vAlign w:val="center"/>
          </w:tcPr>
          <w:p w14:paraId="402527F6" w14:textId="0F904335" w:rsidR="006A15B2" w:rsidRPr="00447092" w:rsidRDefault="006A15B2" w:rsidP="0035768B">
            <w:pPr>
              <w:autoSpaceDE w:val="0"/>
              <w:autoSpaceDN w:val="0"/>
              <w:adjustRightInd w:val="0"/>
              <w:ind w:firstLine="67"/>
              <w:rPr>
                <w:sz w:val="20"/>
                <w:szCs w:val="20"/>
              </w:rPr>
            </w:pPr>
            <w:r w:rsidRPr="00E31164">
              <w:rPr>
                <w:sz w:val="20"/>
                <w:szCs w:val="20"/>
              </w:rPr>
              <w:t xml:space="preserve">Систематика растений и животных </w:t>
            </w:r>
            <w:r w:rsidRPr="00E31164">
              <w:rPr>
                <w:i/>
                <w:iCs/>
                <w:sz w:val="20"/>
                <w:szCs w:val="20"/>
              </w:rPr>
              <w:t>(установление последовательности)</w:t>
            </w:r>
            <w:r>
              <w:rPr>
                <w:sz w:val="20"/>
                <w:szCs w:val="20"/>
              </w:rPr>
              <w:t xml:space="preserve"> </w:t>
            </w:r>
          </w:p>
        </w:tc>
        <w:tc>
          <w:tcPr>
            <w:tcW w:w="394" w:type="pct"/>
            <w:vMerge w:val="restart"/>
            <w:tcBorders>
              <w:top w:val="single" w:sz="8" w:space="0" w:color="000000"/>
              <w:left w:val="single" w:sz="8" w:space="0" w:color="000000"/>
              <w:right w:val="single" w:sz="8" w:space="0" w:color="000000"/>
            </w:tcBorders>
            <w:vAlign w:val="center"/>
          </w:tcPr>
          <w:p w14:paraId="6C7AD996" w14:textId="41DB532F" w:rsidR="006A15B2" w:rsidRPr="00BE45C8" w:rsidRDefault="006A15B2" w:rsidP="006A15B2">
            <w:pPr>
              <w:jc w:val="center"/>
              <w:rPr>
                <w:sz w:val="20"/>
                <w:szCs w:val="20"/>
              </w:rPr>
            </w:pPr>
            <w:r>
              <w:rPr>
                <w:sz w:val="20"/>
                <w:szCs w:val="20"/>
              </w:rPr>
              <w:t>54,34</w:t>
            </w:r>
          </w:p>
        </w:tc>
        <w:tc>
          <w:tcPr>
            <w:tcW w:w="641" w:type="pct"/>
            <w:tcBorders>
              <w:top w:val="single" w:sz="8" w:space="0" w:color="000000"/>
              <w:left w:val="single" w:sz="8" w:space="0" w:color="000000"/>
              <w:bottom w:val="single" w:sz="8" w:space="0" w:color="000000"/>
              <w:right w:val="single" w:sz="8" w:space="0" w:color="000000"/>
            </w:tcBorders>
            <w:vAlign w:val="center"/>
          </w:tcPr>
          <w:p w14:paraId="3FFA4BCC" w14:textId="77777777" w:rsidR="006A15B2" w:rsidRPr="00BE45C8" w:rsidRDefault="006A15B2" w:rsidP="006A15B2">
            <w:pPr>
              <w:jc w:val="center"/>
              <w:rPr>
                <w:sz w:val="20"/>
                <w:szCs w:val="20"/>
              </w:rPr>
            </w:pPr>
            <w:r>
              <w:rPr>
                <w:sz w:val="20"/>
                <w:szCs w:val="20"/>
              </w:rPr>
              <w:t>0</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003AB824" w14:textId="7E92CC1E" w:rsidR="006A15B2" w:rsidRPr="006A15B2" w:rsidRDefault="006A15B2" w:rsidP="006A15B2">
            <w:pPr>
              <w:jc w:val="center"/>
              <w:rPr>
                <w:sz w:val="20"/>
                <w:szCs w:val="20"/>
              </w:rPr>
            </w:pPr>
            <w:r w:rsidRPr="006A15B2">
              <w:rPr>
                <w:color w:val="000000"/>
                <w:sz w:val="20"/>
                <w:szCs w:val="20"/>
              </w:rPr>
              <w:t>89</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67B6E730" w14:textId="7D833904" w:rsidR="006A15B2" w:rsidRPr="006A15B2" w:rsidRDefault="006A15B2" w:rsidP="006A15B2">
            <w:pPr>
              <w:jc w:val="center"/>
              <w:rPr>
                <w:sz w:val="20"/>
                <w:szCs w:val="20"/>
              </w:rPr>
            </w:pPr>
            <w:r w:rsidRPr="006A15B2">
              <w:rPr>
                <w:color w:val="000000"/>
                <w:sz w:val="20"/>
                <w:szCs w:val="20"/>
              </w:rPr>
              <w:t>59,38</w:t>
            </w:r>
          </w:p>
        </w:tc>
        <w:tc>
          <w:tcPr>
            <w:tcW w:w="482" w:type="pct"/>
            <w:tcBorders>
              <w:top w:val="nil"/>
              <w:left w:val="nil"/>
              <w:bottom w:val="single" w:sz="4" w:space="0" w:color="000000"/>
              <w:right w:val="single" w:sz="4" w:space="0" w:color="000000"/>
            </w:tcBorders>
            <w:vAlign w:val="center"/>
          </w:tcPr>
          <w:p w14:paraId="6ECFF96C" w14:textId="677EF9A3" w:rsidR="006A15B2" w:rsidRPr="006A15B2" w:rsidRDefault="006A15B2" w:rsidP="006A15B2">
            <w:pPr>
              <w:jc w:val="center"/>
              <w:rPr>
                <w:sz w:val="20"/>
                <w:szCs w:val="20"/>
              </w:rPr>
            </w:pPr>
            <w:r w:rsidRPr="006A15B2">
              <w:rPr>
                <w:color w:val="000000"/>
                <w:sz w:val="20"/>
                <w:szCs w:val="20"/>
              </w:rPr>
              <w:t>21,56</w:t>
            </w:r>
          </w:p>
        </w:tc>
        <w:tc>
          <w:tcPr>
            <w:tcW w:w="482" w:type="pct"/>
            <w:tcBorders>
              <w:top w:val="nil"/>
              <w:left w:val="nil"/>
              <w:bottom w:val="single" w:sz="4" w:space="0" w:color="000000"/>
              <w:right w:val="single" w:sz="4" w:space="0" w:color="000000"/>
            </w:tcBorders>
            <w:vAlign w:val="center"/>
          </w:tcPr>
          <w:p w14:paraId="3BA09C6C" w14:textId="498A4129" w:rsidR="006A15B2" w:rsidRPr="006A15B2" w:rsidRDefault="006A15B2" w:rsidP="006A15B2">
            <w:pPr>
              <w:jc w:val="center"/>
              <w:rPr>
                <w:sz w:val="20"/>
                <w:szCs w:val="20"/>
              </w:rPr>
            </w:pPr>
            <w:r w:rsidRPr="006A15B2">
              <w:rPr>
                <w:color w:val="000000"/>
                <w:sz w:val="20"/>
                <w:szCs w:val="20"/>
              </w:rPr>
              <w:t>6,3</w:t>
            </w:r>
          </w:p>
        </w:tc>
      </w:tr>
      <w:tr w:rsidR="006A15B2" w:rsidRPr="00BE45C8" w14:paraId="279400C4" w14:textId="77777777" w:rsidTr="006A15B2">
        <w:trPr>
          <w:trHeight w:val="213"/>
          <w:jc w:val="center"/>
        </w:trPr>
        <w:tc>
          <w:tcPr>
            <w:tcW w:w="214" w:type="pct"/>
            <w:vMerge/>
            <w:tcBorders>
              <w:left w:val="single" w:sz="8" w:space="0" w:color="000000"/>
              <w:bottom w:val="single" w:sz="8" w:space="0" w:color="000000"/>
              <w:right w:val="single" w:sz="8" w:space="0" w:color="000000"/>
            </w:tcBorders>
            <w:vAlign w:val="center"/>
          </w:tcPr>
          <w:p w14:paraId="087E1684" w14:textId="77777777" w:rsidR="006A15B2" w:rsidRPr="00E31164" w:rsidRDefault="006A15B2" w:rsidP="006A15B2">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68326C17" w14:textId="77777777" w:rsidR="006A15B2" w:rsidRPr="00E31164" w:rsidRDefault="006A15B2" w:rsidP="0035768B">
            <w:pPr>
              <w:autoSpaceDE w:val="0"/>
              <w:autoSpaceDN w:val="0"/>
              <w:adjustRightInd w:val="0"/>
              <w:ind w:firstLine="67"/>
              <w:rPr>
                <w:sz w:val="20"/>
                <w:szCs w:val="20"/>
              </w:rPr>
            </w:pPr>
          </w:p>
        </w:tc>
        <w:tc>
          <w:tcPr>
            <w:tcW w:w="394" w:type="pct"/>
            <w:vMerge/>
            <w:tcBorders>
              <w:left w:val="single" w:sz="8" w:space="0" w:color="000000"/>
              <w:bottom w:val="single" w:sz="8" w:space="0" w:color="000000"/>
              <w:right w:val="single" w:sz="8" w:space="0" w:color="000000"/>
            </w:tcBorders>
            <w:vAlign w:val="center"/>
          </w:tcPr>
          <w:p w14:paraId="716999A6" w14:textId="77777777" w:rsidR="006A15B2" w:rsidRPr="00BE45C8" w:rsidRDefault="006A15B2" w:rsidP="006A15B2">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7B3879B3" w14:textId="77777777" w:rsidR="006A15B2" w:rsidRPr="00BE45C8" w:rsidRDefault="006A15B2" w:rsidP="006A15B2">
            <w:pPr>
              <w:jc w:val="center"/>
              <w:rPr>
                <w:sz w:val="20"/>
                <w:szCs w:val="20"/>
              </w:rPr>
            </w:pPr>
            <w:r>
              <w:rPr>
                <w:sz w:val="20"/>
                <w:szCs w:val="20"/>
              </w:rPr>
              <w:t>1</w:t>
            </w:r>
          </w:p>
        </w:tc>
        <w:tc>
          <w:tcPr>
            <w:tcW w:w="482" w:type="pct"/>
            <w:tcBorders>
              <w:top w:val="nil"/>
              <w:left w:val="nil"/>
              <w:bottom w:val="single" w:sz="4" w:space="0" w:color="000000"/>
              <w:right w:val="single" w:sz="4" w:space="0" w:color="000000"/>
            </w:tcBorders>
            <w:vAlign w:val="center"/>
          </w:tcPr>
          <w:p w14:paraId="40A1C6BB" w14:textId="119529BD" w:rsidR="006A15B2" w:rsidRPr="006A15B2" w:rsidRDefault="006A15B2" w:rsidP="006A15B2">
            <w:pPr>
              <w:jc w:val="center"/>
              <w:rPr>
                <w:sz w:val="20"/>
                <w:szCs w:val="20"/>
              </w:rPr>
            </w:pPr>
            <w:r w:rsidRPr="006A15B2">
              <w:rPr>
                <w:color w:val="000000"/>
                <w:sz w:val="20"/>
                <w:szCs w:val="20"/>
              </w:rPr>
              <w:t>11</w:t>
            </w:r>
          </w:p>
        </w:tc>
        <w:tc>
          <w:tcPr>
            <w:tcW w:w="482" w:type="pct"/>
            <w:tcBorders>
              <w:top w:val="nil"/>
              <w:left w:val="nil"/>
              <w:bottom w:val="single" w:sz="4" w:space="0" w:color="000000"/>
              <w:right w:val="single" w:sz="4" w:space="0" w:color="000000"/>
            </w:tcBorders>
            <w:vAlign w:val="center"/>
          </w:tcPr>
          <w:p w14:paraId="1951D3C5" w14:textId="15FCFB58" w:rsidR="006A15B2" w:rsidRPr="006A15B2" w:rsidRDefault="006A15B2" w:rsidP="006A15B2">
            <w:pPr>
              <w:jc w:val="center"/>
              <w:rPr>
                <w:sz w:val="20"/>
                <w:szCs w:val="20"/>
              </w:rPr>
            </w:pPr>
            <w:r w:rsidRPr="006A15B2">
              <w:rPr>
                <w:color w:val="000000"/>
                <w:sz w:val="20"/>
                <w:szCs w:val="20"/>
              </w:rPr>
              <w:t>40,63</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7335EC41" w14:textId="1B18BAB7" w:rsidR="006A15B2" w:rsidRPr="006A15B2" w:rsidRDefault="006A15B2" w:rsidP="006A15B2">
            <w:pPr>
              <w:jc w:val="center"/>
              <w:rPr>
                <w:sz w:val="20"/>
                <w:szCs w:val="20"/>
              </w:rPr>
            </w:pPr>
            <w:r w:rsidRPr="006A15B2">
              <w:rPr>
                <w:color w:val="000000"/>
                <w:sz w:val="20"/>
                <w:szCs w:val="20"/>
              </w:rPr>
              <w:t>78,44</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76B56296" w14:textId="3D6DDAE8" w:rsidR="006A15B2" w:rsidRPr="006A15B2" w:rsidRDefault="006A15B2" w:rsidP="006A15B2">
            <w:pPr>
              <w:jc w:val="center"/>
              <w:rPr>
                <w:sz w:val="20"/>
                <w:szCs w:val="20"/>
              </w:rPr>
            </w:pPr>
            <w:r w:rsidRPr="006A15B2">
              <w:rPr>
                <w:color w:val="000000"/>
                <w:sz w:val="20"/>
                <w:szCs w:val="20"/>
              </w:rPr>
              <w:t>93,7</w:t>
            </w:r>
          </w:p>
        </w:tc>
      </w:tr>
      <w:tr w:rsidR="006A15B2" w:rsidRPr="00BE45C8" w14:paraId="4ED68EEE" w14:textId="77777777" w:rsidTr="00696156">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73EE24CF" w14:textId="77777777" w:rsidR="006A15B2" w:rsidRPr="00BE45C8" w:rsidRDefault="006A15B2" w:rsidP="006A15B2">
            <w:pPr>
              <w:jc w:val="center"/>
              <w:rPr>
                <w:sz w:val="20"/>
                <w:szCs w:val="20"/>
              </w:rPr>
            </w:pPr>
            <w:r w:rsidRPr="00E31164">
              <w:rPr>
                <w:sz w:val="20"/>
                <w:szCs w:val="20"/>
              </w:rPr>
              <w:t>7</w:t>
            </w:r>
            <w:r>
              <w:rPr>
                <w:sz w:val="20"/>
                <w:szCs w:val="20"/>
              </w:rPr>
              <w:t xml:space="preserve"> (П)</w:t>
            </w:r>
          </w:p>
        </w:tc>
        <w:tc>
          <w:tcPr>
            <w:tcW w:w="1823" w:type="pct"/>
            <w:vMerge w:val="restart"/>
            <w:tcBorders>
              <w:top w:val="single" w:sz="8" w:space="0" w:color="000000"/>
              <w:left w:val="single" w:sz="8" w:space="0" w:color="000000"/>
              <w:right w:val="single" w:sz="8" w:space="0" w:color="000000"/>
            </w:tcBorders>
            <w:vAlign w:val="center"/>
          </w:tcPr>
          <w:p w14:paraId="12070F97" w14:textId="7A519843" w:rsidR="006A15B2" w:rsidRPr="00447092" w:rsidRDefault="006A15B2" w:rsidP="0035768B">
            <w:pPr>
              <w:rPr>
                <w:sz w:val="20"/>
                <w:szCs w:val="20"/>
              </w:rPr>
            </w:pPr>
            <w:r w:rsidRPr="00E31164">
              <w:rPr>
                <w:sz w:val="20"/>
                <w:szCs w:val="20"/>
              </w:rPr>
              <w:t xml:space="preserve">Определение характеристик объектов живой природы по их описанию </w:t>
            </w:r>
            <w:r w:rsidRPr="00E31164">
              <w:rPr>
                <w:i/>
                <w:iCs/>
                <w:sz w:val="20"/>
                <w:szCs w:val="20"/>
              </w:rPr>
              <w:t>(множественный выбор)</w:t>
            </w:r>
            <w:r>
              <w:rPr>
                <w:sz w:val="20"/>
                <w:szCs w:val="20"/>
              </w:rPr>
              <w:t xml:space="preserve"> </w:t>
            </w:r>
          </w:p>
        </w:tc>
        <w:tc>
          <w:tcPr>
            <w:tcW w:w="394" w:type="pct"/>
            <w:vMerge w:val="restart"/>
            <w:tcBorders>
              <w:top w:val="single" w:sz="8" w:space="0" w:color="000000"/>
              <w:left w:val="single" w:sz="8" w:space="0" w:color="000000"/>
              <w:right w:val="single" w:sz="8" w:space="0" w:color="000000"/>
            </w:tcBorders>
            <w:vAlign w:val="center"/>
          </w:tcPr>
          <w:p w14:paraId="33EDC708" w14:textId="6971A728" w:rsidR="006A15B2" w:rsidRPr="00BE45C8" w:rsidRDefault="006A15B2" w:rsidP="006A15B2">
            <w:pPr>
              <w:jc w:val="center"/>
              <w:rPr>
                <w:sz w:val="20"/>
                <w:szCs w:val="20"/>
              </w:rPr>
            </w:pPr>
            <w:r>
              <w:rPr>
                <w:sz w:val="20"/>
                <w:szCs w:val="20"/>
              </w:rPr>
              <w:t>71,89</w:t>
            </w:r>
          </w:p>
        </w:tc>
        <w:tc>
          <w:tcPr>
            <w:tcW w:w="641" w:type="pct"/>
            <w:tcBorders>
              <w:top w:val="single" w:sz="8" w:space="0" w:color="000000"/>
              <w:left w:val="single" w:sz="8" w:space="0" w:color="000000"/>
              <w:bottom w:val="single" w:sz="8" w:space="0" w:color="000000"/>
              <w:right w:val="single" w:sz="8" w:space="0" w:color="000000"/>
            </w:tcBorders>
            <w:vAlign w:val="center"/>
          </w:tcPr>
          <w:p w14:paraId="43F95A11" w14:textId="77777777" w:rsidR="006A15B2" w:rsidRPr="00BE45C8" w:rsidRDefault="006A15B2" w:rsidP="006A15B2">
            <w:pPr>
              <w:jc w:val="center"/>
              <w:rPr>
                <w:sz w:val="20"/>
                <w:szCs w:val="20"/>
              </w:rPr>
            </w:pPr>
            <w:r>
              <w:rPr>
                <w:sz w:val="20"/>
                <w:szCs w:val="20"/>
              </w:rPr>
              <w:t>0</w:t>
            </w:r>
          </w:p>
        </w:tc>
        <w:tc>
          <w:tcPr>
            <w:tcW w:w="482" w:type="pct"/>
            <w:tcBorders>
              <w:top w:val="nil"/>
              <w:left w:val="nil"/>
              <w:bottom w:val="single" w:sz="4" w:space="0" w:color="000000"/>
              <w:right w:val="single" w:sz="4" w:space="0" w:color="000000"/>
            </w:tcBorders>
            <w:vAlign w:val="center"/>
          </w:tcPr>
          <w:p w14:paraId="5001280C" w14:textId="797C4E1D" w:rsidR="006A15B2" w:rsidRPr="006A15B2" w:rsidRDefault="006A15B2" w:rsidP="006A15B2">
            <w:pPr>
              <w:jc w:val="center"/>
              <w:rPr>
                <w:sz w:val="20"/>
                <w:szCs w:val="20"/>
              </w:rPr>
            </w:pPr>
            <w:r w:rsidRPr="006A15B2">
              <w:rPr>
                <w:color w:val="000000"/>
                <w:sz w:val="20"/>
                <w:szCs w:val="20"/>
              </w:rPr>
              <w:t>35</w:t>
            </w:r>
          </w:p>
        </w:tc>
        <w:tc>
          <w:tcPr>
            <w:tcW w:w="482" w:type="pct"/>
            <w:tcBorders>
              <w:top w:val="nil"/>
              <w:left w:val="nil"/>
              <w:bottom w:val="single" w:sz="4" w:space="0" w:color="000000"/>
              <w:right w:val="single" w:sz="4" w:space="0" w:color="000000"/>
            </w:tcBorders>
            <w:vAlign w:val="center"/>
          </w:tcPr>
          <w:p w14:paraId="576A4773" w14:textId="5F648702" w:rsidR="006A15B2" w:rsidRPr="006A15B2" w:rsidRDefault="006A15B2" w:rsidP="006A15B2">
            <w:pPr>
              <w:jc w:val="center"/>
              <w:rPr>
                <w:sz w:val="20"/>
                <w:szCs w:val="20"/>
              </w:rPr>
            </w:pPr>
            <w:r w:rsidRPr="006A15B2">
              <w:rPr>
                <w:color w:val="000000"/>
                <w:sz w:val="20"/>
                <w:szCs w:val="20"/>
              </w:rPr>
              <w:t>10,44</w:t>
            </w:r>
          </w:p>
        </w:tc>
        <w:tc>
          <w:tcPr>
            <w:tcW w:w="482" w:type="pct"/>
            <w:tcBorders>
              <w:top w:val="nil"/>
              <w:left w:val="nil"/>
              <w:bottom w:val="single" w:sz="4" w:space="0" w:color="000000"/>
              <w:right w:val="single" w:sz="4" w:space="0" w:color="000000"/>
            </w:tcBorders>
            <w:vAlign w:val="center"/>
          </w:tcPr>
          <w:p w14:paraId="2343E09E" w14:textId="3979B599" w:rsidR="006A15B2" w:rsidRPr="006A15B2" w:rsidRDefault="006A15B2" w:rsidP="006A15B2">
            <w:pPr>
              <w:jc w:val="center"/>
              <w:rPr>
                <w:sz w:val="20"/>
                <w:szCs w:val="20"/>
              </w:rPr>
            </w:pPr>
            <w:r w:rsidRPr="006A15B2">
              <w:rPr>
                <w:color w:val="000000"/>
                <w:sz w:val="20"/>
                <w:szCs w:val="20"/>
              </w:rPr>
              <w:t>2,13</w:t>
            </w:r>
          </w:p>
        </w:tc>
        <w:tc>
          <w:tcPr>
            <w:tcW w:w="482" w:type="pct"/>
            <w:tcBorders>
              <w:top w:val="nil"/>
              <w:left w:val="nil"/>
              <w:bottom w:val="single" w:sz="4" w:space="0" w:color="000000"/>
              <w:right w:val="single" w:sz="4" w:space="0" w:color="000000"/>
            </w:tcBorders>
            <w:vAlign w:val="center"/>
          </w:tcPr>
          <w:p w14:paraId="7E0CDF11" w14:textId="4C1B9150" w:rsidR="006A15B2" w:rsidRPr="006A15B2" w:rsidRDefault="006A15B2" w:rsidP="006A15B2">
            <w:pPr>
              <w:jc w:val="center"/>
              <w:rPr>
                <w:sz w:val="20"/>
                <w:szCs w:val="20"/>
              </w:rPr>
            </w:pPr>
            <w:r w:rsidRPr="006A15B2">
              <w:rPr>
                <w:color w:val="000000"/>
                <w:sz w:val="20"/>
                <w:szCs w:val="20"/>
              </w:rPr>
              <w:t>0</w:t>
            </w:r>
          </w:p>
        </w:tc>
      </w:tr>
      <w:tr w:rsidR="006A15B2" w:rsidRPr="00BE45C8" w14:paraId="668B4CF7" w14:textId="77777777" w:rsidTr="006A15B2">
        <w:trPr>
          <w:trHeight w:val="213"/>
          <w:jc w:val="center"/>
        </w:trPr>
        <w:tc>
          <w:tcPr>
            <w:tcW w:w="214" w:type="pct"/>
            <w:vMerge/>
            <w:tcBorders>
              <w:left w:val="single" w:sz="8" w:space="0" w:color="000000"/>
              <w:right w:val="single" w:sz="8" w:space="0" w:color="000000"/>
            </w:tcBorders>
            <w:vAlign w:val="center"/>
          </w:tcPr>
          <w:p w14:paraId="18360EC4" w14:textId="77777777" w:rsidR="006A15B2" w:rsidRPr="00E31164" w:rsidRDefault="006A15B2" w:rsidP="006A15B2">
            <w:pPr>
              <w:jc w:val="center"/>
              <w:rPr>
                <w:sz w:val="20"/>
                <w:szCs w:val="20"/>
              </w:rPr>
            </w:pPr>
          </w:p>
        </w:tc>
        <w:tc>
          <w:tcPr>
            <w:tcW w:w="1823" w:type="pct"/>
            <w:vMerge/>
            <w:tcBorders>
              <w:left w:val="single" w:sz="8" w:space="0" w:color="000000"/>
              <w:right w:val="single" w:sz="8" w:space="0" w:color="000000"/>
            </w:tcBorders>
            <w:vAlign w:val="center"/>
          </w:tcPr>
          <w:p w14:paraId="6CE1218F" w14:textId="77777777" w:rsidR="006A15B2" w:rsidRPr="00E31164" w:rsidRDefault="006A15B2" w:rsidP="0035768B">
            <w:pPr>
              <w:rPr>
                <w:sz w:val="20"/>
                <w:szCs w:val="20"/>
              </w:rPr>
            </w:pPr>
          </w:p>
        </w:tc>
        <w:tc>
          <w:tcPr>
            <w:tcW w:w="394" w:type="pct"/>
            <w:vMerge/>
            <w:tcBorders>
              <w:left w:val="single" w:sz="8" w:space="0" w:color="000000"/>
              <w:right w:val="single" w:sz="8" w:space="0" w:color="000000"/>
            </w:tcBorders>
            <w:vAlign w:val="center"/>
          </w:tcPr>
          <w:p w14:paraId="13D1592C" w14:textId="77777777" w:rsidR="006A15B2" w:rsidRPr="00BE45C8" w:rsidRDefault="006A15B2" w:rsidP="006A15B2">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6156A7F4" w14:textId="77777777" w:rsidR="006A15B2" w:rsidRPr="00BE45C8" w:rsidRDefault="006A15B2" w:rsidP="006A15B2">
            <w:pPr>
              <w:jc w:val="center"/>
              <w:rPr>
                <w:sz w:val="20"/>
                <w:szCs w:val="20"/>
              </w:rPr>
            </w:pPr>
            <w:r>
              <w:rPr>
                <w:sz w:val="20"/>
                <w:szCs w:val="20"/>
              </w:rPr>
              <w:t>1</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5476139B" w14:textId="6D7FE887" w:rsidR="006A15B2" w:rsidRPr="006A15B2" w:rsidRDefault="006A15B2" w:rsidP="006A15B2">
            <w:pPr>
              <w:jc w:val="center"/>
              <w:rPr>
                <w:sz w:val="20"/>
                <w:szCs w:val="20"/>
              </w:rPr>
            </w:pPr>
            <w:r w:rsidRPr="006A15B2">
              <w:rPr>
                <w:color w:val="000000"/>
                <w:sz w:val="20"/>
                <w:szCs w:val="20"/>
              </w:rPr>
              <w:t>51</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50DB0496" w14:textId="62529438" w:rsidR="006A15B2" w:rsidRPr="006A15B2" w:rsidRDefault="006A15B2" w:rsidP="006A15B2">
            <w:pPr>
              <w:jc w:val="center"/>
              <w:rPr>
                <w:sz w:val="20"/>
                <w:szCs w:val="20"/>
              </w:rPr>
            </w:pPr>
            <w:r w:rsidRPr="006A15B2">
              <w:rPr>
                <w:color w:val="000000"/>
                <w:sz w:val="20"/>
                <w:szCs w:val="20"/>
              </w:rPr>
              <w:t>48,27</w:t>
            </w:r>
          </w:p>
        </w:tc>
        <w:tc>
          <w:tcPr>
            <w:tcW w:w="482" w:type="pct"/>
            <w:tcBorders>
              <w:top w:val="nil"/>
              <w:left w:val="nil"/>
              <w:bottom w:val="single" w:sz="4" w:space="0" w:color="000000"/>
              <w:right w:val="single" w:sz="4" w:space="0" w:color="000000"/>
            </w:tcBorders>
            <w:vAlign w:val="center"/>
          </w:tcPr>
          <w:p w14:paraId="7D4BE22E" w14:textId="313E9E0C" w:rsidR="006A15B2" w:rsidRPr="006A15B2" w:rsidRDefault="006A15B2" w:rsidP="006A15B2">
            <w:pPr>
              <w:jc w:val="center"/>
              <w:rPr>
                <w:sz w:val="20"/>
                <w:szCs w:val="20"/>
              </w:rPr>
            </w:pPr>
            <w:r w:rsidRPr="006A15B2">
              <w:rPr>
                <w:color w:val="000000"/>
                <w:sz w:val="20"/>
                <w:szCs w:val="20"/>
              </w:rPr>
              <w:t>24,64</w:t>
            </w:r>
          </w:p>
        </w:tc>
        <w:tc>
          <w:tcPr>
            <w:tcW w:w="482" w:type="pct"/>
            <w:tcBorders>
              <w:top w:val="nil"/>
              <w:left w:val="nil"/>
              <w:bottom w:val="single" w:sz="4" w:space="0" w:color="000000"/>
              <w:right w:val="single" w:sz="4" w:space="0" w:color="000000"/>
            </w:tcBorders>
            <w:vAlign w:val="center"/>
          </w:tcPr>
          <w:p w14:paraId="6330E9EE" w14:textId="5FCFD53F" w:rsidR="006A15B2" w:rsidRPr="006A15B2" w:rsidRDefault="006A15B2" w:rsidP="006A15B2">
            <w:pPr>
              <w:jc w:val="center"/>
              <w:rPr>
                <w:sz w:val="20"/>
                <w:szCs w:val="20"/>
              </w:rPr>
            </w:pPr>
            <w:r w:rsidRPr="006A15B2">
              <w:rPr>
                <w:color w:val="000000"/>
                <w:sz w:val="20"/>
                <w:szCs w:val="20"/>
              </w:rPr>
              <w:t>11,81</w:t>
            </w:r>
          </w:p>
        </w:tc>
      </w:tr>
      <w:tr w:rsidR="006A15B2" w:rsidRPr="00BE45C8" w14:paraId="72566991" w14:textId="77777777" w:rsidTr="006A15B2">
        <w:trPr>
          <w:trHeight w:val="213"/>
          <w:jc w:val="center"/>
        </w:trPr>
        <w:tc>
          <w:tcPr>
            <w:tcW w:w="214" w:type="pct"/>
            <w:vMerge/>
            <w:tcBorders>
              <w:left w:val="single" w:sz="8" w:space="0" w:color="000000"/>
              <w:bottom w:val="single" w:sz="8" w:space="0" w:color="000000"/>
              <w:right w:val="single" w:sz="8" w:space="0" w:color="000000"/>
            </w:tcBorders>
            <w:vAlign w:val="center"/>
          </w:tcPr>
          <w:p w14:paraId="09148317" w14:textId="77777777" w:rsidR="006A15B2" w:rsidRPr="00E31164" w:rsidRDefault="006A15B2" w:rsidP="006A15B2">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72F5B749" w14:textId="77777777" w:rsidR="006A15B2" w:rsidRPr="00E31164" w:rsidRDefault="006A15B2" w:rsidP="0035768B">
            <w:pPr>
              <w:rPr>
                <w:sz w:val="20"/>
                <w:szCs w:val="20"/>
              </w:rPr>
            </w:pPr>
          </w:p>
        </w:tc>
        <w:tc>
          <w:tcPr>
            <w:tcW w:w="394" w:type="pct"/>
            <w:vMerge/>
            <w:tcBorders>
              <w:left w:val="single" w:sz="8" w:space="0" w:color="000000"/>
              <w:bottom w:val="single" w:sz="8" w:space="0" w:color="000000"/>
              <w:right w:val="single" w:sz="8" w:space="0" w:color="000000"/>
            </w:tcBorders>
            <w:vAlign w:val="center"/>
          </w:tcPr>
          <w:p w14:paraId="5785529F" w14:textId="77777777" w:rsidR="006A15B2" w:rsidRPr="00BE45C8" w:rsidRDefault="006A15B2" w:rsidP="006A15B2">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30BF7534" w14:textId="77777777" w:rsidR="006A15B2" w:rsidRPr="00BE45C8" w:rsidRDefault="006A15B2" w:rsidP="006A15B2">
            <w:pPr>
              <w:jc w:val="center"/>
              <w:rPr>
                <w:sz w:val="20"/>
                <w:szCs w:val="20"/>
              </w:rPr>
            </w:pPr>
            <w:r>
              <w:rPr>
                <w:sz w:val="20"/>
                <w:szCs w:val="20"/>
              </w:rPr>
              <w:t>2</w:t>
            </w:r>
          </w:p>
        </w:tc>
        <w:tc>
          <w:tcPr>
            <w:tcW w:w="482" w:type="pct"/>
            <w:tcBorders>
              <w:top w:val="nil"/>
              <w:left w:val="nil"/>
              <w:bottom w:val="single" w:sz="4" w:space="0" w:color="000000"/>
              <w:right w:val="single" w:sz="4" w:space="0" w:color="000000"/>
            </w:tcBorders>
            <w:vAlign w:val="center"/>
          </w:tcPr>
          <w:p w14:paraId="3C0024C2" w14:textId="573F69A5" w:rsidR="006A15B2" w:rsidRPr="006A15B2" w:rsidRDefault="006A15B2" w:rsidP="006A15B2">
            <w:pPr>
              <w:jc w:val="center"/>
              <w:rPr>
                <w:sz w:val="20"/>
                <w:szCs w:val="20"/>
              </w:rPr>
            </w:pPr>
            <w:r w:rsidRPr="006A15B2">
              <w:rPr>
                <w:color w:val="000000"/>
                <w:sz w:val="20"/>
                <w:szCs w:val="20"/>
              </w:rPr>
              <w:t>14</w:t>
            </w:r>
          </w:p>
        </w:tc>
        <w:tc>
          <w:tcPr>
            <w:tcW w:w="482" w:type="pct"/>
            <w:tcBorders>
              <w:top w:val="nil"/>
              <w:left w:val="nil"/>
              <w:bottom w:val="single" w:sz="4" w:space="0" w:color="000000"/>
              <w:right w:val="single" w:sz="4" w:space="0" w:color="000000"/>
            </w:tcBorders>
            <w:vAlign w:val="center"/>
          </w:tcPr>
          <w:p w14:paraId="6C8EEA49" w14:textId="36DFE093" w:rsidR="006A15B2" w:rsidRPr="006A15B2" w:rsidRDefault="006A15B2" w:rsidP="006A15B2">
            <w:pPr>
              <w:jc w:val="center"/>
              <w:rPr>
                <w:sz w:val="20"/>
                <w:szCs w:val="20"/>
              </w:rPr>
            </w:pPr>
            <w:r w:rsidRPr="006A15B2">
              <w:rPr>
                <w:color w:val="000000"/>
                <w:sz w:val="20"/>
                <w:szCs w:val="20"/>
              </w:rPr>
              <w:t>41,28</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41BEDB1F" w14:textId="2206DC6E" w:rsidR="006A15B2" w:rsidRPr="006A15B2" w:rsidRDefault="006A15B2" w:rsidP="006A15B2">
            <w:pPr>
              <w:jc w:val="center"/>
              <w:rPr>
                <w:sz w:val="20"/>
                <w:szCs w:val="20"/>
              </w:rPr>
            </w:pPr>
            <w:r w:rsidRPr="006A15B2">
              <w:rPr>
                <w:color w:val="000000"/>
                <w:sz w:val="20"/>
                <w:szCs w:val="20"/>
              </w:rPr>
              <w:t>73,22</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51E8FD9E" w14:textId="39601CBE" w:rsidR="006A15B2" w:rsidRPr="006A15B2" w:rsidRDefault="006A15B2" w:rsidP="006A15B2">
            <w:pPr>
              <w:jc w:val="center"/>
              <w:rPr>
                <w:sz w:val="20"/>
                <w:szCs w:val="20"/>
              </w:rPr>
            </w:pPr>
            <w:r w:rsidRPr="006A15B2">
              <w:rPr>
                <w:color w:val="000000"/>
                <w:sz w:val="20"/>
                <w:szCs w:val="20"/>
              </w:rPr>
              <w:t>88,19</w:t>
            </w:r>
          </w:p>
        </w:tc>
      </w:tr>
      <w:tr w:rsidR="00F70D5D" w:rsidRPr="00E31164" w14:paraId="3910B13B" w14:textId="77777777" w:rsidTr="00F706CF">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781CD157" w14:textId="77777777" w:rsidR="00F70D5D" w:rsidRPr="00E31164" w:rsidRDefault="00F70D5D" w:rsidP="00F70D5D">
            <w:pPr>
              <w:jc w:val="center"/>
              <w:rPr>
                <w:sz w:val="20"/>
                <w:szCs w:val="20"/>
              </w:rPr>
            </w:pPr>
            <w:r w:rsidRPr="00E31164">
              <w:rPr>
                <w:sz w:val="20"/>
                <w:szCs w:val="20"/>
              </w:rPr>
              <w:t>9</w:t>
            </w:r>
            <w:r>
              <w:rPr>
                <w:sz w:val="20"/>
                <w:szCs w:val="20"/>
              </w:rPr>
              <w:t xml:space="preserve"> (П)</w:t>
            </w:r>
          </w:p>
        </w:tc>
        <w:tc>
          <w:tcPr>
            <w:tcW w:w="1823" w:type="pct"/>
            <w:vMerge w:val="restart"/>
            <w:tcBorders>
              <w:top w:val="single" w:sz="8" w:space="0" w:color="000000"/>
              <w:left w:val="single" w:sz="8" w:space="0" w:color="000000"/>
              <w:right w:val="single" w:sz="8" w:space="0" w:color="000000"/>
            </w:tcBorders>
            <w:vAlign w:val="center"/>
          </w:tcPr>
          <w:p w14:paraId="0497E594" w14:textId="2A6EDE44" w:rsidR="00F70D5D" w:rsidRPr="00447092" w:rsidRDefault="00F70D5D" w:rsidP="0035768B">
            <w:pPr>
              <w:rPr>
                <w:sz w:val="20"/>
                <w:szCs w:val="20"/>
              </w:rPr>
            </w:pPr>
            <w:r w:rsidRPr="00E31164">
              <w:rPr>
                <w:sz w:val="20"/>
                <w:szCs w:val="20"/>
              </w:rPr>
              <w:t xml:space="preserve">Сравнение признаков и свойств растений и животных </w:t>
            </w:r>
            <w:r w:rsidRPr="00E31164">
              <w:rPr>
                <w:i/>
                <w:iCs/>
                <w:sz w:val="20"/>
                <w:szCs w:val="20"/>
              </w:rPr>
              <w:t>(множественный выбор)</w:t>
            </w:r>
            <w:r>
              <w:rPr>
                <w:sz w:val="20"/>
                <w:szCs w:val="20"/>
              </w:rPr>
              <w:t xml:space="preserve"> </w:t>
            </w:r>
          </w:p>
        </w:tc>
        <w:tc>
          <w:tcPr>
            <w:tcW w:w="394" w:type="pct"/>
            <w:vMerge w:val="restart"/>
            <w:tcBorders>
              <w:top w:val="single" w:sz="8" w:space="0" w:color="000000"/>
              <w:left w:val="single" w:sz="8" w:space="0" w:color="000000"/>
              <w:right w:val="single" w:sz="8" w:space="0" w:color="000000"/>
            </w:tcBorders>
            <w:vAlign w:val="center"/>
          </w:tcPr>
          <w:p w14:paraId="524F12B1" w14:textId="15989F65" w:rsidR="00F70D5D" w:rsidRPr="00E31164" w:rsidRDefault="00F70D5D" w:rsidP="00F70D5D">
            <w:pPr>
              <w:jc w:val="center"/>
              <w:rPr>
                <w:sz w:val="20"/>
                <w:szCs w:val="20"/>
              </w:rPr>
            </w:pPr>
            <w:r>
              <w:rPr>
                <w:sz w:val="20"/>
                <w:szCs w:val="20"/>
              </w:rPr>
              <w:t>52,83</w:t>
            </w:r>
          </w:p>
        </w:tc>
        <w:tc>
          <w:tcPr>
            <w:tcW w:w="641" w:type="pct"/>
            <w:tcBorders>
              <w:top w:val="single" w:sz="8" w:space="0" w:color="000000"/>
              <w:left w:val="single" w:sz="8" w:space="0" w:color="000000"/>
              <w:bottom w:val="single" w:sz="8" w:space="0" w:color="000000"/>
              <w:right w:val="single" w:sz="8" w:space="0" w:color="000000"/>
            </w:tcBorders>
            <w:vAlign w:val="center"/>
          </w:tcPr>
          <w:p w14:paraId="3E8CE56B" w14:textId="77777777" w:rsidR="00F70D5D" w:rsidRPr="00E31164" w:rsidRDefault="00F70D5D" w:rsidP="00F70D5D">
            <w:pPr>
              <w:jc w:val="center"/>
              <w:rPr>
                <w:sz w:val="20"/>
                <w:szCs w:val="20"/>
              </w:rPr>
            </w:pPr>
            <w:r>
              <w:rPr>
                <w:sz w:val="20"/>
                <w:szCs w:val="20"/>
              </w:rPr>
              <w:t>0</w:t>
            </w:r>
          </w:p>
        </w:tc>
        <w:tc>
          <w:tcPr>
            <w:tcW w:w="482" w:type="pct"/>
            <w:tcBorders>
              <w:top w:val="nil"/>
              <w:left w:val="nil"/>
              <w:bottom w:val="single" w:sz="4" w:space="0" w:color="000000"/>
              <w:right w:val="single" w:sz="4" w:space="0" w:color="000000"/>
            </w:tcBorders>
            <w:vAlign w:val="center"/>
          </w:tcPr>
          <w:p w14:paraId="3E4A20E6" w14:textId="7061D438" w:rsidR="00F70D5D" w:rsidRPr="00F70D5D" w:rsidRDefault="00F70D5D" w:rsidP="00F70D5D">
            <w:pPr>
              <w:jc w:val="center"/>
              <w:rPr>
                <w:sz w:val="20"/>
                <w:szCs w:val="20"/>
              </w:rPr>
            </w:pPr>
            <w:r w:rsidRPr="00F70D5D">
              <w:rPr>
                <w:color w:val="000000"/>
                <w:sz w:val="20"/>
                <w:szCs w:val="20"/>
              </w:rPr>
              <w:t>49,5</w:t>
            </w:r>
          </w:p>
        </w:tc>
        <w:tc>
          <w:tcPr>
            <w:tcW w:w="482" w:type="pct"/>
            <w:tcBorders>
              <w:top w:val="nil"/>
              <w:left w:val="nil"/>
              <w:bottom w:val="single" w:sz="4" w:space="0" w:color="000000"/>
              <w:right w:val="single" w:sz="4" w:space="0" w:color="000000"/>
            </w:tcBorders>
            <w:vAlign w:val="center"/>
          </w:tcPr>
          <w:p w14:paraId="3CDCE807" w14:textId="3DE7F914" w:rsidR="00F70D5D" w:rsidRPr="00F70D5D" w:rsidRDefault="00F70D5D" w:rsidP="00F70D5D">
            <w:pPr>
              <w:jc w:val="center"/>
              <w:rPr>
                <w:sz w:val="20"/>
                <w:szCs w:val="20"/>
              </w:rPr>
            </w:pPr>
            <w:r w:rsidRPr="00F70D5D">
              <w:rPr>
                <w:color w:val="000000"/>
                <w:sz w:val="20"/>
                <w:szCs w:val="20"/>
              </w:rPr>
              <w:t>25,08</w:t>
            </w:r>
          </w:p>
        </w:tc>
        <w:tc>
          <w:tcPr>
            <w:tcW w:w="482" w:type="pct"/>
            <w:tcBorders>
              <w:top w:val="nil"/>
              <w:left w:val="nil"/>
              <w:bottom w:val="single" w:sz="4" w:space="0" w:color="000000"/>
              <w:right w:val="single" w:sz="4" w:space="0" w:color="000000"/>
            </w:tcBorders>
            <w:vAlign w:val="center"/>
          </w:tcPr>
          <w:p w14:paraId="01BE3188" w14:textId="6BEC96EA" w:rsidR="00F70D5D" w:rsidRPr="00F70D5D" w:rsidRDefault="00F70D5D" w:rsidP="00F70D5D">
            <w:pPr>
              <w:jc w:val="center"/>
              <w:rPr>
                <w:sz w:val="20"/>
                <w:szCs w:val="20"/>
              </w:rPr>
            </w:pPr>
            <w:r w:rsidRPr="00F70D5D">
              <w:rPr>
                <w:color w:val="000000"/>
                <w:sz w:val="20"/>
                <w:szCs w:val="20"/>
              </w:rPr>
              <w:t>7,23</w:t>
            </w:r>
          </w:p>
        </w:tc>
        <w:tc>
          <w:tcPr>
            <w:tcW w:w="482" w:type="pct"/>
            <w:tcBorders>
              <w:top w:val="nil"/>
              <w:left w:val="nil"/>
              <w:bottom w:val="single" w:sz="4" w:space="0" w:color="000000"/>
              <w:right w:val="single" w:sz="4" w:space="0" w:color="000000"/>
            </w:tcBorders>
            <w:vAlign w:val="center"/>
          </w:tcPr>
          <w:p w14:paraId="787EF1D7" w14:textId="6C3E02A4" w:rsidR="00F70D5D" w:rsidRPr="00F70D5D" w:rsidRDefault="00F70D5D" w:rsidP="00F70D5D">
            <w:pPr>
              <w:jc w:val="center"/>
              <w:rPr>
                <w:sz w:val="20"/>
                <w:szCs w:val="20"/>
              </w:rPr>
            </w:pPr>
            <w:r w:rsidRPr="00F70D5D">
              <w:rPr>
                <w:color w:val="000000"/>
                <w:sz w:val="20"/>
                <w:szCs w:val="20"/>
              </w:rPr>
              <w:t>3,15</w:t>
            </w:r>
          </w:p>
        </w:tc>
      </w:tr>
      <w:tr w:rsidR="00F70D5D" w:rsidRPr="00E31164" w14:paraId="3A6818C6" w14:textId="77777777" w:rsidTr="00F70D5D">
        <w:trPr>
          <w:trHeight w:val="213"/>
          <w:jc w:val="center"/>
        </w:trPr>
        <w:tc>
          <w:tcPr>
            <w:tcW w:w="214" w:type="pct"/>
            <w:vMerge/>
            <w:tcBorders>
              <w:left w:val="single" w:sz="8" w:space="0" w:color="000000"/>
              <w:right w:val="single" w:sz="8" w:space="0" w:color="000000"/>
            </w:tcBorders>
            <w:vAlign w:val="center"/>
          </w:tcPr>
          <w:p w14:paraId="506BF308"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58576880" w14:textId="77777777" w:rsidR="00F70D5D" w:rsidRPr="00E31164" w:rsidRDefault="00F70D5D" w:rsidP="0035768B">
            <w:pPr>
              <w:rPr>
                <w:sz w:val="20"/>
                <w:szCs w:val="20"/>
              </w:rPr>
            </w:pPr>
          </w:p>
        </w:tc>
        <w:tc>
          <w:tcPr>
            <w:tcW w:w="394" w:type="pct"/>
            <w:vMerge/>
            <w:tcBorders>
              <w:left w:val="single" w:sz="8" w:space="0" w:color="000000"/>
              <w:right w:val="single" w:sz="8" w:space="0" w:color="000000"/>
            </w:tcBorders>
            <w:vAlign w:val="center"/>
          </w:tcPr>
          <w:p w14:paraId="2C50D43D"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33EAE48E" w14:textId="77777777" w:rsidR="00F70D5D" w:rsidRPr="00E31164" w:rsidRDefault="00F70D5D" w:rsidP="00F70D5D">
            <w:pPr>
              <w:jc w:val="center"/>
              <w:rPr>
                <w:sz w:val="20"/>
                <w:szCs w:val="20"/>
              </w:rPr>
            </w:pPr>
            <w:r>
              <w:rPr>
                <w:sz w:val="20"/>
                <w:szCs w:val="20"/>
              </w:rPr>
              <w:t>1</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554EDE7F" w14:textId="4D9EC579" w:rsidR="00F70D5D" w:rsidRPr="00F70D5D" w:rsidRDefault="00F70D5D" w:rsidP="00F70D5D">
            <w:pPr>
              <w:jc w:val="center"/>
              <w:rPr>
                <w:sz w:val="20"/>
                <w:szCs w:val="20"/>
              </w:rPr>
            </w:pPr>
            <w:r w:rsidRPr="00F70D5D">
              <w:rPr>
                <w:color w:val="000000"/>
                <w:sz w:val="20"/>
                <w:szCs w:val="20"/>
              </w:rPr>
              <w:t>46,5</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4DBA8FD8" w14:textId="32246727" w:rsidR="00F70D5D" w:rsidRPr="00F70D5D" w:rsidRDefault="00F70D5D" w:rsidP="00F70D5D">
            <w:pPr>
              <w:jc w:val="center"/>
              <w:rPr>
                <w:sz w:val="20"/>
                <w:szCs w:val="20"/>
              </w:rPr>
            </w:pPr>
            <w:r w:rsidRPr="00F70D5D">
              <w:rPr>
                <w:color w:val="000000"/>
                <w:sz w:val="20"/>
                <w:szCs w:val="20"/>
              </w:rPr>
              <w:t>60,03</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092D25EB" w14:textId="4F878007" w:rsidR="00F70D5D" w:rsidRPr="00F70D5D" w:rsidRDefault="00F70D5D" w:rsidP="00F70D5D">
            <w:pPr>
              <w:jc w:val="center"/>
              <w:rPr>
                <w:sz w:val="20"/>
                <w:szCs w:val="20"/>
              </w:rPr>
            </w:pPr>
            <w:r w:rsidRPr="00F70D5D">
              <w:rPr>
                <w:color w:val="000000"/>
                <w:sz w:val="20"/>
                <w:szCs w:val="20"/>
              </w:rPr>
              <w:t>55,21</w:t>
            </w:r>
          </w:p>
        </w:tc>
        <w:tc>
          <w:tcPr>
            <w:tcW w:w="482" w:type="pct"/>
            <w:tcBorders>
              <w:top w:val="nil"/>
              <w:left w:val="nil"/>
              <w:bottom w:val="single" w:sz="4" w:space="0" w:color="000000"/>
              <w:right w:val="single" w:sz="4" w:space="0" w:color="000000"/>
            </w:tcBorders>
            <w:vAlign w:val="center"/>
          </w:tcPr>
          <w:p w14:paraId="241450AF" w14:textId="79693832" w:rsidR="00F70D5D" w:rsidRPr="00F70D5D" w:rsidRDefault="00F70D5D" w:rsidP="00F70D5D">
            <w:pPr>
              <w:jc w:val="center"/>
              <w:rPr>
                <w:sz w:val="20"/>
                <w:szCs w:val="20"/>
              </w:rPr>
            </w:pPr>
            <w:r w:rsidRPr="00F70D5D">
              <w:rPr>
                <w:color w:val="000000"/>
                <w:sz w:val="20"/>
                <w:szCs w:val="20"/>
              </w:rPr>
              <w:t>19,69</w:t>
            </w:r>
          </w:p>
        </w:tc>
      </w:tr>
      <w:tr w:rsidR="00F70D5D" w:rsidRPr="00E31164" w14:paraId="532123ED" w14:textId="77777777" w:rsidTr="00F70D5D">
        <w:trPr>
          <w:trHeight w:val="213"/>
          <w:jc w:val="center"/>
        </w:trPr>
        <w:tc>
          <w:tcPr>
            <w:tcW w:w="214" w:type="pct"/>
            <w:vMerge/>
            <w:tcBorders>
              <w:left w:val="single" w:sz="8" w:space="0" w:color="000000"/>
              <w:bottom w:val="single" w:sz="8" w:space="0" w:color="000000"/>
              <w:right w:val="single" w:sz="8" w:space="0" w:color="000000"/>
            </w:tcBorders>
            <w:vAlign w:val="center"/>
          </w:tcPr>
          <w:p w14:paraId="468B3D8B" w14:textId="77777777" w:rsidR="00F70D5D" w:rsidRPr="00E31164" w:rsidRDefault="00F70D5D" w:rsidP="00F70D5D">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66C4E0A0" w14:textId="77777777" w:rsidR="00F70D5D" w:rsidRPr="00E31164" w:rsidRDefault="00F70D5D" w:rsidP="0035768B">
            <w:pPr>
              <w:rPr>
                <w:sz w:val="20"/>
                <w:szCs w:val="20"/>
              </w:rPr>
            </w:pPr>
          </w:p>
        </w:tc>
        <w:tc>
          <w:tcPr>
            <w:tcW w:w="394" w:type="pct"/>
            <w:vMerge/>
            <w:tcBorders>
              <w:left w:val="single" w:sz="8" w:space="0" w:color="000000"/>
              <w:bottom w:val="single" w:sz="8" w:space="0" w:color="000000"/>
              <w:right w:val="single" w:sz="8" w:space="0" w:color="000000"/>
            </w:tcBorders>
            <w:vAlign w:val="center"/>
          </w:tcPr>
          <w:p w14:paraId="29EA3FE1"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1AA167D8" w14:textId="77777777" w:rsidR="00F70D5D" w:rsidRPr="00E31164" w:rsidRDefault="00F70D5D" w:rsidP="00F70D5D">
            <w:pPr>
              <w:jc w:val="center"/>
              <w:rPr>
                <w:sz w:val="20"/>
                <w:szCs w:val="20"/>
              </w:rPr>
            </w:pPr>
            <w:r>
              <w:rPr>
                <w:sz w:val="20"/>
                <w:szCs w:val="20"/>
              </w:rPr>
              <w:t>2</w:t>
            </w:r>
          </w:p>
        </w:tc>
        <w:tc>
          <w:tcPr>
            <w:tcW w:w="482" w:type="pct"/>
            <w:tcBorders>
              <w:top w:val="nil"/>
              <w:left w:val="nil"/>
              <w:bottom w:val="single" w:sz="4" w:space="0" w:color="000000"/>
              <w:right w:val="single" w:sz="4" w:space="0" w:color="000000"/>
            </w:tcBorders>
            <w:vAlign w:val="center"/>
          </w:tcPr>
          <w:p w14:paraId="3D19796C" w14:textId="42C32D86" w:rsidR="00F70D5D" w:rsidRPr="00F70D5D" w:rsidRDefault="00F70D5D" w:rsidP="00F70D5D">
            <w:pPr>
              <w:jc w:val="center"/>
              <w:rPr>
                <w:sz w:val="20"/>
                <w:szCs w:val="20"/>
              </w:rPr>
            </w:pPr>
            <w:r w:rsidRPr="00F70D5D">
              <w:rPr>
                <w:color w:val="000000"/>
                <w:sz w:val="20"/>
                <w:szCs w:val="20"/>
              </w:rPr>
              <w:t>4</w:t>
            </w:r>
          </w:p>
        </w:tc>
        <w:tc>
          <w:tcPr>
            <w:tcW w:w="482" w:type="pct"/>
            <w:tcBorders>
              <w:top w:val="nil"/>
              <w:left w:val="nil"/>
              <w:bottom w:val="single" w:sz="4" w:space="0" w:color="000000"/>
              <w:right w:val="single" w:sz="4" w:space="0" w:color="000000"/>
            </w:tcBorders>
            <w:vAlign w:val="center"/>
          </w:tcPr>
          <w:p w14:paraId="155407AB" w14:textId="6FB1AD2F" w:rsidR="00F70D5D" w:rsidRPr="00F70D5D" w:rsidRDefault="00F70D5D" w:rsidP="00F70D5D">
            <w:pPr>
              <w:jc w:val="center"/>
              <w:rPr>
                <w:sz w:val="20"/>
                <w:szCs w:val="20"/>
              </w:rPr>
            </w:pPr>
            <w:r w:rsidRPr="00F70D5D">
              <w:rPr>
                <w:color w:val="000000"/>
                <w:sz w:val="20"/>
                <w:szCs w:val="20"/>
              </w:rPr>
              <w:t>14,88</w:t>
            </w:r>
          </w:p>
        </w:tc>
        <w:tc>
          <w:tcPr>
            <w:tcW w:w="482" w:type="pct"/>
            <w:tcBorders>
              <w:top w:val="nil"/>
              <w:left w:val="nil"/>
              <w:bottom w:val="single" w:sz="4" w:space="0" w:color="000000"/>
              <w:right w:val="single" w:sz="4" w:space="0" w:color="000000"/>
            </w:tcBorders>
            <w:vAlign w:val="center"/>
          </w:tcPr>
          <w:p w14:paraId="53B6E005" w14:textId="5C2A35C0" w:rsidR="00F70D5D" w:rsidRPr="00F70D5D" w:rsidRDefault="00F70D5D" w:rsidP="00F70D5D">
            <w:pPr>
              <w:jc w:val="center"/>
              <w:rPr>
                <w:sz w:val="20"/>
                <w:szCs w:val="20"/>
              </w:rPr>
            </w:pPr>
            <w:r w:rsidRPr="00F70D5D">
              <w:rPr>
                <w:color w:val="000000"/>
                <w:sz w:val="20"/>
                <w:szCs w:val="20"/>
              </w:rPr>
              <w:t>37,56</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29BD02CC" w14:textId="393D65BA" w:rsidR="00F70D5D" w:rsidRPr="00F70D5D" w:rsidRDefault="00F70D5D" w:rsidP="00F70D5D">
            <w:pPr>
              <w:jc w:val="center"/>
              <w:rPr>
                <w:sz w:val="20"/>
                <w:szCs w:val="20"/>
              </w:rPr>
            </w:pPr>
            <w:r w:rsidRPr="00F70D5D">
              <w:rPr>
                <w:color w:val="000000"/>
                <w:sz w:val="20"/>
                <w:szCs w:val="20"/>
              </w:rPr>
              <w:t>77,17</w:t>
            </w:r>
          </w:p>
        </w:tc>
      </w:tr>
      <w:tr w:rsidR="00F70D5D" w:rsidRPr="00E31164" w14:paraId="59C15D9D" w14:textId="77777777" w:rsidTr="00F70D5D">
        <w:trPr>
          <w:trHeight w:val="213"/>
          <w:jc w:val="center"/>
        </w:trPr>
        <w:tc>
          <w:tcPr>
            <w:tcW w:w="214" w:type="pct"/>
            <w:vMerge w:val="restart"/>
            <w:tcBorders>
              <w:top w:val="single" w:sz="8" w:space="0" w:color="000000"/>
              <w:left w:val="single" w:sz="8" w:space="0" w:color="000000"/>
              <w:right w:val="single" w:sz="8" w:space="0" w:color="000000"/>
            </w:tcBorders>
          </w:tcPr>
          <w:p w14:paraId="396C1071" w14:textId="77777777" w:rsidR="00F70D5D" w:rsidRPr="00E31164" w:rsidRDefault="00F70D5D" w:rsidP="00F70D5D">
            <w:pPr>
              <w:jc w:val="center"/>
              <w:rPr>
                <w:sz w:val="20"/>
                <w:szCs w:val="20"/>
              </w:rPr>
            </w:pPr>
            <w:r w:rsidRPr="00034152">
              <w:rPr>
                <w:sz w:val="20"/>
                <w:szCs w:val="20"/>
              </w:rPr>
              <w:t>10</w:t>
            </w:r>
            <w:r>
              <w:rPr>
                <w:sz w:val="20"/>
                <w:szCs w:val="20"/>
              </w:rPr>
              <w:t xml:space="preserve"> (П)</w:t>
            </w:r>
          </w:p>
        </w:tc>
        <w:tc>
          <w:tcPr>
            <w:tcW w:w="1823" w:type="pct"/>
            <w:vMerge w:val="restart"/>
            <w:tcBorders>
              <w:top w:val="single" w:sz="8" w:space="0" w:color="000000"/>
              <w:left w:val="single" w:sz="8" w:space="0" w:color="000000"/>
              <w:right w:val="single" w:sz="8" w:space="0" w:color="000000"/>
            </w:tcBorders>
            <w:vAlign w:val="center"/>
          </w:tcPr>
          <w:p w14:paraId="01BF949F" w14:textId="0933FC9E" w:rsidR="00F70D5D" w:rsidRPr="00E31164" w:rsidRDefault="00F70D5D" w:rsidP="0035768B">
            <w:pPr>
              <w:rPr>
                <w:sz w:val="20"/>
                <w:szCs w:val="20"/>
              </w:rPr>
            </w:pPr>
            <w:r w:rsidRPr="00034152">
              <w:rPr>
                <w:sz w:val="20"/>
                <w:szCs w:val="20"/>
              </w:rPr>
              <w:t>Дополнение недостающей информации, представленной в биологическом тексте из числа предложенных терминов и понятий</w:t>
            </w:r>
            <w:r>
              <w:rPr>
                <w:sz w:val="20"/>
                <w:szCs w:val="20"/>
              </w:rPr>
              <w:t xml:space="preserve"> </w:t>
            </w:r>
          </w:p>
        </w:tc>
        <w:tc>
          <w:tcPr>
            <w:tcW w:w="394" w:type="pct"/>
            <w:vMerge w:val="restart"/>
            <w:tcBorders>
              <w:top w:val="single" w:sz="8" w:space="0" w:color="000000"/>
              <w:left w:val="single" w:sz="8" w:space="0" w:color="000000"/>
              <w:right w:val="single" w:sz="8" w:space="0" w:color="000000"/>
            </w:tcBorders>
          </w:tcPr>
          <w:p w14:paraId="2DB55BDF" w14:textId="77777777" w:rsidR="00F70D5D" w:rsidRPr="00034152" w:rsidRDefault="00F70D5D" w:rsidP="00F70D5D">
            <w:pPr>
              <w:jc w:val="center"/>
              <w:rPr>
                <w:sz w:val="20"/>
                <w:szCs w:val="20"/>
              </w:rPr>
            </w:pPr>
          </w:p>
          <w:p w14:paraId="21925820" w14:textId="3C235E97" w:rsidR="00F70D5D" w:rsidRPr="00E31164" w:rsidRDefault="00F70D5D" w:rsidP="00F70D5D">
            <w:pPr>
              <w:jc w:val="center"/>
              <w:rPr>
                <w:sz w:val="20"/>
                <w:szCs w:val="20"/>
              </w:rPr>
            </w:pPr>
            <w:r>
              <w:rPr>
                <w:sz w:val="20"/>
                <w:szCs w:val="20"/>
              </w:rPr>
              <w:t>23,06</w:t>
            </w:r>
          </w:p>
        </w:tc>
        <w:tc>
          <w:tcPr>
            <w:tcW w:w="641" w:type="pct"/>
            <w:tcBorders>
              <w:top w:val="single" w:sz="8" w:space="0" w:color="000000"/>
              <w:left w:val="single" w:sz="8" w:space="0" w:color="000000"/>
              <w:bottom w:val="single" w:sz="8" w:space="0" w:color="000000"/>
              <w:right w:val="single" w:sz="8" w:space="0" w:color="000000"/>
            </w:tcBorders>
            <w:vAlign w:val="center"/>
          </w:tcPr>
          <w:p w14:paraId="064B9381" w14:textId="77777777" w:rsidR="00F70D5D" w:rsidRDefault="00F70D5D" w:rsidP="00F70D5D">
            <w:pPr>
              <w:jc w:val="center"/>
              <w:rPr>
                <w:sz w:val="20"/>
                <w:szCs w:val="20"/>
              </w:rPr>
            </w:pPr>
            <w:r>
              <w:rPr>
                <w:sz w:val="20"/>
                <w:szCs w:val="20"/>
              </w:rPr>
              <w:t>0</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1C66611B" w14:textId="42FC8833" w:rsidR="00F70D5D" w:rsidRPr="00F70D5D" w:rsidRDefault="00F70D5D" w:rsidP="00F70D5D">
            <w:pPr>
              <w:jc w:val="center"/>
              <w:rPr>
                <w:bCs/>
                <w:sz w:val="20"/>
                <w:szCs w:val="20"/>
              </w:rPr>
            </w:pPr>
            <w:r w:rsidRPr="00F70D5D">
              <w:rPr>
                <w:color w:val="000000"/>
                <w:sz w:val="20"/>
                <w:szCs w:val="20"/>
              </w:rPr>
              <w:t>94</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1EA806DA" w14:textId="7C73DB61" w:rsidR="00F70D5D" w:rsidRPr="00F70D5D" w:rsidRDefault="00F70D5D" w:rsidP="00F70D5D">
            <w:pPr>
              <w:jc w:val="center"/>
              <w:rPr>
                <w:bCs/>
                <w:sz w:val="20"/>
                <w:szCs w:val="20"/>
              </w:rPr>
            </w:pPr>
            <w:r w:rsidRPr="00F70D5D">
              <w:rPr>
                <w:color w:val="000000"/>
                <w:sz w:val="20"/>
                <w:szCs w:val="20"/>
              </w:rPr>
              <w:t>82,32</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2F1B9BF5" w14:textId="2CDB92AA" w:rsidR="00F70D5D" w:rsidRPr="00F70D5D" w:rsidRDefault="00F70D5D" w:rsidP="00F70D5D">
            <w:pPr>
              <w:jc w:val="center"/>
              <w:rPr>
                <w:bCs/>
                <w:sz w:val="20"/>
                <w:szCs w:val="20"/>
              </w:rPr>
            </w:pPr>
            <w:r w:rsidRPr="00F70D5D">
              <w:rPr>
                <w:color w:val="000000"/>
                <w:sz w:val="20"/>
                <w:szCs w:val="20"/>
              </w:rPr>
              <w:t>48,58</w:t>
            </w:r>
          </w:p>
        </w:tc>
        <w:tc>
          <w:tcPr>
            <w:tcW w:w="482" w:type="pct"/>
            <w:tcBorders>
              <w:top w:val="nil"/>
              <w:left w:val="nil"/>
              <w:bottom w:val="single" w:sz="4" w:space="0" w:color="000000"/>
              <w:right w:val="single" w:sz="4" w:space="0" w:color="000000"/>
            </w:tcBorders>
            <w:vAlign w:val="center"/>
          </w:tcPr>
          <w:p w14:paraId="513AD9C6" w14:textId="6794BF24" w:rsidR="00F70D5D" w:rsidRPr="00F70D5D" w:rsidRDefault="00F70D5D" w:rsidP="00F70D5D">
            <w:pPr>
              <w:jc w:val="center"/>
              <w:rPr>
                <w:bCs/>
                <w:sz w:val="20"/>
                <w:szCs w:val="20"/>
              </w:rPr>
            </w:pPr>
            <w:r w:rsidRPr="00F70D5D">
              <w:rPr>
                <w:color w:val="000000"/>
                <w:sz w:val="20"/>
                <w:szCs w:val="20"/>
              </w:rPr>
              <w:t>11,02</w:t>
            </w:r>
          </w:p>
        </w:tc>
      </w:tr>
      <w:tr w:rsidR="00F70D5D" w:rsidRPr="00E31164" w14:paraId="0A107ED3" w14:textId="77777777" w:rsidTr="008A717E">
        <w:trPr>
          <w:trHeight w:val="213"/>
          <w:jc w:val="center"/>
        </w:trPr>
        <w:tc>
          <w:tcPr>
            <w:tcW w:w="214" w:type="pct"/>
            <w:vMerge/>
            <w:tcBorders>
              <w:left w:val="single" w:sz="8" w:space="0" w:color="000000"/>
              <w:right w:val="single" w:sz="8" w:space="0" w:color="000000"/>
            </w:tcBorders>
          </w:tcPr>
          <w:p w14:paraId="6A314452"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7F16FA64" w14:textId="77777777" w:rsidR="00F70D5D" w:rsidRPr="00E31164" w:rsidRDefault="00F70D5D" w:rsidP="0035768B">
            <w:pPr>
              <w:rPr>
                <w:sz w:val="20"/>
                <w:szCs w:val="20"/>
              </w:rPr>
            </w:pPr>
          </w:p>
        </w:tc>
        <w:tc>
          <w:tcPr>
            <w:tcW w:w="394" w:type="pct"/>
            <w:vMerge/>
            <w:tcBorders>
              <w:left w:val="single" w:sz="8" w:space="0" w:color="000000"/>
              <w:right w:val="single" w:sz="8" w:space="0" w:color="000000"/>
            </w:tcBorders>
          </w:tcPr>
          <w:p w14:paraId="2F90D127"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61B4A4B3" w14:textId="77777777" w:rsidR="00F70D5D" w:rsidRDefault="00F70D5D" w:rsidP="00F70D5D">
            <w:pPr>
              <w:jc w:val="center"/>
              <w:rPr>
                <w:sz w:val="20"/>
                <w:szCs w:val="20"/>
              </w:rPr>
            </w:pPr>
            <w:r>
              <w:rPr>
                <w:sz w:val="20"/>
                <w:szCs w:val="20"/>
              </w:rPr>
              <w:t>1</w:t>
            </w:r>
          </w:p>
        </w:tc>
        <w:tc>
          <w:tcPr>
            <w:tcW w:w="482" w:type="pct"/>
            <w:tcBorders>
              <w:top w:val="nil"/>
              <w:left w:val="nil"/>
              <w:bottom w:val="single" w:sz="4" w:space="0" w:color="000000"/>
              <w:right w:val="single" w:sz="4" w:space="0" w:color="000000"/>
            </w:tcBorders>
            <w:vAlign w:val="center"/>
          </w:tcPr>
          <w:p w14:paraId="6A1F5791" w14:textId="51970392" w:rsidR="00F70D5D" w:rsidRPr="00F70D5D" w:rsidRDefault="00F70D5D" w:rsidP="00F70D5D">
            <w:pPr>
              <w:jc w:val="center"/>
              <w:rPr>
                <w:bCs/>
                <w:sz w:val="20"/>
                <w:szCs w:val="20"/>
              </w:rPr>
            </w:pPr>
            <w:r w:rsidRPr="00F70D5D">
              <w:rPr>
                <w:color w:val="000000"/>
                <w:sz w:val="20"/>
                <w:szCs w:val="20"/>
              </w:rPr>
              <w:t>5</w:t>
            </w:r>
          </w:p>
        </w:tc>
        <w:tc>
          <w:tcPr>
            <w:tcW w:w="482" w:type="pct"/>
            <w:tcBorders>
              <w:top w:val="nil"/>
              <w:left w:val="nil"/>
              <w:bottom w:val="single" w:sz="4" w:space="0" w:color="000000"/>
              <w:right w:val="single" w:sz="4" w:space="0" w:color="000000"/>
            </w:tcBorders>
            <w:vAlign w:val="center"/>
          </w:tcPr>
          <w:p w14:paraId="4F6F4F22" w14:textId="66E30569" w:rsidR="00F70D5D" w:rsidRPr="00F70D5D" w:rsidRDefault="00F70D5D" w:rsidP="00F70D5D">
            <w:pPr>
              <w:jc w:val="center"/>
              <w:rPr>
                <w:bCs/>
                <w:sz w:val="20"/>
                <w:szCs w:val="20"/>
              </w:rPr>
            </w:pPr>
            <w:r w:rsidRPr="00F70D5D">
              <w:rPr>
                <w:color w:val="000000"/>
                <w:sz w:val="20"/>
                <w:szCs w:val="20"/>
              </w:rPr>
              <w:t>13,73</w:t>
            </w:r>
          </w:p>
        </w:tc>
        <w:tc>
          <w:tcPr>
            <w:tcW w:w="482" w:type="pct"/>
            <w:tcBorders>
              <w:top w:val="nil"/>
              <w:left w:val="nil"/>
              <w:bottom w:val="single" w:sz="4" w:space="0" w:color="000000"/>
              <w:right w:val="single" w:sz="4" w:space="0" w:color="000000"/>
            </w:tcBorders>
            <w:vAlign w:val="center"/>
          </w:tcPr>
          <w:p w14:paraId="7C3BB60C" w14:textId="5337C579" w:rsidR="00F70D5D" w:rsidRPr="00F70D5D" w:rsidRDefault="00F70D5D" w:rsidP="00F70D5D">
            <w:pPr>
              <w:jc w:val="center"/>
              <w:rPr>
                <w:bCs/>
                <w:sz w:val="20"/>
                <w:szCs w:val="20"/>
              </w:rPr>
            </w:pPr>
            <w:r w:rsidRPr="00F70D5D">
              <w:rPr>
                <w:color w:val="000000"/>
                <w:sz w:val="20"/>
                <w:szCs w:val="20"/>
              </w:rPr>
              <w:t>28,79</w:t>
            </w:r>
          </w:p>
        </w:tc>
        <w:tc>
          <w:tcPr>
            <w:tcW w:w="482" w:type="pct"/>
            <w:tcBorders>
              <w:top w:val="nil"/>
              <w:left w:val="nil"/>
              <w:bottom w:val="single" w:sz="4" w:space="0" w:color="000000"/>
              <w:right w:val="single" w:sz="4" w:space="0" w:color="000000"/>
            </w:tcBorders>
            <w:vAlign w:val="center"/>
          </w:tcPr>
          <w:p w14:paraId="19C3DD61" w14:textId="0E872D29" w:rsidR="00F70D5D" w:rsidRPr="00F70D5D" w:rsidRDefault="00F70D5D" w:rsidP="00F70D5D">
            <w:pPr>
              <w:jc w:val="center"/>
              <w:rPr>
                <w:bCs/>
                <w:sz w:val="20"/>
                <w:szCs w:val="20"/>
              </w:rPr>
            </w:pPr>
            <w:r w:rsidRPr="00F70D5D">
              <w:rPr>
                <w:color w:val="000000"/>
                <w:sz w:val="20"/>
                <w:szCs w:val="20"/>
              </w:rPr>
              <w:t>21,26</w:t>
            </w:r>
          </w:p>
        </w:tc>
      </w:tr>
      <w:tr w:rsidR="00F70D5D" w:rsidRPr="00E31164" w14:paraId="4BB3CB5E" w14:textId="77777777" w:rsidTr="00F70D5D">
        <w:trPr>
          <w:trHeight w:val="213"/>
          <w:jc w:val="center"/>
        </w:trPr>
        <w:tc>
          <w:tcPr>
            <w:tcW w:w="214" w:type="pct"/>
            <w:vMerge/>
            <w:tcBorders>
              <w:left w:val="single" w:sz="8" w:space="0" w:color="000000"/>
              <w:bottom w:val="single" w:sz="8" w:space="0" w:color="000000"/>
              <w:right w:val="single" w:sz="8" w:space="0" w:color="000000"/>
            </w:tcBorders>
            <w:vAlign w:val="center"/>
          </w:tcPr>
          <w:p w14:paraId="35DE1B0D" w14:textId="77777777" w:rsidR="00F70D5D" w:rsidRPr="00E31164" w:rsidRDefault="00F70D5D" w:rsidP="00F70D5D">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24C0969E" w14:textId="77777777" w:rsidR="00F70D5D" w:rsidRPr="00E31164" w:rsidRDefault="00F70D5D" w:rsidP="0035768B">
            <w:pPr>
              <w:rPr>
                <w:sz w:val="20"/>
                <w:szCs w:val="20"/>
              </w:rPr>
            </w:pPr>
          </w:p>
        </w:tc>
        <w:tc>
          <w:tcPr>
            <w:tcW w:w="394" w:type="pct"/>
            <w:vMerge/>
            <w:tcBorders>
              <w:left w:val="single" w:sz="8" w:space="0" w:color="000000"/>
              <w:bottom w:val="single" w:sz="8" w:space="0" w:color="000000"/>
              <w:right w:val="single" w:sz="8" w:space="0" w:color="000000"/>
            </w:tcBorders>
            <w:vAlign w:val="center"/>
          </w:tcPr>
          <w:p w14:paraId="0B5EFD86"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5630B427" w14:textId="77777777" w:rsidR="00F70D5D" w:rsidRDefault="00F70D5D" w:rsidP="00F70D5D">
            <w:pPr>
              <w:jc w:val="center"/>
              <w:rPr>
                <w:sz w:val="20"/>
                <w:szCs w:val="20"/>
              </w:rPr>
            </w:pPr>
            <w:r>
              <w:rPr>
                <w:sz w:val="20"/>
                <w:szCs w:val="20"/>
              </w:rPr>
              <w:t>2</w:t>
            </w:r>
          </w:p>
        </w:tc>
        <w:tc>
          <w:tcPr>
            <w:tcW w:w="482" w:type="pct"/>
            <w:tcBorders>
              <w:top w:val="nil"/>
              <w:left w:val="nil"/>
              <w:bottom w:val="single" w:sz="4" w:space="0" w:color="000000"/>
              <w:right w:val="single" w:sz="4" w:space="0" w:color="000000"/>
            </w:tcBorders>
            <w:vAlign w:val="center"/>
          </w:tcPr>
          <w:p w14:paraId="257C1808" w14:textId="075B78C9" w:rsidR="00F70D5D" w:rsidRPr="00F70D5D" w:rsidRDefault="00F70D5D" w:rsidP="00F70D5D">
            <w:pPr>
              <w:jc w:val="center"/>
              <w:rPr>
                <w:bCs/>
                <w:sz w:val="20"/>
                <w:szCs w:val="20"/>
              </w:rPr>
            </w:pPr>
            <w:r w:rsidRPr="00F70D5D">
              <w:rPr>
                <w:color w:val="000000"/>
                <w:sz w:val="20"/>
                <w:szCs w:val="20"/>
              </w:rPr>
              <w:t>1</w:t>
            </w:r>
          </w:p>
        </w:tc>
        <w:tc>
          <w:tcPr>
            <w:tcW w:w="482" w:type="pct"/>
            <w:tcBorders>
              <w:top w:val="nil"/>
              <w:left w:val="nil"/>
              <w:bottom w:val="single" w:sz="4" w:space="0" w:color="000000"/>
              <w:right w:val="single" w:sz="4" w:space="0" w:color="000000"/>
            </w:tcBorders>
            <w:vAlign w:val="center"/>
          </w:tcPr>
          <w:p w14:paraId="24B2B8E9" w14:textId="2DA4C065" w:rsidR="00F70D5D" w:rsidRPr="00F70D5D" w:rsidRDefault="00F70D5D" w:rsidP="00F70D5D">
            <w:pPr>
              <w:jc w:val="center"/>
              <w:rPr>
                <w:bCs/>
                <w:sz w:val="20"/>
                <w:szCs w:val="20"/>
              </w:rPr>
            </w:pPr>
            <w:r w:rsidRPr="00F70D5D">
              <w:rPr>
                <w:color w:val="000000"/>
                <w:sz w:val="20"/>
                <w:szCs w:val="20"/>
              </w:rPr>
              <w:t>3,95</w:t>
            </w:r>
          </w:p>
        </w:tc>
        <w:tc>
          <w:tcPr>
            <w:tcW w:w="482" w:type="pct"/>
            <w:tcBorders>
              <w:top w:val="nil"/>
              <w:left w:val="nil"/>
              <w:bottom w:val="single" w:sz="4" w:space="0" w:color="000000"/>
              <w:right w:val="single" w:sz="4" w:space="0" w:color="000000"/>
            </w:tcBorders>
            <w:vAlign w:val="center"/>
          </w:tcPr>
          <w:p w14:paraId="776C797D" w14:textId="4F4AF311" w:rsidR="00F70D5D" w:rsidRPr="00F70D5D" w:rsidRDefault="00F70D5D" w:rsidP="00F70D5D">
            <w:pPr>
              <w:jc w:val="center"/>
              <w:rPr>
                <w:bCs/>
                <w:sz w:val="20"/>
                <w:szCs w:val="20"/>
              </w:rPr>
            </w:pPr>
            <w:r w:rsidRPr="00F70D5D">
              <w:rPr>
                <w:color w:val="000000"/>
                <w:sz w:val="20"/>
                <w:szCs w:val="20"/>
              </w:rPr>
              <w:t>22,63</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177DAF1E" w14:textId="1E0638BF" w:rsidR="00F70D5D" w:rsidRPr="00F70D5D" w:rsidRDefault="00F70D5D" w:rsidP="00F70D5D">
            <w:pPr>
              <w:jc w:val="center"/>
              <w:rPr>
                <w:bCs/>
                <w:sz w:val="20"/>
                <w:szCs w:val="20"/>
              </w:rPr>
            </w:pPr>
            <w:r w:rsidRPr="00F70D5D">
              <w:rPr>
                <w:color w:val="000000"/>
                <w:sz w:val="20"/>
                <w:szCs w:val="20"/>
              </w:rPr>
              <w:t>67,72</w:t>
            </w:r>
          </w:p>
        </w:tc>
      </w:tr>
      <w:tr w:rsidR="00F70D5D" w:rsidRPr="00E31164" w14:paraId="008771F5" w14:textId="77777777" w:rsidTr="00F70D5D">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4B8DBB33" w14:textId="77777777" w:rsidR="00F70D5D" w:rsidRPr="00E31164" w:rsidRDefault="00F70D5D" w:rsidP="00F70D5D">
            <w:pPr>
              <w:jc w:val="center"/>
              <w:rPr>
                <w:sz w:val="20"/>
                <w:szCs w:val="20"/>
              </w:rPr>
            </w:pPr>
            <w:r w:rsidRPr="00E31164">
              <w:rPr>
                <w:sz w:val="20"/>
                <w:szCs w:val="20"/>
              </w:rPr>
              <w:t>11</w:t>
            </w:r>
            <w:r>
              <w:rPr>
                <w:sz w:val="20"/>
                <w:szCs w:val="20"/>
              </w:rPr>
              <w:t xml:space="preserve"> (П)</w:t>
            </w:r>
          </w:p>
        </w:tc>
        <w:tc>
          <w:tcPr>
            <w:tcW w:w="1823" w:type="pct"/>
            <w:vMerge w:val="restart"/>
            <w:tcBorders>
              <w:top w:val="single" w:sz="8" w:space="0" w:color="000000"/>
              <w:left w:val="single" w:sz="8" w:space="0" w:color="000000"/>
              <w:right w:val="single" w:sz="8" w:space="0" w:color="000000"/>
            </w:tcBorders>
            <w:vAlign w:val="center"/>
          </w:tcPr>
          <w:p w14:paraId="17537C81" w14:textId="26684536" w:rsidR="00F70D5D" w:rsidRPr="00447092" w:rsidRDefault="00F70D5D" w:rsidP="0035768B">
            <w:pPr>
              <w:autoSpaceDE w:val="0"/>
              <w:autoSpaceDN w:val="0"/>
              <w:adjustRightInd w:val="0"/>
              <w:ind w:firstLine="67"/>
              <w:rPr>
                <w:sz w:val="20"/>
                <w:szCs w:val="20"/>
              </w:rPr>
            </w:pPr>
            <w:r w:rsidRPr="00E31164">
              <w:rPr>
                <w:sz w:val="20"/>
                <w:szCs w:val="20"/>
              </w:rPr>
              <w:t xml:space="preserve">Сравнение признаков биологических объектов </w:t>
            </w:r>
            <w:r w:rsidRPr="00E31164">
              <w:rPr>
                <w:i/>
                <w:iCs/>
                <w:sz w:val="20"/>
                <w:szCs w:val="20"/>
              </w:rPr>
              <w:t>(установление соответствия)</w:t>
            </w:r>
            <w:r>
              <w:rPr>
                <w:sz w:val="20"/>
                <w:szCs w:val="20"/>
              </w:rPr>
              <w:t xml:space="preserve"> </w:t>
            </w:r>
          </w:p>
        </w:tc>
        <w:tc>
          <w:tcPr>
            <w:tcW w:w="394" w:type="pct"/>
            <w:vMerge w:val="restart"/>
            <w:tcBorders>
              <w:top w:val="single" w:sz="8" w:space="0" w:color="000000"/>
              <w:left w:val="single" w:sz="8" w:space="0" w:color="000000"/>
              <w:right w:val="single" w:sz="8" w:space="0" w:color="000000"/>
            </w:tcBorders>
          </w:tcPr>
          <w:p w14:paraId="78DC26B1" w14:textId="68D9F171" w:rsidR="00F70D5D" w:rsidRPr="00E31164" w:rsidRDefault="00F70D5D" w:rsidP="00F70D5D">
            <w:pPr>
              <w:jc w:val="center"/>
              <w:rPr>
                <w:sz w:val="20"/>
                <w:szCs w:val="20"/>
              </w:rPr>
            </w:pPr>
            <w:r>
              <w:rPr>
                <w:sz w:val="20"/>
                <w:szCs w:val="20"/>
              </w:rPr>
              <w:t>46,02</w:t>
            </w:r>
          </w:p>
        </w:tc>
        <w:tc>
          <w:tcPr>
            <w:tcW w:w="641" w:type="pct"/>
            <w:tcBorders>
              <w:top w:val="single" w:sz="8" w:space="0" w:color="000000"/>
              <w:left w:val="single" w:sz="8" w:space="0" w:color="000000"/>
              <w:bottom w:val="single" w:sz="8" w:space="0" w:color="000000"/>
              <w:right w:val="single" w:sz="8" w:space="0" w:color="000000"/>
            </w:tcBorders>
            <w:vAlign w:val="center"/>
          </w:tcPr>
          <w:p w14:paraId="30C55F98" w14:textId="77777777" w:rsidR="00F70D5D" w:rsidRPr="00E31164" w:rsidRDefault="00F70D5D" w:rsidP="00F70D5D">
            <w:pPr>
              <w:jc w:val="center"/>
              <w:rPr>
                <w:color w:val="000000"/>
                <w:sz w:val="20"/>
                <w:szCs w:val="20"/>
              </w:rPr>
            </w:pPr>
            <w:r>
              <w:rPr>
                <w:color w:val="000000"/>
                <w:sz w:val="20"/>
                <w:szCs w:val="20"/>
              </w:rPr>
              <w:t>0</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1EF11779" w14:textId="2AFE17D6" w:rsidR="00F70D5D" w:rsidRPr="00F70D5D" w:rsidRDefault="00F70D5D" w:rsidP="00F70D5D">
            <w:pPr>
              <w:jc w:val="center"/>
              <w:rPr>
                <w:sz w:val="20"/>
                <w:szCs w:val="20"/>
              </w:rPr>
            </w:pPr>
            <w:r w:rsidRPr="00F70D5D">
              <w:rPr>
                <w:color w:val="000000"/>
                <w:sz w:val="20"/>
                <w:szCs w:val="20"/>
              </w:rPr>
              <w:t>69</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221E3ADA" w14:textId="2613DC57" w:rsidR="00F70D5D" w:rsidRPr="00F70D5D" w:rsidRDefault="00F70D5D" w:rsidP="00F70D5D">
            <w:pPr>
              <w:jc w:val="center"/>
              <w:rPr>
                <w:sz w:val="20"/>
                <w:szCs w:val="20"/>
              </w:rPr>
            </w:pPr>
            <w:r w:rsidRPr="00F70D5D">
              <w:rPr>
                <w:color w:val="000000"/>
                <w:sz w:val="20"/>
                <w:szCs w:val="20"/>
              </w:rPr>
              <w:t>52,55</w:t>
            </w:r>
          </w:p>
        </w:tc>
        <w:tc>
          <w:tcPr>
            <w:tcW w:w="482" w:type="pct"/>
            <w:tcBorders>
              <w:top w:val="nil"/>
              <w:left w:val="nil"/>
              <w:bottom w:val="single" w:sz="4" w:space="0" w:color="000000"/>
              <w:right w:val="single" w:sz="4" w:space="0" w:color="000000"/>
            </w:tcBorders>
            <w:vAlign w:val="center"/>
          </w:tcPr>
          <w:p w14:paraId="7CC47204" w14:textId="78EE5720" w:rsidR="00F70D5D" w:rsidRPr="00F70D5D" w:rsidRDefault="00F70D5D" w:rsidP="00F70D5D">
            <w:pPr>
              <w:jc w:val="center"/>
              <w:rPr>
                <w:sz w:val="20"/>
                <w:szCs w:val="20"/>
              </w:rPr>
            </w:pPr>
            <w:r w:rsidRPr="00F70D5D">
              <w:rPr>
                <w:color w:val="000000"/>
                <w:sz w:val="20"/>
                <w:szCs w:val="20"/>
              </w:rPr>
              <w:t>24,64</w:t>
            </w:r>
          </w:p>
        </w:tc>
        <w:tc>
          <w:tcPr>
            <w:tcW w:w="482" w:type="pct"/>
            <w:tcBorders>
              <w:top w:val="nil"/>
              <w:left w:val="nil"/>
              <w:bottom w:val="single" w:sz="4" w:space="0" w:color="000000"/>
              <w:right w:val="single" w:sz="4" w:space="0" w:color="000000"/>
            </w:tcBorders>
            <w:vAlign w:val="center"/>
          </w:tcPr>
          <w:p w14:paraId="175705D5" w14:textId="655C7932" w:rsidR="00F70D5D" w:rsidRPr="00F70D5D" w:rsidRDefault="00F70D5D" w:rsidP="00F70D5D">
            <w:pPr>
              <w:jc w:val="center"/>
              <w:rPr>
                <w:sz w:val="20"/>
                <w:szCs w:val="20"/>
              </w:rPr>
            </w:pPr>
            <w:r w:rsidRPr="00F70D5D">
              <w:rPr>
                <w:color w:val="000000"/>
                <w:sz w:val="20"/>
                <w:szCs w:val="20"/>
              </w:rPr>
              <w:t>0,79</w:t>
            </w:r>
          </w:p>
        </w:tc>
      </w:tr>
      <w:tr w:rsidR="00F70D5D" w:rsidRPr="00E31164" w14:paraId="4BC42F8D" w14:textId="77777777" w:rsidTr="008A717E">
        <w:trPr>
          <w:trHeight w:val="213"/>
          <w:jc w:val="center"/>
        </w:trPr>
        <w:tc>
          <w:tcPr>
            <w:tcW w:w="214" w:type="pct"/>
            <w:vMerge/>
            <w:tcBorders>
              <w:left w:val="single" w:sz="8" w:space="0" w:color="000000"/>
              <w:right w:val="single" w:sz="8" w:space="0" w:color="000000"/>
            </w:tcBorders>
            <w:vAlign w:val="center"/>
          </w:tcPr>
          <w:p w14:paraId="672B729B"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08D8A3C4" w14:textId="77777777" w:rsidR="00F70D5D" w:rsidRPr="00E31164" w:rsidRDefault="00F70D5D" w:rsidP="0035768B">
            <w:pPr>
              <w:autoSpaceDE w:val="0"/>
              <w:autoSpaceDN w:val="0"/>
              <w:adjustRightInd w:val="0"/>
              <w:ind w:firstLine="67"/>
              <w:rPr>
                <w:sz w:val="20"/>
                <w:szCs w:val="20"/>
              </w:rPr>
            </w:pPr>
          </w:p>
        </w:tc>
        <w:tc>
          <w:tcPr>
            <w:tcW w:w="394" w:type="pct"/>
            <w:vMerge/>
            <w:tcBorders>
              <w:left w:val="single" w:sz="8" w:space="0" w:color="000000"/>
              <w:right w:val="single" w:sz="8" w:space="0" w:color="000000"/>
            </w:tcBorders>
          </w:tcPr>
          <w:p w14:paraId="7A0F5404"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39171809" w14:textId="77777777" w:rsidR="00F70D5D" w:rsidRPr="00E31164" w:rsidRDefault="00F70D5D" w:rsidP="00F70D5D">
            <w:pPr>
              <w:jc w:val="center"/>
              <w:rPr>
                <w:color w:val="000000"/>
                <w:sz w:val="20"/>
                <w:szCs w:val="20"/>
              </w:rPr>
            </w:pPr>
            <w:r>
              <w:rPr>
                <w:color w:val="000000"/>
                <w:sz w:val="20"/>
                <w:szCs w:val="20"/>
              </w:rPr>
              <w:t>1</w:t>
            </w:r>
          </w:p>
        </w:tc>
        <w:tc>
          <w:tcPr>
            <w:tcW w:w="482" w:type="pct"/>
            <w:tcBorders>
              <w:top w:val="nil"/>
              <w:left w:val="nil"/>
              <w:bottom w:val="single" w:sz="4" w:space="0" w:color="000000"/>
              <w:right w:val="single" w:sz="4" w:space="0" w:color="000000"/>
            </w:tcBorders>
            <w:vAlign w:val="center"/>
          </w:tcPr>
          <w:p w14:paraId="4601F167" w14:textId="1942C799" w:rsidR="00F70D5D" w:rsidRPr="00F70D5D" w:rsidRDefault="00F70D5D" w:rsidP="00F70D5D">
            <w:pPr>
              <w:jc w:val="center"/>
              <w:rPr>
                <w:sz w:val="20"/>
                <w:szCs w:val="20"/>
              </w:rPr>
            </w:pPr>
            <w:r w:rsidRPr="00F70D5D">
              <w:rPr>
                <w:color w:val="000000"/>
                <w:sz w:val="20"/>
                <w:szCs w:val="20"/>
              </w:rPr>
              <w:t>17</w:t>
            </w:r>
          </w:p>
        </w:tc>
        <w:tc>
          <w:tcPr>
            <w:tcW w:w="482" w:type="pct"/>
            <w:tcBorders>
              <w:top w:val="nil"/>
              <w:left w:val="nil"/>
              <w:bottom w:val="single" w:sz="4" w:space="0" w:color="000000"/>
              <w:right w:val="single" w:sz="4" w:space="0" w:color="000000"/>
            </w:tcBorders>
            <w:vAlign w:val="center"/>
          </w:tcPr>
          <w:p w14:paraId="5396D7FB" w14:textId="5D17636C" w:rsidR="00F70D5D" w:rsidRPr="00F70D5D" w:rsidRDefault="00F70D5D" w:rsidP="00F70D5D">
            <w:pPr>
              <w:jc w:val="center"/>
              <w:rPr>
                <w:sz w:val="20"/>
                <w:szCs w:val="20"/>
              </w:rPr>
            </w:pPr>
            <w:r w:rsidRPr="00F70D5D">
              <w:rPr>
                <w:color w:val="000000"/>
                <w:sz w:val="20"/>
                <w:szCs w:val="20"/>
              </w:rPr>
              <w:t>23,77</w:t>
            </w:r>
          </w:p>
        </w:tc>
        <w:tc>
          <w:tcPr>
            <w:tcW w:w="482" w:type="pct"/>
            <w:tcBorders>
              <w:top w:val="nil"/>
              <w:left w:val="nil"/>
              <w:bottom w:val="single" w:sz="4" w:space="0" w:color="000000"/>
              <w:right w:val="single" w:sz="4" w:space="0" w:color="000000"/>
            </w:tcBorders>
            <w:vAlign w:val="center"/>
          </w:tcPr>
          <w:p w14:paraId="5CE890AC" w14:textId="7C010F19" w:rsidR="00F70D5D" w:rsidRPr="00F70D5D" w:rsidRDefault="00F70D5D" w:rsidP="00F70D5D">
            <w:pPr>
              <w:jc w:val="center"/>
              <w:rPr>
                <w:sz w:val="20"/>
                <w:szCs w:val="20"/>
              </w:rPr>
            </w:pPr>
            <w:r w:rsidRPr="00F70D5D">
              <w:rPr>
                <w:color w:val="000000"/>
                <w:sz w:val="20"/>
                <w:szCs w:val="20"/>
              </w:rPr>
              <w:t>28,91</w:t>
            </w:r>
          </w:p>
        </w:tc>
        <w:tc>
          <w:tcPr>
            <w:tcW w:w="482" w:type="pct"/>
            <w:tcBorders>
              <w:top w:val="nil"/>
              <w:left w:val="nil"/>
              <w:bottom w:val="single" w:sz="4" w:space="0" w:color="000000"/>
              <w:right w:val="single" w:sz="4" w:space="0" w:color="000000"/>
            </w:tcBorders>
            <w:vAlign w:val="center"/>
          </w:tcPr>
          <w:p w14:paraId="6103042D" w14:textId="40FC1D06" w:rsidR="00F70D5D" w:rsidRPr="00F70D5D" w:rsidRDefault="00F70D5D" w:rsidP="00F70D5D">
            <w:pPr>
              <w:jc w:val="center"/>
              <w:rPr>
                <w:sz w:val="20"/>
                <w:szCs w:val="20"/>
              </w:rPr>
            </w:pPr>
            <w:r w:rsidRPr="00F70D5D">
              <w:rPr>
                <w:color w:val="000000"/>
                <w:sz w:val="20"/>
                <w:szCs w:val="20"/>
              </w:rPr>
              <w:t>29,92</w:t>
            </w:r>
          </w:p>
        </w:tc>
      </w:tr>
      <w:tr w:rsidR="00F70D5D" w:rsidRPr="00E31164" w14:paraId="79AC3265" w14:textId="77777777" w:rsidTr="00F70D5D">
        <w:trPr>
          <w:trHeight w:val="213"/>
          <w:jc w:val="center"/>
        </w:trPr>
        <w:tc>
          <w:tcPr>
            <w:tcW w:w="214" w:type="pct"/>
            <w:vMerge/>
            <w:tcBorders>
              <w:left w:val="single" w:sz="8" w:space="0" w:color="000000"/>
              <w:bottom w:val="single" w:sz="8" w:space="0" w:color="000000"/>
              <w:right w:val="single" w:sz="8" w:space="0" w:color="000000"/>
            </w:tcBorders>
            <w:vAlign w:val="center"/>
          </w:tcPr>
          <w:p w14:paraId="40612211" w14:textId="77777777" w:rsidR="00F70D5D" w:rsidRPr="00E31164" w:rsidRDefault="00F70D5D" w:rsidP="00F70D5D">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6964CAF4" w14:textId="77777777" w:rsidR="00F70D5D" w:rsidRPr="00E31164" w:rsidRDefault="00F70D5D" w:rsidP="0035768B">
            <w:pPr>
              <w:autoSpaceDE w:val="0"/>
              <w:autoSpaceDN w:val="0"/>
              <w:adjustRightInd w:val="0"/>
              <w:ind w:firstLine="67"/>
              <w:rPr>
                <w:sz w:val="20"/>
                <w:szCs w:val="20"/>
              </w:rPr>
            </w:pPr>
          </w:p>
        </w:tc>
        <w:tc>
          <w:tcPr>
            <w:tcW w:w="394" w:type="pct"/>
            <w:vMerge/>
            <w:tcBorders>
              <w:left w:val="single" w:sz="8" w:space="0" w:color="000000"/>
              <w:bottom w:val="single" w:sz="8" w:space="0" w:color="000000"/>
              <w:right w:val="single" w:sz="8" w:space="0" w:color="000000"/>
            </w:tcBorders>
          </w:tcPr>
          <w:p w14:paraId="5ACAD83E"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32D6A80D" w14:textId="77777777" w:rsidR="00F70D5D" w:rsidRPr="00E31164" w:rsidRDefault="00F70D5D" w:rsidP="00F70D5D">
            <w:pPr>
              <w:jc w:val="center"/>
              <w:rPr>
                <w:color w:val="000000"/>
                <w:sz w:val="20"/>
                <w:szCs w:val="20"/>
              </w:rPr>
            </w:pPr>
            <w:r>
              <w:rPr>
                <w:color w:val="000000"/>
                <w:sz w:val="20"/>
                <w:szCs w:val="20"/>
              </w:rPr>
              <w:t>2</w:t>
            </w:r>
          </w:p>
        </w:tc>
        <w:tc>
          <w:tcPr>
            <w:tcW w:w="482" w:type="pct"/>
            <w:tcBorders>
              <w:top w:val="nil"/>
              <w:left w:val="nil"/>
              <w:bottom w:val="single" w:sz="4" w:space="0" w:color="000000"/>
              <w:right w:val="single" w:sz="4" w:space="0" w:color="000000"/>
            </w:tcBorders>
            <w:vAlign w:val="center"/>
          </w:tcPr>
          <w:p w14:paraId="6FF9D948" w14:textId="451BA8A7" w:rsidR="00F70D5D" w:rsidRPr="00F70D5D" w:rsidRDefault="00F70D5D" w:rsidP="00F70D5D">
            <w:pPr>
              <w:jc w:val="center"/>
              <w:rPr>
                <w:sz w:val="20"/>
                <w:szCs w:val="20"/>
              </w:rPr>
            </w:pPr>
            <w:r w:rsidRPr="00F70D5D">
              <w:rPr>
                <w:color w:val="000000"/>
                <w:sz w:val="20"/>
                <w:szCs w:val="20"/>
              </w:rPr>
              <w:t>14</w:t>
            </w:r>
          </w:p>
        </w:tc>
        <w:tc>
          <w:tcPr>
            <w:tcW w:w="482" w:type="pct"/>
            <w:tcBorders>
              <w:top w:val="nil"/>
              <w:left w:val="nil"/>
              <w:bottom w:val="single" w:sz="4" w:space="0" w:color="000000"/>
              <w:right w:val="single" w:sz="4" w:space="0" w:color="000000"/>
            </w:tcBorders>
            <w:vAlign w:val="center"/>
          </w:tcPr>
          <w:p w14:paraId="5F1181D6" w14:textId="19F91665" w:rsidR="00F70D5D" w:rsidRPr="00F70D5D" w:rsidRDefault="00F70D5D" w:rsidP="00F70D5D">
            <w:pPr>
              <w:jc w:val="center"/>
              <w:rPr>
                <w:sz w:val="20"/>
                <w:szCs w:val="20"/>
              </w:rPr>
            </w:pPr>
            <w:r w:rsidRPr="00F70D5D">
              <w:rPr>
                <w:color w:val="000000"/>
                <w:sz w:val="20"/>
                <w:szCs w:val="20"/>
              </w:rPr>
              <w:t>23,68</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3DAED120" w14:textId="4E6D319F" w:rsidR="00F70D5D" w:rsidRPr="00F70D5D" w:rsidRDefault="00F70D5D" w:rsidP="00F70D5D">
            <w:pPr>
              <w:jc w:val="center"/>
              <w:rPr>
                <w:sz w:val="20"/>
                <w:szCs w:val="20"/>
              </w:rPr>
            </w:pPr>
            <w:r w:rsidRPr="00F70D5D">
              <w:rPr>
                <w:color w:val="000000"/>
                <w:sz w:val="20"/>
                <w:szCs w:val="20"/>
              </w:rPr>
              <w:t>46,45</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76997F0E" w14:textId="2B65FC97" w:rsidR="00F70D5D" w:rsidRPr="00F70D5D" w:rsidRDefault="00F70D5D" w:rsidP="00F70D5D">
            <w:pPr>
              <w:jc w:val="center"/>
              <w:rPr>
                <w:sz w:val="20"/>
                <w:szCs w:val="20"/>
              </w:rPr>
            </w:pPr>
            <w:r w:rsidRPr="00F70D5D">
              <w:rPr>
                <w:color w:val="000000"/>
                <w:sz w:val="20"/>
                <w:szCs w:val="20"/>
              </w:rPr>
              <w:t>69,29</w:t>
            </w:r>
          </w:p>
        </w:tc>
      </w:tr>
      <w:tr w:rsidR="00F70D5D" w:rsidRPr="00E31164" w14:paraId="780F42AA" w14:textId="77777777" w:rsidTr="00F70D5D">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5E1645B3" w14:textId="77777777" w:rsidR="00F70D5D" w:rsidRPr="00E31164" w:rsidRDefault="00F70D5D" w:rsidP="00F70D5D">
            <w:pPr>
              <w:jc w:val="center"/>
              <w:rPr>
                <w:sz w:val="20"/>
                <w:szCs w:val="20"/>
              </w:rPr>
            </w:pPr>
            <w:r w:rsidRPr="00E31164">
              <w:rPr>
                <w:sz w:val="20"/>
                <w:szCs w:val="20"/>
              </w:rPr>
              <w:t>12</w:t>
            </w:r>
            <w:r>
              <w:rPr>
                <w:sz w:val="20"/>
                <w:szCs w:val="20"/>
              </w:rPr>
              <w:t xml:space="preserve"> (Б)</w:t>
            </w:r>
          </w:p>
        </w:tc>
        <w:tc>
          <w:tcPr>
            <w:tcW w:w="1823" w:type="pct"/>
            <w:vMerge w:val="restart"/>
            <w:tcBorders>
              <w:top w:val="single" w:sz="8" w:space="0" w:color="000000"/>
              <w:left w:val="single" w:sz="8" w:space="0" w:color="000000"/>
              <w:right w:val="single" w:sz="8" w:space="0" w:color="000000"/>
            </w:tcBorders>
            <w:vAlign w:val="center"/>
          </w:tcPr>
          <w:p w14:paraId="177CCB5B" w14:textId="47486C68" w:rsidR="00F70D5D" w:rsidRPr="00E31164" w:rsidRDefault="00F70D5D" w:rsidP="0035768B">
            <w:pPr>
              <w:autoSpaceDE w:val="0"/>
              <w:autoSpaceDN w:val="0"/>
              <w:adjustRightInd w:val="0"/>
              <w:ind w:firstLine="67"/>
              <w:rPr>
                <w:sz w:val="20"/>
                <w:szCs w:val="20"/>
              </w:rPr>
            </w:pPr>
            <w:r w:rsidRPr="00E31164">
              <w:rPr>
                <w:sz w:val="20"/>
                <w:szCs w:val="20"/>
              </w:rPr>
              <w:t>Анализ информации и простейшие способы оценки её достоверности</w:t>
            </w:r>
            <w:r>
              <w:rPr>
                <w:sz w:val="20"/>
                <w:szCs w:val="20"/>
              </w:rPr>
              <w:t xml:space="preserve"> </w:t>
            </w:r>
          </w:p>
        </w:tc>
        <w:tc>
          <w:tcPr>
            <w:tcW w:w="394" w:type="pct"/>
            <w:vMerge w:val="restart"/>
            <w:tcBorders>
              <w:top w:val="single" w:sz="8" w:space="0" w:color="000000"/>
              <w:left w:val="single" w:sz="8" w:space="0" w:color="000000"/>
              <w:right w:val="single" w:sz="8" w:space="0" w:color="000000"/>
            </w:tcBorders>
            <w:vAlign w:val="center"/>
          </w:tcPr>
          <w:p w14:paraId="2992280B" w14:textId="4B6D7AFF" w:rsidR="00F70D5D" w:rsidRPr="00E31164" w:rsidRDefault="00F70D5D" w:rsidP="00F70D5D">
            <w:pPr>
              <w:jc w:val="center"/>
              <w:rPr>
                <w:sz w:val="20"/>
                <w:szCs w:val="20"/>
              </w:rPr>
            </w:pPr>
            <w:r>
              <w:rPr>
                <w:sz w:val="20"/>
                <w:szCs w:val="20"/>
              </w:rPr>
              <w:t>52,58</w:t>
            </w:r>
          </w:p>
        </w:tc>
        <w:tc>
          <w:tcPr>
            <w:tcW w:w="641" w:type="pct"/>
            <w:tcBorders>
              <w:top w:val="single" w:sz="8" w:space="0" w:color="000000"/>
              <w:left w:val="single" w:sz="8" w:space="0" w:color="000000"/>
              <w:bottom w:val="single" w:sz="8" w:space="0" w:color="000000"/>
              <w:right w:val="single" w:sz="8" w:space="0" w:color="000000"/>
            </w:tcBorders>
            <w:vAlign w:val="center"/>
          </w:tcPr>
          <w:p w14:paraId="6716FA7F" w14:textId="77777777" w:rsidR="00F70D5D" w:rsidRPr="00E31164" w:rsidRDefault="00F70D5D" w:rsidP="00F70D5D">
            <w:pPr>
              <w:jc w:val="center"/>
              <w:rPr>
                <w:color w:val="000000"/>
                <w:sz w:val="20"/>
                <w:szCs w:val="20"/>
              </w:rPr>
            </w:pPr>
            <w:r>
              <w:rPr>
                <w:color w:val="000000"/>
                <w:sz w:val="20"/>
                <w:szCs w:val="20"/>
              </w:rPr>
              <w:t>0</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7794C56E" w14:textId="289F1B9D" w:rsidR="00F70D5D" w:rsidRPr="00F70D5D" w:rsidRDefault="00F70D5D" w:rsidP="00F70D5D">
            <w:pPr>
              <w:jc w:val="center"/>
              <w:rPr>
                <w:sz w:val="20"/>
                <w:szCs w:val="20"/>
              </w:rPr>
            </w:pPr>
            <w:r w:rsidRPr="00F70D5D">
              <w:rPr>
                <w:color w:val="000000"/>
                <w:sz w:val="20"/>
                <w:szCs w:val="20"/>
              </w:rPr>
              <w:t>72,5</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2167115D" w14:textId="5DD9BD8C" w:rsidR="00F70D5D" w:rsidRPr="00F70D5D" w:rsidRDefault="00F70D5D" w:rsidP="00F70D5D">
            <w:pPr>
              <w:jc w:val="center"/>
              <w:rPr>
                <w:sz w:val="20"/>
                <w:szCs w:val="20"/>
              </w:rPr>
            </w:pPr>
            <w:r w:rsidRPr="00F70D5D">
              <w:rPr>
                <w:color w:val="000000"/>
                <w:sz w:val="20"/>
                <w:szCs w:val="20"/>
              </w:rPr>
              <w:t>53,78</w:t>
            </w:r>
          </w:p>
        </w:tc>
        <w:tc>
          <w:tcPr>
            <w:tcW w:w="482" w:type="pct"/>
            <w:tcBorders>
              <w:top w:val="nil"/>
              <w:left w:val="nil"/>
              <w:bottom w:val="single" w:sz="4" w:space="0" w:color="000000"/>
              <w:right w:val="single" w:sz="4" w:space="0" w:color="000000"/>
            </w:tcBorders>
            <w:vAlign w:val="center"/>
          </w:tcPr>
          <w:p w14:paraId="0A11CEC4" w14:textId="70A9FF36" w:rsidR="00F70D5D" w:rsidRPr="00F70D5D" w:rsidRDefault="00F70D5D" w:rsidP="00F70D5D">
            <w:pPr>
              <w:jc w:val="center"/>
              <w:rPr>
                <w:sz w:val="20"/>
                <w:szCs w:val="20"/>
              </w:rPr>
            </w:pPr>
            <w:r w:rsidRPr="00F70D5D">
              <w:rPr>
                <w:color w:val="000000"/>
                <w:sz w:val="20"/>
                <w:szCs w:val="20"/>
              </w:rPr>
              <w:t>37,2</w:t>
            </w:r>
          </w:p>
        </w:tc>
        <w:tc>
          <w:tcPr>
            <w:tcW w:w="482" w:type="pct"/>
            <w:tcBorders>
              <w:top w:val="nil"/>
              <w:left w:val="nil"/>
              <w:bottom w:val="single" w:sz="4" w:space="0" w:color="000000"/>
              <w:right w:val="single" w:sz="4" w:space="0" w:color="000000"/>
            </w:tcBorders>
            <w:vAlign w:val="center"/>
          </w:tcPr>
          <w:p w14:paraId="6835EE99" w14:textId="4ABC9EE1" w:rsidR="00F70D5D" w:rsidRPr="00F70D5D" w:rsidRDefault="00F70D5D" w:rsidP="00F70D5D">
            <w:pPr>
              <w:jc w:val="center"/>
              <w:rPr>
                <w:sz w:val="20"/>
                <w:szCs w:val="20"/>
              </w:rPr>
            </w:pPr>
            <w:r w:rsidRPr="00F70D5D">
              <w:rPr>
                <w:color w:val="000000"/>
                <w:sz w:val="20"/>
                <w:szCs w:val="20"/>
              </w:rPr>
              <w:t>14,96</w:t>
            </w:r>
          </w:p>
        </w:tc>
      </w:tr>
      <w:tr w:rsidR="00F70D5D" w:rsidRPr="00E31164" w14:paraId="2C405ED4" w14:textId="77777777" w:rsidTr="00F70D5D">
        <w:trPr>
          <w:trHeight w:val="213"/>
          <w:jc w:val="center"/>
        </w:trPr>
        <w:tc>
          <w:tcPr>
            <w:tcW w:w="214" w:type="pct"/>
            <w:vMerge/>
            <w:tcBorders>
              <w:left w:val="single" w:sz="8" w:space="0" w:color="000000"/>
              <w:right w:val="single" w:sz="8" w:space="0" w:color="000000"/>
            </w:tcBorders>
            <w:vAlign w:val="center"/>
          </w:tcPr>
          <w:p w14:paraId="7C7D60DA"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70F97704" w14:textId="77777777" w:rsidR="00F70D5D" w:rsidRPr="00E31164" w:rsidRDefault="00F70D5D" w:rsidP="0035768B">
            <w:pPr>
              <w:autoSpaceDE w:val="0"/>
              <w:autoSpaceDN w:val="0"/>
              <w:adjustRightInd w:val="0"/>
              <w:ind w:firstLine="67"/>
              <w:rPr>
                <w:sz w:val="20"/>
                <w:szCs w:val="20"/>
              </w:rPr>
            </w:pPr>
          </w:p>
        </w:tc>
        <w:tc>
          <w:tcPr>
            <w:tcW w:w="394" w:type="pct"/>
            <w:vMerge/>
            <w:tcBorders>
              <w:left w:val="single" w:sz="8" w:space="0" w:color="000000"/>
              <w:right w:val="single" w:sz="8" w:space="0" w:color="000000"/>
            </w:tcBorders>
            <w:vAlign w:val="center"/>
          </w:tcPr>
          <w:p w14:paraId="2D57BCFB"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19F9ABA6" w14:textId="77777777" w:rsidR="00F70D5D" w:rsidRPr="00E31164" w:rsidRDefault="00F70D5D" w:rsidP="00F70D5D">
            <w:pPr>
              <w:jc w:val="center"/>
              <w:rPr>
                <w:color w:val="000000"/>
                <w:sz w:val="20"/>
                <w:szCs w:val="20"/>
              </w:rPr>
            </w:pPr>
            <w:r>
              <w:rPr>
                <w:color w:val="000000"/>
                <w:sz w:val="20"/>
                <w:szCs w:val="20"/>
              </w:rPr>
              <w:t>1</w:t>
            </w:r>
          </w:p>
        </w:tc>
        <w:tc>
          <w:tcPr>
            <w:tcW w:w="482" w:type="pct"/>
            <w:tcBorders>
              <w:top w:val="nil"/>
              <w:left w:val="nil"/>
              <w:bottom w:val="single" w:sz="4" w:space="0" w:color="000000"/>
              <w:right w:val="single" w:sz="4" w:space="0" w:color="000000"/>
            </w:tcBorders>
            <w:vAlign w:val="center"/>
          </w:tcPr>
          <w:p w14:paraId="1A3AB734" w14:textId="38627722" w:rsidR="00F70D5D" w:rsidRPr="00F70D5D" w:rsidRDefault="00F70D5D" w:rsidP="00F70D5D">
            <w:pPr>
              <w:jc w:val="center"/>
              <w:rPr>
                <w:sz w:val="20"/>
                <w:szCs w:val="20"/>
              </w:rPr>
            </w:pPr>
            <w:r w:rsidRPr="00F70D5D">
              <w:rPr>
                <w:color w:val="000000"/>
                <w:sz w:val="20"/>
                <w:szCs w:val="20"/>
              </w:rPr>
              <w:t>27,5</w:t>
            </w:r>
          </w:p>
        </w:tc>
        <w:tc>
          <w:tcPr>
            <w:tcW w:w="482" w:type="pct"/>
            <w:tcBorders>
              <w:top w:val="nil"/>
              <w:left w:val="nil"/>
              <w:bottom w:val="single" w:sz="4" w:space="0" w:color="000000"/>
              <w:right w:val="single" w:sz="4" w:space="0" w:color="000000"/>
            </w:tcBorders>
            <w:vAlign w:val="center"/>
          </w:tcPr>
          <w:p w14:paraId="59930CB2" w14:textId="58BE38D8" w:rsidR="00F70D5D" w:rsidRPr="00F70D5D" w:rsidRDefault="00F70D5D" w:rsidP="00F70D5D">
            <w:pPr>
              <w:jc w:val="center"/>
              <w:rPr>
                <w:sz w:val="20"/>
                <w:szCs w:val="20"/>
              </w:rPr>
            </w:pPr>
            <w:r w:rsidRPr="00F70D5D">
              <w:rPr>
                <w:color w:val="000000"/>
                <w:sz w:val="20"/>
                <w:szCs w:val="20"/>
              </w:rPr>
              <w:t>46,22</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795AFB73" w14:textId="18D2327B" w:rsidR="00F70D5D" w:rsidRPr="00F70D5D" w:rsidRDefault="00F70D5D" w:rsidP="00F70D5D">
            <w:pPr>
              <w:jc w:val="center"/>
              <w:rPr>
                <w:sz w:val="20"/>
                <w:szCs w:val="20"/>
              </w:rPr>
            </w:pPr>
            <w:r w:rsidRPr="00F70D5D">
              <w:rPr>
                <w:color w:val="000000"/>
                <w:sz w:val="20"/>
                <w:szCs w:val="20"/>
              </w:rPr>
              <w:t>62,8</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326D7579" w14:textId="1155908F" w:rsidR="00F70D5D" w:rsidRPr="00F70D5D" w:rsidRDefault="00F70D5D" w:rsidP="00F70D5D">
            <w:pPr>
              <w:jc w:val="center"/>
              <w:rPr>
                <w:sz w:val="20"/>
                <w:szCs w:val="20"/>
              </w:rPr>
            </w:pPr>
            <w:r w:rsidRPr="00F70D5D">
              <w:rPr>
                <w:color w:val="000000"/>
                <w:sz w:val="20"/>
                <w:szCs w:val="20"/>
              </w:rPr>
              <w:t>85,04</w:t>
            </w:r>
          </w:p>
        </w:tc>
      </w:tr>
      <w:tr w:rsidR="00F70D5D" w:rsidRPr="00E31164" w14:paraId="74A74644" w14:textId="77777777" w:rsidTr="00F70D5D">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3C82A383" w14:textId="77777777" w:rsidR="00F70D5D" w:rsidRPr="00E31164" w:rsidRDefault="00F70D5D" w:rsidP="00F70D5D">
            <w:pPr>
              <w:jc w:val="center"/>
              <w:rPr>
                <w:sz w:val="20"/>
                <w:szCs w:val="20"/>
              </w:rPr>
            </w:pPr>
            <w:r w:rsidRPr="00E31164">
              <w:rPr>
                <w:sz w:val="20"/>
                <w:szCs w:val="20"/>
              </w:rPr>
              <w:t>13</w:t>
            </w:r>
            <w:r>
              <w:rPr>
                <w:sz w:val="20"/>
                <w:szCs w:val="20"/>
              </w:rPr>
              <w:t xml:space="preserve"> (П)</w:t>
            </w:r>
          </w:p>
        </w:tc>
        <w:tc>
          <w:tcPr>
            <w:tcW w:w="1823" w:type="pct"/>
            <w:vMerge w:val="restart"/>
            <w:tcBorders>
              <w:top w:val="single" w:sz="8" w:space="0" w:color="000000"/>
              <w:left w:val="single" w:sz="8" w:space="0" w:color="000000"/>
              <w:right w:val="single" w:sz="8" w:space="0" w:color="000000"/>
            </w:tcBorders>
            <w:vAlign w:val="center"/>
          </w:tcPr>
          <w:p w14:paraId="7AC7B0C7" w14:textId="55FDCA74" w:rsidR="00F70D5D" w:rsidRPr="00E31164" w:rsidRDefault="00F70D5D" w:rsidP="0035768B">
            <w:pPr>
              <w:autoSpaceDE w:val="0"/>
              <w:autoSpaceDN w:val="0"/>
              <w:adjustRightInd w:val="0"/>
              <w:ind w:firstLine="67"/>
              <w:rPr>
                <w:sz w:val="20"/>
                <w:szCs w:val="20"/>
              </w:rPr>
            </w:pPr>
            <w:r w:rsidRPr="00E31164">
              <w:rPr>
                <w:sz w:val="20"/>
                <w:szCs w:val="20"/>
              </w:rPr>
              <w:t>Соотношение морфологических признаков животных или его отдельных частей с предложенными моделями по заданному алгоритму</w:t>
            </w:r>
            <w:r>
              <w:rPr>
                <w:sz w:val="20"/>
                <w:szCs w:val="20"/>
              </w:rPr>
              <w:t xml:space="preserve"> </w:t>
            </w:r>
          </w:p>
        </w:tc>
        <w:tc>
          <w:tcPr>
            <w:tcW w:w="394" w:type="pct"/>
            <w:vMerge w:val="restart"/>
            <w:tcBorders>
              <w:top w:val="single" w:sz="8" w:space="0" w:color="000000"/>
              <w:left w:val="single" w:sz="8" w:space="0" w:color="000000"/>
              <w:right w:val="single" w:sz="8" w:space="0" w:color="000000"/>
            </w:tcBorders>
            <w:vAlign w:val="center"/>
          </w:tcPr>
          <w:p w14:paraId="59D5BA7A" w14:textId="24FE5A7B" w:rsidR="00F70D5D" w:rsidRPr="00E31164" w:rsidRDefault="00F70D5D" w:rsidP="00F70D5D">
            <w:pPr>
              <w:jc w:val="center"/>
              <w:rPr>
                <w:sz w:val="20"/>
                <w:szCs w:val="20"/>
              </w:rPr>
            </w:pPr>
            <w:r>
              <w:rPr>
                <w:sz w:val="20"/>
                <w:szCs w:val="20"/>
              </w:rPr>
              <w:t>68,01</w:t>
            </w:r>
          </w:p>
        </w:tc>
        <w:tc>
          <w:tcPr>
            <w:tcW w:w="641" w:type="pct"/>
            <w:tcBorders>
              <w:top w:val="single" w:sz="8" w:space="0" w:color="000000"/>
              <w:left w:val="single" w:sz="8" w:space="0" w:color="000000"/>
              <w:bottom w:val="single" w:sz="8" w:space="0" w:color="000000"/>
              <w:right w:val="single" w:sz="8" w:space="0" w:color="000000"/>
            </w:tcBorders>
            <w:vAlign w:val="center"/>
          </w:tcPr>
          <w:p w14:paraId="775FC1A5" w14:textId="77777777" w:rsidR="00F70D5D" w:rsidRPr="00E31164" w:rsidRDefault="00F70D5D" w:rsidP="00F70D5D">
            <w:pPr>
              <w:jc w:val="center"/>
              <w:rPr>
                <w:color w:val="000000"/>
                <w:sz w:val="20"/>
                <w:szCs w:val="20"/>
              </w:rPr>
            </w:pPr>
            <w:r>
              <w:rPr>
                <w:color w:val="000000"/>
                <w:sz w:val="20"/>
                <w:szCs w:val="20"/>
              </w:rPr>
              <w:t>0</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2F94C34A" w14:textId="3155A0BC" w:rsidR="00F70D5D" w:rsidRPr="00F70D5D" w:rsidRDefault="00F70D5D" w:rsidP="00F70D5D">
            <w:pPr>
              <w:jc w:val="center"/>
              <w:rPr>
                <w:sz w:val="20"/>
                <w:szCs w:val="20"/>
              </w:rPr>
            </w:pPr>
            <w:r w:rsidRPr="00F70D5D">
              <w:rPr>
                <w:color w:val="000000"/>
                <w:sz w:val="20"/>
                <w:szCs w:val="20"/>
              </w:rPr>
              <w:t>54</w:t>
            </w:r>
          </w:p>
        </w:tc>
        <w:tc>
          <w:tcPr>
            <w:tcW w:w="482" w:type="pct"/>
            <w:tcBorders>
              <w:top w:val="nil"/>
              <w:left w:val="nil"/>
              <w:bottom w:val="single" w:sz="4" w:space="0" w:color="000000"/>
              <w:right w:val="single" w:sz="4" w:space="0" w:color="000000"/>
            </w:tcBorders>
            <w:vAlign w:val="center"/>
          </w:tcPr>
          <w:p w14:paraId="7914BA88" w14:textId="63A2399A" w:rsidR="00F70D5D" w:rsidRPr="00F70D5D" w:rsidRDefault="00F70D5D" w:rsidP="00F70D5D">
            <w:pPr>
              <w:jc w:val="center"/>
              <w:rPr>
                <w:sz w:val="20"/>
                <w:szCs w:val="20"/>
              </w:rPr>
            </w:pPr>
            <w:r w:rsidRPr="00F70D5D">
              <w:rPr>
                <w:color w:val="000000"/>
                <w:sz w:val="20"/>
                <w:szCs w:val="20"/>
              </w:rPr>
              <w:t>16,94</w:t>
            </w:r>
          </w:p>
        </w:tc>
        <w:tc>
          <w:tcPr>
            <w:tcW w:w="482" w:type="pct"/>
            <w:tcBorders>
              <w:top w:val="nil"/>
              <w:left w:val="nil"/>
              <w:bottom w:val="single" w:sz="4" w:space="0" w:color="000000"/>
              <w:right w:val="single" w:sz="4" w:space="0" w:color="000000"/>
            </w:tcBorders>
            <w:vAlign w:val="center"/>
          </w:tcPr>
          <w:p w14:paraId="2B44ECA4" w14:textId="51EDE9C9" w:rsidR="00F70D5D" w:rsidRPr="00F70D5D" w:rsidRDefault="00F70D5D" w:rsidP="00F70D5D">
            <w:pPr>
              <w:jc w:val="center"/>
              <w:rPr>
                <w:sz w:val="20"/>
                <w:szCs w:val="20"/>
              </w:rPr>
            </w:pPr>
            <w:r w:rsidRPr="00F70D5D">
              <w:rPr>
                <w:color w:val="000000"/>
                <w:sz w:val="20"/>
                <w:szCs w:val="20"/>
              </w:rPr>
              <w:t>5,81</w:t>
            </w:r>
          </w:p>
        </w:tc>
        <w:tc>
          <w:tcPr>
            <w:tcW w:w="482" w:type="pct"/>
            <w:tcBorders>
              <w:top w:val="nil"/>
              <w:left w:val="nil"/>
              <w:bottom w:val="single" w:sz="4" w:space="0" w:color="000000"/>
              <w:right w:val="single" w:sz="4" w:space="0" w:color="000000"/>
            </w:tcBorders>
            <w:vAlign w:val="center"/>
          </w:tcPr>
          <w:p w14:paraId="0E372586" w14:textId="2BC6A2F2" w:rsidR="00F70D5D" w:rsidRPr="00F70D5D" w:rsidRDefault="00F70D5D" w:rsidP="00F70D5D">
            <w:pPr>
              <w:jc w:val="center"/>
              <w:rPr>
                <w:sz w:val="20"/>
                <w:szCs w:val="20"/>
              </w:rPr>
            </w:pPr>
            <w:r w:rsidRPr="00F70D5D">
              <w:rPr>
                <w:color w:val="000000"/>
                <w:sz w:val="20"/>
                <w:szCs w:val="20"/>
              </w:rPr>
              <w:t>0,79</w:t>
            </w:r>
          </w:p>
        </w:tc>
      </w:tr>
      <w:tr w:rsidR="00F70D5D" w:rsidRPr="00E31164" w14:paraId="7D5E48B1" w14:textId="77777777" w:rsidTr="00F70D5D">
        <w:trPr>
          <w:trHeight w:val="213"/>
          <w:jc w:val="center"/>
        </w:trPr>
        <w:tc>
          <w:tcPr>
            <w:tcW w:w="214" w:type="pct"/>
            <w:vMerge/>
            <w:tcBorders>
              <w:left w:val="single" w:sz="8" w:space="0" w:color="000000"/>
              <w:right w:val="single" w:sz="8" w:space="0" w:color="000000"/>
            </w:tcBorders>
            <w:vAlign w:val="center"/>
          </w:tcPr>
          <w:p w14:paraId="503F8E92"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314D5839" w14:textId="77777777" w:rsidR="00F70D5D" w:rsidRPr="00E31164" w:rsidRDefault="00F70D5D" w:rsidP="0035768B">
            <w:pPr>
              <w:autoSpaceDE w:val="0"/>
              <w:autoSpaceDN w:val="0"/>
              <w:adjustRightInd w:val="0"/>
              <w:ind w:firstLine="67"/>
              <w:rPr>
                <w:sz w:val="20"/>
                <w:szCs w:val="20"/>
              </w:rPr>
            </w:pPr>
          </w:p>
        </w:tc>
        <w:tc>
          <w:tcPr>
            <w:tcW w:w="394" w:type="pct"/>
            <w:vMerge/>
            <w:tcBorders>
              <w:left w:val="single" w:sz="8" w:space="0" w:color="000000"/>
              <w:right w:val="single" w:sz="8" w:space="0" w:color="000000"/>
            </w:tcBorders>
            <w:vAlign w:val="center"/>
          </w:tcPr>
          <w:p w14:paraId="7F3E4CBC"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1412B3D2" w14:textId="77777777" w:rsidR="00F70D5D" w:rsidRPr="00E31164" w:rsidRDefault="00F70D5D" w:rsidP="00F70D5D">
            <w:pPr>
              <w:jc w:val="center"/>
              <w:rPr>
                <w:color w:val="000000"/>
                <w:sz w:val="20"/>
                <w:szCs w:val="20"/>
              </w:rPr>
            </w:pPr>
            <w:r>
              <w:rPr>
                <w:color w:val="000000"/>
                <w:sz w:val="20"/>
                <w:szCs w:val="20"/>
              </w:rPr>
              <w:t>1</w:t>
            </w:r>
          </w:p>
        </w:tc>
        <w:tc>
          <w:tcPr>
            <w:tcW w:w="482" w:type="pct"/>
            <w:tcBorders>
              <w:top w:val="nil"/>
              <w:left w:val="nil"/>
              <w:bottom w:val="single" w:sz="4" w:space="0" w:color="000000"/>
              <w:right w:val="single" w:sz="4" w:space="0" w:color="000000"/>
            </w:tcBorders>
            <w:shd w:val="clear" w:color="auto" w:fill="FFFFFF" w:themeFill="background1"/>
            <w:vAlign w:val="center"/>
          </w:tcPr>
          <w:p w14:paraId="2C894BF1" w14:textId="28D0196F" w:rsidR="00F70D5D" w:rsidRPr="00F70D5D" w:rsidRDefault="00F70D5D" w:rsidP="00F70D5D">
            <w:pPr>
              <w:jc w:val="center"/>
              <w:rPr>
                <w:sz w:val="20"/>
                <w:szCs w:val="20"/>
              </w:rPr>
            </w:pPr>
            <w:r w:rsidRPr="00F70D5D">
              <w:rPr>
                <w:color w:val="000000"/>
                <w:sz w:val="20"/>
                <w:szCs w:val="20"/>
              </w:rPr>
              <w:t>19,5</w:t>
            </w:r>
          </w:p>
        </w:tc>
        <w:tc>
          <w:tcPr>
            <w:tcW w:w="482" w:type="pct"/>
            <w:tcBorders>
              <w:top w:val="nil"/>
              <w:left w:val="nil"/>
              <w:bottom w:val="single" w:sz="4" w:space="0" w:color="000000"/>
              <w:right w:val="single" w:sz="4" w:space="0" w:color="000000"/>
            </w:tcBorders>
            <w:vAlign w:val="center"/>
          </w:tcPr>
          <w:p w14:paraId="2A332F6C" w14:textId="2752293A" w:rsidR="00F70D5D" w:rsidRPr="00F70D5D" w:rsidRDefault="00F70D5D" w:rsidP="00F70D5D">
            <w:pPr>
              <w:jc w:val="center"/>
              <w:rPr>
                <w:sz w:val="20"/>
                <w:szCs w:val="20"/>
              </w:rPr>
            </w:pPr>
            <w:r w:rsidRPr="00F70D5D">
              <w:rPr>
                <w:color w:val="000000"/>
                <w:sz w:val="20"/>
                <w:szCs w:val="20"/>
              </w:rPr>
              <w:t>17,68</w:t>
            </w:r>
          </w:p>
        </w:tc>
        <w:tc>
          <w:tcPr>
            <w:tcW w:w="482" w:type="pct"/>
            <w:tcBorders>
              <w:top w:val="nil"/>
              <w:left w:val="nil"/>
              <w:bottom w:val="single" w:sz="4" w:space="0" w:color="000000"/>
              <w:right w:val="single" w:sz="4" w:space="0" w:color="000000"/>
            </w:tcBorders>
            <w:vAlign w:val="center"/>
          </w:tcPr>
          <w:p w14:paraId="08AF1808" w14:textId="432F105A" w:rsidR="00F70D5D" w:rsidRPr="00F70D5D" w:rsidRDefault="00F70D5D" w:rsidP="00F70D5D">
            <w:pPr>
              <w:jc w:val="center"/>
              <w:rPr>
                <w:sz w:val="20"/>
                <w:szCs w:val="20"/>
              </w:rPr>
            </w:pPr>
            <w:r w:rsidRPr="00F70D5D">
              <w:rPr>
                <w:color w:val="000000"/>
                <w:sz w:val="20"/>
                <w:szCs w:val="20"/>
              </w:rPr>
              <w:t>8,41</w:t>
            </w:r>
          </w:p>
        </w:tc>
        <w:tc>
          <w:tcPr>
            <w:tcW w:w="482" w:type="pct"/>
            <w:tcBorders>
              <w:top w:val="nil"/>
              <w:left w:val="nil"/>
              <w:bottom w:val="single" w:sz="4" w:space="0" w:color="000000"/>
              <w:right w:val="single" w:sz="4" w:space="0" w:color="000000"/>
            </w:tcBorders>
            <w:vAlign w:val="center"/>
          </w:tcPr>
          <w:p w14:paraId="40399D8F" w14:textId="4A59F187" w:rsidR="00F70D5D" w:rsidRPr="00F70D5D" w:rsidRDefault="00F70D5D" w:rsidP="00F70D5D">
            <w:pPr>
              <w:jc w:val="center"/>
              <w:rPr>
                <w:sz w:val="20"/>
                <w:szCs w:val="20"/>
              </w:rPr>
            </w:pPr>
            <w:r w:rsidRPr="00F70D5D">
              <w:rPr>
                <w:color w:val="000000"/>
                <w:sz w:val="20"/>
                <w:szCs w:val="20"/>
              </w:rPr>
              <w:t>5,51</w:t>
            </w:r>
          </w:p>
        </w:tc>
      </w:tr>
      <w:tr w:rsidR="00F70D5D" w:rsidRPr="00E31164" w14:paraId="64B6CDCF" w14:textId="77777777" w:rsidTr="00F70D5D">
        <w:trPr>
          <w:trHeight w:val="213"/>
          <w:jc w:val="center"/>
        </w:trPr>
        <w:tc>
          <w:tcPr>
            <w:tcW w:w="214" w:type="pct"/>
            <w:vMerge/>
            <w:tcBorders>
              <w:left w:val="single" w:sz="8" w:space="0" w:color="000000"/>
              <w:right w:val="single" w:sz="8" w:space="0" w:color="000000"/>
            </w:tcBorders>
            <w:vAlign w:val="center"/>
          </w:tcPr>
          <w:p w14:paraId="2517B506"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19887170" w14:textId="77777777" w:rsidR="00F70D5D" w:rsidRPr="00E31164" w:rsidRDefault="00F70D5D" w:rsidP="0035768B">
            <w:pPr>
              <w:autoSpaceDE w:val="0"/>
              <w:autoSpaceDN w:val="0"/>
              <w:adjustRightInd w:val="0"/>
              <w:ind w:firstLine="67"/>
              <w:rPr>
                <w:sz w:val="20"/>
                <w:szCs w:val="20"/>
              </w:rPr>
            </w:pPr>
          </w:p>
        </w:tc>
        <w:tc>
          <w:tcPr>
            <w:tcW w:w="394" w:type="pct"/>
            <w:vMerge/>
            <w:tcBorders>
              <w:left w:val="single" w:sz="8" w:space="0" w:color="000000"/>
              <w:right w:val="single" w:sz="8" w:space="0" w:color="000000"/>
            </w:tcBorders>
            <w:vAlign w:val="center"/>
          </w:tcPr>
          <w:p w14:paraId="22748964"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6BC7818A" w14:textId="77777777" w:rsidR="00F70D5D" w:rsidRPr="00E31164" w:rsidRDefault="00F70D5D" w:rsidP="00F70D5D">
            <w:pPr>
              <w:jc w:val="center"/>
              <w:rPr>
                <w:color w:val="000000"/>
                <w:sz w:val="20"/>
                <w:szCs w:val="20"/>
              </w:rPr>
            </w:pPr>
            <w:r>
              <w:rPr>
                <w:color w:val="000000"/>
                <w:sz w:val="20"/>
                <w:szCs w:val="20"/>
              </w:rPr>
              <w:t>2</w:t>
            </w:r>
          </w:p>
        </w:tc>
        <w:tc>
          <w:tcPr>
            <w:tcW w:w="482" w:type="pct"/>
            <w:tcBorders>
              <w:top w:val="nil"/>
              <w:left w:val="nil"/>
              <w:bottom w:val="single" w:sz="4" w:space="0" w:color="000000"/>
              <w:right w:val="single" w:sz="4" w:space="0" w:color="000000"/>
            </w:tcBorders>
            <w:shd w:val="clear" w:color="auto" w:fill="FFFFFF" w:themeFill="background1"/>
            <w:vAlign w:val="center"/>
          </w:tcPr>
          <w:p w14:paraId="5FC17E85" w14:textId="77D29475" w:rsidR="00F70D5D" w:rsidRPr="00F70D5D" w:rsidRDefault="00F70D5D" w:rsidP="00F70D5D">
            <w:pPr>
              <w:jc w:val="center"/>
              <w:rPr>
                <w:sz w:val="20"/>
                <w:szCs w:val="20"/>
              </w:rPr>
            </w:pPr>
            <w:r w:rsidRPr="00F70D5D">
              <w:rPr>
                <w:color w:val="000000"/>
                <w:sz w:val="20"/>
                <w:szCs w:val="20"/>
              </w:rPr>
              <w:t>15,5</w:t>
            </w:r>
          </w:p>
        </w:tc>
        <w:tc>
          <w:tcPr>
            <w:tcW w:w="482" w:type="pct"/>
            <w:tcBorders>
              <w:top w:val="nil"/>
              <w:left w:val="nil"/>
              <w:bottom w:val="single" w:sz="4" w:space="0" w:color="000000"/>
              <w:right w:val="single" w:sz="4" w:space="0" w:color="000000"/>
            </w:tcBorders>
            <w:vAlign w:val="center"/>
          </w:tcPr>
          <w:p w14:paraId="1D1FAA08" w14:textId="73DE9AF3" w:rsidR="00F70D5D" w:rsidRPr="00F70D5D" w:rsidRDefault="00F70D5D" w:rsidP="00F70D5D">
            <w:pPr>
              <w:jc w:val="center"/>
              <w:rPr>
                <w:sz w:val="20"/>
                <w:szCs w:val="20"/>
              </w:rPr>
            </w:pPr>
            <w:r w:rsidRPr="00F70D5D">
              <w:rPr>
                <w:color w:val="000000"/>
                <w:sz w:val="20"/>
                <w:szCs w:val="20"/>
              </w:rPr>
              <w:t>26,64</w:t>
            </w:r>
          </w:p>
        </w:tc>
        <w:tc>
          <w:tcPr>
            <w:tcW w:w="482" w:type="pct"/>
            <w:tcBorders>
              <w:top w:val="nil"/>
              <w:left w:val="nil"/>
              <w:bottom w:val="single" w:sz="4" w:space="0" w:color="000000"/>
              <w:right w:val="single" w:sz="4" w:space="0" w:color="000000"/>
            </w:tcBorders>
            <w:vAlign w:val="center"/>
          </w:tcPr>
          <w:p w14:paraId="62CAB618" w14:textId="057EF818" w:rsidR="00F70D5D" w:rsidRPr="00F70D5D" w:rsidRDefault="00F70D5D" w:rsidP="00F70D5D">
            <w:pPr>
              <w:jc w:val="center"/>
              <w:rPr>
                <w:sz w:val="20"/>
                <w:szCs w:val="20"/>
              </w:rPr>
            </w:pPr>
            <w:r w:rsidRPr="00F70D5D">
              <w:rPr>
                <w:color w:val="000000"/>
                <w:sz w:val="20"/>
                <w:szCs w:val="20"/>
              </w:rPr>
              <w:t>20,02</w:t>
            </w:r>
          </w:p>
        </w:tc>
        <w:tc>
          <w:tcPr>
            <w:tcW w:w="482" w:type="pct"/>
            <w:tcBorders>
              <w:top w:val="nil"/>
              <w:left w:val="nil"/>
              <w:bottom w:val="single" w:sz="4" w:space="0" w:color="000000"/>
              <w:right w:val="single" w:sz="4" w:space="0" w:color="000000"/>
            </w:tcBorders>
            <w:vAlign w:val="center"/>
          </w:tcPr>
          <w:p w14:paraId="15B8919C" w14:textId="6E7E6173" w:rsidR="00F70D5D" w:rsidRPr="00F70D5D" w:rsidRDefault="00F70D5D" w:rsidP="00F70D5D">
            <w:pPr>
              <w:jc w:val="center"/>
              <w:rPr>
                <w:sz w:val="20"/>
                <w:szCs w:val="20"/>
              </w:rPr>
            </w:pPr>
            <w:r w:rsidRPr="00F70D5D">
              <w:rPr>
                <w:color w:val="000000"/>
                <w:sz w:val="20"/>
                <w:szCs w:val="20"/>
              </w:rPr>
              <w:t>8,66</w:t>
            </w:r>
          </w:p>
        </w:tc>
      </w:tr>
      <w:tr w:rsidR="00F70D5D" w:rsidRPr="00E31164" w14:paraId="71AB737B" w14:textId="77777777" w:rsidTr="00F70D5D">
        <w:trPr>
          <w:trHeight w:val="213"/>
          <w:jc w:val="center"/>
        </w:trPr>
        <w:tc>
          <w:tcPr>
            <w:tcW w:w="214" w:type="pct"/>
            <w:vMerge/>
            <w:tcBorders>
              <w:left w:val="single" w:sz="8" w:space="0" w:color="000000"/>
              <w:bottom w:val="single" w:sz="8" w:space="0" w:color="000000"/>
              <w:right w:val="single" w:sz="8" w:space="0" w:color="000000"/>
            </w:tcBorders>
            <w:vAlign w:val="center"/>
          </w:tcPr>
          <w:p w14:paraId="54026A9F" w14:textId="77777777" w:rsidR="00F70D5D" w:rsidRPr="00E31164" w:rsidRDefault="00F70D5D" w:rsidP="00F70D5D">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7BC1293A" w14:textId="77777777" w:rsidR="00F70D5D" w:rsidRPr="00E31164" w:rsidRDefault="00F70D5D" w:rsidP="0035768B">
            <w:pPr>
              <w:autoSpaceDE w:val="0"/>
              <w:autoSpaceDN w:val="0"/>
              <w:adjustRightInd w:val="0"/>
              <w:ind w:firstLine="67"/>
              <w:rPr>
                <w:sz w:val="20"/>
                <w:szCs w:val="20"/>
              </w:rPr>
            </w:pPr>
          </w:p>
        </w:tc>
        <w:tc>
          <w:tcPr>
            <w:tcW w:w="394" w:type="pct"/>
            <w:vMerge/>
            <w:tcBorders>
              <w:left w:val="single" w:sz="8" w:space="0" w:color="000000"/>
              <w:bottom w:val="single" w:sz="8" w:space="0" w:color="000000"/>
              <w:right w:val="single" w:sz="8" w:space="0" w:color="000000"/>
            </w:tcBorders>
            <w:vAlign w:val="center"/>
          </w:tcPr>
          <w:p w14:paraId="3C57A39C"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092C7629" w14:textId="77777777" w:rsidR="00F70D5D" w:rsidRPr="00E31164" w:rsidRDefault="00F70D5D" w:rsidP="00F70D5D">
            <w:pPr>
              <w:jc w:val="center"/>
              <w:rPr>
                <w:color w:val="000000"/>
                <w:sz w:val="20"/>
                <w:szCs w:val="20"/>
              </w:rPr>
            </w:pPr>
            <w:r>
              <w:rPr>
                <w:color w:val="000000"/>
                <w:sz w:val="20"/>
                <w:szCs w:val="20"/>
              </w:rPr>
              <w:t>3</w:t>
            </w:r>
          </w:p>
        </w:tc>
        <w:tc>
          <w:tcPr>
            <w:tcW w:w="482" w:type="pct"/>
            <w:tcBorders>
              <w:top w:val="nil"/>
              <w:left w:val="nil"/>
              <w:bottom w:val="single" w:sz="4" w:space="0" w:color="000000"/>
              <w:right w:val="single" w:sz="4" w:space="0" w:color="000000"/>
            </w:tcBorders>
            <w:vAlign w:val="center"/>
          </w:tcPr>
          <w:p w14:paraId="09BDB83F" w14:textId="5D6B6216" w:rsidR="00F70D5D" w:rsidRPr="00F70D5D" w:rsidRDefault="00F70D5D" w:rsidP="00F70D5D">
            <w:pPr>
              <w:jc w:val="center"/>
              <w:rPr>
                <w:sz w:val="20"/>
                <w:szCs w:val="20"/>
              </w:rPr>
            </w:pPr>
            <w:r w:rsidRPr="00F70D5D">
              <w:rPr>
                <w:color w:val="000000"/>
                <w:sz w:val="20"/>
                <w:szCs w:val="20"/>
              </w:rPr>
              <w:t>11</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4E5208F3" w14:textId="18625B47" w:rsidR="00F70D5D" w:rsidRPr="00F70D5D" w:rsidRDefault="00F70D5D" w:rsidP="00F70D5D">
            <w:pPr>
              <w:jc w:val="center"/>
              <w:rPr>
                <w:sz w:val="20"/>
                <w:szCs w:val="20"/>
              </w:rPr>
            </w:pPr>
            <w:r w:rsidRPr="00F70D5D">
              <w:rPr>
                <w:color w:val="000000"/>
                <w:sz w:val="20"/>
                <w:szCs w:val="20"/>
              </w:rPr>
              <w:t>38,73</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3C2E37BB" w14:textId="14FA87AB" w:rsidR="00F70D5D" w:rsidRPr="00F70D5D" w:rsidRDefault="00F70D5D" w:rsidP="00F70D5D">
            <w:pPr>
              <w:jc w:val="center"/>
              <w:rPr>
                <w:sz w:val="20"/>
                <w:szCs w:val="20"/>
              </w:rPr>
            </w:pPr>
            <w:r w:rsidRPr="00F70D5D">
              <w:rPr>
                <w:color w:val="000000"/>
                <w:sz w:val="20"/>
                <w:szCs w:val="20"/>
              </w:rPr>
              <w:t>65,76</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541CD886" w14:textId="4F1A2CC1" w:rsidR="00F70D5D" w:rsidRPr="00F70D5D" w:rsidRDefault="00F70D5D" w:rsidP="00F70D5D">
            <w:pPr>
              <w:jc w:val="center"/>
              <w:rPr>
                <w:sz w:val="20"/>
                <w:szCs w:val="20"/>
              </w:rPr>
            </w:pPr>
            <w:r w:rsidRPr="00F70D5D">
              <w:rPr>
                <w:color w:val="000000"/>
                <w:sz w:val="20"/>
                <w:szCs w:val="20"/>
              </w:rPr>
              <w:t>85,04</w:t>
            </w:r>
          </w:p>
        </w:tc>
      </w:tr>
      <w:tr w:rsidR="00F70D5D" w:rsidRPr="00E31164" w14:paraId="6961EE06" w14:textId="77777777" w:rsidTr="0053099B">
        <w:trPr>
          <w:trHeight w:val="213"/>
          <w:jc w:val="center"/>
        </w:trPr>
        <w:tc>
          <w:tcPr>
            <w:tcW w:w="214" w:type="pct"/>
            <w:vMerge w:val="restart"/>
            <w:tcBorders>
              <w:top w:val="single" w:sz="8" w:space="0" w:color="000000"/>
              <w:left w:val="single" w:sz="8" w:space="0" w:color="000000"/>
              <w:right w:val="single" w:sz="8" w:space="0" w:color="000000"/>
            </w:tcBorders>
            <w:vAlign w:val="center"/>
          </w:tcPr>
          <w:p w14:paraId="597A179D" w14:textId="77777777" w:rsidR="00F70D5D" w:rsidRPr="00E31164" w:rsidRDefault="00F70D5D" w:rsidP="00F70D5D">
            <w:pPr>
              <w:jc w:val="center"/>
              <w:rPr>
                <w:sz w:val="20"/>
                <w:szCs w:val="20"/>
              </w:rPr>
            </w:pPr>
            <w:r w:rsidRPr="00E31164">
              <w:rPr>
                <w:sz w:val="20"/>
                <w:szCs w:val="20"/>
              </w:rPr>
              <w:t>2</w:t>
            </w:r>
            <w:r>
              <w:rPr>
                <w:sz w:val="20"/>
                <w:szCs w:val="20"/>
              </w:rPr>
              <w:t>5 (В)</w:t>
            </w:r>
          </w:p>
        </w:tc>
        <w:tc>
          <w:tcPr>
            <w:tcW w:w="1823" w:type="pct"/>
            <w:vMerge w:val="restart"/>
            <w:tcBorders>
              <w:top w:val="single" w:sz="8" w:space="0" w:color="000000"/>
              <w:left w:val="single" w:sz="8" w:space="0" w:color="000000"/>
              <w:right w:val="single" w:sz="8" w:space="0" w:color="000000"/>
            </w:tcBorders>
            <w:vAlign w:val="center"/>
          </w:tcPr>
          <w:p w14:paraId="3BE8CB76" w14:textId="326B2736" w:rsidR="00F70D5D" w:rsidRPr="00E31164" w:rsidRDefault="0035768B" w:rsidP="0035768B">
            <w:pPr>
              <w:autoSpaceDE w:val="0"/>
              <w:autoSpaceDN w:val="0"/>
              <w:adjustRightInd w:val="0"/>
              <w:ind w:firstLine="67"/>
              <w:rPr>
                <w:sz w:val="20"/>
                <w:szCs w:val="20"/>
              </w:rPr>
            </w:pPr>
            <w:r w:rsidRPr="0035768B">
              <w:rPr>
                <w:sz w:val="20"/>
                <w:szCs w:val="20"/>
              </w:rPr>
              <w:t>Работа со статистическими данными, представленными в табличной</w:t>
            </w:r>
            <w:r>
              <w:rPr>
                <w:sz w:val="20"/>
                <w:szCs w:val="20"/>
              </w:rPr>
              <w:t xml:space="preserve"> </w:t>
            </w:r>
            <w:r w:rsidRPr="0035768B">
              <w:rPr>
                <w:sz w:val="20"/>
                <w:szCs w:val="20"/>
              </w:rPr>
              <w:t>форме или в виде схемы</w:t>
            </w:r>
          </w:p>
        </w:tc>
        <w:tc>
          <w:tcPr>
            <w:tcW w:w="394" w:type="pct"/>
            <w:vMerge w:val="restart"/>
            <w:tcBorders>
              <w:top w:val="single" w:sz="8" w:space="0" w:color="000000"/>
              <w:left w:val="single" w:sz="8" w:space="0" w:color="000000"/>
              <w:right w:val="single" w:sz="8" w:space="0" w:color="000000"/>
            </w:tcBorders>
            <w:vAlign w:val="center"/>
          </w:tcPr>
          <w:p w14:paraId="6CD23725" w14:textId="2BD6C08F" w:rsidR="00F70D5D" w:rsidRPr="00E31164" w:rsidRDefault="00F70D5D" w:rsidP="00F70D5D">
            <w:pPr>
              <w:jc w:val="center"/>
              <w:rPr>
                <w:sz w:val="20"/>
                <w:szCs w:val="20"/>
              </w:rPr>
            </w:pPr>
            <w:r>
              <w:rPr>
                <w:sz w:val="20"/>
                <w:szCs w:val="20"/>
              </w:rPr>
              <w:t>45,12</w:t>
            </w:r>
          </w:p>
        </w:tc>
        <w:tc>
          <w:tcPr>
            <w:tcW w:w="641" w:type="pct"/>
            <w:tcBorders>
              <w:top w:val="single" w:sz="8" w:space="0" w:color="000000"/>
              <w:left w:val="single" w:sz="8" w:space="0" w:color="000000"/>
              <w:bottom w:val="single" w:sz="8" w:space="0" w:color="000000"/>
              <w:right w:val="single" w:sz="8" w:space="0" w:color="000000"/>
            </w:tcBorders>
            <w:vAlign w:val="center"/>
          </w:tcPr>
          <w:p w14:paraId="579A7901" w14:textId="77777777" w:rsidR="00F70D5D" w:rsidRPr="00E31164" w:rsidRDefault="00F70D5D" w:rsidP="00F70D5D">
            <w:pPr>
              <w:jc w:val="center"/>
              <w:rPr>
                <w:color w:val="000000"/>
                <w:sz w:val="20"/>
                <w:szCs w:val="20"/>
              </w:rPr>
            </w:pPr>
            <w:r>
              <w:rPr>
                <w:color w:val="000000"/>
                <w:sz w:val="20"/>
                <w:szCs w:val="20"/>
              </w:rPr>
              <w:t>0</w:t>
            </w:r>
          </w:p>
        </w:tc>
        <w:tc>
          <w:tcPr>
            <w:tcW w:w="482" w:type="pct"/>
            <w:tcBorders>
              <w:top w:val="nil"/>
              <w:left w:val="nil"/>
              <w:bottom w:val="single" w:sz="4" w:space="0" w:color="000000"/>
              <w:right w:val="single" w:sz="4" w:space="0" w:color="000000"/>
            </w:tcBorders>
            <w:shd w:val="clear" w:color="auto" w:fill="F2DBDB" w:themeFill="accent2" w:themeFillTint="33"/>
            <w:vAlign w:val="center"/>
          </w:tcPr>
          <w:p w14:paraId="5C211139" w14:textId="7B1DF7CB" w:rsidR="00F70D5D" w:rsidRPr="00F70D5D" w:rsidRDefault="00F70D5D" w:rsidP="00F70D5D">
            <w:pPr>
              <w:jc w:val="center"/>
              <w:rPr>
                <w:sz w:val="20"/>
                <w:szCs w:val="20"/>
              </w:rPr>
            </w:pPr>
            <w:r w:rsidRPr="00F70D5D">
              <w:rPr>
                <w:color w:val="000000"/>
                <w:sz w:val="20"/>
                <w:szCs w:val="20"/>
              </w:rPr>
              <w:t>88</w:t>
            </w:r>
          </w:p>
        </w:tc>
        <w:tc>
          <w:tcPr>
            <w:tcW w:w="482" w:type="pct"/>
            <w:tcBorders>
              <w:top w:val="nil"/>
              <w:left w:val="nil"/>
              <w:bottom w:val="single" w:sz="4" w:space="0" w:color="000000"/>
              <w:right w:val="single" w:sz="4" w:space="0" w:color="000000"/>
            </w:tcBorders>
            <w:vAlign w:val="center"/>
          </w:tcPr>
          <w:p w14:paraId="7B9EAD31" w14:textId="0095549D" w:rsidR="00F70D5D" w:rsidRPr="00F70D5D" w:rsidRDefault="00F70D5D" w:rsidP="00F70D5D">
            <w:pPr>
              <w:jc w:val="center"/>
              <w:rPr>
                <w:sz w:val="20"/>
                <w:szCs w:val="20"/>
              </w:rPr>
            </w:pPr>
            <w:r w:rsidRPr="00F70D5D">
              <w:rPr>
                <w:color w:val="000000"/>
                <w:sz w:val="20"/>
                <w:szCs w:val="20"/>
              </w:rPr>
              <w:t>38,57</w:t>
            </w:r>
          </w:p>
        </w:tc>
        <w:tc>
          <w:tcPr>
            <w:tcW w:w="482" w:type="pct"/>
            <w:tcBorders>
              <w:top w:val="nil"/>
              <w:left w:val="nil"/>
              <w:bottom w:val="single" w:sz="4" w:space="0" w:color="000000"/>
              <w:right w:val="single" w:sz="4" w:space="0" w:color="000000"/>
            </w:tcBorders>
            <w:vAlign w:val="center"/>
          </w:tcPr>
          <w:p w14:paraId="116729D0" w14:textId="39AC87CE" w:rsidR="00F70D5D" w:rsidRPr="00F70D5D" w:rsidRDefault="00F70D5D" w:rsidP="00F70D5D">
            <w:pPr>
              <w:jc w:val="center"/>
              <w:rPr>
                <w:sz w:val="20"/>
                <w:szCs w:val="20"/>
              </w:rPr>
            </w:pPr>
            <w:r w:rsidRPr="00F70D5D">
              <w:rPr>
                <w:color w:val="000000"/>
                <w:sz w:val="20"/>
                <w:szCs w:val="20"/>
              </w:rPr>
              <w:t>6,87</w:t>
            </w:r>
          </w:p>
        </w:tc>
        <w:tc>
          <w:tcPr>
            <w:tcW w:w="482" w:type="pct"/>
            <w:tcBorders>
              <w:top w:val="nil"/>
              <w:left w:val="nil"/>
              <w:bottom w:val="single" w:sz="4" w:space="0" w:color="000000"/>
              <w:right w:val="single" w:sz="4" w:space="0" w:color="000000"/>
            </w:tcBorders>
            <w:vAlign w:val="center"/>
          </w:tcPr>
          <w:p w14:paraId="3DBBD187" w14:textId="5743237C" w:rsidR="00F70D5D" w:rsidRPr="00F70D5D" w:rsidRDefault="00F70D5D" w:rsidP="00F70D5D">
            <w:pPr>
              <w:jc w:val="center"/>
              <w:rPr>
                <w:sz w:val="20"/>
                <w:szCs w:val="20"/>
              </w:rPr>
            </w:pPr>
            <w:r w:rsidRPr="00F70D5D">
              <w:rPr>
                <w:color w:val="000000"/>
                <w:sz w:val="20"/>
                <w:szCs w:val="20"/>
              </w:rPr>
              <w:t>0,79</w:t>
            </w:r>
          </w:p>
        </w:tc>
      </w:tr>
      <w:tr w:rsidR="00F70D5D" w:rsidRPr="00E31164" w14:paraId="05C6C60C" w14:textId="77777777" w:rsidTr="0053099B">
        <w:trPr>
          <w:trHeight w:val="213"/>
          <w:jc w:val="center"/>
        </w:trPr>
        <w:tc>
          <w:tcPr>
            <w:tcW w:w="214" w:type="pct"/>
            <w:vMerge/>
            <w:tcBorders>
              <w:left w:val="single" w:sz="8" w:space="0" w:color="000000"/>
              <w:right w:val="single" w:sz="8" w:space="0" w:color="000000"/>
            </w:tcBorders>
            <w:vAlign w:val="center"/>
          </w:tcPr>
          <w:p w14:paraId="6CF54F0B"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19E6444C" w14:textId="77777777" w:rsidR="00F70D5D" w:rsidRPr="00E31164" w:rsidRDefault="00F70D5D" w:rsidP="00F70D5D">
            <w:pPr>
              <w:autoSpaceDE w:val="0"/>
              <w:autoSpaceDN w:val="0"/>
              <w:adjustRightInd w:val="0"/>
              <w:ind w:firstLine="67"/>
              <w:jc w:val="center"/>
              <w:rPr>
                <w:sz w:val="20"/>
                <w:szCs w:val="20"/>
              </w:rPr>
            </w:pPr>
          </w:p>
        </w:tc>
        <w:tc>
          <w:tcPr>
            <w:tcW w:w="394" w:type="pct"/>
            <w:vMerge/>
            <w:tcBorders>
              <w:left w:val="single" w:sz="8" w:space="0" w:color="000000"/>
              <w:right w:val="single" w:sz="8" w:space="0" w:color="000000"/>
            </w:tcBorders>
            <w:vAlign w:val="center"/>
          </w:tcPr>
          <w:p w14:paraId="31D6CF48"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18DAD56D" w14:textId="77777777" w:rsidR="00F70D5D" w:rsidRPr="00E31164" w:rsidRDefault="00F70D5D" w:rsidP="00F70D5D">
            <w:pPr>
              <w:jc w:val="center"/>
              <w:rPr>
                <w:color w:val="000000"/>
                <w:sz w:val="20"/>
                <w:szCs w:val="20"/>
              </w:rPr>
            </w:pPr>
            <w:r>
              <w:rPr>
                <w:color w:val="000000"/>
                <w:sz w:val="20"/>
                <w:szCs w:val="20"/>
              </w:rPr>
              <w:t>1</w:t>
            </w:r>
          </w:p>
        </w:tc>
        <w:tc>
          <w:tcPr>
            <w:tcW w:w="482" w:type="pct"/>
            <w:tcBorders>
              <w:top w:val="nil"/>
              <w:left w:val="nil"/>
              <w:bottom w:val="single" w:sz="4" w:space="0" w:color="000000"/>
              <w:right w:val="single" w:sz="4" w:space="0" w:color="000000"/>
            </w:tcBorders>
            <w:vAlign w:val="center"/>
          </w:tcPr>
          <w:p w14:paraId="1E3A6907" w14:textId="54DF6014" w:rsidR="00F70D5D" w:rsidRPr="00F70D5D" w:rsidRDefault="00F70D5D" w:rsidP="00F70D5D">
            <w:pPr>
              <w:jc w:val="center"/>
              <w:rPr>
                <w:sz w:val="20"/>
                <w:szCs w:val="20"/>
              </w:rPr>
            </w:pPr>
            <w:r w:rsidRPr="00F70D5D">
              <w:rPr>
                <w:color w:val="000000"/>
                <w:sz w:val="20"/>
                <w:szCs w:val="20"/>
              </w:rPr>
              <w:t>10,5</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41DBEE63" w14:textId="7A6FEE44" w:rsidR="00F70D5D" w:rsidRPr="00F70D5D" w:rsidRDefault="00F70D5D" w:rsidP="00F70D5D">
            <w:pPr>
              <w:jc w:val="center"/>
              <w:rPr>
                <w:sz w:val="20"/>
                <w:szCs w:val="20"/>
              </w:rPr>
            </w:pPr>
            <w:r w:rsidRPr="00F70D5D">
              <w:rPr>
                <w:color w:val="000000"/>
                <w:sz w:val="20"/>
                <w:szCs w:val="20"/>
              </w:rPr>
              <w:t>27,47</w:t>
            </w:r>
          </w:p>
        </w:tc>
        <w:tc>
          <w:tcPr>
            <w:tcW w:w="482" w:type="pct"/>
            <w:tcBorders>
              <w:top w:val="nil"/>
              <w:left w:val="nil"/>
              <w:bottom w:val="single" w:sz="4" w:space="0" w:color="000000"/>
              <w:right w:val="single" w:sz="4" w:space="0" w:color="000000"/>
            </w:tcBorders>
            <w:vAlign w:val="center"/>
          </w:tcPr>
          <w:p w14:paraId="2D551253" w14:textId="39CFA9FA" w:rsidR="00F70D5D" w:rsidRPr="00F70D5D" w:rsidRDefault="00F70D5D" w:rsidP="00F70D5D">
            <w:pPr>
              <w:jc w:val="center"/>
              <w:rPr>
                <w:sz w:val="20"/>
                <w:szCs w:val="20"/>
              </w:rPr>
            </w:pPr>
            <w:r w:rsidRPr="00F70D5D">
              <w:rPr>
                <w:color w:val="000000"/>
                <w:sz w:val="20"/>
                <w:szCs w:val="20"/>
              </w:rPr>
              <w:t>16,71</w:t>
            </w:r>
          </w:p>
        </w:tc>
        <w:tc>
          <w:tcPr>
            <w:tcW w:w="482" w:type="pct"/>
            <w:tcBorders>
              <w:top w:val="nil"/>
              <w:left w:val="nil"/>
              <w:bottom w:val="single" w:sz="4" w:space="0" w:color="000000"/>
              <w:right w:val="single" w:sz="4" w:space="0" w:color="000000"/>
            </w:tcBorders>
            <w:vAlign w:val="center"/>
          </w:tcPr>
          <w:p w14:paraId="33ACC322" w14:textId="3FC1BEB2" w:rsidR="00F70D5D" w:rsidRPr="00F70D5D" w:rsidRDefault="00F70D5D" w:rsidP="00F70D5D">
            <w:pPr>
              <w:jc w:val="center"/>
              <w:rPr>
                <w:sz w:val="20"/>
                <w:szCs w:val="20"/>
              </w:rPr>
            </w:pPr>
            <w:r w:rsidRPr="00F70D5D">
              <w:rPr>
                <w:color w:val="000000"/>
                <w:sz w:val="20"/>
                <w:szCs w:val="20"/>
              </w:rPr>
              <w:t>1,57</w:t>
            </w:r>
          </w:p>
        </w:tc>
      </w:tr>
      <w:tr w:rsidR="00F70D5D" w:rsidRPr="00E31164" w14:paraId="1BE195EF" w14:textId="77777777" w:rsidTr="0053099B">
        <w:trPr>
          <w:trHeight w:val="213"/>
          <w:jc w:val="center"/>
        </w:trPr>
        <w:tc>
          <w:tcPr>
            <w:tcW w:w="214" w:type="pct"/>
            <w:vMerge/>
            <w:tcBorders>
              <w:left w:val="single" w:sz="8" w:space="0" w:color="000000"/>
              <w:right w:val="single" w:sz="8" w:space="0" w:color="000000"/>
            </w:tcBorders>
            <w:vAlign w:val="center"/>
          </w:tcPr>
          <w:p w14:paraId="35A873E8" w14:textId="77777777" w:rsidR="00F70D5D" w:rsidRPr="00E31164" w:rsidRDefault="00F70D5D" w:rsidP="00F70D5D">
            <w:pPr>
              <w:jc w:val="center"/>
              <w:rPr>
                <w:sz w:val="20"/>
                <w:szCs w:val="20"/>
              </w:rPr>
            </w:pPr>
          </w:p>
        </w:tc>
        <w:tc>
          <w:tcPr>
            <w:tcW w:w="1823" w:type="pct"/>
            <w:vMerge/>
            <w:tcBorders>
              <w:left w:val="single" w:sz="8" w:space="0" w:color="000000"/>
              <w:right w:val="single" w:sz="8" w:space="0" w:color="000000"/>
            </w:tcBorders>
            <w:vAlign w:val="center"/>
          </w:tcPr>
          <w:p w14:paraId="1A7351F1" w14:textId="77777777" w:rsidR="00F70D5D" w:rsidRPr="00E31164" w:rsidRDefault="00F70D5D" w:rsidP="00F70D5D">
            <w:pPr>
              <w:autoSpaceDE w:val="0"/>
              <w:autoSpaceDN w:val="0"/>
              <w:adjustRightInd w:val="0"/>
              <w:ind w:firstLine="67"/>
              <w:jc w:val="center"/>
              <w:rPr>
                <w:sz w:val="20"/>
                <w:szCs w:val="20"/>
              </w:rPr>
            </w:pPr>
          </w:p>
        </w:tc>
        <w:tc>
          <w:tcPr>
            <w:tcW w:w="394" w:type="pct"/>
            <w:vMerge/>
            <w:tcBorders>
              <w:left w:val="single" w:sz="8" w:space="0" w:color="000000"/>
              <w:right w:val="single" w:sz="8" w:space="0" w:color="000000"/>
            </w:tcBorders>
            <w:vAlign w:val="center"/>
          </w:tcPr>
          <w:p w14:paraId="551B490A"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12CDF135" w14:textId="77777777" w:rsidR="00F70D5D" w:rsidRPr="00E31164" w:rsidRDefault="00F70D5D" w:rsidP="00F70D5D">
            <w:pPr>
              <w:jc w:val="center"/>
              <w:rPr>
                <w:color w:val="000000"/>
                <w:sz w:val="20"/>
                <w:szCs w:val="20"/>
              </w:rPr>
            </w:pPr>
            <w:r>
              <w:rPr>
                <w:color w:val="000000"/>
                <w:sz w:val="20"/>
                <w:szCs w:val="20"/>
              </w:rPr>
              <w:t>2</w:t>
            </w:r>
          </w:p>
        </w:tc>
        <w:tc>
          <w:tcPr>
            <w:tcW w:w="482" w:type="pct"/>
            <w:tcBorders>
              <w:top w:val="nil"/>
              <w:left w:val="nil"/>
              <w:bottom w:val="single" w:sz="4" w:space="0" w:color="000000"/>
              <w:right w:val="single" w:sz="4" w:space="0" w:color="000000"/>
            </w:tcBorders>
            <w:vAlign w:val="center"/>
          </w:tcPr>
          <w:p w14:paraId="01AB394D" w14:textId="30008B55" w:rsidR="00F70D5D" w:rsidRPr="00F70D5D" w:rsidRDefault="00F70D5D" w:rsidP="00F70D5D">
            <w:pPr>
              <w:jc w:val="center"/>
              <w:rPr>
                <w:sz w:val="20"/>
                <w:szCs w:val="20"/>
              </w:rPr>
            </w:pPr>
            <w:r w:rsidRPr="00F70D5D">
              <w:rPr>
                <w:color w:val="000000"/>
                <w:sz w:val="20"/>
                <w:szCs w:val="20"/>
              </w:rPr>
              <w:t>1,5</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20C1F78C" w14:textId="07B37456" w:rsidR="00F70D5D" w:rsidRPr="00F70D5D" w:rsidRDefault="00F70D5D" w:rsidP="00F70D5D">
            <w:pPr>
              <w:jc w:val="center"/>
              <w:rPr>
                <w:sz w:val="20"/>
                <w:szCs w:val="20"/>
              </w:rPr>
            </w:pPr>
            <w:r w:rsidRPr="00F70D5D">
              <w:rPr>
                <w:color w:val="000000"/>
                <w:sz w:val="20"/>
                <w:szCs w:val="20"/>
              </w:rPr>
              <w:t>28,7</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4C426EA8" w14:textId="5389FECB" w:rsidR="00F70D5D" w:rsidRPr="00F70D5D" w:rsidRDefault="00F70D5D" w:rsidP="00F70D5D">
            <w:pPr>
              <w:jc w:val="center"/>
              <w:rPr>
                <w:sz w:val="20"/>
                <w:szCs w:val="20"/>
              </w:rPr>
            </w:pPr>
            <w:r w:rsidRPr="00F70D5D">
              <w:rPr>
                <w:color w:val="000000"/>
                <w:sz w:val="20"/>
                <w:szCs w:val="20"/>
              </w:rPr>
              <w:t>49,53</w:t>
            </w:r>
          </w:p>
        </w:tc>
        <w:tc>
          <w:tcPr>
            <w:tcW w:w="482" w:type="pct"/>
            <w:tcBorders>
              <w:top w:val="nil"/>
              <w:left w:val="nil"/>
              <w:bottom w:val="single" w:sz="4" w:space="0" w:color="000000"/>
              <w:right w:val="single" w:sz="4" w:space="0" w:color="000000"/>
            </w:tcBorders>
            <w:vAlign w:val="center"/>
          </w:tcPr>
          <w:p w14:paraId="2B9C07BD" w14:textId="5F2E9437" w:rsidR="00F70D5D" w:rsidRPr="00F70D5D" w:rsidRDefault="00F70D5D" w:rsidP="00F70D5D">
            <w:pPr>
              <w:jc w:val="center"/>
              <w:rPr>
                <w:sz w:val="20"/>
                <w:szCs w:val="20"/>
              </w:rPr>
            </w:pPr>
            <w:r w:rsidRPr="00F70D5D">
              <w:rPr>
                <w:color w:val="000000"/>
                <w:sz w:val="20"/>
                <w:szCs w:val="20"/>
              </w:rPr>
              <w:t>36,22</w:t>
            </w:r>
          </w:p>
        </w:tc>
      </w:tr>
      <w:tr w:rsidR="00F70D5D" w:rsidRPr="00E31164" w14:paraId="00698316" w14:textId="77777777" w:rsidTr="0053099B">
        <w:trPr>
          <w:trHeight w:val="213"/>
          <w:jc w:val="center"/>
        </w:trPr>
        <w:tc>
          <w:tcPr>
            <w:tcW w:w="214" w:type="pct"/>
            <w:vMerge/>
            <w:tcBorders>
              <w:left w:val="single" w:sz="8" w:space="0" w:color="000000"/>
              <w:bottom w:val="single" w:sz="8" w:space="0" w:color="000000"/>
              <w:right w:val="single" w:sz="8" w:space="0" w:color="000000"/>
            </w:tcBorders>
            <w:vAlign w:val="center"/>
          </w:tcPr>
          <w:p w14:paraId="3841B51C" w14:textId="77777777" w:rsidR="00F70D5D" w:rsidRPr="00E31164" w:rsidRDefault="00F70D5D" w:rsidP="00F70D5D">
            <w:pPr>
              <w:jc w:val="center"/>
              <w:rPr>
                <w:sz w:val="20"/>
                <w:szCs w:val="20"/>
              </w:rPr>
            </w:pPr>
          </w:p>
        </w:tc>
        <w:tc>
          <w:tcPr>
            <w:tcW w:w="1823" w:type="pct"/>
            <w:vMerge/>
            <w:tcBorders>
              <w:left w:val="single" w:sz="8" w:space="0" w:color="000000"/>
              <w:bottom w:val="single" w:sz="8" w:space="0" w:color="000000"/>
              <w:right w:val="single" w:sz="8" w:space="0" w:color="000000"/>
            </w:tcBorders>
            <w:vAlign w:val="center"/>
          </w:tcPr>
          <w:p w14:paraId="4BCDD15B" w14:textId="77777777" w:rsidR="00F70D5D" w:rsidRPr="00E31164" w:rsidRDefault="00F70D5D" w:rsidP="00F70D5D">
            <w:pPr>
              <w:autoSpaceDE w:val="0"/>
              <w:autoSpaceDN w:val="0"/>
              <w:adjustRightInd w:val="0"/>
              <w:ind w:firstLine="67"/>
              <w:jc w:val="center"/>
              <w:rPr>
                <w:sz w:val="20"/>
                <w:szCs w:val="20"/>
              </w:rPr>
            </w:pPr>
          </w:p>
        </w:tc>
        <w:tc>
          <w:tcPr>
            <w:tcW w:w="394" w:type="pct"/>
            <w:vMerge/>
            <w:tcBorders>
              <w:left w:val="single" w:sz="8" w:space="0" w:color="000000"/>
              <w:bottom w:val="single" w:sz="8" w:space="0" w:color="000000"/>
              <w:right w:val="single" w:sz="8" w:space="0" w:color="000000"/>
            </w:tcBorders>
            <w:vAlign w:val="center"/>
          </w:tcPr>
          <w:p w14:paraId="31E57643" w14:textId="77777777" w:rsidR="00F70D5D" w:rsidRPr="00E31164" w:rsidRDefault="00F70D5D" w:rsidP="00F70D5D">
            <w:pPr>
              <w:jc w:val="center"/>
              <w:rPr>
                <w:sz w:val="20"/>
                <w:szCs w:val="20"/>
              </w:rPr>
            </w:pPr>
          </w:p>
        </w:tc>
        <w:tc>
          <w:tcPr>
            <w:tcW w:w="641" w:type="pct"/>
            <w:tcBorders>
              <w:top w:val="single" w:sz="8" w:space="0" w:color="000000"/>
              <w:left w:val="single" w:sz="8" w:space="0" w:color="000000"/>
              <w:bottom w:val="single" w:sz="8" w:space="0" w:color="000000"/>
              <w:right w:val="single" w:sz="8" w:space="0" w:color="000000"/>
            </w:tcBorders>
            <w:vAlign w:val="center"/>
          </w:tcPr>
          <w:p w14:paraId="4AF6B8E3" w14:textId="77777777" w:rsidR="00F70D5D" w:rsidRPr="00E31164" w:rsidRDefault="00F70D5D" w:rsidP="00F70D5D">
            <w:pPr>
              <w:jc w:val="center"/>
              <w:rPr>
                <w:color w:val="000000"/>
                <w:sz w:val="20"/>
                <w:szCs w:val="20"/>
              </w:rPr>
            </w:pPr>
            <w:r>
              <w:rPr>
                <w:color w:val="000000"/>
                <w:sz w:val="20"/>
                <w:szCs w:val="20"/>
              </w:rPr>
              <w:t>3</w:t>
            </w:r>
          </w:p>
        </w:tc>
        <w:tc>
          <w:tcPr>
            <w:tcW w:w="482" w:type="pct"/>
            <w:tcBorders>
              <w:top w:val="nil"/>
              <w:left w:val="nil"/>
              <w:bottom w:val="single" w:sz="4" w:space="0" w:color="000000"/>
              <w:right w:val="single" w:sz="4" w:space="0" w:color="000000"/>
            </w:tcBorders>
            <w:vAlign w:val="center"/>
          </w:tcPr>
          <w:p w14:paraId="761FC06B" w14:textId="21013757" w:rsidR="00F70D5D" w:rsidRPr="00F70D5D" w:rsidRDefault="00F70D5D" w:rsidP="00F70D5D">
            <w:pPr>
              <w:jc w:val="center"/>
              <w:rPr>
                <w:sz w:val="20"/>
                <w:szCs w:val="20"/>
              </w:rPr>
            </w:pPr>
            <w:r w:rsidRPr="00F70D5D">
              <w:rPr>
                <w:color w:val="000000"/>
                <w:sz w:val="20"/>
                <w:szCs w:val="20"/>
              </w:rPr>
              <w:t>0</w:t>
            </w:r>
          </w:p>
        </w:tc>
        <w:tc>
          <w:tcPr>
            <w:tcW w:w="482" w:type="pct"/>
            <w:tcBorders>
              <w:top w:val="nil"/>
              <w:left w:val="nil"/>
              <w:bottom w:val="single" w:sz="4" w:space="0" w:color="000000"/>
              <w:right w:val="single" w:sz="4" w:space="0" w:color="000000"/>
            </w:tcBorders>
            <w:vAlign w:val="center"/>
          </w:tcPr>
          <w:p w14:paraId="3B25AE8D" w14:textId="1E5D0B6C" w:rsidR="00F70D5D" w:rsidRPr="00F70D5D" w:rsidRDefault="00F70D5D" w:rsidP="00F70D5D">
            <w:pPr>
              <w:jc w:val="center"/>
              <w:rPr>
                <w:sz w:val="20"/>
                <w:szCs w:val="20"/>
              </w:rPr>
            </w:pPr>
            <w:r w:rsidRPr="00F70D5D">
              <w:rPr>
                <w:color w:val="000000"/>
                <w:sz w:val="20"/>
                <w:szCs w:val="20"/>
              </w:rPr>
              <w:t>5,18</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2FA61D6F" w14:textId="7FC5A217" w:rsidR="00F70D5D" w:rsidRPr="00F70D5D" w:rsidRDefault="00F70D5D" w:rsidP="00F70D5D">
            <w:pPr>
              <w:jc w:val="center"/>
              <w:rPr>
                <w:sz w:val="20"/>
                <w:szCs w:val="20"/>
              </w:rPr>
            </w:pPr>
            <w:r w:rsidRPr="00F70D5D">
              <w:rPr>
                <w:color w:val="000000"/>
                <w:sz w:val="20"/>
                <w:szCs w:val="20"/>
              </w:rPr>
              <w:t>26,78</w:t>
            </w:r>
          </w:p>
        </w:tc>
        <w:tc>
          <w:tcPr>
            <w:tcW w:w="482" w:type="pct"/>
            <w:tcBorders>
              <w:top w:val="nil"/>
              <w:left w:val="nil"/>
              <w:bottom w:val="single" w:sz="4" w:space="0" w:color="000000"/>
              <w:right w:val="single" w:sz="4" w:space="0" w:color="000000"/>
            </w:tcBorders>
            <w:shd w:val="clear" w:color="auto" w:fill="D9D9D9" w:themeFill="background1" w:themeFillShade="D9"/>
            <w:vAlign w:val="center"/>
          </w:tcPr>
          <w:p w14:paraId="12C3E65F" w14:textId="79216374" w:rsidR="00F70D5D" w:rsidRPr="00F70D5D" w:rsidRDefault="00F70D5D" w:rsidP="00F70D5D">
            <w:pPr>
              <w:jc w:val="center"/>
              <w:rPr>
                <w:sz w:val="20"/>
                <w:szCs w:val="20"/>
              </w:rPr>
            </w:pPr>
            <w:r w:rsidRPr="00F70D5D">
              <w:rPr>
                <w:color w:val="000000"/>
                <w:sz w:val="20"/>
                <w:szCs w:val="20"/>
              </w:rPr>
              <w:t>61,42</w:t>
            </w:r>
          </w:p>
        </w:tc>
      </w:tr>
    </w:tbl>
    <w:p w14:paraId="0441253F" w14:textId="77777777" w:rsidR="00E40847" w:rsidRPr="00F44796" w:rsidRDefault="00E40847" w:rsidP="00F44796">
      <w:pPr>
        <w:ind w:firstLine="426"/>
        <w:jc w:val="both"/>
        <w:rPr>
          <w:bCs/>
          <w:iCs/>
        </w:rPr>
      </w:pPr>
    </w:p>
    <w:p w14:paraId="0527D172" w14:textId="618BA083" w:rsidR="00275603" w:rsidRDefault="00275603" w:rsidP="00275603">
      <w:pPr>
        <w:ind w:firstLine="426"/>
        <w:jc w:val="both"/>
        <w:rPr>
          <w:bCs/>
          <w:iCs/>
        </w:rPr>
      </w:pPr>
      <w:r>
        <w:rPr>
          <w:bCs/>
          <w:iCs/>
        </w:rPr>
        <w:t>Средний процент выполнения з</w:t>
      </w:r>
      <w:r w:rsidRPr="00275603">
        <w:rPr>
          <w:bCs/>
          <w:iCs/>
        </w:rPr>
        <w:t>адани</w:t>
      </w:r>
      <w:r>
        <w:rPr>
          <w:bCs/>
          <w:iCs/>
        </w:rPr>
        <w:t>й</w:t>
      </w:r>
      <w:r w:rsidRPr="00275603">
        <w:rPr>
          <w:bCs/>
          <w:iCs/>
        </w:rPr>
        <w:t xml:space="preserve"> </w:t>
      </w:r>
      <w:r w:rsidRPr="00275603">
        <w:rPr>
          <w:bCs/>
          <w:i/>
          <w:iCs/>
          <w:u w:val="single"/>
        </w:rPr>
        <w:t>базового уровня</w:t>
      </w:r>
      <w:r>
        <w:rPr>
          <w:bCs/>
          <w:i/>
          <w:iCs/>
          <w:u w:val="single"/>
        </w:rPr>
        <w:t xml:space="preserve"> сложности</w:t>
      </w:r>
      <w:r w:rsidRPr="00275603">
        <w:rPr>
          <w:bCs/>
          <w:iCs/>
        </w:rPr>
        <w:t xml:space="preserve"> данного блока </w:t>
      </w:r>
      <w:r>
        <w:rPr>
          <w:bCs/>
          <w:iCs/>
        </w:rPr>
        <w:t>варьирует от 52,58% до 91,5%.</w:t>
      </w:r>
    </w:p>
    <w:p w14:paraId="4B3B43DD" w14:textId="2944C6B2" w:rsidR="00275603" w:rsidRDefault="00275603" w:rsidP="00275603">
      <w:pPr>
        <w:ind w:firstLine="426"/>
        <w:jc w:val="both"/>
        <w:rPr>
          <w:bCs/>
          <w:iCs/>
        </w:rPr>
      </w:pPr>
      <w:r w:rsidRPr="00275603">
        <w:rPr>
          <w:bCs/>
          <w:iCs/>
          <w:u w:val="single"/>
        </w:rPr>
        <w:t>Задание 2</w:t>
      </w:r>
      <w:r w:rsidRPr="00275603">
        <w:rPr>
          <w:bCs/>
          <w:iCs/>
        </w:rPr>
        <w:t xml:space="preserve"> – средний процент выполнения задания </w:t>
      </w:r>
      <w:r>
        <w:rPr>
          <w:bCs/>
          <w:iCs/>
        </w:rPr>
        <w:t>91,5%</w:t>
      </w:r>
      <w:r w:rsidRPr="00275603">
        <w:rPr>
          <w:bCs/>
          <w:iCs/>
        </w:rPr>
        <w:t xml:space="preserve"> (</w:t>
      </w:r>
      <w:r>
        <w:rPr>
          <w:bCs/>
          <w:iCs/>
        </w:rPr>
        <w:t>выше</w:t>
      </w:r>
      <w:r w:rsidRPr="00275603">
        <w:rPr>
          <w:bCs/>
          <w:iCs/>
        </w:rPr>
        <w:t xml:space="preserve"> результата прошлого года </w:t>
      </w:r>
      <w:r>
        <w:rPr>
          <w:bCs/>
          <w:iCs/>
        </w:rPr>
        <w:t>на 25,18</w:t>
      </w:r>
      <w:r w:rsidRPr="00275603">
        <w:rPr>
          <w:bCs/>
          <w:iCs/>
        </w:rPr>
        <w:t xml:space="preserve">%) – задание базового уровня с ценой в 1 балл, предполагало установление соответствия между названиями организмов и царствами живой природы. </w:t>
      </w:r>
      <w:r>
        <w:rPr>
          <w:bCs/>
          <w:iCs/>
        </w:rPr>
        <w:t xml:space="preserve">Наблюдается повышение показателя выполнения этого задания во всех группах: среди выпускников с неудовлетворительным уровнем показатель увеличился на 43,56%, среды выпускников с удовлетворительным уровнем подготовка – на 32,76%, среди выпускников с хорошим уровнем подготовки – на </w:t>
      </w:r>
      <w:r w:rsidR="006F797B">
        <w:rPr>
          <w:bCs/>
          <w:iCs/>
        </w:rPr>
        <w:t xml:space="preserve">10,63%, среди выпускников с отличным уровнем подготовки – на 1,93%. </w:t>
      </w:r>
    </w:p>
    <w:p w14:paraId="3D650C59" w14:textId="458F575A" w:rsidR="006F797B" w:rsidRDefault="006F797B" w:rsidP="00275603">
      <w:pPr>
        <w:ind w:firstLine="426"/>
        <w:jc w:val="both"/>
        <w:rPr>
          <w:bCs/>
          <w:iCs/>
        </w:rPr>
      </w:pPr>
      <w:r w:rsidRPr="006F797B">
        <w:rPr>
          <w:bCs/>
          <w:iCs/>
          <w:u w:val="single"/>
        </w:rPr>
        <w:t>Задание 3</w:t>
      </w:r>
      <w:r w:rsidRPr="006F797B">
        <w:rPr>
          <w:bCs/>
          <w:iCs/>
        </w:rPr>
        <w:t xml:space="preserve"> – средний процент выполнения задания </w:t>
      </w:r>
      <w:r>
        <w:rPr>
          <w:bCs/>
          <w:iCs/>
        </w:rPr>
        <w:t>54,34</w:t>
      </w:r>
      <w:r w:rsidRPr="006F797B">
        <w:rPr>
          <w:bCs/>
          <w:iCs/>
        </w:rPr>
        <w:t xml:space="preserve"> (что ниже результата прошлого года </w:t>
      </w:r>
      <w:r>
        <w:rPr>
          <w:bCs/>
          <w:iCs/>
        </w:rPr>
        <w:t>на 3,89</w:t>
      </w:r>
      <w:r w:rsidRPr="006F797B">
        <w:rPr>
          <w:bCs/>
          <w:iCs/>
        </w:rPr>
        <w:t xml:space="preserve">%) – задание базового уровня с ценой в 1 балл, направлено на установление последовательности систематических таксонов по предложенному условию. </w:t>
      </w:r>
      <w:r>
        <w:rPr>
          <w:bCs/>
          <w:iCs/>
        </w:rPr>
        <w:t xml:space="preserve">Результат выполнения этого задания снижается в последние годы: в 2024 – 63,73%, в 2025 – 58,23%, - снижение наблюдается среди выпускников с неудовлетворительным, удовлетворительным и хорошим уровнем подготовки. </w:t>
      </w:r>
      <w:r w:rsidRPr="006F797B">
        <w:rPr>
          <w:bCs/>
          <w:iCs/>
        </w:rPr>
        <w:t xml:space="preserve">Процент выполнения этого базового задания ниже 50% лишь в группе выпускников с неудовлетворительным и удовлетворительным уровнями подготовки, он составил </w:t>
      </w:r>
      <w:r>
        <w:rPr>
          <w:bCs/>
          <w:iCs/>
        </w:rPr>
        <w:t>11</w:t>
      </w:r>
      <w:r w:rsidRPr="006F797B">
        <w:rPr>
          <w:bCs/>
          <w:iCs/>
        </w:rPr>
        <w:t xml:space="preserve">% и </w:t>
      </w:r>
      <w:r>
        <w:rPr>
          <w:bCs/>
          <w:iCs/>
        </w:rPr>
        <w:t>40,63</w:t>
      </w:r>
      <w:r w:rsidRPr="006F797B">
        <w:rPr>
          <w:bCs/>
          <w:iCs/>
        </w:rPr>
        <w:t xml:space="preserve">% соответственно. Процент выполнения этого задания в </w:t>
      </w:r>
      <w:r>
        <w:rPr>
          <w:bCs/>
          <w:iCs/>
        </w:rPr>
        <w:t xml:space="preserve">остальных </w:t>
      </w:r>
      <w:r w:rsidRPr="006F797B">
        <w:rPr>
          <w:bCs/>
          <w:iCs/>
        </w:rPr>
        <w:t>группах выпускников выше 50%</w:t>
      </w:r>
      <w:r>
        <w:rPr>
          <w:bCs/>
          <w:iCs/>
        </w:rPr>
        <w:t>.</w:t>
      </w:r>
      <w:r w:rsidRPr="006F797B">
        <w:rPr>
          <w:bCs/>
          <w:iCs/>
        </w:rPr>
        <w:t xml:space="preserve"> </w:t>
      </w:r>
      <w:r>
        <w:rPr>
          <w:bCs/>
          <w:iCs/>
        </w:rPr>
        <w:t>Среди выпускников, получивших отметку «5», наблюдается некоторое улучшение результата выполнения задания</w:t>
      </w:r>
      <w:r w:rsidRPr="006F797B">
        <w:rPr>
          <w:bCs/>
          <w:iCs/>
        </w:rPr>
        <w:t>.</w:t>
      </w:r>
    </w:p>
    <w:p w14:paraId="0DA6F5ED" w14:textId="7D48FB0D" w:rsidR="002B345F" w:rsidRDefault="002B345F" w:rsidP="002B345F">
      <w:pPr>
        <w:ind w:firstLine="426"/>
        <w:jc w:val="both"/>
        <w:rPr>
          <w:bCs/>
          <w:iCs/>
        </w:rPr>
      </w:pPr>
      <w:r w:rsidRPr="002B345F">
        <w:rPr>
          <w:bCs/>
          <w:iCs/>
          <w:u w:val="single"/>
        </w:rPr>
        <w:t>Задание 7</w:t>
      </w:r>
      <w:r w:rsidRPr="002B345F">
        <w:rPr>
          <w:bCs/>
          <w:iCs/>
        </w:rPr>
        <w:t xml:space="preserve"> – средний процент выполнения задания </w:t>
      </w:r>
      <w:r>
        <w:rPr>
          <w:bCs/>
          <w:iCs/>
        </w:rPr>
        <w:t>71,89</w:t>
      </w:r>
      <w:r w:rsidRPr="002B345F">
        <w:rPr>
          <w:bCs/>
          <w:iCs/>
        </w:rPr>
        <w:t xml:space="preserve"> (</w:t>
      </w:r>
      <w:r>
        <w:rPr>
          <w:bCs/>
          <w:iCs/>
        </w:rPr>
        <w:t>выше</w:t>
      </w:r>
      <w:r w:rsidRPr="002B345F">
        <w:rPr>
          <w:bCs/>
          <w:iCs/>
        </w:rPr>
        <w:t xml:space="preserve"> результата прошлого года – </w:t>
      </w:r>
      <w:r>
        <w:rPr>
          <w:bCs/>
          <w:iCs/>
        </w:rPr>
        <w:t>51,58</w:t>
      </w:r>
      <w:r w:rsidRPr="002B345F">
        <w:rPr>
          <w:bCs/>
          <w:iCs/>
        </w:rPr>
        <w:t>%) – задание повышенного уровня сложности с ценой в 2 балла, направлено на определение характеристик живой природы по их описанию, предполагало выбор нескольких утверждений из предложенных, наиболее соответствующих описанию живого организма. Процент выполнения этого задания составил менее 50% в группе выпускников, не достигших минимального порога (</w:t>
      </w:r>
      <w:r w:rsidR="00F47413">
        <w:rPr>
          <w:bCs/>
          <w:iCs/>
        </w:rPr>
        <w:t>39</w:t>
      </w:r>
      <w:r w:rsidRPr="002B345F">
        <w:rPr>
          <w:bCs/>
          <w:iCs/>
        </w:rPr>
        <w:t>%)</w:t>
      </w:r>
      <w:r w:rsidR="00F47413">
        <w:rPr>
          <w:bCs/>
          <w:iCs/>
        </w:rPr>
        <w:t>, но это выше, чем результат прошлого года на 13,39%.</w:t>
      </w:r>
      <w:r w:rsidRPr="002B345F">
        <w:rPr>
          <w:bCs/>
          <w:iCs/>
        </w:rPr>
        <w:t xml:space="preserve"> В </w:t>
      </w:r>
      <w:r w:rsidRPr="002B345F">
        <w:rPr>
          <w:bCs/>
          <w:iCs/>
        </w:rPr>
        <w:lastRenderedPageBreak/>
        <w:t xml:space="preserve">остальных группах выпускников процент выполнения задания выше 50% и составил: у выпускников с </w:t>
      </w:r>
      <w:r w:rsidR="00F47413">
        <w:rPr>
          <w:bCs/>
          <w:iCs/>
        </w:rPr>
        <w:t xml:space="preserve">удовлетворительным уровнем подготовки 65,42% (выше результата прошлого года на 23,08%), с </w:t>
      </w:r>
      <w:r w:rsidRPr="002B345F">
        <w:rPr>
          <w:bCs/>
          <w:iCs/>
        </w:rPr>
        <w:t xml:space="preserve">хорошим уровнем подготовки – </w:t>
      </w:r>
      <w:r w:rsidR="00F47413">
        <w:rPr>
          <w:bCs/>
          <w:iCs/>
        </w:rPr>
        <w:t>85,55</w:t>
      </w:r>
      <w:r w:rsidRPr="002B345F">
        <w:rPr>
          <w:bCs/>
          <w:iCs/>
        </w:rPr>
        <w:t>% (</w:t>
      </w:r>
      <w:r w:rsidR="00F47413">
        <w:rPr>
          <w:bCs/>
          <w:iCs/>
        </w:rPr>
        <w:t>выше</w:t>
      </w:r>
      <w:r w:rsidRPr="002B345F">
        <w:rPr>
          <w:bCs/>
          <w:iCs/>
        </w:rPr>
        <w:t xml:space="preserve"> результата прошлого года на </w:t>
      </w:r>
      <w:r w:rsidR="00F47413">
        <w:rPr>
          <w:bCs/>
          <w:iCs/>
        </w:rPr>
        <w:t>18,4</w:t>
      </w:r>
      <w:r w:rsidRPr="002B345F">
        <w:rPr>
          <w:bCs/>
          <w:iCs/>
        </w:rPr>
        <w:t xml:space="preserve">%), отличным уровнем подготовки – </w:t>
      </w:r>
      <w:r w:rsidR="00F47413">
        <w:rPr>
          <w:bCs/>
          <w:iCs/>
        </w:rPr>
        <w:t>94,09</w:t>
      </w:r>
      <w:r w:rsidRPr="002B345F">
        <w:rPr>
          <w:bCs/>
          <w:iCs/>
        </w:rPr>
        <w:t>% (</w:t>
      </w:r>
      <w:r w:rsidR="00F47413">
        <w:rPr>
          <w:bCs/>
          <w:iCs/>
        </w:rPr>
        <w:t>выше</w:t>
      </w:r>
      <w:r w:rsidRPr="002B345F">
        <w:rPr>
          <w:bCs/>
          <w:iCs/>
        </w:rPr>
        <w:t xml:space="preserve"> по сравнению с результатом прошлого года на </w:t>
      </w:r>
      <w:r w:rsidR="00F47413">
        <w:rPr>
          <w:bCs/>
          <w:iCs/>
        </w:rPr>
        <w:t>9,06</w:t>
      </w:r>
      <w:r w:rsidRPr="002B345F">
        <w:rPr>
          <w:bCs/>
          <w:iCs/>
        </w:rPr>
        <w:t xml:space="preserve">%). Большее количество выпускников, получивших «2» </w:t>
      </w:r>
      <w:r w:rsidR="00F47413">
        <w:rPr>
          <w:bCs/>
          <w:iCs/>
        </w:rPr>
        <w:t xml:space="preserve">и «3» </w:t>
      </w:r>
      <w:r w:rsidRPr="002B345F">
        <w:rPr>
          <w:bCs/>
          <w:iCs/>
        </w:rPr>
        <w:t xml:space="preserve">по итогам экзамена </w:t>
      </w:r>
      <w:r w:rsidR="00F47413">
        <w:rPr>
          <w:bCs/>
          <w:iCs/>
        </w:rPr>
        <w:t xml:space="preserve">(51% и 48,27% соответственно) </w:t>
      </w:r>
      <w:r w:rsidRPr="002B345F">
        <w:rPr>
          <w:bCs/>
          <w:iCs/>
        </w:rPr>
        <w:t xml:space="preserve">выполнили задание с ошибкой, получив 1 балл. Наиболее успешно задание выполнили выпускники с отличным уровнем подготовки: </w:t>
      </w:r>
      <w:r w:rsidR="00F47413">
        <w:rPr>
          <w:bCs/>
          <w:iCs/>
        </w:rPr>
        <w:t>88,19</w:t>
      </w:r>
      <w:r w:rsidRPr="002B345F">
        <w:rPr>
          <w:bCs/>
          <w:iCs/>
        </w:rPr>
        <w:t xml:space="preserve">% получили максимальный балл, </w:t>
      </w:r>
      <w:r w:rsidR="00F47413">
        <w:rPr>
          <w:bCs/>
          <w:iCs/>
        </w:rPr>
        <w:t>11,81</w:t>
      </w:r>
      <w:r w:rsidRPr="002B345F">
        <w:rPr>
          <w:bCs/>
          <w:iCs/>
        </w:rPr>
        <w:t xml:space="preserve">% получили 1 балл за выполнение этого задания. </w:t>
      </w:r>
      <w:r w:rsidR="00F47413">
        <w:rPr>
          <w:bCs/>
          <w:iCs/>
        </w:rPr>
        <w:t>Среди выпускников с хорошим уровнем подготовки так же преобладают выпускники, выполнившие задание на 2 балла – 73,22%, выпускники, допустившие одну ошибку и получившие 1 балл составили 24,64%.</w:t>
      </w:r>
    </w:p>
    <w:p w14:paraId="22E634DD" w14:textId="207E496E" w:rsidR="00CD5152" w:rsidRDefault="00CD5152" w:rsidP="00CD5152">
      <w:pPr>
        <w:ind w:firstLine="426"/>
        <w:jc w:val="both"/>
        <w:rPr>
          <w:bCs/>
          <w:iCs/>
        </w:rPr>
      </w:pPr>
      <w:r w:rsidRPr="00CD5152">
        <w:rPr>
          <w:bCs/>
          <w:iCs/>
          <w:u w:val="single"/>
        </w:rPr>
        <w:t>Задание 9</w:t>
      </w:r>
      <w:r w:rsidRPr="00CD5152">
        <w:rPr>
          <w:bCs/>
          <w:iCs/>
        </w:rPr>
        <w:t xml:space="preserve"> – средний процент выполнения задания </w:t>
      </w:r>
      <w:r>
        <w:rPr>
          <w:bCs/>
          <w:iCs/>
        </w:rPr>
        <w:t>52,83</w:t>
      </w:r>
      <w:r w:rsidRPr="00CD5152">
        <w:rPr>
          <w:bCs/>
          <w:iCs/>
        </w:rPr>
        <w:t xml:space="preserve"> (</w:t>
      </w:r>
      <w:r>
        <w:rPr>
          <w:bCs/>
          <w:iCs/>
        </w:rPr>
        <w:t>выше</w:t>
      </w:r>
      <w:r w:rsidRPr="00CD5152">
        <w:rPr>
          <w:bCs/>
          <w:iCs/>
        </w:rPr>
        <w:t xml:space="preserve"> результата прошлого года – </w:t>
      </w:r>
      <w:r>
        <w:rPr>
          <w:bCs/>
          <w:iCs/>
        </w:rPr>
        <w:t>49,09</w:t>
      </w:r>
      <w:r w:rsidRPr="00CD5152">
        <w:rPr>
          <w:bCs/>
          <w:iCs/>
        </w:rPr>
        <w:t>%) – задание повышенного уровня сложности с ценой в 2 балла, предполагало множественный выбор (например, выбрать признаки, которы</w:t>
      </w:r>
      <w:r>
        <w:rPr>
          <w:bCs/>
          <w:iCs/>
        </w:rPr>
        <w:t>е</w:t>
      </w:r>
      <w:r w:rsidRPr="00CD5152">
        <w:rPr>
          <w:bCs/>
          <w:iCs/>
        </w:rPr>
        <w:t xml:space="preserve"> </w:t>
      </w:r>
      <w:r>
        <w:rPr>
          <w:bCs/>
          <w:iCs/>
        </w:rPr>
        <w:t>характерны</w:t>
      </w:r>
      <w:r w:rsidRPr="00CD5152">
        <w:rPr>
          <w:bCs/>
          <w:iCs/>
        </w:rPr>
        <w:t xml:space="preserve"> </w:t>
      </w:r>
      <w:r>
        <w:rPr>
          <w:bCs/>
          <w:iCs/>
        </w:rPr>
        <w:t>для многоклеточных растений</w:t>
      </w:r>
      <w:r w:rsidRPr="00CD5152">
        <w:rPr>
          <w:bCs/>
          <w:iCs/>
        </w:rPr>
        <w:t xml:space="preserve">; выбрать признаки </w:t>
      </w:r>
      <w:r>
        <w:rPr>
          <w:bCs/>
          <w:iCs/>
        </w:rPr>
        <w:t>характерные для корней</w:t>
      </w:r>
      <w:r w:rsidRPr="00CD5152">
        <w:rPr>
          <w:bCs/>
          <w:iCs/>
        </w:rPr>
        <w:t xml:space="preserve"> растений). Результат выполнения этого задания выпускниками всех групп с разным уровнем подготовки выше 15%, </w:t>
      </w:r>
      <w:r w:rsidR="00E848A0">
        <w:rPr>
          <w:bCs/>
          <w:iCs/>
        </w:rPr>
        <w:t>и выше</w:t>
      </w:r>
      <w:r w:rsidRPr="00CD5152">
        <w:rPr>
          <w:bCs/>
          <w:iCs/>
        </w:rPr>
        <w:t xml:space="preserve">, чем результат прошлого года. Выпускники с отличным уровнем подготовки успешнее выполнили это задание: </w:t>
      </w:r>
      <w:r w:rsidR="00E848A0">
        <w:rPr>
          <w:bCs/>
          <w:iCs/>
        </w:rPr>
        <w:t>77,17</w:t>
      </w:r>
      <w:r w:rsidRPr="00CD5152">
        <w:rPr>
          <w:bCs/>
          <w:iCs/>
        </w:rPr>
        <w:t>% школьников данной группы получили максимальный балл</w:t>
      </w:r>
      <w:r w:rsidR="00E848A0">
        <w:rPr>
          <w:bCs/>
          <w:iCs/>
        </w:rPr>
        <w:t xml:space="preserve">, 19,69% получили 1 балла, выполнив задание с ошибкой. Среди выпускников с хорошим уровнем подготовки большее количество выпускников получили 1 балл за выполнение этого задания, лишь 37,58% школьников получили максимальный балл. Среди выпускников с удовлетворительным уровнем подготовки также большинство выпускников получили 1 балл (60,03%), а 14,88% школьников получили 2 балла. </w:t>
      </w:r>
      <w:r w:rsidRPr="00CD5152">
        <w:rPr>
          <w:bCs/>
          <w:iCs/>
        </w:rPr>
        <w:t xml:space="preserve"> </w:t>
      </w:r>
      <w:r w:rsidR="00E848A0">
        <w:rPr>
          <w:bCs/>
          <w:iCs/>
        </w:rPr>
        <w:t>Среди выпускников с неудовлетворительным уровнем подготовки большее количество не справилось с выполнением этого задания и получило 0 баллов, но и среди этой группы участников экзамена есть те, кто успешно справился с его выполнением: 4% получили максимальные 2 балла, 46,5% получили 1 балл.</w:t>
      </w:r>
    </w:p>
    <w:p w14:paraId="04332B05" w14:textId="1CFCB720" w:rsidR="00E848A0" w:rsidRDefault="005466DD" w:rsidP="00F42A58">
      <w:pPr>
        <w:ind w:firstLine="426"/>
        <w:jc w:val="both"/>
        <w:rPr>
          <w:bCs/>
          <w:iCs/>
        </w:rPr>
      </w:pPr>
      <w:r w:rsidRPr="005466DD">
        <w:rPr>
          <w:bCs/>
          <w:iCs/>
          <w:u w:val="single"/>
        </w:rPr>
        <w:t>Задание 10</w:t>
      </w:r>
      <w:r w:rsidRPr="005466DD">
        <w:rPr>
          <w:bCs/>
          <w:iCs/>
        </w:rPr>
        <w:t xml:space="preserve"> – средний процент выполнения задания </w:t>
      </w:r>
      <w:r w:rsidR="00F42A58">
        <w:rPr>
          <w:bCs/>
          <w:iCs/>
        </w:rPr>
        <w:t>23,06</w:t>
      </w:r>
      <w:r w:rsidRPr="005466DD">
        <w:rPr>
          <w:bCs/>
          <w:iCs/>
        </w:rPr>
        <w:t xml:space="preserve"> (ниже результата прошлого года </w:t>
      </w:r>
      <w:r w:rsidR="00F42A58">
        <w:rPr>
          <w:bCs/>
          <w:iCs/>
        </w:rPr>
        <w:t>на 15,26</w:t>
      </w:r>
      <w:r w:rsidRPr="005466DD">
        <w:rPr>
          <w:bCs/>
          <w:iCs/>
        </w:rPr>
        <w:t>%) – задание повышенного уровня сложности с ценой в 2 балла, предполагающее работу по дополнению текста с помощью терминов и понятий, предложенных в задании. Средний процент выполнения этого задания наименьший (</w:t>
      </w:r>
      <w:r w:rsidR="00F42A58">
        <w:rPr>
          <w:bCs/>
          <w:iCs/>
        </w:rPr>
        <w:t>3,5</w:t>
      </w:r>
      <w:r w:rsidRPr="005466DD">
        <w:rPr>
          <w:bCs/>
          <w:iCs/>
        </w:rPr>
        <w:t xml:space="preserve">%) в группе выпускников, не преодолевших минимальный порог, это </w:t>
      </w:r>
      <w:r w:rsidR="00F42A58">
        <w:rPr>
          <w:bCs/>
          <w:iCs/>
        </w:rPr>
        <w:t>ниже</w:t>
      </w:r>
      <w:r w:rsidRPr="005466DD">
        <w:rPr>
          <w:bCs/>
          <w:iCs/>
        </w:rPr>
        <w:t xml:space="preserve"> по сравнению с результатом прошлого года на </w:t>
      </w:r>
      <w:r w:rsidR="00F42A58">
        <w:rPr>
          <w:bCs/>
          <w:iCs/>
        </w:rPr>
        <w:t>11,68</w:t>
      </w:r>
      <w:r w:rsidRPr="005466DD">
        <w:rPr>
          <w:bCs/>
          <w:iCs/>
        </w:rPr>
        <w:t xml:space="preserve">%. </w:t>
      </w:r>
      <w:r w:rsidR="00F42A58">
        <w:rPr>
          <w:bCs/>
          <w:iCs/>
        </w:rPr>
        <w:t>Снижение результативности выполнения этого задания наблюдается во всех группах выпускников: среди участников с удовлетворительным уровнем подготовки – на 13,84%, среди участников с хорошим уровнем подготовки – на 19,06%, среди участников с отличным уровнем подготовки – на 11,11%.</w:t>
      </w:r>
      <w:r w:rsidRPr="005466DD">
        <w:rPr>
          <w:bCs/>
          <w:iCs/>
        </w:rPr>
        <w:t xml:space="preserve"> </w:t>
      </w:r>
      <w:r w:rsidR="00F42A58">
        <w:rPr>
          <w:bCs/>
          <w:iCs/>
        </w:rPr>
        <w:t>Наиболее успешными в выполнении этого задания были выпускники с отличным уровнем подготовки: 67,72% получили максимальный балл, а 21,26%, допустив ошибку, получили 1 балл. В остальных группах преобладают выпускники, получившие 0 балл за задание, минимальное количество выпускников этих групп получили максимальный балл.  Наименее успешными оказались школьники с неудовлетворительным уровнем подготовки</w:t>
      </w:r>
      <w:r w:rsidR="00360875">
        <w:rPr>
          <w:bCs/>
          <w:iCs/>
        </w:rPr>
        <w:t>.</w:t>
      </w:r>
    </w:p>
    <w:p w14:paraId="71226A74" w14:textId="3363616C" w:rsidR="00ED2FF3" w:rsidRDefault="00ED2FF3" w:rsidP="00ED2FF3">
      <w:pPr>
        <w:ind w:firstLine="426"/>
        <w:jc w:val="both"/>
        <w:rPr>
          <w:bCs/>
          <w:iCs/>
        </w:rPr>
      </w:pPr>
      <w:r w:rsidRPr="00ED2FF3">
        <w:rPr>
          <w:bCs/>
          <w:iCs/>
          <w:u w:val="single"/>
        </w:rPr>
        <w:t>Задание 11</w:t>
      </w:r>
      <w:r w:rsidRPr="00ED2FF3">
        <w:rPr>
          <w:bCs/>
          <w:iCs/>
        </w:rPr>
        <w:t xml:space="preserve"> – средний процент выполнения задания </w:t>
      </w:r>
      <w:r>
        <w:rPr>
          <w:bCs/>
          <w:iCs/>
        </w:rPr>
        <w:t>46,02</w:t>
      </w:r>
      <w:r w:rsidRPr="00ED2FF3">
        <w:rPr>
          <w:bCs/>
          <w:iCs/>
        </w:rPr>
        <w:t xml:space="preserve"> (</w:t>
      </w:r>
      <w:r>
        <w:rPr>
          <w:bCs/>
          <w:iCs/>
        </w:rPr>
        <w:t>выше</w:t>
      </w:r>
      <w:r w:rsidRPr="00ED2FF3">
        <w:rPr>
          <w:bCs/>
          <w:iCs/>
        </w:rPr>
        <w:t xml:space="preserve"> результата прошлого года на </w:t>
      </w:r>
      <w:r>
        <w:rPr>
          <w:bCs/>
          <w:iCs/>
        </w:rPr>
        <w:t>18,89</w:t>
      </w:r>
      <w:r w:rsidRPr="00ED2FF3">
        <w:rPr>
          <w:bCs/>
          <w:iCs/>
        </w:rPr>
        <w:t xml:space="preserve">%) – задание повышенного уровня сложности с ценой в 2 балла, предполагало сравнение признаков биологических объектов и установление соответствия между характеристиками и систематическими группами организмов (например, сравнение животных классов </w:t>
      </w:r>
      <w:r>
        <w:rPr>
          <w:bCs/>
          <w:iCs/>
        </w:rPr>
        <w:t>Птицы и Млекопитающий/Птицы и Пресмыкающиеся</w:t>
      </w:r>
      <w:r w:rsidRPr="00ED2FF3">
        <w:rPr>
          <w:bCs/>
          <w:iCs/>
        </w:rPr>
        <w:t xml:space="preserve">, изображённых на рисунках). </w:t>
      </w:r>
      <w:r>
        <w:rPr>
          <w:bCs/>
          <w:iCs/>
        </w:rPr>
        <w:t xml:space="preserve">Результат выполнения этого задания выше, чем в прошлом году во всех группах выпускников и выше, чем 15%: среди выпускников с неудовлетворительным уровнем подготовки результат этого года выше, чем в прошлом году на 16,02%, среди выпускников с удовлетворительным уровнем подготовки – выше на 19,65%, среди выпускников с хорошим уровнем подготовки – выше на 20,72%, среди выпускников с отличным уровнем подготовки – выше на 5%. </w:t>
      </w:r>
    </w:p>
    <w:p w14:paraId="3DC845CD" w14:textId="439310D2" w:rsidR="00ED2FF3" w:rsidRDefault="00ED2FF3" w:rsidP="00ED2FF3">
      <w:pPr>
        <w:ind w:firstLine="426"/>
        <w:jc w:val="both"/>
        <w:rPr>
          <w:bCs/>
          <w:iCs/>
        </w:rPr>
      </w:pPr>
      <w:r w:rsidRPr="00ED2FF3">
        <w:rPr>
          <w:bCs/>
          <w:iCs/>
        </w:rPr>
        <w:lastRenderedPageBreak/>
        <w:t>Следует отметить, что большее количество выпускников из групп с неудовлетворительным</w:t>
      </w:r>
      <w:r w:rsidR="00AD7DE0">
        <w:rPr>
          <w:bCs/>
          <w:iCs/>
        </w:rPr>
        <w:t xml:space="preserve"> и</w:t>
      </w:r>
      <w:r w:rsidRPr="00ED2FF3">
        <w:rPr>
          <w:bCs/>
          <w:iCs/>
        </w:rPr>
        <w:t xml:space="preserve"> удовлетворительным уровнями подготовки, не справились с этим заданием, получили 0 баллов; </w:t>
      </w:r>
      <w:r w:rsidR="00E45C0D">
        <w:rPr>
          <w:bCs/>
          <w:iCs/>
        </w:rPr>
        <w:t xml:space="preserve">но в этих же группах есть и успешно выполнившие данное задание. Так среди выпускников с неудовлетворительным уровнем подготовки максимальное количество баллов получили 14 % школьников, а 17% получили 1 балл. Среди выпускников с удовлетворительным уровнем подготовки максимальное количество баллов получили 23,68%, а 23,55% получили 1 балл за выполнение задания. </w:t>
      </w:r>
      <w:r w:rsidRPr="00ED2FF3">
        <w:rPr>
          <w:bCs/>
          <w:iCs/>
        </w:rPr>
        <w:t xml:space="preserve"> В группе выпускников с отличным </w:t>
      </w:r>
      <w:r w:rsidR="00E45C0D">
        <w:rPr>
          <w:bCs/>
          <w:iCs/>
        </w:rPr>
        <w:t xml:space="preserve">и хорошим </w:t>
      </w:r>
      <w:r w:rsidRPr="00ED2FF3">
        <w:rPr>
          <w:bCs/>
          <w:iCs/>
        </w:rPr>
        <w:t>уровн</w:t>
      </w:r>
      <w:r w:rsidR="00E45C0D">
        <w:rPr>
          <w:bCs/>
          <w:iCs/>
        </w:rPr>
        <w:t>я</w:t>
      </w:r>
      <w:r w:rsidRPr="00ED2FF3">
        <w:rPr>
          <w:bCs/>
          <w:iCs/>
        </w:rPr>
        <w:t>м</w:t>
      </w:r>
      <w:r w:rsidR="00E45C0D">
        <w:rPr>
          <w:bCs/>
          <w:iCs/>
        </w:rPr>
        <w:t>и</w:t>
      </w:r>
      <w:r w:rsidRPr="00ED2FF3">
        <w:rPr>
          <w:bCs/>
          <w:iCs/>
        </w:rPr>
        <w:t xml:space="preserve"> подготовки большинство школьников (</w:t>
      </w:r>
      <w:r w:rsidR="00E45C0D">
        <w:rPr>
          <w:bCs/>
          <w:iCs/>
        </w:rPr>
        <w:t>69,29</w:t>
      </w:r>
      <w:r w:rsidRPr="00ED2FF3">
        <w:rPr>
          <w:bCs/>
          <w:iCs/>
        </w:rPr>
        <w:t>%</w:t>
      </w:r>
      <w:r w:rsidR="00E45C0D">
        <w:rPr>
          <w:bCs/>
          <w:iCs/>
        </w:rPr>
        <w:t xml:space="preserve"> и 46,45% соответственно</w:t>
      </w:r>
      <w:r w:rsidRPr="00ED2FF3">
        <w:rPr>
          <w:bCs/>
          <w:iCs/>
        </w:rPr>
        <w:t>) получили максимальное количество баллов.</w:t>
      </w:r>
    </w:p>
    <w:p w14:paraId="5164519A" w14:textId="77777777" w:rsidR="009C2DDD" w:rsidRDefault="00E45C0D" w:rsidP="00ED2FF3">
      <w:pPr>
        <w:ind w:firstLine="426"/>
        <w:jc w:val="both"/>
        <w:rPr>
          <w:bCs/>
          <w:iCs/>
        </w:rPr>
      </w:pPr>
      <w:r w:rsidRPr="00E45C0D">
        <w:rPr>
          <w:bCs/>
          <w:iCs/>
          <w:u w:val="single"/>
        </w:rPr>
        <w:t>Задание 12</w:t>
      </w:r>
      <w:r w:rsidRPr="00E45C0D">
        <w:rPr>
          <w:bCs/>
          <w:iCs/>
        </w:rPr>
        <w:t xml:space="preserve"> – средний процент выполнения задания </w:t>
      </w:r>
      <w:r>
        <w:rPr>
          <w:bCs/>
          <w:iCs/>
        </w:rPr>
        <w:t>52,58</w:t>
      </w:r>
      <w:r w:rsidRPr="00E45C0D">
        <w:rPr>
          <w:bCs/>
          <w:iCs/>
        </w:rPr>
        <w:t xml:space="preserve"> (</w:t>
      </w:r>
      <w:r>
        <w:rPr>
          <w:bCs/>
          <w:iCs/>
        </w:rPr>
        <w:t>выше</w:t>
      </w:r>
      <w:r w:rsidRPr="00E45C0D">
        <w:rPr>
          <w:bCs/>
          <w:iCs/>
        </w:rPr>
        <w:t xml:space="preserve"> результата прошлого года на </w:t>
      </w:r>
      <w:r>
        <w:rPr>
          <w:bCs/>
          <w:iCs/>
        </w:rPr>
        <w:t>5,69</w:t>
      </w:r>
      <w:r w:rsidRPr="00E45C0D">
        <w:rPr>
          <w:bCs/>
          <w:iCs/>
        </w:rPr>
        <w:t xml:space="preserve">%) – задание базового уровня сложности с ценой в 1 балл, направлено на анализ информации и оценку её достоверности и выбор одного варианта ответа из четырёх предложенных. Средний процент выполнения задания среди выпускников с неудовлетворительным и удовлетворительным уровнем подготовки ниже 50% и составил </w:t>
      </w:r>
      <w:r>
        <w:rPr>
          <w:bCs/>
          <w:iCs/>
        </w:rPr>
        <w:t>27,5</w:t>
      </w:r>
      <w:r w:rsidRPr="00E45C0D">
        <w:rPr>
          <w:bCs/>
          <w:iCs/>
        </w:rPr>
        <w:t xml:space="preserve">% и </w:t>
      </w:r>
      <w:r>
        <w:rPr>
          <w:bCs/>
          <w:iCs/>
        </w:rPr>
        <w:t>46,22</w:t>
      </w:r>
      <w:r w:rsidRPr="00E45C0D">
        <w:rPr>
          <w:bCs/>
          <w:iCs/>
        </w:rPr>
        <w:t xml:space="preserve">% соответственно, это </w:t>
      </w:r>
      <w:r>
        <w:rPr>
          <w:bCs/>
          <w:iCs/>
        </w:rPr>
        <w:t>выше</w:t>
      </w:r>
      <w:r w:rsidRPr="00E45C0D">
        <w:rPr>
          <w:bCs/>
          <w:iCs/>
        </w:rPr>
        <w:t xml:space="preserve"> по сравнению с результатами прошлого года (</w:t>
      </w:r>
      <w:r w:rsidR="009C2DDD">
        <w:rPr>
          <w:bCs/>
          <w:iCs/>
        </w:rPr>
        <w:t>19,84</w:t>
      </w:r>
      <w:r w:rsidRPr="00E45C0D">
        <w:rPr>
          <w:bCs/>
          <w:iCs/>
        </w:rPr>
        <w:t xml:space="preserve">% и </w:t>
      </w:r>
      <w:r w:rsidR="009C2DDD">
        <w:rPr>
          <w:bCs/>
          <w:iCs/>
        </w:rPr>
        <w:t>37,63</w:t>
      </w:r>
      <w:r w:rsidRPr="00E45C0D">
        <w:rPr>
          <w:bCs/>
          <w:iCs/>
        </w:rPr>
        <w:t xml:space="preserve">% соответственно). Средний процент выполнения задания в группе выпускников с хорошим уровнем подготовки составил </w:t>
      </w:r>
      <w:r w:rsidR="009C2DDD">
        <w:rPr>
          <w:bCs/>
          <w:iCs/>
        </w:rPr>
        <w:t>62,8</w:t>
      </w:r>
      <w:r w:rsidRPr="00E45C0D">
        <w:rPr>
          <w:bCs/>
          <w:iCs/>
        </w:rPr>
        <w:t xml:space="preserve">%, что </w:t>
      </w:r>
      <w:r w:rsidR="009C2DDD">
        <w:rPr>
          <w:bCs/>
          <w:iCs/>
        </w:rPr>
        <w:t>выше, чем результат</w:t>
      </w:r>
      <w:r w:rsidRPr="00E45C0D">
        <w:rPr>
          <w:bCs/>
          <w:iCs/>
        </w:rPr>
        <w:t xml:space="preserve"> прошлого года</w:t>
      </w:r>
      <w:r w:rsidR="009C2DDD">
        <w:rPr>
          <w:bCs/>
          <w:iCs/>
        </w:rPr>
        <w:t xml:space="preserve"> на 1,8%</w:t>
      </w:r>
      <w:r w:rsidRPr="00E45C0D">
        <w:rPr>
          <w:bCs/>
          <w:iCs/>
        </w:rPr>
        <w:t xml:space="preserve">. Выпускники с отличным уровнем подготовки </w:t>
      </w:r>
      <w:r w:rsidR="009C2DDD">
        <w:rPr>
          <w:bCs/>
          <w:iCs/>
        </w:rPr>
        <w:t xml:space="preserve">менее </w:t>
      </w:r>
      <w:r w:rsidRPr="00E45C0D">
        <w:rPr>
          <w:bCs/>
          <w:iCs/>
        </w:rPr>
        <w:t>успешн</w:t>
      </w:r>
      <w:r w:rsidR="009C2DDD">
        <w:rPr>
          <w:bCs/>
          <w:iCs/>
        </w:rPr>
        <w:t>о</w:t>
      </w:r>
      <w:r w:rsidRPr="00E45C0D">
        <w:rPr>
          <w:bCs/>
          <w:iCs/>
        </w:rPr>
        <w:t xml:space="preserve"> выполнили это задание, процент выполнения составил </w:t>
      </w:r>
      <w:r w:rsidR="009C2DDD">
        <w:rPr>
          <w:bCs/>
          <w:iCs/>
        </w:rPr>
        <w:t>85,04</w:t>
      </w:r>
      <w:r w:rsidRPr="00E45C0D">
        <w:rPr>
          <w:bCs/>
          <w:iCs/>
        </w:rPr>
        <w:t xml:space="preserve">, что </w:t>
      </w:r>
      <w:r w:rsidR="009C2DDD">
        <w:rPr>
          <w:bCs/>
          <w:iCs/>
        </w:rPr>
        <w:t>ниже</w:t>
      </w:r>
      <w:r w:rsidRPr="00E45C0D">
        <w:rPr>
          <w:bCs/>
          <w:iCs/>
        </w:rPr>
        <w:t xml:space="preserve"> по сравнению с результатом прошлого года на </w:t>
      </w:r>
      <w:r w:rsidR="009C2DDD">
        <w:rPr>
          <w:bCs/>
          <w:iCs/>
        </w:rPr>
        <w:t>5,44</w:t>
      </w:r>
      <w:r w:rsidRPr="00E45C0D">
        <w:rPr>
          <w:bCs/>
          <w:iCs/>
        </w:rPr>
        <w:t>%.</w:t>
      </w:r>
    </w:p>
    <w:p w14:paraId="1FB33CC2" w14:textId="51454AB5" w:rsidR="00E45C0D" w:rsidRDefault="009C2DDD" w:rsidP="00ED2FF3">
      <w:pPr>
        <w:ind w:firstLine="426"/>
        <w:jc w:val="both"/>
        <w:rPr>
          <w:bCs/>
          <w:iCs/>
        </w:rPr>
      </w:pPr>
      <w:r>
        <w:rPr>
          <w:bCs/>
          <w:iCs/>
        </w:rPr>
        <w:t xml:space="preserve"> </w:t>
      </w:r>
      <w:r w:rsidRPr="009C2DDD">
        <w:rPr>
          <w:bCs/>
          <w:iCs/>
          <w:u w:val="single"/>
        </w:rPr>
        <w:t>Задание 13</w:t>
      </w:r>
      <w:r w:rsidRPr="009C2DDD">
        <w:rPr>
          <w:bCs/>
          <w:iCs/>
        </w:rPr>
        <w:t xml:space="preserve"> – средний процент выполнения задания </w:t>
      </w:r>
      <w:r>
        <w:rPr>
          <w:bCs/>
          <w:iCs/>
        </w:rPr>
        <w:t>68,01</w:t>
      </w:r>
      <w:r w:rsidRPr="009C2DDD">
        <w:rPr>
          <w:bCs/>
          <w:iCs/>
        </w:rPr>
        <w:t xml:space="preserve"> (выше результата прошлого года </w:t>
      </w:r>
      <w:r>
        <w:rPr>
          <w:bCs/>
          <w:iCs/>
        </w:rPr>
        <w:t>на 1,53</w:t>
      </w:r>
      <w:r w:rsidRPr="009C2DDD">
        <w:rPr>
          <w:bCs/>
          <w:iCs/>
        </w:rPr>
        <w:t xml:space="preserve">%) – задание повышенного уровня сложности с ценой в 3 балла, предполагало определение соответствия морфологических признаков животных или его отдельных частей с предложенными моделями по заданному алгоритму. Средний процент выполнения ниже у выпускников, получивших отметку «2» по итогам экзамена, он составил </w:t>
      </w:r>
      <w:r>
        <w:rPr>
          <w:bCs/>
          <w:iCs/>
        </w:rPr>
        <w:t>27,83</w:t>
      </w:r>
      <w:r w:rsidRPr="009C2DDD">
        <w:rPr>
          <w:bCs/>
          <w:iCs/>
        </w:rPr>
        <w:t xml:space="preserve">, что </w:t>
      </w:r>
      <w:r>
        <w:rPr>
          <w:bCs/>
          <w:iCs/>
        </w:rPr>
        <w:t>ниже</w:t>
      </w:r>
      <w:r w:rsidRPr="009C2DDD">
        <w:rPr>
          <w:bCs/>
          <w:iCs/>
        </w:rPr>
        <w:t xml:space="preserve"> результата прошлого года на </w:t>
      </w:r>
      <w:r>
        <w:rPr>
          <w:bCs/>
          <w:iCs/>
        </w:rPr>
        <w:t>4,83</w:t>
      </w:r>
      <w:r w:rsidRPr="009C2DDD">
        <w:rPr>
          <w:bCs/>
          <w:iCs/>
        </w:rPr>
        <w:t xml:space="preserve">%. Средний процент выполнения задания в группе выпускников с удовлетворительным уровнем подготовки составил </w:t>
      </w:r>
      <w:r>
        <w:rPr>
          <w:bCs/>
          <w:iCs/>
        </w:rPr>
        <w:t>62,39</w:t>
      </w:r>
      <w:r w:rsidRPr="009C2DDD">
        <w:rPr>
          <w:bCs/>
          <w:iCs/>
        </w:rPr>
        <w:t xml:space="preserve">, </w:t>
      </w:r>
      <w:r>
        <w:rPr>
          <w:bCs/>
          <w:iCs/>
        </w:rPr>
        <w:t xml:space="preserve">соответствует </w:t>
      </w:r>
      <w:r w:rsidRPr="009C2DDD">
        <w:rPr>
          <w:bCs/>
          <w:iCs/>
        </w:rPr>
        <w:t>результат</w:t>
      </w:r>
      <w:r>
        <w:rPr>
          <w:bCs/>
          <w:iCs/>
        </w:rPr>
        <w:t>у</w:t>
      </w:r>
      <w:r w:rsidRPr="009C2DDD">
        <w:rPr>
          <w:bCs/>
          <w:iCs/>
        </w:rPr>
        <w:t xml:space="preserve"> прошлого года </w:t>
      </w:r>
      <w:r>
        <w:rPr>
          <w:bCs/>
          <w:iCs/>
        </w:rPr>
        <w:t>(62,5%)</w:t>
      </w:r>
      <w:r w:rsidRPr="009C2DDD">
        <w:rPr>
          <w:bCs/>
          <w:iCs/>
        </w:rPr>
        <w:t xml:space="preserve">. Выпускники с хорошим и отличным уровнем подготовки улучшили результат прошлого года: процент выполнения задания составил </w:t>
      </w:r>
      <w:r>
        <w:rPr>
          <w:bCs/>
          <w:iCs/>
        </w:rPr>
        <w:t>81,91</w:t>
      </w:r>
      <w:r w:rsidRPr="009C2DDD">
        <w:rPr>
          <w:bCs/>
          <w:iCs/>
        </w:rPr>
        <w:t xml:space="preserve"> и </w:t>
      </w:r>
      <w:r>
        <w:rPr>
          <w:bCs/>
          <w:iCs/>
        </w:rPr>
        <w:t>92,65</w:t>
      </w:r>
      <w:r w:rsidRPr="009C2DDD">
        <w:rPr>
          <w:bCs/>
          <w:iCs/>
        </w:rPr>
        <w:t xml:space="preserve"> соответственно (в прошлом году – </w:t>
      </w:r>
      <w:r>
        <w:rPr>
          <w:bCs/>
          <w:iCs/>
        </w:rPr>
        <w:t>79,9</w:t>
      </w:r>
      <w:r w:rsidRPr="009C2DDD">
        <w:rPr>
          <w:bCs/>
          <w:iCs/>
        </w:rPr>
        <w:t xml:space="preserve"> и </w:t>
      </w:r>
      <w:r>
        <w:rPr>
          <w:bCs/>
          <w:iCs/>
        </w:rPr>
        <w:t>86,39</w:t>
      </w:r>
      <w:r w:rsidRPr="009C2DDD">
        <w:rPr>
          <w:bCs/>
          <w:iCs/>
        </w:rPr>
        <w:t>). Анализируя ответы, следует отметить, что в каждой группе учеников по уровню подготовки (из выполнявших это задание) есть те, кто получил максимальный балл – большее количество среди выпускников с хорошим и отличным уровнями подготовки, но и среди других групп выпускников такие ученики есть. В каждой группе выпускников есть ученики, которые получили 2 балла за выполнение задание, то есть допустили одну ошибку: ошиблись в определении какого-либо одно признака, или правильно определив признаки, не смогли определить соответствие стандарту породы (провести синтез увиденного на рисунке и прочитанного в описании). В каждой группе также есть школьники, получившие 1 балл за выполнение задания, допустившие 2 ошибки. Часть выпускников (их больше среди не преодолевших порог) получили 0 баллов за выполнение задания – это те, кто не смог поработать с рисунком, соотнести признаки животного с предложенной моделью.</w:t>
      </w:r>
    </w:p>
    <w:p w14:paraId="563B28C0" w14:textId="77777777" w:rsidR="00002CA4" w:rsidRDefault="00002CA4" w:rsidP="00ED2FF3">
      <w:pPr>
        <w:ind w:firstLine="426"/>
        <w:jc w:val="both"/>
        <w:rPr>
          <w:bCs/>
          <w:iCs/>
        </w:rPr>
      </w:pPr>
      <w:r w:rsidRPr="00002CA4">
        <w:rPr>
          <w:bCs/>
          <w:iCs/>
          <w:u w:val="single"/>
        </w:rPr>
        <w:t>Задание 25</w:t>
      </w:r>
      <w:r w:rsidRPr="00002CA4">
        <w:rPr>
          <w:bCs/>
          <w:iCs/>
        </w:rPr>
        <w:t xml:space="preserve"> – средний процент выполнения задания </w:t>
      </w:r>
      <w:r>
        <w:rPr>
          <w:bCs/>
          <w:iCs/>
        </w:rPr>
        <w:t>45,12</w:t>
      </w:r>
      <w:r w:rsidRPr="00002CA4">
        <w:rPr>
          <w:bCs/>
          <w:iCs/>
        </w:rPr>
        <w:t xml:space="preserve"> (</w:t>
      </w:r>
      <w:r>
        <w:rPr>
          <w:bCs/>
          <w:iCs/>
        </w:rPr>
        <w:t>выше</w:t>
      </w:r>
      <w:r w:rsidRPr="00002CA4">
        <w:rPr>
          <w:bCs/>
          <w:iCs/>
        </w:rPr>
        <w:t xml:space="preserve"> результата прошлого года на </w:t>
      </w:r>
      <w:r>
        <w:rPr>
          <w:bCs/>
          <w:iCs/>
        </w:rPr>
        <w:t>7,7</w:t>
      </w:r>
      <w:r w:rsidRPr="00002CA4">
        <w:rPr>
          <w:bCs/>
          <w:iCs/>
        </w:rPr>
        <w:t xml:space="preserve">%) – задание высокого уровня сложности с ценой в 3 балла, предполагающее работу со статистическими данными, представленными в виде схемы (таблицы). Более высокий процент выполнения этого задания среди выпускников с </w:t>
      </w:r>
      <w:r>
        <w:rPr>
          <w:bCs/>
          <w:iCs/>
        </w:rPr>
        <w:t xml:space="preserve">удовлетворительным, </w:t>
      </w:r>
      <w:r w:rsidRPr="00002CA4">
        <w:rPr>
          <w:bCs/>
          <w:iCs/>
        </w:rPr>
        <w:t xml:space="preserve">хорошим и отличным уровнем подготовки: </w:t>
      </w:r>
      <w:r>
        <w:rPr>
          <w:bCs/>
          <w:iCs/>
        </w:rPr>
        <w:t>33,47; 65,36 и 86,09</w:t>
      </w:r>
      <w:r w:rsidRPr="00002CA4">
        <w:rPr>
          <w:bCs/>
          <w:iCs/>
        </w:rPr>
        <w:t xml:space="preserve"> соответственно. </w:t>
      </w:r>
      <w:r>
        <w:rPr>
          <w:bCs/>
          <w:iCs/>
        </w:rPr>
        <w:t xml:space="preserve">Полученные результаты в указанных группах выпускников выше, чем результаты прошлого года на 7,33%, 10,17% и 4,23% соответственно. </w:t>
      </w:r>
      <w:r w:rsidRPr="00002CA4">
        <w:rPr>
          <w:bCs/>
          <w:iCs/>
        </w:rPr>
        <w:t xml:space="preserve">Менее успешными оказались выпускники с неудовлетворительным уровнем подготовки, процент выполнения задания составил </w:t>
      </w:r>
      <w:r>
        <w:rPr>
          <w:bCs/>
          <w:iCs/>
        </w:rPr>
        <w:t>4,5%</w:t>
      </w:r>
      <w:r w:rsidRPr="00002CA4">
        <w:rPr>
          <w:bCs/>
          <w:iCs/>
        </w:rPr>
        <w:t xml:space="preserve">, </w:t>
      </w:r>
      <w:r>
        <w:rPr>
          <w:bCs/>
          <w:iCs/>
        </w:rPr>
        <w:t>что ниже</w:t>
      </w:r>
      <w:r w:rsidRPr="00002CA4">
        <w:rPr>
          <w:bCs/>
          <w:iCs/>
        </w:rPr>
        <w:t xml:space="preserve">, чем в прошлом году на </w:t>
      </w:r>
      <w:r>
        <w:rPr>
          <w:bCs/>
          <w:iCs/>
        </w:rPr>
        <w:t>3,33</w:t>
      </w:r>
      <w:r w:rsidRPr="00002CA4">
        <w:rPr>
          <w:bCs/>
          <w:iCs/>
        </w:rPr>
        <w:t xml:space="preserve">%. </w:t>
      </w:r>
    </w:p>
    <w:p w14:paraId="170C6C59" w14:textId="08587639" w:rsidR="009C2DDD" w:rsidRPr="00ED2FF3" w:rsidRDefault="00002CA4" w:rsidP="00ED2FF3">
      <w:pPr>
        <w:ind w:firstLine="426"/>
        <w:jc w:val="both"/>
        <w:rPr>
          <w:bCs/>
          <w:iCs/>
        </w:rPr>
      </w:pPr>
      <w:r w:rsidRPr="00002CA4">
        <w:rPr>
          <w:bCs/>
          <w:iCs/>
        </w:rPr>
        <w:lastRenderedPageBreak/>
        <w:t xml:space="preserve">Максимальное количество баллов получили </w:t>
      </w:r>
      <w:r>
        <w:rPr>
          <w:bCs/>
          <w:iCs/>
        </w:rPr>
        <w:t>61,42</w:t>
      </w:r>
      <w:r w:rsidRPr="00002CA4">
        <w:rPr>
          <w:bCs/>
          <w:iCs/>
        </w:rPr>
        <w:t xml:space="preserve">% «отличников», </w:t>
      </w:r>
      <w:r>
        <w:rPr>
          <w:bCs/>
          <w:iCs/>
        </w:rPr>
        <w:t>26,78</w:t>
      </w:r>
      <w:r w:rsidRPr="00002CA4">
        <w:rPr>
          <w:bCs/>
          <w:iCs/>
        </w:rPr>
        <w:t xml:space="preserve">% «хорошистов» и </w:t>
      </w:r>
      <w:r>
        <w:rPr>
          <w:bCs/>
          <w:iCs/>
        </w:rPr>
        <w:t>5,18</w:t>
      </w:r>
      <w:r w:rsidRPr="00002CA4">
        <w:rPr>
          <w:bCs/>
          <w:iCs/>
        </w:rPr>
        <w:t>% «троечников», они смогли не только найти в схеме</w:t>
      </w:r>
      <w:r>
        <w:rPr>
          <w:bCs/>
          <w:iCs/>
        </w:rPr>
        <w:t>/таблице</w:t>
      </w:r>
      <w:r w:rsidRPr="00002CA4">
        <w:rPr>
          <w:bCs/>
          <w:iCs/>
        </w:rPr>
        <w:t xml:space="preserve"> информацию, необходимую для правильного ответа на вопросы, но и ответили на контекстный вопрос. Среди выпускников с неудовлетворительным уровнем подготовки максимального балла не получил никто. Многие выпускники, правильно ответив на вопросы по схеме</w:t>
      </w:r>
      <w:r>
        <w:rPr>
          <w:bCs/>
          <w:iCs/>
        </w:rPr>
        <w:t>/таблице</w:t>
      </w:r>
      <w:r w:rsidRPr="00002CA4">
        <w:rPr>
          <w:bCs/>
          <w:iCs/>
        </w:rPr>
        <w:t>, не смогли выполнить третье задание</w:t>
      </w:r>
      <w:r>
        <w:rPr>
          <w:bCs/>
          <w:iCs/>
        </w:rPr>
        <w:t xml:space="preserve"> и получили по 2 балла за выполнение задания. </w:t>
      </w:r>
    </w:p>
    <w:p w14:paraId="04F1C4F0" w14:textId="77777777" w:rsidR="00ED2FF3" w:rsidRPr="00591CC0" w:rsidRDefault="00ED2FF3" w:rsidP="00F42A58">
      <w:pPr>
        <w:ind w:firstLine="426"/>
        <w:jc w:val="both"/>
        <w:rPr>
          <w:bCs/>
          <w:iCs/>
        </w:rPr>
      </w:pPr>
    </w:p>
    <w:p w14:paraId="441A64CF" w14:textId="0E3D4B47" w:rsidR="00B3461D" w:rsidRPr="00B3461D" w:rsidRDefault="00B3461D" w:rsidP="00B3461D">
      <w:pPr>
        <w:ind w:firstLine="426"/>
        <w:jc w:val="both"/>
      </w:pPr>
      <w:r w:rsidRPr="00B3461D">
        <w:t>Четвёртый блок «</w:t>
      </w:r>
      <w:r w:rsidRPr="00B3461D">
        <w:rPr>
          <w:b/>
          <w:bCs/>
        </w:rPr>
        <w:t>Человек и его здоровье</w:t>
      </w:r>
      <w:r w:rsidRPr="00B3461D">
        <w:t>» представлен в заданиях первой части</w:t>
      </w:r>
      <w:r w:rsidR="0097179A">
        <w:t>,</w:t>
      </w:r>
      <w:r w:rsidRPr="00B3461D">
        <w:t xml:space="preserve"> линий 10,14,15,16,17,18</w:t>
      </w:r>
      <w:r w:rsidR="0097179A">
        <w:t>,</w:t>
      </w:r>
      <w:r w:rsidRPr="00B3461D">
        <w:t xml:space="preserve"> и заданиях второй части, линий 26.</w:t>
      </w:r>
    </w:p>
    <w:tbl>
      <w:tblPr>
        <w:tblW w:w="4940" w:type="pct"/>
        <w:tblLayout w:type="fixed"/>
        <w:tblLook w:val="04A0" w:firstRow="1" w:lastRow="0" w:firstColumn="1" w:lastColumn="0" w:noHBand="0" w:noVBand="1"/>
      </w:tblPr>
      <w:tblGrid>
        <w:gridCol w:w="645"/>
        <w:gridCol w:w="6204"/>
        <w:gridCol w:w="1342"/>
        <w:gridCol w:w="1255"/>
        <w:gridCol w:w="1162"/>
        <w:gridCol w:w="1162"/>
        <w:gridCol w:w="1162"/>
        <w:gridCol w:w="1164"/>
      </w:tblGrid>
      <w:tr w:rsidR="00B3461D" w:rsidRPr="00B3461D" w14:paraId="72107E16" w14:textId="77777777" w:rsidTr="00B3461D">
        <w:trPr>
          <w:trHeight w:val="237"/>
        </w:trPr>
        <w:tc>
          <w:tcPr>
            <w:tcW w:w="229" w:type="pct"/>
            <w:tcBorders>
              <w:top w:val="single" w:sz="8" w:space="0" w:color="000000"/>
              <w:left w:val="single" w:sz="8" w:space="0" w:color="000000"/>
              <w:right w:val="single" w:sz="8" w:space="0" w:color="000000"/>
            </w:tcBorders>
          </w:tcPr>
          <w:p w14:paraId="439A44CC" w14:textId="77777777" w:rsidR="00B3461D" w:rsidRPr="00B3461D" w:rsidRDefault="00B3461D" w:rsidP="00B3461D">
            <w:pPr>
              <w:jc w:val="both"/>
              <w:rPr>
                <w:sz w:val="20"/>
                <w:szCs w:val="20"/>
              </w:rPr>
            </w:pPr>
            <w:r w:rsidRPr="00B3461D">
              <w:rPr>
                <w:sz w:val="20"/>
                <w:szCs w:val="20"/>
              </w:rPr>
              <w:t>№</w:t>
            </w:r>
          </w:p>
        </w:tc>
        <w:tc>
          <w:tcPr>
            <w:tcW w:w="2201" w:type="pct"/>
            <w:vMerge w:val="restart"/>
            <w:tcBorders>
              <w:top w:val="single" w:sz="8" w:space="0" w:color="000000"/>
              <w:left w:val="single" w:sz="8" w:space="0" w:color="000000"/>
              <w:right w:val="single" w:sz="8" w:space="0" w:color="000000"/>
            </w:tcBorders>
            <w:vAlign w:val="center"/>
          </w:tcPr>
          <w:p w14:paraId="104E19A8" w14:textId="77777777" w:rsidR="00B3461D" w:rsidRPr="00B3461D" w:rsidRDefault="00B3461D" w:rsidP="00B3461D">
            <w:pPr>
              <w:jc w:val="both"/>
              <w:rPr>
                <w:sz w:val="20"/>
                <w:szCs w:val="20"/>
              </w:rPr>
            </w:pPr>
            <w:r w:rsidRPr="00B3461D">
              <w:rPr>
                <w:sz w:val="20"/>
                <w:szCs w:val="20"/>
              </w:rPr>
              <w:t>Проверяемые элементы содержания/ умения</w:t>
            </w:r>
          </w:p>
        </w:tc>
        <w:tc>
          <w:tcPr>
            <w:tcW w:w="476" w:type="pct"/>
            <w:vMerge w:val="restart"/>
            <w:tcBorders>
              <w:top w:val="single" w:sz="8" w:space="0" w:color="000000"/>
              <w:left w:val="single" w:sz="8" w:space="0" w:color="000000"/>
              <w:right w:val="single" w:sz="8" w:space="0" w:color="000000"/>
            </w:tcBorders>
          </w:tcPr>
          <w:p w14:paraId="1F3B09D1" w14:textId="77777777" w:rsidR="00B3461D" w:rsidRPr="00B3461D" w:rsidRDefault="00B3461D" w:rsidP="00B3461D">
            <w:pPr>
              <w:jc w:val="center"/>
              <w:rPr>
                <w:sz w:val="20"/>
                <w:szCs w:val="20"/>
              </w:rPr>
            </w:pPr>
            <w:r w:rsidRPr="00B3461D">
              <w:rPr>
                <w:sz w:val="20"/>
                <w:szCs w:val="20"/>
              </w:rPr>
              <w:t>Средний процент выполнения (%)</w:t>
            </w:r>
          </w:p>
        </w:tc>
        <w:tc>
          <w:tcPr>
            <w:tcW w:w="445" w:type="pct"/>
            <w:tcBorders>
              <w:top w:val="single" w:sz="8" w:space="0" w:color="000000"/>
              <w:left w:val="single" w:sz="8" w:space="0" w:color="000000"/>
              <w:right w:val="single" w:sz="8" w:space="0" w:color="000000"/>
            </w:tcBorders>
          </w:tcPr>
          <w:p w14:paraId="36F44ADA" w14:textId="77777777" w:rsidR="00B3461D" w:rsidRPr="00B3461D" w:rsidRDefault="00B3461D" w:rsidP="00B3461D">
            <w:pPr>
              <w:jc w:val="center"/>
              <w:rPr>
                <w:sz w:val="20"/>
                <w:szCs w:val="20"/>
              </w:rPr>
            </w:pPr>
            <w:r w:rsidRPr="00B3461D">
              <w:rPr>
                <w:bCs/>
                <w:sz w:val="20"/>
                <w:szCs w:val="20"/>
              </w:rPr>
              <w:t>Количество полученных первичных баллов</w:t>
            </w:r>
          </w:p>
        </w:tc>
        <w:tc>
          <w:tcPr>
            <w:tcW w:w="1649" w:type="pct"/>
            <w:gridSpan w:val="4"/>
            <w:tcBorders>
              <w:top w:val="single" w:sz="8" w:space="0" w:color="000000"/>
              <w:left w:val="single" w:sz="8" w:space="0" w:color="000000"/>
              <w:bottom w:val="single" w:sz="4" w:space="0" w:color="auto"/>
              <w:right w:val="single" w:sz="8" w:space="0" w:color="000000"/>
            </w:tcBorders>
            <w:vAlign w:val="center"/>
          </w:tcPr>
          <w:p w14:paraId="54E86250" w14:textId="77777777" w:rsidR="00B3461D" w:rsidRPr="00B3461D" w:rsidRDefault="00B3461D" w:rsidP="00B3461D">
            <w:pPr>
              <w:jc w:val="center"/>
              <w:rPr>
                <w:sz w:val="20"/>
                <w:szCs w:val="20"/>
              </w:rPr>
            </w:pPr>
            <w:r w:rsidRPr="00B3461D">
              <w:rPr>
                <w:bCs/>
                <w:sz w:val="20"/>
                <w:szCs w:val="20"/>
              </w:rPr>
              <w:t>Процент участников экзамена, получивших соответствующий первичный балл за выполнения задания в группах участников экзамен, получивших отметку</w:t>
            </w:r>
          </w:p>
        </w:tc>
      </w:tr>
      <w:tr w:rsidR="00B3461D" w:rsidRPr="00B3461D" w14:paraId="70E4C965" w14:textId="77777777" w:rsidTr="008A06F6">
        <w:trPr>
          <w:trHeight w:val="357"/>
        </w:trPr>
        <w:tc>
          <w:tcPr>
            <w:tcW w:w="229" w:type="pct"/>
            <w:tcBorders>
              <w:left w:val="single" w:sz="8" w:space="0" w:color="000000"/>
              <w:bottom w:val="single" w:sz="8" w:space="0" w:color="000000"/>
              <w:right w:val="single" w:sz="8" w:space="0" w:color="000000"/>
            </w:tcBorders>
          </w:tcPr>
          <w:p w14:paraId="7DC208D3" w14:textId="77777777" w:rsidR="00B3461D" w:rsidRPr="00B3461D" w:rsidRDefault="00B3461D" w:rsidP="00B3461D">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17D98A27" w14:textId="77777777" w:rsidR="00B3461D" w:rsidRPr="00B3461D" w:rsidRDefault="00B3461D" w:rsidP="00B3461D">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0F95CB9E" w14:textId="77777777" w:rsidR="00B3461D" w:rsidRPr="00B3461D" w:rsidRDefault="00B3461D" w:rsidP="00B3461D">
            <w:pPr>
              <w:jc w:val="center"/>
              <w:rPr>
                <w:sz w:val="20"/>
                <w:szCs w:val="20"/>
              </w:rPr>
            </w:pPr>
          </w:p>
        </w:tc>
        <w:tc>
          <w:tcPr>
            <w:tcW w:w="445" w:type="pct"/>
            <w:tcBorders>
              <w:left w:val="single" w:sz="8" w:space="0" w:color="000000"/>
              <w:bottom w:val="single" w:sz="8" w:space="0" w:color="000000"/>
              <w:right w:val="single" w:sz="8" w:space="0" w:color="000000"/>
            </w:tcBorders>
          </w:tcPr>
          <w:p w14:paraId="00B130E3" w14:textId="77777777" w:rsidR="00B3461D" w:rsidRPr="00B3461D" w:rsidRDefault="00B3461D" w:rsidP="00B3461D">
            <w:pPr>
              <w:jc w:val="center"/>
              <w:rPr>
                <w:sz w:val="20"/>
                <w:szCs w:val="20"/>
              </w:rPr>
            </w:pPr>
          </w:p>
        </w:tc>
        <w:tc>
          <w:tcPr>
            <w:tcW w:w="412" w:type="pct"/>
            <w:tcBorders>
              <w:top w:val="single" w:sz="4" w:space="0" w:color="auto"/>
              <w:left w:val="single" w:sz="8" w:space="0" w:color="000000"/>
              <w:bottom w:val="single" w:sz="8" w:space="0" w:color="000000"/>
              <w:right w:val="single" w:sz="8" w:space="0" w:color="000000"/>
            </w:tcBorders>
            <w:vAlign w:val="center"/>
          </w:tcPr>
          <w:p w14:paraId="28AD28B1" w14:textId="77777777" w:rsidR="00B3461D" w:rsidRPr="00B3461D" w:rsidRDefault="00B3461D" w:rsidP="00B3461D">
            <w:pPr>
              <w:jc w:val="center"/>
              <w:rPr>
                <w:sz w:val="20"/>
                <w:szCs w:val="20"/>
              </w:rPr>
            </w:pPr>
            <w:r w:rsidRPr="00B3461D">
              <w:rPr>
                <w:sz w:val="20"/>
                <w:szCs w:val="20"/>
              </w:rPr>
              <w:t>«2»</w:t>
            </w:r>
          </w:p>
        </w:tc>
        <w:tc>
          <w:tcPr>
            <w:tcW w:w="412" w:type="pct"/>
            <w:tcBorders>
              <w:top w:val="single" w:sz="4" w:space="0" w:color="auto"/>
              <w:left w:val="single" w:sz="8" w:space="0" w:color="000000"/>
              <w:bottom w:val="single" w:sz="8" w:space="0" w:color="000000"/>
              <w:right w:val="single" w:sz="8" w:space="0" w:color="000000"/>
            </w:tcBorders>
            <w:vAlign w:val="center"/>
          </w:tcPr>
          <w:p w14:paraId="15FED8EF" w14:textId="77777777" w:rsidR="00B3461D" w:rsidRPr="00B3461D" w:rsidRDefault="00B3461D" w:rsidP="00B3461D">
            <w:pPr>
              <w:jc w:val="center"/>
              <w:rPr>
                <w:sz w:val="20"/>
                <w:szCs w:val="20"/>
              </w:rPr>
            </w:pPr>
            <w:r w:rsidRPr="00B3461D">
              <w:rPr>
                <w:sz w:val="20"/>
                <w:szCs w:val="20"/>
              </w:rPr>
              <w:t>«3»</w:t>
            </w:r>
          </w:p>
        </w:tc>
        <w:tc>
          <w:tcPr>
            <w:tcW w:w="412" w:type="pct"/>
            <w:tcBorders>
              <w:top w:val="single" w:sz="4" w:space="0" w:color="auto"/>
              <w:left w:val="single" w:sz="8" w:space="0" w:color="000000"/>
              <w:bottom w:val="single" w:sz="8" w:space="0" w:color="000000"/>
              <w:right w:val="single" w:sz="4" w:space="0" w:color="auto"/>
            </w:tcBorders>
            <w:vAlign w:val="center"/>
          </w:tcPr>
          <w:p w14:paraId="6CD50481" w14:textId="77777777" w:rsidR="00B3461D" w:rsidRPr="00B3461D" w:rsidRDefault="00B3461D" w:rsidP="00B3461D">
            <w:pPr>
              <w:jc w:val="center"/>
              <w:rPr>
                <w:sz w:val="20"/>
                <w:szCs w:val="20"/>
              </w:rPr>
            </w:pPr>
            <w:r w:rsidRPr="00B3461D">
              <w:rPr>
                <w:sz w:val="20"/>
                <w:szCs w:val="20"/>
              </w:rPr>
              <w:t>«4»</w:t>
            </w:r>
          </w:p>
        </w:tc>
        <w:tc>
          <w:tcPr>
            <w:tcW w:w="413" w:type="pct"/>
            <w:tcBorders>
              <w:top w:val="single" w:sz="4" w:space="0" w:color="auto"/>
              <w:left w:val="single" w:sz="4" w:space="0" w:color="auto"/>
              <w:bottom w:val="single" w:sz="8" w:space="0" w:color="000000"/>
              <w:right w:val="single" w:sz="8" w:space="0" w:color="000000"/>
            </w:tcBorders>
            <w:vAlign w:val="center"/>
          </w:tcPr>
          <w:p w14:paraId="431AA97C" w14:textId="77777777" w:rsidR="00B3461D" w:rsidRPr="00B3461D" w:rsidRDefault="00B3461D" w:rsidP="00B3461D">
            <w:pPr>
              <w:jc w:val="center"/>
              <w:rPr>
                <w:sz w:val="20"/>
                <w:szCs w:val="20"/>
              </w:rPr>
            </w:pPr>
            <w:r w:rsidRPr="00B3461D">
              <w:rPr>
                <w:sz w:val="20"/>
                <w:szCs w:val="20"/>
              </w:rPr>
              <w:t>«5»</w:t>
            </w:r>
          </w:p>
        </w:tc>
      </w:tr>
      <w:tr w:rsidR="008A06F6" w:rsidRPr="00B3461D" w14:paraId="727CC71C" w14:textId="77777777" w:rsidTr="008A06F6">
        <w:trPr>
          <w:trHeight w:val="213"/>
        </w:trPr>
        <w:tc>
          <w:tcPr>
            <w:tcW w:w="229" w:type="pct"/>
            <w:vMerge w:val="restart"/>
            <w:tcBorders>
              <w:top w:val="single" w:sz="8" w:space="0" w:color="000000"/>
              <w:left w:val="single" w:sz="8" w:space="0" w:color="000000"/>
              <w:right w:val="single" w:sz="8" w:space="0" w:color="000000"/>
            </w:tcBorders>
          </w:tcPr>
          <w:p w14:paraId="140F0F3F" w14:textId="77777777" w:rsidR="008A06F6" w:rsidRPr="00B3461D" w:rsidRDefault="008A06F6" w:rsidP="008A06F6">
            <w:pPr>
              <w:jc w:val="both"/>
              <w:rPr>
                <w:sz w:val="20"/>
                <w:szCs w:val="20"/>
              </w:rPr>
            </w:pPr>
            <w:r w:rsidRPr="00B3461D">
              <w:rPr>
                <w:sz w:val="20"/>
                <w:szCs w:val="20"/>
              </w:rPr>
              <w:t>10 (П)</w:t>
            </w:r>
          </w:p>
        </w:tc>
        <w:tc>
          <w:tcPr>
            <w:tcW w:w="2201" w:type="pct"/>
            <w:vMerge w:val="restart"/>
            <w:tcBorders>
              <w:top w:val="single" w:sz="8" w:space="0" w:color="000000"/>
              <w:left w:val="single" w:sz="8" w:space="0" w:color="000000"/>
              <w:right w:val="single" w:sz="8" w:space="0" w:color="000000"/>
            </w:tcBorders>
            <w:vAlign w:val="center"/>
          </w:tcPr>
          <w:p w14:paraId="20C89890" w14:textId="69B8AD13" w:rsidR="008A06F6" w:rsidRPr="00B3461D" w:rsidRDefault="008A06F6" w:rsidP="008A06F6">
            <w:pPr>
              <w:jc w:val="both"/>
              <w:rPr>
                <w:sz w:val="20"/>
                <w:szCs w:val="20"/>
              </w:rPr>
            </w:pPr>
            <w:r w:rsidRPr="00B3461D">
              <w:rPr>
                <w:sz w:val="20"/>
                <w:szCs w:val="20"/>
              </w:rPr>
              <w:t xml:space="preserve">Дополнение недостающей информации, представленной в биологическом тексте из числа предложенных терминов и понятий </w:t>
            </w:r>
          </w:p>
        </w:tc>
        <w:tc>
          <w:tcPr>
            <w:tcW w:w="476" w:type="pct"/>
            <w:vMerge w:val="restart"/>
            <w:tcBorders>
              <w:top w:val="single" w:sz="8" w:space="0" w:color="000000"/>
              <w:left w:val="single" w:sz="8" w:space="0" w:color="000000"/>
              <w:right w:val="single" w:sz="8" w:space="0" w:color="000000"/>
            </w:tcBorders>
          </w:tcPr>
          <w:p w14:paraId="4A919A63" w14:textId="77777777" w:rsidR="008A06F6" w:rsidRPr="00B3461D" w:rsidRDefault="008A06F6" w:rsidP="008A06F6">
            <w:pPr>
              <w:jc w:val="center"/>
              <w:rPr>
                <w:sz w:val="20"/>
                <w:szCs w:val="20"/>
              </w:rPr>
            </w:pPr>
          </w:p>
          <w:p w14:paraId="4EDCAC25" w14:textId="74028A45" w:rsidR="008A06F6" w:rsidRPr="008A06F6" w:rsidRDefault="008A06F6" w:rsidP="008A06F6">
            <w:pPr>
              <w:jc w:val="center"/>
              <w:rPr>
                <w:sz w:val="20"/>
                <w:szCs w:val="20"/>
              </w:rPr>
            </w:pPr>
            <w:r>
              <w:rPr>
                <w:sz w:val="20"/>
                <w:szCs w:val="20"/>
                <w:lang w:val="en-US"/>
              </w:rPr>
              <w:t>23</w:t>
            </w:r>
            <w:r>
              <w:rPr>
                <w:sz w:val="20"/>
                <w:szCs w:val="20"/>
              </w:rPr>
              <w:t>,06</w:t>
            </w:r>
          </w:p>
        </w:tc>
        <w:tc>
          <w:tcPr>
            <w:tcW w:w="445" w:type="pct"/>
            <w:tcBorders>
              <w:top w:val="single" w:sz="8" w:space="0" w:color="000000"/>
              <w:left w:val="single" w:sz="8" w:space="0" w:color="000000"/>
              <w:bottom w:val="single" w:sz="8" w:space="0" w:color="000000"/>
              <w:right w:val="single" w:sz="8" w:space="0" w:color="000000"/>
            </w:tcBorders>
            <w:vAlign w:val="center"/>
          </w:tcPr>
          <w:p w14:paraId="02C4DBAA" w14:textId="1BAD77B9" w:rsidR="008A06F6" w:rsidRPr="00B3461D" w:rsidRDefault="008A06F6" w:rsidP="008A06F6">
            <w:pPr>
              <w:jc w:val="center"/>
              <w:rPr>
                <w:sz w:val="20"/>
                <w:szCs w:val="20"/>
              </w:rPr>
            </w:pPr>
            <w:r>
              <w:rPr>
                <w:sz w:val="20"/>
                <w:szCs w:val="20"/>
              </w:rPr>
              <w:t>0</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552BC287" w14:textId="100AFDCF" w:rsidR="008A06F6" w:rsidRPr="00B3461D" w:rsidRDefault="008A06F6" w:rsidP="008A06F6">
            <w:pPr>
              <w:jc w:val="center"/>
              <w:rPr>
                <w:sz w:val="20"/>
                <w:szCs w:val="20"/>
              </w:rPr>
            </w:pPr>
            <w:r w:rsidRPr="00F70D5D">
              <w:rPr>
                <w:color w:val="000000"/>
                <w:sz w:val="20"/>
                <w:szCs w:val="20"/>
              </w:rPr>
              <w:t>94</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0AD2909C" w14:textId="6DF37057" w:rsidR="008A06F6" w:rsidRPr="00B3461D" w:rsidRDefault="008A06F6" w:rsidP="008A06F6">
            <w:pPr>
              <w:jc w:val="center"/>
              <w:rPr>
                <w:sz w:val="20"/>
                <w:szCs w:val="20"/>
              </w:rPr>
            </w:pPr>
            <w:r w:rsidRPr="00F70D5D">
              <w:rPr>
                <w:color w:val="000000"/>
                <w:sz w:val="20"/>
                <w:szCs w:val="20"/>
              </w:rPr>
              <w:t>82,32</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4B0279CD" w14:textId="6AAB1B55" w:rsidR="008A06F6" w:rsidRPr="00B3461D" w:rsidRDefault="008A06F6" w:rsidP="008A06F6">
            <w:pPr>
              <w:jc w:val="center"/>
              <w:rPr>
                <w:sz w:val="20"/>
                <w:szCs w:val="20"/>
              </w:rPr>
            </w:pPr>
            <w:r w:rsidRPr="00F70D5D">
              <w:rPr>
                <w:color w:val="000000"/>
                <w:sz w:val="20"/>
                <w:szCs w:val="20"/>
              </w:rPr>
              <w:t>48,58</w:t>
            </w:r>
          </w:p>
        </w:tc>
        <w:tc>
          <w:tcPr>
            <w:tcW w:w="413" w:type="pct"/>
            <w:tcBorders>
              <w:top w:val="nil"/>
              <w:left w:val="nil"/>
              <w:bottom w:val="single" w:sz="4" w:space="0" w:color="000000"/>
              <w:right w:val="single" w:sz="4" w:space="0" w:color="000000"/>
            </w:tcBorders>
            <w:vAlign w:val="center"/>
          </w:tcPr>
          <w:p w14:paraId="3907921A" w14:textId="7A5D9A39" w:rsidR="008A06F6" w:rsidRPr="00B3461D" w:rsidRDefault="008A06F6" w:rsidP="008A06F6">
            <w:pPr>
              <w:jc w:val="center"/>
              <w:rPr>
                <w:sz w:val="20"/>
                <w:szCs w:val="20"/>
              </w:rPr>
            </w:pPr>
            <w:r w:rsidRPr="00F70D5D">
              <w:rPr>
                <w:color w:val="000000"/>
                <w:sz w:val="20"/>
                <w:szCs w:val="20"/>
              </w:rPr>
              <w:t>11,02</w:t>
            </w:r>
          </w:p>
        </w:tc>
      </w:tr>
      <w:tr w:rsidR="008A06F6" w:rsidRPr="00B3461D" w14:paraId="459C7875" w14:textId="77777777" w:rsidTr="008A06F6">
        <w:trPr>
          <w:trHeight w:val="213"/>
        </w:trPr>
        <w:tc>
          <w:tcPr>
            <w:tcW w:w="229" w:type="pct"/>
            <w:vMerge/>
            <w:tcBorders>
              <w:left w:val="single" w:sz="8" w:space="0" w:color="000000"/>
              <w:right w:val="single" w:sz="8" w:space="0" w:color="000000"/>
            </w:tcBorders>
          </w:tcPr>
          <w:p w14:paraId="37EF6AF1" w14:textId="77777777" w:rsidR="008A06F6" w:rsidRPr="00B3461D" w:rsidRDefault="008A06F6" w:rsidP="008A06F6">
            <w:pPr>
              <w:jc w:val="both"/>
              <w:rPr>
                <w:sz w:val="20"/>
                <w:szCs w:val="20"/>
              </w:rPr>
            </w:pPr>
          </w:p>
        </w:tc>
        <w:tc>
          <w:tcPr>
            <w:tcW w:w="2201" w:type="pct"/>
            <w:vMerge/>
            <w:tcBorders>
              <w:left w:val="single" w:sz="8" w:space="0" w:color="000000"/>
              <w:right w:val="single" w:sz="8" w:space="0" w:color="000000"/>
            </w:tcBorders>
            <w:vAlign w:val="center"/>
          </w:tcPr>
          <w:p w14:paraId="76E67D6F" w14:textId="77777777" w:rsidR="008A06F6" w:rsidRPr="00B3461D" w:rsidRDefault="008A06F6" w:rsidP="008A06F6">
            <w:pPr>
              <w:jc w:val="both"/>
              <w:rPr>
                <w:sz w:val="20"/>
                <w:szCs w:val="20"/>
              </w:rPr>
            </w:pPr>
          </w:p>
        </w:tc>
        <w:tc>
          <w:tcPr>
            <w:tcW w:w="476" w:type="pct"/>
            <w:vMerge/>
            <w:tcBorders>
              <w:left w:val="single" w:sz="8" w:space="0" w:color="000000"/>
              <w:right w:val="single" w:sz="8" w:space="0" w:color="000000"/>
            </w:tcBorders>
          </w:tcPr>
          <w:p w14:paraId="0366FC05" w14:textId="77777777" w:rsidR="008A06F6" w:rsidRPr="00B3461D" w:rsidRDefault="008A06F6" w:rsidP="008A06F6">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20DF067D" w14:textId="3A8912FA" w:rsidR="008A06F6" w:rsidRPr="00B3461D" w:rsidRDefault="008A06F6" w:rsidP="008A06F6">
            <w:pPr>
              <w:jc w:val="center"/>
              <w:rPr>
                <w:sz w:val="20"/>
                <w:szCs w:val="20"/>
              </w:rPr>
            </w:pPr>
            <w:r>
              <w:rPr>
                <w:sz w:val="20"/>
                <w:szCs w:val="20"/>
              </w:rPr>
              <w:t>1</w:t>
            </w:r>
          </w:p>
        </w:tc>
        <w:tc>
          <w:tcPr>
            <w:tcW w:w="412" w:type="pct"/>
            <w:tcBorders>
              <w:top w:val="nil"/>
              <w:left w:val="nil"/>
              <w:bottom w:val="single" w:sz="4" w:space="0" w:color="000000"/>
              <w:right w:val="single" w:sz="4" w:space="0" w:color="000000"/>
            </w:tcBorders>
            <w:vAlign w:val="center"/>
          </w:tcPr>
          <w:p w14:paraId="2708A581" w14:textId="0BBD457B" w:rsidR="008A06F6" w:rsidRPr="00B3461D" w:rsidRDefault="008A06F6" w:rsidP="008A06F6">
            <w:pPr>
              <w:jc w:val="center"/>
              <w:rPr>
                <w:sz w:val="20"/>
                <w:szCs w:val="20"/>
              </w:rPr>
            </w:pPr>
            <w:r w:rsidRPr="00F70D5D">
              <w:rPr>
                <w:color w:val="000000"/>
                <w:sz w:val="20"/>
                <w:szCs w:val="20"/>
              </w:rPr>
              <w:t>5</w:t>
            </w:r>
          </w:p>
        </w:tc>
        <w:tc>
          <w:tcPr>
            <w:tcW w:w="412" w:type="pct"/>
            <w:tcBorders>
              <w:top w:val="nil"/>
              <w:left w:val="nil"/>
              <w:bottom w:val="single" w:sz="4" w:space="0" w:color="000000"/>
              <w:right w:val="single" w:sz="4" w:space="0" w:color="000000"/>
            </w:tcBorders>
            <w:vAlign w:val="center"/>
          </w:tcPr>
          <w:p w14:paraId="11C21344" w14:textId="0528247B" w:rsidR="008A06F6" w:rsidRPr="00B3461D" w:rsidRDefault="008A06F6" w:rsidP="008A06F6">
            <w:pPr>
              <w:jc w:val="center"/>
              <w:rPr>
                <w:sz w:val="20"/>
                <w:szCs w:val="20"/>
              </w:rPr>
            </w:pPr>
            <w:r w:rsidRPr="00F70D5D">
              <w:rPr>
                <w:color w:val="000000"/>
                <w:sz w:val="20"/>
                <w:szCs w:val="20"/>
              </w:rPr>
              <w:t>13,73</w:t>
            </w:r>
          </w:p>
        </w:tc>
        <w:tc>
          <w:tcPr>
            <w:tcW w:w="412" w:type="pct"/>
            <w:tcBorders>
              <w:top w:val="nil"/>
              <w:left w:val="nil"/>
              <w:bottom w:val="single" w:sz="4" w:space="0" w:color="000000"/>
              <w:right w:val="single" w:sz="4" w:space="0" w:color="000000"/>
            </w:tcBorders>
            <w:vAlign w:val="center"/>
          </w:tcPr>
          <w:p w14:paraId="5D69E387" w14:textId="20610ABD" w:rsidR="008A06F6" w:rsidRPr="00B3461D" w:rsidRDefault="008A06F6" w:rsidP="008A06F6">
            <w:pPr>
              <w:jc w:val="center"/>
              <w:rPr>
                <w:sz w:val="20"/>
                <w:szCs w:val="20"/>
              </w:rPr>
            </w:pPr>
            <w:r w:rsidRPr="00F70D5D">
              <w:rPr>
                <w:color w:val="000000"/>
                <w:sz w:val="20"/>
                <w:szCs w:val="20"/>
              </w:rPr>
              <w:t>28,79</w:t>
            </w:r>
          </w:p>
        </w:tc>
        <w:tc>
          <w:tcPr>
            <w:tcW w:w="413" w:type="pct"/>
            <w:tcBorders>
              <w:top w:val="nil"/>
              <w:left w:val="nil"/>
              <w:bottom w:val="single" w:sz="4" w:space="0" w:color="000000"/>
              <w:right w:val="single" w:sz="4" w:space="0" w:color="000000"/>
            </w:tcBorders>
            <w:vAlign w:val="center"/>
          </w:tcPr>
          <w:p w14:paraId="424AAB5A" w14:textId="1B32E18E" w:rsidR="008A06F6" w:rsidRPr="00B3461D" w:rsidRDefault="008A06F6" w:rsidP="008A06F6">
            <w:pPr>
              <w:jc w:val="center"/>
              <w:rPr>
                <w:sz w:val="20"/>
                <w:szCs w:val="20"/>
              </w:rPr>
            </w:pPr>
            <w:r w:rsidRPr="00F70D5D">
              <w:rPr>
                <w:color w:val="000000"/>
                <w:sz w:val="20"/>
                <w:szCs w:val="20"/>
              </w:rPr>
              <w:t>21,26</w:t>
            </w:r>
          </w:p>
        </w:tc>
      </w:tr>
      <w:tr w:rsidR="008A06F6" w:rsidRPr="00B3461D" w14:paraId="3C6C3743" w14:textId="77777777" w:rsidTr="008A06F6">
        <w:trPr>
          <w:trHeight w:val="213"/>
        </w:trPr>
        <w:tc>
          <w:tcPr>
            <w:tcW w:w="229" w:type="pct"/>
            <w:vMerge/>
            <w:tcBorders>
              <w:left w:val="single" w:sz="8" w:space="0" w:color="000000"/>
              <w:bottom w:val="single" w:sz="8" w:space="0" w:color="000000"/>
              <w:right w:val="single" w:sz="8" w:space="0" w:color="000000"/>
            </w:tcBorders>
          </w:tcPr>
          <w:p w14:paraId="1EC5F566" w14:textId="77777777" w:rsidR="008A06F6" w:rsidRPr="00B3461D" w:rsidRDefault="008A06F6" w:rsidP="008A06F6">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2B641C2D" w14:textId="77777777" w:rsidR="008A06F6" w:rsidRPr="00B3461D" w:rsidRDefault="008A06F6" w:rsidP="008A06F6">
            <w:pPr>
              <w:jc w:val="both"/>
              <w:rPr>
                <w:sz w:val="20"/>
                <w:szCs w:val="20"/>
              </w:rPr>
            </w:pPr>
          </w:p>
        </w:tc>
        <w:tc>
          <w:tcPr>
            <w:tcW w:w="476" w:type="pct"/>
            <w:vMerge/>
            <w:tcBorders>
              <w:left w:val="single" w:sz="8" w:space="0" w:color="000000"/>
              <w:bottom w:val="single" w:sz="8" w:space="0" w:color="000000"/>
              <w:right w:val="single" w:sz="8" w:space="0" w:color="000000"/>
            </w:tcBorders>
          </w:tcPr>
          <w:p w14:paraId="3A99C72F" w14:textId="77777777" w:rsidR="008A06F6" w:rsidRPr="00B3461D" w:rsidRDefault="008A06F6" w:rsidP="008A06F6">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387B31F0" w14:textId="4E42B242" w:rsidR="008A06F6" w:rsidRPr="00B3461D" w:rsidRDefault="008A06F6" w:rsidP="008A06F6">
            <w:pPr>
              <w:jc w:val="center"/>
              <w:rPr>
                <w:sz w:val="20"/>
                <w:szCs w:val="20"/>
              </w:rPr>
            </w:pPr>
            <w:r>
              <w:rPr>
                <w:sz w:val="20"/>
                <w:szCs w:val="20"/>
              </w:rPr>
              <w:t>2</w:t>
            </w:r>
          </w:p>
        </w:tc>
        <w:tc>
          <w:tcPr>
            <w:tcW w:w="412" w:type="pct"/>
            <w:tcBorders>
              <w:top w:val="nil"/>
              <w:left w:val="nil"/>
              <w:bottom w:val="single" w:sz="4" w:space="0" w:color="000000"/>
              <w:right w:val="single" w:sz="4" w:space="0" w:color="000000"/>
            </w:tcBorders>
            <w:vAlign w:val="center"/>
          </w:tcPr>
          <w:p w14:paraId="69379230" w14:textId="4E9B21BD" w:rsidR="008A06F6" w:rsidRPr="00B3461D" w:rsidRDefault="008A06F6" w:rsidP="008A06F6">
            <w:pPr>
              <w:jc w:val="center"/>
              <w:rPr>
                <w:sz w:val="20"/>
                <w:szCs w:val="20"/>
              </w:rPr>
            </w:pPr>
            <w:r w:rsidRPr="00F70D5D">
              <w:rPr>
                <w:color w:val="000000"/>
                <w:sz w:val="20"/>
                <w:szCs w:val="20"/>
              </w:rPr>
              <w:t>1</w:t>
            </w:r>
          </w:p>
        </w:tc>
        <w:tc>
          <w:tcPr>
            <w:tcW w:w="412" w:type="pct"/>
            <w:tcBorders>
              <w:top w:val="nil"/>
              <w:left w:val="nil"/>
              <w:bottom w:val="single" w:sz="4" w:space="0" w:color="000000"/>
              <w:right w:val="single" w:sz="4" w:space="0" w:color="000000"/>
            </w:tcBorders>
            <w:vAlign w:val="center"/>
          </w:tcPr>
          <w:p w14:paraId="13F018A7" w14:textId="7325EC69" w:rsidR="008A06F6" w:rsidRPr="00B3461D" w:rsidRDefault="008A06F6" w:rsidP="008A06F6">
            <w:pPr>
              <w:jc w:val="center"/>
              <w:rPr>
                <w:sz w:val="20"/>
                <w:szCs w:val="20"/>
              </w:rPr>
            </w:pPr>
            <w:r w:rsidRPr="00F70D5D">
              <w:rPr>
                <w:color w:val="000000"/>
                <w:sz w:val="20"/>
                <w:szCs w:val="20"/>
              </w:rPr>
              <w:t>3,95</w:t>
            </w:r>
          </w:p>
        </w:tc>
        <w:tc>
          <w:tcPr>
            <w:tcW w:w="412" w:type="pct"/>
            <w:tcBorders>
              <w:top w:val="nil"/>
              <w:left w:val="nil"/>
              <w:bottom w:val="single" w:sz="4" w:space="0" w:color="000000"/>
              <w:right w:val="single" w:sz="4" w:space="0" w:color="000000"/>
            </w:tcBorders>
            <w:vAlign w:val="center"/>
          </w:tcPr>
          <w:p w14:paraId="7CEE70A4" w14:textId="347A7FD2" w:rsidR="008A06F6" w:rsidRPr="00B3461D" w:rsidRDefault="008A06F6" w:rsidP="008A06F6">
            <w:pPr>
              <w:jc w:val="center"/>
              <w:rPr>
                <w:sz w:val="20"/>
                <w:szCs w:val="20"/>
              </w:rPr>
            </w:pPr>
            <w:r w:rsidRPr="00F70D5D">
              <w:rPr>
                <w:color w:val="000000"/>
                <w:sz w:val="20"/>
                <w:szCs w:val="20"/>
              </w:rPr>
              <w:t>22,63</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626449B3" w14:textId="730627A2" w:rsidR="008A06F6" w:rsidRPr="00B3461D" w:rsidRDefault="008A06F6" w:rsidP="008A06F6">
            <w:pPr>
              <w:jc w:val="center"/>
              <w:rPr>
                <w:sz w:val="20"/>
                <w:szCs w:val="20"/>
              </w:rPr>
            </w:pPr>
            <w:r w:rsidRPr="00F70D5D">
              <w:rPr>
                <w:color w:val="000000"/>
                <w:sz w:val="20"/>
                <w:szCs w:val="20"/>
              </w:rPr>
              <w:t>67,72</w:t>
            </w:r>
          </w:p>
        </w:tc>
      </w:tr>
      <w:tr w:rsidR="008A06F6" w:rsidRPr="00B3461D" w14:paraId="020AD7AD" w14:textId="77777777" w:rsidTr="008A06F6">
        <w:trPr>
          <w:trHeight w:val="213"/>
        </w:trPr>
        <w:tc>
          <w:tcPr>
            <w:tcW w:w="229" w:type="pct"/>
            <w:vMerge w:val="restart"/>
            <w:tcBorders>
              <w:top w:val="single" w:sz="8" w:space="0" w:color="000000"/>
              <w:left w:val="single" w:sz="8" w:space="0" w:color="000000"/>
              <w:right w:val="single" w:sz="8" w:space="0" w:color="000000"/>
            </w:tcBorders>
          </w:tcPr>
          <w:p w14:paraId="1E90DA03" w14:textId="77777777" w:rsidR="008A06F6" w:rsidRPr="00B3461D" w:rsidRDefault="008A06F6" w:rsidP="008A06F6">
            <w:pPr>
              <w:jc w:val="both"/>
              <w:rPr>
                <w:sz w:val="20"/>
                <w:szCs w:val="20"/>
              </w:rPr>
            </w:pPr>
            <w:r w:rsidRPr="00B3461D">
              <w:rPr>
                <w:sz w:val="20"/>
                <w:szCs w:val="20"/>
              </w:rPr>
              <w:t>14 (Б)</w:t>
            </w:r>
          </w:p>
        </w:tc>
        <w:tc>
          <w:tcPr>
            <w:tcW w:w="2201" w:type="pct"/>
            <w:vMerge w:val="restart"/>
            <w:tcBorders>
              <w:top w:val="single" w:sz="8" w:space="0" w:color="000000"/>
              <w:left w:val="single" w:sz="8" w:space="0" w:color="000000"/>
              <w:right w:val="single" w:sz="8" w:space="0" w:color="000000"/>
            </w:tcBorders>
            <w:vAlign w:val="center"/>
          </w:tcPr>
          <w:p w14:paraId="3608624F" w14:textId="57CB5AEC" w:rsidR="008A06F6" w:rsidRPr="00B3461D" w:rsidRDefault="008A06F6" w:rsidP="008A06F6">
            <w:pPr>
              <w:jc w:val="both"/>
              <w:rPr>
                <w:sz w:val="20"/>
                <w:szCs w:val="20"/>
              </w:rPr>
            </w:pPr>
            <w:r w:rsidRPr="00B3461D">
              <w:rPr>
                <w:sz w:val="20"/>
                <w:szCs w:val="20"/>
              </w:rPr>
              <w:t xml:space="preserve">Узнавание на рисунках (изображениях) органов человека и их частей </w:t>
            </w:r>
          </w:p>
        </w:tc>
        <w:tc>
          <w:tcPr>
            <w:tcW w:w="476" w:type="pct"/>
            <w:vMerge w:val="restart"/>
            <w:tcBorders>
              <w:top w:val="single" w:sz="8" w:space="0" w:color="000000"/>
              <w:left w:val="single" w:sz="8" w:space="0" w:color="000000"/>
              <w:right w:val="single" w:sz="8" w:space="0" w:color="000000"/>
            </w:tcBorders>
            <w:vAlign w:val="center"/>
          </w:tcPr>
          <w:p w14:paraId="7AB03388" w14:textId="4A02F167" w:rsidR="008A06F6" w:rsidRPr="00B3461D" w:rsidRDefault="008A06F6" w:rsidP="008A06F6">
            <w:pPr>
              <w:jc w:val="center"/>
              <w:rPr>
                <w:sz w:val="20"/>
                <w:szCs w:val="20"/>
              </w:rPr>
            </w:pPr>
            <w:r>
              <w:rPr>
                <w:sz w:val="20"/>
                <w:szCs w:val="20"/>
              </w:rPr>
              <w:t>59,99</w:t>
            </w:r>
          </w:p>
        </w:tc>
        <w:tc>
          <w:tcPr>
            <w:tcW w:w="445" w:type="pct"/>
            <w:tcBorders>
              <w:top w:val="single" w:sz="8" w:space="0" w:color="000000"/>
              <w:left w:val="single" w:sz="8" w:space="0" w:color="000000"/>
              <w:bottom w:val="single" w:sz="8" w:space="0" w:color="000000"/>
              <w:right w:val="single" w:sz="8" w:space="0" w:color="000000"/>
            </w:tcBorders>
            <w:vAlign w:val="center"/>
          </w:tcPr>
          <w:p w14:paraId="54B5E982" w14:textId="77777777" w:rsidR="008A06F6" w:rsidRPr="00B3461D" w:rsidRDefault="008A06F6" w:rsidP="008A06F6">
            <w:pPr>
              <w:jc w:val="center"/>
              <w:rPr>
                <w:sz w:val="20"/>
                <w:szCs w:val="20"/>
              </w:rPr>
            </w:pPr>
            <w:r w:rsidRPr="00B3461D">
              <w:rPr>
                <w:sz w:val="20"/>
                <w:szCs w:val="20"/>
              </w:rPr>
              <w:t>0</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61CBF8DD" w14:textId="29EA709D" w:rsidR="008A06F6" w:rsidRPr="008A06F6" w:rsidRDefault="008A06F6" w:rsidP="008A06F6">
            <w:pPr>
              <w:jc w:val="center"/>
              <w:rPr>
                <w:sz w:val="20"/>
                <w:szCs w:val="20"/>
              </w:rPr>
            </w:pPr>
            <w:r w:rsidRPr="008A06F6">
              <w:rPr>
                <w:color w:val="000000"/>
                <w:sz w:val="20"/>
                <w:szCs w:val="20"/>
              </w:rPr>
              <w:t>61</w:t>
            </w:r>
          </w:p>
        </w:tc>
        <w:tc>
          <w:tcPr>
            <w:tcW w:w="412" w:type="pct"/>
            <w:tcBorders>
              <w:top w:val="nil"/>
              <w:left w:val="nil"/>
              <w:bottom w:val="single" w:sz="4" w:space="0" w:color="000000"/>
              <w:right w:val="single" w:sz="4" w:space="0" w:color="000000"/>
            </w:tcBorders>
            <w:vAlign w:val="center"/>
          </w:tcPr>
          <w:p w14:paraId="691731EA" w14:textId="68B55215" w:rsidR="008A06F6" w:rsidRPr="008A06F6" w:rsidRDefault="008A06F6" w:rsidP="008A06F6">
            <w:pPr>
              <w:jc w:val="center"/>
              <w:rPr>
                <w:sz w:val="20"/>
                <w:szCs w:val="20"/>
              </w:rPr>
            </w:pPr>
            <w:r w:rsidRPr="008A06F6">
              <w:rPr>
                <w:color w:val="000000"/>
                <w:sz w:val="20"/>
                <w:szCs w:val="20"/>
              </w:rPr>
              <w:t>47,12</w:t>
            </w:r>
          </w:p>
        </w:tc>
        <w:tc>
          <w:tcPr>
            <w:tcW w:w="412" w:type="pct"/>
            <w:tcBorders>
              <w:top w:val="nil"/>
              <w:left w:val="nil"/>
              <w:bottom w:val="single" w:sz="4" w:space="0" w:color="000000"/>
              <w:right w:val="single" w:sz="4" w:space="0" w:color="000000"/>
            </w:tcBorders>
            <w:vAlign w:val="center"/>
          </w:tcPr>
          <w:p w14:paraId="39E2D2F9" w14:textId="161C5F50" w:rsidR="008A06F6" w:rsidRPr="008A06F6" w:rsidRDefault="008A06F6" w:rsidP="008A06F6">
            <w:pPr>
              <w:jc w:val="center"/>
              <w:rPr>
                <w:sz w:val="20"/>
                <w:szCs w:val="20"/>
              </w:rPr>
            </w:pPr>
            <w:r w:rsidRPr="008A06F6">
              <w:rPr>
                <w:color w:val="000000"/>
                <w:sz w:val="20"/>
                <w:szCs w:val="20"/>
              </w:rPr>
              <w:t>30,45</w:t>
            </w:r>
          </w:p>
        </w:tc>
        <w:tc>
          <w:tcPr>
            <w:tcW w:w="413" w:type="pct"/>
            <w:tcBorders>
              <w:top w:val="nil"/>
              <w:left w:val="nil"/>
              <w:bottom w:val="single" w:sz="4" w:space="0" w:color="000000"/>
              <w:right w:val="single" w:sz="4" w:space="0" w:color="000000"/>
            </w:tcBorders>
            <w:vAlign w:val="center"/>
          </w:tcPr>
          <w:p w14:paraId="4DC462B0" w14:textId="50745AD5" w:rsidR="008A06F6" w:rsidRPr="008A06F6" w:rsidRDefault="008A06F6" w:rsidP="008A06F6">
            <w:pPr>
              <w:jc w:val="center"/>
              <w:rPr>
                <w:sz w:val="20"/>
                <w:szCs w:val="20"/>
              </w:rPr>
            </w:pPr>
            <w:r w:rsidRPr="008A06F6">
              <w:rPr>
                <w:color w:val="000000"/>
                <w:sz w:val="20"/>
                <w:szCs w:val="20"/>
              </w:rPr>
              <w:t>2,36</w:t>
            </w:r>
          </w:p>
        </w:tc>
      </w:tr>
      <w:tr w:rsidR="008A06F6" w:rsidRPr="00B3461D" w14:paraId="3B7ADCFC" w14:textId="77777777" w:rsidTr="008A06F6">
        <w:trPr>
          <w:trHeight w:val="213"/>
        </w:trPr>
        <w:tc>
          <w:tcPr>
            <w:tcW w:w="229" w:type="pct"/>
            <w:vMerge/>
            <w:tcBorders>
              <w:left w:val="single" w:sz="8" w:space="0" w:color="000000"/>
              <w:bottom w:val="single" w:sz="8" w:space="0" w:color="000000"/>
              <w:right w:val="single" w:sz="8" w:space="0" w:color="000000"/>
            </w:tcBorders>
          </w:tcPr>
          <w:p w14:paraId="7500C43D" w14:textId="77777777" w:rsidR="008A06F6" w:rsidRPr="00B3461D" w:rsidRDefault="008A06F6" w:rsidP="008A06F6">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39754170" w14:textId="77777777" w:rsidR="008A06F6" w:rsidRPr="00B3461D" w:rsidRDefault="008A06F6" w:rsidP="008A06F6">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625C3808" w14:textId="77777777" w:rsidR="008A06F6" w:rsidRPr="00B3461D" w:rsidRDefault="008A06F6" w:rsidP="008A06F6">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06DE7CA7" w14:textId="77777777" w:rsidR="008A06F6" w:rsidRPr="00B3461D" w:rsidRDefault="008A06F6" w:rsidP="008A06F6">
            <w:pPr>
              <w:jc w:val="center"/>
              <w:rPr>
                <w:sz w:val="20"/>
                <w:szCs w:val="20"/>
              </w:rPr>
            </w:pPr>
            <w:r w:rsidRPr="00B3461D">
              <w:rPr>
                <w:sz w:val="20"/>
                <w:szCs w:val="20"/>
              </w:rPr>
              <w:t>1</w:t>
            </w:r>
          </w:p>
        </w:tc>
        <w:tc>
          <w:tcPr>
            <w:tcW w:w="412" w:type="pct"/>
            <w:tcBorders>
              <w:top w:val="nil"/>
              <w:left w:val="nil"/>
              <w:bottom w:val="single" w:sz="4" w:space="0" w:color="000000"/>
              <w:right w:val="single" w:sz="4" w:space="0" w:color="000000"/>
            </w:tcBorders>
            <w:vAlign w:val="center"/>
          </w:tcPr>
          <w:p w14:paraId="2060BBCE" w14:textId="5A0F923C" w:rsidR="008A06F6" w:rsidRPr="008A06F6" w:rsidRDefault="008A06F6" w:rsidP="008A06F6">
            <w:pPr>
              <w:jc w:val="center"/>
              <w:rPr>
                <w:sz w:val="20"/>
                <w:szCs w:val="20"/>
              </w:rPr>
            </w:pPr>
            <w:r w:rsidRPr="008A06F6">
              <w:rPr>
                <w:color w:val="000000"/>
                <w:sz w:val="20"/>
                <w:szCs w:val="20"/>
              </w:rPr>
              <w:t>39</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3A119CF6" w14:textId="556EDFF4" w:rsidR="008A06F6" w:rsidRPr="008A06F6" w:rsidRDefault="008A06F6" w:rsidP="008A06F6">
            <w:pPr>
              <w:jc w:val="center"/>
              <w:rPr>
                <w:sz w:val="20"/>
                <w:szCs w:val="20"/>
              </w:rPr>
            </w:pPr>
            <w:r w:rsidRPr="008A06F6">
              <w:rPr>
                <w:color w:val="000000"/>
                <w:sz w:val="20"/>
                <w:szCs w:val="20"/>
              </w:rPr>
              <w:t>52,88</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50BF5C03" w14:textId="2042A795" w:rsidR="008A06F6" w:rsidRPr="008A06F6" w:rsidRDefault="008A06F6" w:rsidP="008A06F6">
            <w:pPr>
              <w:jc w:val="center"/>
              <w:rPr>
                <w:sz w:val="20"/>
                <w:szCs w:val="20"/>
              </w:rPr>
            </w:pPr>
            <w:r w:rsidRPr="008A06F6">
              <w:rPr>
                <w:color w:val="000000"/>
                <w:sz w:val="20"/>
                <w:szCs w:val="20"/>
              </w:rPr>
              <w:t>69,55</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5839C657" w14:textId="512800B3" w:rsidR="008A06F6" w:rsidRPr="008A06F6" w:rsidRDefault="008A06F6" w:rsidP="008A06F6">
            <w:pPr>
              <w:jc w:val="center"/>
              <w:rPr>
                <w:sz w:val="20"/>
                <w:szCs w:val="20"/>
              </w:rPr>
            </w:pPr>
            <w:r w:rsidRPr="008A06F6">
              <w:rPr>
                <w:color w:val="000000"/>
                <w:sz w:val="20"/>
                <w:szCs w:val="20"/>
              </w:rPr>
              <w:t>97,64</w:t>
            </w:r>
          </w:p>
        </w:tc>
      </w:tr>
      <w:tr w:rsidR="008A06F6" w:rsidRPr="00B3461D" w14:paraId="2A28EA94" w14:textId="77777777" w:rsidTr="008A06F6">
        <w:trPr>
          <w:trHeight w:val="213"/>
        </w:trPr>
        <w:tc>
          <w:tcPr>
            <w:tcW w:w="229" w:type="pct"/>
            <w:vMerge w:val="restart"/>
            <w:tcBorders>
              <w:top w:val="single" w:sz="8" w:space="0" w:color="000000"/>
              <w:left w:val="single" w:sz="8" w:space="0" w:color="000000"/>
              <w:right w:val="single" w:sz="8" w:space="0" w:color="000000"/>
            </w:tcBorders>
          </w:tcPr>
          <w:p w14:paraId="737C802B" w14:textId="77777777" w:rsidR="008A06F6" w:rsidRPr="00B3461D" w:rsidRDefault="008A06F6" w:rsidP="008A06F6">
            <w:pPr>
              <w:jc w:val="both"/>
              <w:rPr>
                <w:sz w:val="20"/>
                <w:szCs w:val="20"/>
              </w:rPr>
            </w:pPr>
            <w:r w:rsidRPr="00B3461D">
              <w:rPr>
                <w:sz w:val="20"/>
                <w:szCs w:val="20"/>
              </w:rPr>
              <w:t>15 (Б)</w:t>
            </w:r>
          </w:p>
        </w:tc>
        <w:tc>
          <w:tcPr>
            <w:tcW w:w="2201" w:type="pct"/>
            <w:vMerge w:val="restart"/>
            <w:tcBorders>
              <w:top w:val="single" w:sz="8" w:space="0" w:color="000000"/>
              <w:left w:val="single" w:sz="8" w:space="0" w:color="000000"/>
              <w:right w:val="single" w:sz="8" w:space="0" w:color="000000"/>
            </w:tcBorders>
            <w:vAlign w:val="center"/>
          </w:tcPr>
          <w:p w14:paraId="0A4DDC8C" w14:textId="0ABCC63E" w:rsidR="008A06F6" w:rsidRPr="00B3461D" w:rsidRDefault="008A06F6" w:rsidP="008A06F6">
            <w:pPr>
              <w:jc w:val="both"/>
              <w:rPr>
                <w:sz w:val="20"/>
                <w:szCs w:val="20"/>
              </w:rPr>
            </w:pPr>
            <w:r w:rsidRPr="00B3461D">
              <w:rPr>
                <w:sz w:val="20"/>
                <w:szCs w:val="20"/>
              </w:rPr>
              <w:t xml:space="preserve">Определение особенностей жизнедеятельности организма человека </w:t>
            </w:r>
          </w:p>
        </w:tc>
        <w:tc>
          <w:tcPr>
            <w:tcW w:w="476" w:type="pct"/>
            <w:vMerge w:val="restart"/>
            <w:tcBorders>
              <w:top w:val="single" w:sz="8" w:space="0" w:color="000000"/>
              <w:left w:val="single" w:sz="8" w:space="0" w:color="000000"/>
              <w:right w:val="single" w:sz="8" w:space="0" w:color="000000"/>
            </w:tcBorders>
            <w:vAlign w:val="center"/>
          </w:tcPr>
          <w:p w14:paraId="6812A220" w14:textId="5E0827B2" w:rsidR="008A06F6" w:rsidRPr="00B3461D" w:rsidRDefault="008A06F6" w:rsidP="008A06F6">
            <w:pPr>
              <w:jc w:val="center"/>
              <w:rPr>
                <w:sz w:val="20"/>
                <w:szCs w:val="20"/>
              </w:rPr>
            </w:pPr>
            <w:r>
              <w:rPr>
                <w:sz w:val="20"/>
                <w:szCs w:val="20"/>
              </w:rPr>
              <w:t>38,84</w:t>
            </w:r>
          </w:p>
        </w:tc>
        <w:tc>
          <w:tcPr>
            <w:tcW w:w="445" w:type="pct"/>
            <w:tcBorders>
              <w:top w:val="single" w:sz="8" w:space="0" w:color="000000"/>
              <w:left w:val="single" w:sz="8" w:space="0" w:color="000000"/>
              <w:bottom w:val="single" w:sz="8" w:space="0" w:color="000000"/>
              <w:right w:val="single" w:sz="8" w:space="0" w:color="000000"/>
            </w:tcBorders>
            <w:vAlign w:val="center"/>
          </w:tcPr>
          <w:p w14:paraId="2DE29977" w14:textId="77777777" w:rsidR="008A06F6" w:rsidRPr="00B3461D" w:rsidRDefault="008A06F6" w:rsidP="008A06F6">
            <w:pPr>
              <w:jc w:val="center"/>
              <w:rPr>
                <w:sz w:val="20"/>
                <w:szCs w:val="20"/>
              </w:rPr>
            </w:pPr>
            <w:r w:rsidRPr="00B3461D">
              <w:rPr>
                <w:sz w:val="20"/>
                <w:szCs w:val="20"/>
              </w:rPr>
              <w:t>0</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69263D06" w14:textId="62BD9998" w:rsidR="008A06F6" w:rsidRPr="008A06F6" w:rsidRDefault="008A06F6" w:rsidP="008A06F6">
            <w:pPr>
              <w:jc w:val="center"/>
              <w:rPr>
                <w:sz w:val="20"/>
                <w:szCs w:val="20"/>
              </w:rPr>
            </w:pPr>
            <w:r w:rsidRPr="008A06F6">
              <w:rPr>
                <w:color w:val="000000"/>
                <w:sz w:val="20"/>
                <w:szCs w:val="20"/>
              </w:rPr>
              <w:t>78</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7B00045D" w14:textId="6C8FC2E4" w:rsidR="008A06F6" w:rsidRPr="008A06F6" w:rsidRDefault="008A06F6" w:rsidP="008A06F6">
            <w:pPr>
              <w:jc w:val="center"/>
              <w:rPr>
                <w:sz w:val="20"/>
                <w:szCs w:val="20"/>
              </w:rPr>
            </w:pPr>
            <w:r w:rsidRPr="008A06F6">
              <w:rPr>
                <w:color w:val="000000"/>
                <w:sz w:val="20"/>
                <w:szCs w:val="20"/>
              </w:rPr>
              <w:t>70,39</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4AB46749" w14:textId="145C2751" w:rsidR="008A06F6" w:rsidRPr="008A06F6" w:rsidRDefault="008A06F6" w:rsidP="008A06F6">
            <w:pPr>
              <w:jc w:val="center"/>
              <w:rPr>
                <w:sz w:val="20"/>
                <w:szCs w:val="20"/>
              </w:rPr>
            </w:pPr>
            <w:r w:rsidRPr="008A06F6">
              <w:rPr>
                <w:color w:val="000000"/>
                <w:sz w:val="20"/>
                <w:szCs w:val="20"/>
              </w:rPr>
              <w:t>50,59</w:t>
            </w:r>
          </w:p>
        </w:tc>
        <w:tc>
          <w:tcPr>
            <w:tcW w:w="413" w:type="pct"/>
            <w:tcBorders>
              <w:top w:val="nil"/>
              <w:left w:val="nil"/>
              <w:bottom w:val="single" w:sz="4" w:space="0" w:color="000000"/>
              <w:right w:val="single" w:sz="4" w:space="0" w:color="000000"/>
            </w:tcBorders>
            <w:vAlign w:val="center"/>
          </w:tcPr>
          <w:p w14:paraId="05EB2CF8" w14:textId="4388D0C9" w:rsidR="008A06F6" w:rsidRPr="008A06F6" w:rsidRDefault="008A06F6" w:rsidP="008A06F6">
            <w:pPr>
              <w:jc w:val="center"/>
              <w:rPr>
                <w:sz w:val="20"/>
                <w:szCs w:val="20"/>
              </w:rPr>
            </w:pPr>
            <w:r w:rsidRPr="008A06F6">
              <w:rPr>
                <w:color w:val="000000"/>
                <w:sz w:val="20"/>
                <w:szCs w:val="20"/>
              </w:rPr>
              <w:t>16,54</w:t>
            </w:r>
          </w:p>
        </w:tc>
      </w:tr>
      <w:tr w:rsidR="008A06F6" w:rsidRPr="00B3461D" w14:paraId="59EE70C1" w14:textId="77777777" w:rsidTr="008A06F6">
        <w:trPr>
          <w:trHeight w:val="213"/>
        </w:trPr>
        <w:tc>
          <w:tcPr>
            <w:tcW w:w="229" w:type="pct"/>
            <w:vMerge/>
            <w:tcBorders>
              <w:left w:val="single" w:sz="8" w:space="0" w:color="000000"/>
              <w:bottom w:val="single" w:sz="8" w:space="0" w:color="000000"/>
              <w:right w:val="single" w:sz="8" w:space="0" w:color="000000"/>
            </w:tcBorders>
          </w:tcPr>
          <w:p w14:paraId="7EBC0A5A" w14:textId="77777777" w:rsidR="008A06F6" w:rsidRPr="00B3461D" w:rsidRDefault="008A06F6" w:rsidP="008A06F6">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0EE60FB1" w14:textId="77777777" w:rsidR="008A06F6" w:rsidRPr="00B3461D" w:rsidRDefault="008A06F6" w:rsidP="008A06F6">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2AF4A97B" w14:textId="77777777" w:rsidR="008A06F6" w:rsidRPr="00B3461D" w:rsidRDefault="008A06F6" w:rsidP="008A06F6">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0716A5A9" w14:textId="77777777" w:rsidR="008A06F6" w:rsidRPr="00B3461D" w:rsidRDefault="008A06F6" w:rsidP="008A06F6">
            <w:pPr>
              <w:jc w:val="center"/>
              <w:rPr>
                <w:sz w:val="20"/>
                <w:szCs w:val="20"/>
              </w:rPr>
            </w:pPr>
            <w:r w:rsidRPr="00B3461D">
              <w:rPr>
                <w:sz w:val="20"/>
                <w:szCs w:val="20"/>
              </w:rPr>
              <w:t>1</w:t>
            </w:r>
          </w:p>
        </w:tc>
        <w:tc>
          <w:tcPr>
            <w:tcW w:w="412" w:type="pct"/>
            <w:tcBorders>
              <w:top w:val="nil"/>
              <w:left w:val="nil"/>
              <w:bottom w:val="single" w:sz="4" w:space="0" w:color="000000"/>
              <w:right w:val="single" w:sz="4" w:space="0" w:color="000000"/>
            </w:tcBorders>
            <w:vAlign w:val="center"/>
          </w:tcPr>
          <w:p w14:paraId="0ADDECEF" w14:textId="11F718B6" w:rsidR="008A06F6" w:rsidRPr="008A06F6" w:rsidRDefault="008A06F6" w:rsidP="008A06F6">
            <w:pPr>
              <w:jc w:val="center"/>
              <w:rPr>
                <w:sz w:val="20"/>
                <w:szCs w:val="20"/>
              </w:rPr>
            </w:pPr>
            <w:r w:rsidRPr="008A06F6">
              <w:rPr>
                <w:color w:val="000000"/>
                <w:sz w:val="20"/>
                <w:szCs w:val="20"/>
              </w:rPr>
              <w:t>22</w:t>
            </w:r>
          </w:p>
        </w:tc>
        <w:tc>
          <w:tcPr>
            <w:tcW w:w="412" w:type="pct"/>
            <w:tcBorders>
              <w:top w:val="nil"/>
              <w:left w:val="nil"/>
              <w:bottom w:val="single" w:sz="4" w:space="0" w:color="000000"/>
              <w:right w:val="single" w:sz="4" w:space="0" w:color="000000"/>
            </w:tcBorders>
            <w:vAlign w:val="center"/>
          </w:tcPr>
          <w:p w14:paraId="7ED74A90" w14:textId="56C36C9D" w:rsidR="008A06F6" w:rsidRPr="008A06F6" w:rsidRDefault="008A06F6" w:rsidP="008A06F6">
            <w:pPr>
              <w:jc w:val="center"/>
              <w:rPr>
                <w:sz w:val="20"/>
                <w:szCs w:val="20"/>
              </w:rPr>
            </w:pPr>
            <w:r w:rsidRPr="008A06F6">
              <w:rPr>
                <w:color w:val="000000"/>
                <w:sz w:val="20"/>
                <w:szCs w:val="20"/>
              </w:rPr>
              <w:t>29,61</w:t>
            </w:r>
          </w:p>
        </w:tc>
        <w:tc>
          <w:tcPr>
            <w:tcW w:w="412" w:type="pct"/>
            <w:tcBorders>
              <w:top w:val="nil"/>
              <w:left w:val="nil"/>
              <w:bottom w:val="single" w:sz="4" w:space="0" w:color="000000"/>
              <w:right w:val="single" w:sz="4" w:space="0" w:color="000000"/>
            </w:tcBorders>
            <w:vAlign w:val="center"/>
          </w:tcPr>
          <w:p w14:paraId="245469EE" w14:textId="5B1E2906" w:rsidR="008A06F6" w:rsidRPr="008A06F6" w:rsidRDefault="008A06F6" w:rsidP="008A06F6">
            <w:pPr>
              <w:jc w:val="center"/>
              <w:rPr>
                <w:sz w:val="20"/>
                <w:szCs w:val="20"/>
              </w:rPr>
            </w:pPr>
            <w:r w:rsidRPr="008A06F6">
              <w:rPr>
                <w:color w:val="000000"/>
                <w:sz w:val="20"/>
                <w:szCs w:val="20"/>
              </w:rPr>
              <w:t>49,41</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55708D6D" w14:textId="61D56796" w:rsidR="008A06F6" w:rsidRPr="008A06F6" w:rsidRDefault="008A06F6" w:rsidP="008A06F6">
            <w:pPr>
              <w:jc w:val="center"/>
              <w:rPr>
                <w:sz w:val="20"/>
                <w:szCs w:val="20"/>
              </w:rPr>
            </w:pPr>
            <w:r w:rsidRPr="008A06F6">
              <w:rPr>
                <w:color w:val="000000"/>
                <w:sz w:val="20"/>
                <w:szCs w:val="20"/>
              </w:rPr>
              <w:t>83,46</w:t>
            </w:r>
          </w:p>
        </w:tc>
      </w:tr>
      <w:tr w:rsidR="00AC03C3" w:rsidRPr="00B3461D" w14:paraId="1E5213F6" w14:textId="77777777" w:rsidTr="002518AB">
        <w:trPr>
          <w:trHeight w:val="213"/>
        </w:trPr>
        <w:tc>
          <w:tcPr>
            <w:tcW w:w="229" w:type="pct"/>
            <w:vMerge w:val="restart"/>
            <w:tcBorders>
              <w:top w:val="single" w:sz="8" w:space="0" w:color="000000"/>
              <w:left w:val="single" w:sz="8" w:space="0" w:color="000000"/>
              <w:right w:val="single" w:sz="8" w:space="0" w:color="000000"/>
            </w:tcBorders>
          </w:tcPr>
          <w:p w14:paraId="2B687401" w14:textId="77777777" w:rsidR="00AC03C3" w:rsidRPr="00B3461D" w:rsidRDefault="00AC03C3" w:rsidP="00AC03C3">
            <w:pPr>
              <w:jc w:val="both"/>
              <w:rPr>
                <w:sz w:val="20"/>
                <w:szCs w:val="20"/>
              </w:rPr>
            </w:pPr>
            <w:r w:rsidRPr="00B3461D">
              <w:rPr>
                <w:sz w:val="20"/>
                <w:szCs w:val="20"/>
              </w:rPr>
              <w:t>16</w:t>
            </w:r>
          </w:p>
          <w:p w14:paraId="613726AC" w14:textId="77777777" w:rsidR="00AC03C3" w:rsidRPr="00B3461D" w:rsidRDefault="00AC03C3" w:rsidP="00AC03C3">
            <w:pPr>
              <w:jc w:val="both"/>
              <w:rPr>
                <w:sz w:val="20"/>
                <w:szCs w:val="20"/>
              </w:rPr>
            </w:pPr>
            <w:r w:rsidRPr="00B3461D">
              <w:rPr>
                <w:sz w:val="20"/>
                <w:szCs w:val="20"/>
              </w:rPr>
              <w:t>(Б)</w:t>
            </w:r>
          </w:p>
        </w:tc>
        <w:tc>
          <w:tcPr>
            <w:tcW w:w="2201" w:type="pct"/>
            <w:vMerge w:val="restart"/>
            <w:tcBorders>
              <w:top w:val="single" w:sz="8" w:space="0" w:color="000000"/>
              <w:left w:val="single" w:sz="8" w:space="0" w:color="000000"/>
              <w:right w:val="single" w:sz="8" w:space="0" w:color="000000"/>
            </w:tcBorders>
            <w:vAlign w:val="center"/>
          </w:tcPr>
          <w:p w14:paraId="1BD38C4C" w14:textId="3FFB3E0E" w:rsidR="00AC03C3" w:rsidRPr="00B3461D" w:rsidRDefault="00AC03C3" w:rsidP="00AC03C3">
            <w:pPr>
              <w:jc w:val="both"/>
              <w:rPr>
                <w:sz w:val="20"/>
                <w:szCs w:val="20"/>
              </w:rPr>
            </w:pPr>
            <w:r w:rsidRPr="00B3461D">
              <w:rPr>
                <w:sz w:val="20"/>
                <w:szCs w:val="20"/>
              </w:rPr>
              <w:t xml:space="preserve">Узнавание на рисунках особенностей организма человека, его строения, жизнедеятельности, высшей нервной деятельности и поведения </w:t>
            </w:r>
          </w:p>
        </w:tc>
        <w:tc>
          <w:tcPr>
            <w:tcW w:w="476" w:type="pct"/>
            <w:vMerge w:val="restart"/>
            <w:tcBorders>
              <w:top w:val="single" w:sz="8" w:space="0" w:color="000000"/>
              <w:left w:val="single" w:sz="8" w:space="0" w:color="000000"/>
              <w:right w:val="single" w:sz="8" w:space="0" w:color="000000"/>
            </w:tcBorders>
            <w:vAlign w:val="center"/>
          </w:tcPr>
          <w:p w14:paraId="1DBA0419" w14:textId="02CF574C" w:rsidR="00AC03C3" w:rsidRPr="00B3461D" w:rsidRDefault="00AC03C3" w:rsidP="00AC03C3">
            <w:pPr>
              <w:jc w:val="center"/>
              <w:rPr>
                <w:sz w:val="20"/>
                <w:szCs w:val="20"/>
              </w:rPr>
            </w:pPr>
            <w:r>
              <w:rPr>
                <w:sz w:val="20"/>
                <w:szCs w:val="20"/>
              </w:rPr>
              <w:t>57,94</w:t>
            </w:r>
          </w:p>
        </w:tc>
        <w:tc>
          <w:tcPr>
            <w:tcW w:w="445" w:type="pct"/>
            <w:tcBorders>
              <w:top w:val="single" w:sz="8" w:space="0" w:color="000000"/>
              <w:left w:val="single" w:sz="8" w:space="0" w:color="000000"/>
              <w:bottom w:val="single" w:sz="8" w:space="0" w:color="000000"/>
              <w:right w:val="single" w:sz="8" w:space="0" w:color="000000"/>
            </w:tcBorders>
            <w:vAlign w:val="center"/>
          </w:tcPr>
          <w:p w14:paraId="043BE750" w14:textId="77777777" w:rsidR="00AC03C3" w:rsidRPr="00B3461D" w:rsidRDefault="00AC03C3" w:rsidP="00AC03C3">
            <w:pPr>
              <w:jc w:val="center"/>
              <w:rPr>
                <w:sz w:val="20"/>
                <w:szCs w:val="20"/>
              </w:rPr>
            </w:pPr>
            <w:r w:rsidRPr="00B3461D">
              <w:rPr>
                <w:sz w:val="20"/>
                <w:szCs w:val="20"/>
              </w:rPr>
              <w:t>0</w:t>
            </w:r>
          </w:p>
        </w:tc>
        <w:tc>
          <w:tcPr>
            <w:tcW w:w="412" w:type="pct"/>
            <w:tcBorders>
              <w:top w:val="nil"/>
              <w:left w:val="nil"/>
              <w:bottom w:val="single" w:sz="4" w:space="0" w:color="000000"/>
              <w:right w:val="single" w:sz="4" w:space="0" w:color="000000"/>
            </w:tcBorders>
            <w:vAlign w:val="center"/>
          </w:tcPr>
          <w:p w14:paraId="09258C55" w14:textId="621813AC" w:rsidR="00AC03C3" w:rsidRPr="00AC03C3" w:rsidRDefault="00AC03C3" w:rsidP="00AC03C3">
            <w:pPr>
              <w:jc w:val="center"/>
              <w:rPr>
                <w:sz w:val="20"/>
                <w:szCs w:val="20"/>
              </w:rPr>
            </w:pPr>
            <w:r w:rsidRPr="00AC03C3">
              <w:rPr>
                <w:color w:val="000000"/>
                <w:sz w:val="20"/>
                <w:szCs w:val="20"/>
              </w:rPr>
              <w:t>44</w:t>
            </w:r>
          </w:p>
        </w:tc>
        <w:tc>
          <w:tcPr>
            <w:tcW w:w="412" w:type="pct"/>
            <w:tcBorders>
              <w:top w:val="nil"/>
              <w:left w:val="nil"/>
              <w:bottom w:val="single" w:sz="4" w:space="0" w:color="000000"/>
              <w:right w:val="single" w:sz="4" w:space="0" w:color="000000"/>
            </w:tcBorders>
            <w:vAlign w:val="center"/>
          </w:tcPr>
          <w:p w14:paraId="00854910" w14:textId="30C2F3CB" w:rsidR="00AC03C3" w:rsidRPr="00AC03C3" w:rsidRDefault="00AC03C3" w:rsidP="00AC03C3">
            <w:pPr>
              <w:jc w:val="center"/>
              <w:rPr>
                <w:sz w:val="20"/>
                <w:szCs w:val="20"/>
              </w:rPr>
            </w:pPr>
            <w:r w:rsidRPr="00AC03C3">
              <w:rPr>
                <w:color w:val="000000"/>
                <w:sz w:val="20"/>
                <w:szCs w:val="20"/>
              </w:rPr>
              <w:t>22,86</w:t>
            </w:r>
          </w:p>
        </w:tc>
        <w:tc>
          <w:tcPr>
            <w:tcW w:w="412" w:type="pct"/>
            <w:tcBorders>
              <w:top w:val="nil"/>
              <w:left w:val="nil"/>
              <w:bottom w:val="single" w:sz="4" w:space="0" w:color="000000"/>
              <w:right w:val="single" w:sz="4" w:space="0" w:color="000000"/>
            </w:tcBorders>
            <w:vAlign w:val="center"/>
          </w:tcPr>
          <w:p w14:paraId="1450966C" w14:textId="675AE1A4" w:rsidR="00AC03C3" w:rsidRPr="00AC03C3" w:rsidRDefault="00AC03C3" w:rsidP="00AC03C3">
            <w:pPr>
              <w:jc w:val="center"/>
              <w:rPr>
                <w:sz w:val="20"/>
                <w:szCs w:val="20"/>
              </w:rPr>
            </w:pPr>
            <w:r w:rsidRPr="00AC03C3">
              <w:rPr>
                <w:color w:val="000000"/>
                <w:sz w:val="20"/>
                <w:szCs w:val="20"/>
              </w:rPr>
              <w:t>5,33</w:t>
            </w:r>
          </w:p>
        </w:tc>
        <w:tc>
          <w:tcPr>
            <w:tcW w:w="413" w:type="pct"/>
            <w:tcBorders>
              <w:top w:val="nil"/>
              <w:left w:val="nil"/>
              <w:bottom w:val="single" w:sz="4" w:space="0" w:color="000000"/>
              <w:right w:val="single" w:sz="4" w:space="0" w:color="000000"/>
            </w:tcBorders>
            <w:vAlign w:val="center"/>
          </w:tcPr>
          <w:p w14:paraId="72A77C22" w14:textId="24387296" w:rsidR="00AC03C3" w:rsidRPr="00AC03C3" w:rsidRDefault="00AC03C3" w:rsidP="00AC03C3">
            <w:pPr>
              <w:jc w:val="center"/>
              <w:rPr>
                <w:sz w:val="20"/>
                <w:szCs w:val="20"/>
              </w:rPr>
            </w:pPr>
            <w:r w:rsidRPr="00AC03C3">
              <w:rPr>
                <w:color w:val="000000"/>
                <w:sz w:val="20"/>
                <w:szCs w:val="20"/>
              </w:rPr>
              <w:t>0</w:t>
            </w:r>
          </w:p>
        </w:tc>
      </w:tr>
      <w:tr w:rsidR="00AC03C3" w:rsidRPr="00B3461D" w14:paraId="71109FE1" w14:textId="77777777" w:rsidTr="00AC03C3">
        <w:trPr>
          <w:trHeight w:val="213"/>
        </w:trPr>
        <w:tc>
          <w:tcPr>
            <w:tcW w:w="229" w:type="pct"/>
            <w:vMerge/>
            <w:tcBorders>
              <w:left w:val="single" w:sz="8" w:space="0" w:color="000000"/>
              <w:right w:val="single" w:sz="8" w:space="0" w:color="000000"/>
            </w:tcBorders>
          </w:tcPr>
          <w:p w14:paraId="4DD479F1" w14:textId="77777777" w:rsidR="00AC03C3" w:rsidRPr="00B3461D" w:rsidRDefault="00AC03C3" w:rsidP="00AC03C3">
            <w:pPr>
              <w:jc w:val="both"/>
              <w:rPr>
                <w:sz w:val="20"/>
                <w:szCs w:val="20"/>
              </w:rPr>
            </w:pPr>
          </w:p>
        </w:tc>
        <w:tc>
          <w:tcPr>
            <w:tcW w:w="2201" w:type="pct"/>
            <w:vMerge/>
            <w:tcBorders>
              <w:left w:val="single" w:sz="8" w:space="0" w:color="000000"/>
              <w:right w:val="single" w:sz="8" w:space="0" w:color="000000"/>
            </w:tcBorders>
            <w:vAlign w:val="center"/>
          </w:tcPr>
          <w:p w14:paraId="6B56E784" w14:textId="77777777" w:rsidR="00AC03C3" w:rsidRPr="00B3461D" w:rsidRDefault="00AC03C3" w:rsidP="00AC03C3">
            <w:pPr>
              <w:jc w:val="both"/>
              <w:rPr>
                <w:sz w:val="20"/>
                <w:szCs w:val="20"/>
              </w:rPr>
            </w:pPr>
          </w:p>
        </w:tc>
        <w:tc>
          <w:tcPr>
            <w:tcW w:w="476" w:type="pct"/>
            <w:vMerge/>
            <w:tcBorders>
              <w:left w:val="single" w:sz="8" w:space="0" w:color="000000"/>
              <w:right w:val="single" w:sz="8" w:space="0" w:color="000000"/>
            </w:tcBorders>
            <w:vAlign w:val="center"/>
          </w:tcPr>
          <w:p w14:paraId="7FFCB267" w14:textId="77777777" w:rsidR="00AC03C3" w:rsidRPr="00B3461D" w:rsidRDefault="00AC03C3" w:rsidP="00AC03C3">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1C551893" w14:textId="77777777" w:rsidR="00AC03C3" w:rsidRPr="00B3461D" w:rsidRDefault="00AC03C3" w:rsidP="00AC03C3">
            <w:pPr>
              <w:jc w:val="center"/>
              <w:rPr>
                <w:sz w:val="20"/>
                <w:szCs w:val="20"/>
              </w:rPr>
            </w:pPr>
            <w:r w:rsidRPr="00B3461D">
              <w:rPr>
                <w:sz w:val="20"/>
                <w:szCs w:val="20"/>
              </w:rPr>
              <w:t>1</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079C7C53" w14:textId="5E41C74D" w:rsidR="00AC03C3" w:rsidRPr="00AC03C3" w:rsidRDefault="00AC03C3" w:rsidP="00AC03C3">
            <w:pPr>
              <w:jc w:val="center"/>
              <w:rPr>
                <w:sz w:val="20"/>
                <w:szCs w:val="20"/>
              </w:rPr>
            </w:pPr>
            <w:r w:rsidRPr="00AC03C3">
              <w:rPr>
                <w:color w:val="000000"/>
                <w:sz w:val="20"/>
                <w:szCs w:val="20"/>
              </w:rPr>
              <w:t>49,5</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195A231E" w14:textId="1F88EDDD" w:rsidR="00AC03C3" w:rsidRPr="00AC03C3" w:rsidRDefault="00AC03C3" w:rsidP="00AC03C3">
            <w:pPr>
              <w:jc w:val="center"/>
              <w:rPr>
                <w:sz w:val="20"/>
                <w:szCs w:val="20"/>
              </w:rPr>
            </w:pPr>
            <w:r w:rsidRPr="00AC03C3">
              <w:rPr>
                <w:color w:val="000000"/>
                <w:sz w:val="20"/>
                <w:szCs w:val="20"/>
              </w:rPr>
              <w:t>57,57</w:t>
            </w:r>
          </w:p>
        </w:tc>
        <w:tc>
          <w:tcPr>
            <w:tcW w:w="412" w:type="pct"/>
            <w:tcBorders>
              <w:top w:val="nil"/>
              <w:left w:val="nil"/>
              <w:bottom w:val="single" w:sz="4" w:space="0" w:color="000000"/>
              <w:right w:val="single" w:sz="4" w:space="0" w:color="000000"/>
            </w:tcBorders>
            <w:vAlign w:val="center"/>
          </w:tcPr>
          <w:p w14:paraId="3201FAC2" w14:textId="73FCB042" w:rsidR="00AC03C3" w:rsidRPr="00AC03C3" w:rsidRDefault="00AC03C3" w:rsidP="00AC03C3">
            <w:pPr>
              <w:jc w:val="center"/>
              <w:rPr>
                <w:sz w:val="20"/>
                <w:szCs w:val="20"/>
              </w:rPr>
            </w:pPr>
            <w:r w:rsidRPr="00AC03C3">
              <w:rPr>
                <w:color w:val="000000"/>
                <w:sz w:val="20"/>
                <w:szCs w:val="20"/>
              </w:rPr>
              <w:t>44,67</w:t>
            </w:r>
          </w:p>
        </w:tc>
        <w:tc>
          <w:tcPr>
            <w:tcW w:w="413" w:type="pct"/>
            <w:tcBorders>
              <w:top w:val="nil"/>
              <w:left w:val="nil"/>
              <w:bottom w:val="single" w:sz="4" w:space="0" w:color="000000"/>
              <w:right w:val="single" w:sz="4" w:space="0" w:color="000000"/>
            </w:tcBorders>
            <w:vAlign w:val="center"/>
          </w:tcPr>
          <w:p w14:paraId="10FDBB8C" w14:textId="482B1387" w:rsidR="00AC03C3" w:rsidRPr="00AC03C3" w:rsidRDefault="00AC03C3" w:rsidP="00AC03C3">
            <w:pPr>
              <w:jc w:val="center"/>
              <w:rPr>
                <w:sz w:val="20"/>
                <w:szCs w:val="20"/>
              </w:rPr>
            </w:pPr>
            <w:r w:rsidRPr="00AC03C3">
              <w:rPr>
                <w:color w:val="000000"/>
                <w:sz w:val="20"/>
                <w:szCs w:val="20"/>
              </w:rPr>
              <w:t>7,87</w:t>
            </w:r>
          </w:p>
        </w:tc>
      </w:tr>
      <w:tr w:rsidR="00AC03C3" w:rsidRPr="00B3461D" w14:paraId="6D095FD4" w14:textId="77777777" w:rsidTr="00AC03C3">
        <w:trPr>
          <w:trHeight w:val="213"/>
        </w:trPr>
        <w:tc>
          <w:tcPr>
            <w:tcW w:w="229" w:type="pct"/>
            <w:vMerge/>
            <w:tcBorders>
              <w:left w:val="single" w:sz="8" w:space="0" w:color="000000"/>
              <w:bottom w:val="single" w:sz="8" w:space="0" w:color="000000"/>
              <w:right w:val="single" w:sz="8" w:space="0" w:color="000000"/>
            </w:tcBorders>
          </w:tcPr>
          <w:p w14:paraId="25D27985" w14:textId="77777777" w:rsidR="00AC03C3" w:rsidRPr="00B3461D" w:rsidRDefault="00AC03C3" w:rsidP="00AC03C3">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168CA3AF" w14:textId="77777777" w:rsidR="00AC03C3" w:rsidRPr="00B3461D" w:rsidRDefault="00AC03C3" w:rsidP="00AC03C3">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2C70252D" w14:textId="77777777" w:rsidR="00AC03C3" w:rsidRPr="00B3461D" w:rsidRDefault="00AC03C3" w:rsidP="00AC03C3">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654EF674" w14:textId="77777777" w:rsidR="00AC03C3" w:rsidRPr="00B3461D" w:rsidRDefault="00AC03C3" w:rsidP="00AC03C3">
            <w:pPr>
              <w:jc w:val="center"/>
              <w:rPr>
                <w:sz w:val="20"/>
                <w:szCs w:val="20"/>
              </w:rPr>
            </w:pPr>
            <w:r w:rsidRPr="00B3461D">
              <w:rPr>
                <w:sz w:val="20"/>
                <w:szCs w:val="20"/>
              </w:rPr>
              <w:t>2</w:t>
            </w:r>
          </w:p>
        </w:tc>
        <w:tc>
          <w:tcPr>
            <w:tcW w:w="412" w:type="pct"/>
            <w:tcBorders>
              <w:top w:val="nil"/>
              <w:left w:val="nil"/>
              <w:bottom w:val="single" w:sz="4" w:space="0" w:color="000000"/>
              <w:right w:val="single" w:sz="4" w:space="0" w:color="000000"/>
            </w:tcBorders>
            <w:vAlign w:val="center"/>
          </w:tcPr>
          <w:p w14:paraId="2151A871" w14:textId="04B5EB40" w:rsidR="00AC03C3" w:rsidRPr="00AC03C3" w:rsidRDefault="00AC03C3" w:rsidP="00AC03C3">
            <w:pPr>
              <w:jc w:val="center"/>
              <w:rPr>
                <w:sz w:val="20"/>
                <w:szCs w:val="20"/>
              </w:rPr>
            </w:pPr>
            <w:r w:rsidRPr="00AC03C3">
              <w:rPr>
                <w:color w:val="000000"/>
                <w:sz w:val="20"/>
                <w:szCs w:val="20"/>
              </w:rPr>
              <w:t>6,5</w:t>
            </w:r>
          </w:p>
        </w:tc>
        <w:tc>
          <w:tcPr>
            <w:tcW w:w="412" w:type="pct"/>
            <w:tcBorders>
              <w:top w:val="nil"/>
              <w:left w:val="nil"/>
              <w:bottom w:val="single" w:sz="4" w:space="0" w:color="000000"/>
              <w:right w:val="single" w:sz="4" w:space="0" w:color="000000"/>
            </w:tcBorders>
            <w:vAlign w:val="center"/>
          </w:tcPr>
          <w:p w14:paraId="54B7CAE5" w14:textId="163C05A3" w:rsidR="00AC03C3" w:rsidRPr="00AC03C3" w:rsidRDefault="00AC03C3" w:rsidP="00AC03C3">
            <w:pPr>
              <w:jc w:val="center"/>
              <w:rPr>
                <w:sz w:val="20"/>
                <w:szCs w:val="20"/>
              </w:rPr>
            </w:pPr>
            <w:r w:rsidRPr="00AC03C3">
              <w:rPr>
                <w:color w:val="000000"/>
                <w:sz w:val="20"/>
                <w:szCs w:val="20"/>
              </w:rPr>
              <w:t>19,57</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29EF96D9" w14:textId="78E4941A" w:rsidR="00AC03C3" w:rsidRPr="00AC03C3" w:rsidRDefault="00AC03C3" w:rsidP="00AC03C3">
            <w:pPr>
              <w:jc w:val="center"/>
              <w:rPr>
                <w:sz w:val="20"/>
                <w:szCs w:val="20"/>
              </w:rPr>
            </w:pPr>
            <w:r w:rsidRPr="00AC03C3">
              <w:rPr>
                <w:color w:val="000000"/>
                <w:sz w:val="20"/>
                <w:szCs w:val="20"/>
              </w:rPr>
              <w:t>50</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677ACCA2" w14:textId="08769456" w:rsidR="00AC03C3" w:rsidRPr="00AC03C3" w:rsidRDefault="00AC03C3" w:rsidP="00AC03C3">
            <w:pPr>
              <w:jc w:val="center"/>
              <w:rPr>
                <w:sz w:val="20"/>
                <w:szCs w:val="20"/>
              </w:rPr>
            </w:pPr>
            <w:r w:rsidRPr="00AC03C3">
              <w:rPr>
                <w:color w:val="000000"/>
                <w:sz w:val="20"/>
                <w:szCs w:val="20"/>
              </w:rPr>
              <w:t>92,13</w:t>
            </w:r>
          </w:p>
        </w:tc>
      </w:tr>
      <w:tr w:rsidR="00BE6AEF" w:rsidRPr="00B3461D" w14:paraId="5C08C0E2" w14:textId="77777777" w:rsidTr="00AB1089">
        <w:trPr>
          <w:trHeight w:val="213"/>
        </w:trPr>
        <w:tc>
          <w:tcPr>
            <w:tcW w:w="229" w:type="pct"/>
            <w:vMerge w:val="restart"/>
            <w:tcBorders>
              <w:top w:val="single" w:sz="8" w:space="0" w:color="000000"/>
              <w:left w:val="single" w:sz="8" w:space="0" w:color="000000"/>
              <w:right w:val="single" w:sz="8" w:space="0" w:color="000000"/>
            </w:tcBorders>
          </w:tcPr>
          <w:p w14:paraId="1BAE4752" w14:textId="77777777" w:rsidR="00BE6AEF" w:rsidRPr="00B3461D" w:rsidRDefault="00BE6AEF" w:rsidP="00BE6AEF">
            <w:pPr>
              <w:jc w:val="both"/>
              <w:rPr>
                <w:sz w:val="20"/>
                <w:szCs w:val="20"/>
              </w:rPr>
            </w:pPr>
            <w:r w:rsidRPr="00B3461D">
              <w:rPr>
                <w:sz w:val="20"/>
                <w:szCs w:val="20"/>
              </w:rPr>
              <w:t>17 (П)</w:t>
            </w:r>
          </w:p>
        </w:tc>
        <w:tc>
          <w:tcPr>
            <w:tcW w:w="2201" w:type="pct"/>
            <w:vMerge w:val="restart"/>
            <w:tcBorders>
              <w:top w:val="single" w:sz="8" w:space="0" w:color="000000"/>
              <w:left w:val="single" w:sz="8" w:space="0" w:color="000000"/>
              <w:right w:val="single" w:sz="8" w:space="0" w:color="000000"/>
            </w:tcBorders>
            <w:vAlign w:val="center"/>
          </w:tcPr>
          <w:p w14:paraId="07F2DFA5" w14:textId="799C3055" w:rsidR="00BE6AEF" w:rsidRPr="00B3461D" w:rsidRDefault="00BE6AEF" w:rsidP="00BE6AEF">
            <w:pPr>
              <w:jc w:val="both"/>
              <w:rPr>
                <w:sz w:val="20"/>
                <w:szCs w:val="20"/>
              </w:rPr>
            </w:pPr>
            <w:r w:rsidRPr="00B3461D">
              <w:rPr>
                <w:sz w:val="20"/>
                <w:szCs w:val="20"/>
              </w:rPr>
              <w:t xml:space="preserve">Определение признаков и свойств организма человека, его строения, жизнедеятельности, высшей нервной деятельности и поведения </w:t>
            </w:r>
            <w:r w:rsidRPr="00B3461D">
              <w:rPr>
                <w:i/>
                <w:iCs/>
                <w:sz w:val="20"/>
                <w:szCs w:val="20"/>
              </w:rPr>
              <w:t xml:space="preserve">(множественный выбор) </w:t>
            </w:r>
          </w:p>
        </w:tc>
        <w:tc>
          <w:tcPr>
            <w:tcW w:w="476" w:type="pct"/>
            <w:vMerge w:val="restart"/>
            <w:tcBorders>
              <w:top w:val="single" w:sz="8" w:space="0" w:color="000000"/>
              <w:left w:val="single" w:sz="8" w:space="0" w:color="000000"/>
              <w:right w:val="single" w:sz="8" w:space="0" w:color="000000"/>
            </w:tcBorders>
            <w:vAlign w:val="center"/>
          </w:tcPr>
          <w:p w14:paraId="0B7A8207" w14:textId="58C9050E" w:rsidR="00BE6AEF" w:rsidRPr="00B3461D" w:rsidRDefault="00BE6AEF" w:rsidP="00BE6AEF">
            <w:pPr>
              <w:jc w:val="center"/>
              <w:rPr>
                <w:sz w:val="20"/>
                <w:szCs w:val="20"/>
              </w:rPr>
            </w:pPr>
            <w:r>
              <w:rPr>
                <w:sz w:val="20"/>
                <w:szCs w:val="20"/>
              </w:rPr>
              <w:t>59,78</w:t>
            </w:r>
          </w:p>
        </w:tc>
        <w:tc>
          <w:tcPr>
            <w:tcW w:w="445" w:type="pct"/>
            <w:tcBorders>
              <w:top w:val="single" w:sz="8" w:space="0" w:color="000000"/>
              <w:left w:val="single" w:sz="8" w:space="0" w:color="000000"/>
              <w:bottom w:val="single" w:sz="8" w:space="0" w:color="000000"/>
              <w:right w:val="single" w:sz="8" w:space="0" w:color="000000"/>
            </w:tcBorders>
            <w:vAlign w:val="center"/>
          </w:tcPr>
          <w:p w14:paraId="75DB0C26" w14:textId="77777777" w:rsidR="00BE6AEF" w:rsidRPr="00B3461D" w:rsidRDefault="00BE6AEF" w:rsidP="00BE6AEF">
            <w:pPr>
              <w:jc w:val="center"/>
              <w:rPr>
                <w:sz w:val="20"/>
                <w:szCs w:val="20"/>
              </w:rPr>
            </w:pPr>
            <w:r w:rsidRPr="00B3461D">
              <w:rPr>
                <w:sz w:val="20"/>
                <w:szCs w:val="20"/>
              </w:rPr>
              <w:t>0</w:t>
            </w:r>
          </w:p>
        </w:tc>
        <w:tc>
          <w:tcPr>
            <w:tcW w:w="412" w:type="pct"/>
            <w:tcBorders>
              <w:top w:val="nil"/>
              <w:left w:val="nil"/>
              <w:bottom w:val="single" w:sz="4" w:space="0" w:color="000000"/>
              <w:right w:val="single" w:sz="4" w:space="0" w:color="000000"/>
            </w:tcBorders>
            <w:vAlign w:val="center"/>
          </w:tcPr>
          <w:p w14:paraId="6F6E0430" w14:textId="104881D1" w:rsidR="00BE6AEF" w:rsidRPr="00BE6AEF" w:rsidRDefault="00BE6AEF" w:rsidP="00BE6AEF">
            <w:pPr>
              <w:jc w:val="center"/>
              <w:rPr>
                <w:sz w:val="20"/>
                <w:szCs w:val="20"/>
              </w:rPr>
            </w:pPr>
            <w:r w:rsidRPr="00BE6AEF">
              <w:rPr>
                <w:color w:val="000000"/>
                <w:sz w:val="20"/>
                <w:szCs w:val="20"/>
              </w:rPr>
              <w:t>45,5</w:t>
            </w:r>
          </w:p>
        </w:tc>
        <w:tc>
          <w:tcPr>
            <w:tcW w:w="412" w:type="pct"/>
            <w:tcBorders>
              <w:top w:val="nil"/>
              <w:left w:val="nil"/>
              <w:bottom w:val="single" w:sz="4" w:space="0" w:color="000000"/>
              <w:right w:val="single" w:sz="4" w:space="0" w:color="000000"/>
            </w:tcBorders>
            <w:vAlign w:val="center"/>
          </w:tcPr>
          <w:p w14:paraId="6AA3A556" w14:textId="11EE3C00" w:rsidR="00BE6AEF" w:rsidRPr="00BE6AEF" w:rsidRDefault="00BE6AEF" w:rsidP="00BE6AEF">
            <w:pPr>
              <w:jc w:val="center"/>
              <w:rPr>
                <w:sz w:val="20"/>
                <w:szCs w:val="20"/>
              </w:rPr>
            </w:pPr>
            <w:r w:rsidRPr="00BE6AEF">
              <w:rPr>
                <w:color w:val="000000"/>
                <w:sz w:val="20"/>
                <w:szCs w:val="20"/>
              </w:rPr>
              <w:t>21,96</w:t>
            </w:r>
          </w:p>
        </w:tc>
        <w:tc>
          <w:tcPr>
            <w:tcW w:w="412" w:type="pct"/>
            <w:tcBorders>
              <w:top w:val="nil"/>
              <w:left w:val="nil"/>
              <w:bottom w:val="single" w:sz="4" w:space="0" w:color="000000"/>
              <w:right w:val="single" w:sz="4" w:space="0" w:color="000000"/>
            </w:tcBorders>
            <w:vAlign w:val="center"/>
          </w:tcPr>
          <w:p w14:paraId="230AD6D8" w14:textId="0A28EE32" w:rsidR="00BE6AEF" w:rsidRPr="00BE6AEF" w:rsidRDefault="00BE6AEF" w:rsidP="00BE6AEF">
            <w:pPr>
              <w:jc w:val="center"/>
              <w:rPr>
                <w:sz w:val="20"/>
                <w:szCs w:val="20"/>
              </w:rPr>
            </w:pPr>
            <w:r w:rsidRPr="00BE6AEF">
              <w:rPr>
                <w:color w:val="000000"/>
                <w:sz w:val="20"/>
                <w:szCs w:val="20"/>
              </w:rPr>
              <w:t>3,91</w:t>
            </w:r>
          </w:p>
        </w:tc>
        <w:tc>
          <w:tcPr>
            <w:tcW w:w="413" w:type="pct"/>
            <w:tcBorders>
              <w:top w:val="nil"/>
              <w:left w:val="nil"/>
              <w:bottom w:val="single" w:sz="4" w:space="0" w:color="000000"/>
              <w:right w:val="single" w:sz="4" w:space="0" w:color="000000"/>
            </w:tcBorders>
            <w:vAlign w:val="center"/>
          </w:tcPr>
          <w:p w14:paraId="71E0E6F2" w14:textId="36323DE3" w:rsidR="00BE6AEF" w:rsidRPr="00BE6AEF" w:rsidRDefault="00BE6AEF" w:rsidP="00BE6AEF">
            <w:pPr>
              <w:jc w:val="center"/>
              <w:rPr>
                <w:sz w:val="20"/>
                <w:szCs w:val="20"/>
              </w:rPr>
            </w:pPr>
            <w:r w:rsidRPr="00BE6AEF">
              <w:rPr>
                <w:color w:val="000000"/>
                <w:sz w:val="20"/>
                <w:szCs w:val="20"/>
              </w:rPr>
              <w:t>0</w:t>
            </w:r>
          </w:p>
        </w:tc>
      </w:tr>
      <w:tr w:rsidR="00BE6AEF" w:rsidRPr="00B3461D" w14:paraId="5E37A0F0" w14:textId="77777777" w:rsidTr="00BE6AEF">
        <w:trPr>
          <w:trHeight w:val="213"/>
        </w:trPr>
        <w:tc>
          <w:tcPr>
            <w:tcW w:w="229" w:type="pct"/>
            <w:vMerge/>
            <w:tcBorders>
              <w:left w:val="single" w:sz="8" w:space="0" w:color="000000"/>
              <w:right w:val="single" w:sz="8" w:space="0" w:color="000000"/>
            </w:tcBorders>
          </w:tcPr>
          <w:p w14:paraId="56DC7864" w14:textId="77777777" w:rsidR="00BE6AEF" w:rsidRPr="00B3461D" w:rsidRDefault="00BE6AEF" w:rsidP="00BE6AEF">
            <w:pPr>
              <w:jc w:val="both"/>
              <w:rPr>
                <w:sz w:val="20"/>
                <w:szCs w:val="20"/>
              </w:rPr>
            </w:pPr>
          </w:p>
        </w:tc>
        <w:tc>
          <w:tcPr>
            <w:tcW w:w="2201" w:type="pct"/>
            <w:vMerge/>
            <w:tcBorders>
              <w:left w:val="single" w:sz="8" w:space="0" w:color="000000"/>
              <w:right w:val="single" w:sz="8" w:space="0" w:color="000000"/>
            </w:tcBorders>
            <w:vAlign w:val="center"/>
          </w:tcPr>
          <w:p w14:paraId="63036972" w14:textId="77777777" w:rsidR="00BE6AEF" w:rsidRPr="00B3461D" w:rsidRDefault="00BE6AEF" w:rsidP="00BE6AEF">
            <w:pPr>
              <w:jc w:val="both"/>
              <w:rPr>
                <w:sz w:val="20"/>
                <w:szCs w:val="20"/>
              </w:rPr>
            </w:pPr>
          </w:p>
        </w:tc>
        <w:tc>
          <w:tcPr>
            <w:tcW w:w="476" w:type="pct"/>
            <w:vMerge/>
            <w:tcBorders>
              <w:left w:val="single" w:sz="8" w:space="0" w:color="000000"/>
              <w:right w:val="single" w:sz="8" w:space="0" w:color="000000"/>
            </w:tcBorders>
            <w:vAlign w:val="center"/>
          </w:tcPr>
          <w:p w14:paraId="14F12172"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019CBC87" w14:textId="77777777" w:rsidR="00BE6AEF" w:rsidRPr="00B3461D" w:rsidRDefault="00BE6AEF" w:rsidP="00BE6AEF">
            <w:pPr>
              <w:jc w:val="center"/>
              <w:rPr>
                <w:sz w:val="20"/>
                <w:szCs w:val="20"/>
              </w:rPr>
            </w:pPr>
            <w:r w:rsidRPr="00B3461D">
              <w:rPr>
                <w:sz w:val="20"/>
                <w:szCs w:val="20"/>
              </w:rPr>
              <w:t>1</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74F93DAA" w14:textId="16071E99" w:rsidR="00BE6AEF" w:rsidRPr="00BE6AEF" w:rsidRDefault="00BE6AEF" w:rsidP="00BE6AEF">
            <w:pPr>
              <w:jc w:val="center"/>
              <w:rPr>
                <w:sz w:val="20"/>
                <w:szCs w:val="20"/>
              </w:rPr>
            </w:pPr>
            <w:r w:rsidRPr="00BE6AEF">
              <w:rPr>
                <w:color w:val="000000"/>
                <w:sz w:val="20"/>
                <w:szCs w:val="20"/>
              </w:rPr>
              <w:t>48,5</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18BF8C8F" w14:textId="3312B48C" w:rsidR="00BE6AEF" w:rsidRPr="00BE6AEF" w:rsidRDefault="00BE6AEF" w:rsidP="00BE6AEF">
            <w:pPr>
              <w:jc w:val="center"/>
              <w:rPr>
                <w:sz w:val="20"/>
                <w:szCs w:val="20"/>
              </w:rPr>
            </w:pPr>
            <w:r w:rsidRPr="00BE6AEF">
              <w:rPr>
                <w:color w:val="000000"/>
                <w:sz w:val="20"/>
                <w:szCs w:val="20"/>
              </w:rPr>
              <w:t>56,99</w:t>
            </w:r>
          </w:p>
        </w:tc>
        <w:tc>
          <w:tcPr>
            <w:tcW w:w="412" w:type="pct"/>
            <w:tcBorders>
              <w:top w:val="nil"/>
              <w:left w:val="nil"/>
              <w:bottom w:val="single" w:sz="4" w:space="0" w:color="000000"/>
              <w:right w:val="single" w:sz="4" w:space="0" w:color="000000"/>
            </w:tcBorders>
            <w:vAlign w:val="center"/>
          </w:tcPr>
          <w:p w14:paraId="07801B40" w14:textId="312974F1" w:rsidR="00BE6AEF" w:rsidRPr="00BE6AEF" w:rsidRDefault="00BE6AEF" w:rsidP="00BE6AEF">
            <w:pPr>
              <w:jc w:val="center"/>
              <w:rPr>
                <w:sz w:val="20"/>
                <w:szCs w:val="20"/>
              </w:rPr>
            </w:pPr>
            <w:r w:rsidRPr="00BE6AEF">
              <w:rPr>
                <w:color w:val="000000"/>
                <w:sz w:val="20"/>
                <w:szCs w:val="20"/>
              </w:rPr>
              <w:t>39,34</w:t>
            </w:r>
          </w:p>
        </w:tc>
        <w:tc>
          <w:tcPr>
            <w:tcW w:w="413" w:type="pct"/>
            <w:tcBorders>
              <w:top w:val="nil"/>
              <w:left w:val="nil"/>
              <w:bottom w:val="single" w:sz="4" w:space="0" w:color="000000"/>
              <w:right w:val="single" w:sz="4" w:space="0" w:color="000000"/>
            </w:tcBorders>
            <w:vAlign w:val="center"/>
          </w:tcPr>
          <w:p w14:paraId="58A21CCC" w14:textId="7E24BB00" w:rsidR="00BE6AEF" w:rsidRPr="00BE6AEF" w:rsidRDefault="00BE6AEF" w:rsidP="00BE6AEF">
            <w:pPr>
              <w:jc w:val="center"/>
              <w:rPr>
                <w:sz w:val="20"/>
                <w:szCs w:val="20"/>
              </w:rPr>
            </w:pPr>
            <w:r w:rsidRPr="00BE6AEF">
              <w:rPr>
                <w:color w:val="000000"/>
                <w:sz w:val="20"/>
                <w:szCs w:val="20"/>
              </w:rPr>
              <w:t>12,6</w:t>
            </w:r>
          </w:p>
        </w:tc>
      </w:tr>
      <w:tr w:rsidR="00BE6AEF" w:rsidRPr="00B3461D" w14:paraId="1934A761" w14:textId="77777777" w:rsidTr="00BE6AEF">
        <w:trPr>
          <w:trHeight w:val="213"/>
        </w:trPr>
        <w:tc>
          <w:tcPr>
            <w:tcW w:w="229" w:type="pct"/>
            <w:vMerge/>
            <w:tcBorders>
              <w:left w:val="single" w:sz="8" w:space="0" w:color="000000"/>
              <w:bottom w:val="single" w:sz="8" w:space="0" w:color="000000"/>
              <w:right w:val="single" w:sz="8" w:space="0" w:color="000000"/>
            </w:tcBorders>
          </w:tcPr>
          <w:p w14:paraId="1726076F" w14:textId="77777777" w:rsidR="00BE6AEF" w:rsidRPr="00B3461D" w:rsidRDefault="00BE6AEF" w:rsidP="00BE6AEF">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28F7E48C" w14:textId="77777777" w:rsidR="00BE6AEF" w:rsidRPr="00B3461D" w:rsidRDefault="00BE6AEF" w:rsidP="00BE6AEF">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4907A3AE"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451F155D" w14:textId="77777777" w:rsidR="00BE6AEF" w:rsidRPr="00B3461D" w:rsidRDefault="00BE6AEF" w:rsidP="00BE6AEF">
            <w:pPr>
              <w:jc w:val="center"/>
              <w:rPr>
                <w:sz w:val="20"/>
                <w:szCs w:val="20"/>
              </w:rPr>
            </w:pPr>
            <w:r w:rsidRPr="00B3461D">
              <w:rPr>
                <w:sz w:val="20"/>
                <w:szCs w:val="20"/>
              </w:rPr>
              <w:t>2</w:t>
            </w:r>
          </w:p>
        </w:tc>
        <w:tc>
          <w:tcPr>
            <w:tcW w:w="412" w:type="pct"/>
            <w:tcBorders>
              <w:top w:val="nil"/>
              <w:left w:val="nil"/>
              <w:bottom w:val="single" w:sz="4" w:space="0" w:color="000000"/>
              <w:right w:val="single" w:sz="4" w:space="0" w:color="000000"/>
            </w:tcBorders>
            <w:vAlign w:val="center"/>
          </w:tcPr>
          <w:p w14:paraId="548371BE" w14:textId="0A2F3597" w:rsidR="00BE6AEF" w:rsidRPr="00BE6AEF" w:rsidRDefault="00BE6AEF" w:rsidP="00BE6AEF">
            <w:pPr>
              <w:jc w:val="center"/>
              <w:rPr>
                <w:sz w:val="20"/>
                <w:szCs w:val="20"/>
              </w:rPr>
            </w:pPr>
            <w:r w:rsidRPr="00BE6AEF">
              <w:rPr>
                <w:color w:val="000000"/>
                <w:sz w:val="20"/>
                <w:szCs w:val="20"/>
              </w:rPr>
              <w:t>6</w:t>
            </w:r>
          </w:p>
        </w:tc>
        <w:tc>
          <w:tcPr>
            <w:tcW w:w="412" w:type="pct"/>
            <w:tcBorders>
              <w:top w:val="nil"/>
              <w:left w:val="nil"/>
              <w:bottom w:val="single" w:sz="4" w:space="0" w:color="000000"/>
              <w:right w:val="single" w:sz="4" w:space="0" w:color="000000"/>
            </w:tcBorders>
            <w:vAlign w:val="center"/>
          </w:tcPr>
          <w:p w14:paraId="51AF6183" w14:textId="1A3C882F" w:rsidR="00BE6AEF" w:rsidRPr="00BE6AEF" w:rsidRDefault="00BE6AEF" w:rsidP="00BE6AEF">
            <w:pPr>
              <w:jc w:val="center"/>
              <w:rPr>
                <w:sz w:val="20"/>
                <w:szCs w:val="20"/>
              </w:rPr>
            </w:pPr>
            <w:r w:rsidRPr="00BE6AEF">
              <w:rPr>
                <w:color w:val="000000"/>
                <w:sz w:val="20"/>
                <w:szCs w:val="20"/>
              </w:rPr>
              <w:t>21,05</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503CB01C" w14:textId="20AA69D2" w:rsidR="00BE6AEF" w:rsidRPr="00BE6AEF" w:rsidRDefault="00BE6AEF" w:rsidP="00BE6AEF">
            <w:pPr>
              <w:jc w:val="center"/>
              <w:rPr>
                <w:sz w:val="20"/>
                <w:szCs w:val="20"/>
              </w:rPr>
            </w:pPr>
            <w:r w:rsidRPr="00BE6AEF">
              <w:rPr>
                <w:color w:val="000000"/>
                <w:sz w:val="20"/>
                <w:szCs w:val="20"/>
              </w:rPr>
              <w:t>56,75</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433D13FD" w14:textId="5736865D" w:rsidR="00BE6AEF" w:rsidRPr="00BE6AEF" w:rsidRDefault="00BE6AEF" w:rsidP="00BE6AEF">
            <w:pPr>
              <w:jc w:val="center"/>
              <w:rPr>
                <w:sz w:val="20"/>
                <w:szCs w:val="20"/>
              </w:rPr>
            </w:pPr>
            <w:r w:rsidRPr="00BE6AEF">
              <w:rPr>
                <w:color w:val="000000"/>
                <w:sz w:val="20"/>
                <w:szCs w:val="20"/>
              </w:rPr>
              <w:t>87,4</w:t>
            </w:r>
          </w:p>
        </w:tc>
      </w:tr>
      <w:tr w:rsidR="00BE6AEF" w:rsidRPr="00B3461D" w14:paraId="0C6A5D00" w14:textId="77777777" w:rsidTr="00BE6AEF">
        <w:trPr>
          <w:trHeight w:val="213"/>
        </w:trPr>
        <w:tc>
          <w:tcPr>
            <w:tcW w:w="229" w:type="pct"/>
            <w:vMerge w:val="restart"/>
            <w:tcBorders>
              <w:top w:val="single" w:sz="8" w:space="0" w:color="000000"/>
              <w:left w:val="single" w:sz="8" w:space="0" w:color="000000"/>
              <w:right w:val="single" w:sz="8" w:space="0" w:color="000000"/>
            </w:tcBorders>
          </w:tcPr>
          <w:p w14:paraId="1405FF3F" w14:textId="77777777" w:rsidR="00BE6AEF" w:rsidRPr="00B3461D" w:rsidRDefault="00BE6AEF" w:rsidP="00BE6AEF">
            <w:pPr>
              <w:jc w:val="both"/>
              <w:rPr>
                <w:sz w:val="20"/>
                <w:szCs w:val="20"/>
              </w:rPr>
            </w:pPr>
            <w:r w:rsidRPr="00B3461D">
              <w:rPr>
                <w:sz w:val="20"/>
                <w:szCs w:val="20"/>
              </w:rPr>
              <w:t>18 (П)</w:t>
            </w:r>
          </w:p>
        </w:tc>
        <w:tc>
          <w:tcPr>
            <w:tcW w:w="2201" w:type="pct"/>
            <w:vMerge w:val="restart"/>
            <w:tcBorders>
              <w:top w:val="single" w:sz="8" w:space="0" w:color="000000"/>
              <w:left w:val="single" w:sz="8" w:space="0" w:color="000000"/>
              <w:right w:val="single" w:sz="8" w:space="0" w:color="000000"/>
            </w:tcBorders>
            <w:vAlign w:val="center"/>
          </w:tcPr>
          <w:p w14:paraId="451DC08B" w14:textId="0C97FF7F" w:rsidR="00BE6AEF" w:rsidRPr="00B3461D" w:rsidRDefault="00BE6AEF" w:rsidP="00BE6AEF">
            <w:pPr>
              <w:jc w:val="both"/>
              <w:rPr>
                <w:sz w:val="20"/>
                <w:szCs w:val="20"/>
              </w:rPr>
            </w:pPr>
            <w:r w:rsidRPr="00B3461D">
              <w:rPr>
                <w:sz w:val="20"/>
                <w:szCs w:val="20"/>
              </w:rPr>
              <w:t xml:space="preserve">Сравнение отдельных частей (клеток, тканей, органов) и систем органов человека </w:t>
            </w:r>
          </w:p>
        </w:tc>
        <w:tc>
          <w:tcPr>
            <w:tcW w:w="476" w:type="pct"/>
            <w:vMerge w:val="restart"/>
            <w:tcBorders>
              <w:top w:val="single" w:sz="8" w:space="0" w:color="000000"/>
              <w:left w:val="single" w:sz="8" w:space="0" w:color="000000"/>
              <w:right w:val="single" w:sz="8" w:space="0" w:color="000000"/>
            </w:tcBorders>
            <w:vAlign w:val="center"/>
          </w:tcPr>
          <w:p w14:paraId="2170783A" w14:textId="151235D2" w:rsidR="00BE6AEF" w:rsidRPr="00B3461D" w:rsidRDefault="00BE6AEF" w:rsidP="00BE6AEF">
            <w:pPr>
              <w:jc w:val="center"/>
              <w:rPr>
                <w:sz w:val="20"/>
                <w:szCs w:val="20"/>
              </w:rPr>
            </w:pPr>
            <w:r>
              <w:rPr>
                <w:sz w:val="20"/>
                <w:szCs w:val="20"/>
              </w:rPr>
              <w:t>34,98</w:t>
            </w:r>
          </w:p>
        </w:tc>
        <w:tc>
          <w:tcPr>
            <w:tcW w:w="445" w:type="pct"/>
            <w:tcBorders>
              <w:top w:val="single" w:sz="8" w:space="0" w:color="000000"/>
              <w:left w:val="single" w:sz="8" w:space="0" w:color="000000"/>
              <w:bottom w:val="single" w:sz="8" w:space="0" w:color="000000"/>
              <w:right w:val="single" w:sz="8" w:space="0" w:color="000000"/>
            </w:tcBorders>
            <w:vAlign w:val="center"/>
          </w:tcPr>
          <w:p w14:paraId="72C119D7" w14:textId="77777777" w:rsidR="00BE6AEF" w:rsidRPr="00B3461D" w:rsidRDefault="00BE6AEF" w:rsidP="00BE6AEF">
            <w:pPr>
              <w:jc w:val="center"/>
              <w:rPr>
                <w:sz w:val="20"/>
                <w:szCs w:val="20"/>
              </w:rPr>
            </w:pPr>
            <w:r w:rsidRPr="00B3461D">
              <w:rPr>
                <w:sz w:val="20"/>
                <w:szCs w:val="20"/>
              </w:rPr>
              <w:t>0</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750945F6" w14:textId="26A2611A" w:rsidR="00BE6AEF" w:rsidRPr="00BE6AEF" w:rsidRDefault="00BE6AEF" w:rsidP="00BE6AEF">
            <w:pPr>
              <w:jc w:val="center"/>
              <w:rPr>
                <w:sz w:val="20"/>
                <w:szCs w:val="20"/>
              </w:rPr>
            </w:pPr>
            <w:r w:rsidRPr="00BE6AEF">
              <w:rPr>
                <w:color w:val="000000"/>
                <w:sz w:val="20"/>
                <w:szCs w:val="20"/>
              </w:rPr>
              <w:t>83,5</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7FCDEE1E" w14:textId="01FB95B2" w:rsidR="00BE6AEF" w:rsidRPr="00BE6AEF" w:rsidRDefault="00BE6AEF" w:rsidP="00BE6AEF">
            <w:pPr>
              <w:jc w:val="center"/>
              <w:rPr>
                <w:sz w:val="20"/>
                <w:szCs w:val="20"/>
              </w:rPr>
            </w:pPr>
            <w:r w:rsidRPr="00BE6AEF">
              <w:rPr>
                <w:color w:val="000000"/>
                <w:sz w:val="20"/>
                <w:szCs w:val="20"/>
              </w:rPr>
              <w:t>67,6</w:t>
            </w:r>
          </w:p>
        </w:tc>
        <w:tc>
          <w:tcPr>
            <w:tcW w:w="412" w:type="pct"/>
            <w:tcBorders>
              <w:top w:val="nil"/>
              <w:left w:val="nil"/>
              <w:bottom w:val="single" w:sz="4" w:space="0" w:color="000000"/>
              <w:right w:val="single" w:sz="4" w:space="0" w:color="000000"/>
            </w:tcBorders>
            <w:vAlign w:val="center"/>
          </w:tcPr>
          <w:p w14:paraId="1A34E990" w14:textId="486B0545" w:rsidR="00BE6AEF" w:rsidRPr="00BE6AEF" w:rsidRDefault="00BE6AEF" w:rsidP="00BE6AEF">
            <w:pPr>
              <w:jc w:val="center"/>
              <w:rPr>
                <w:sz w:val="20"/>
                <w:szCs w:val="20"/>
              </w:rPr>
            </w:pPr>
            <w:r w:rsidRPr="00BE6AEF">
              <w:rPr>
                <w:color w:val="000000"/>
                <w:sz w:val="20"/>
                <w:szCs w:val="20"/>
              </w:rPr>
              <w:t>32,23</w:t>
            </w:r>
          </w:p>
        </w:tc>
        <w:tc>
          <w:tcPr>
            <w:tcW w:w="413" w:type="pct"/>
            <w:tcBorders>
              <w:top w:val="nil"/>
              <w:left w:val="nil"/>
              <w:bottom w:val="single" w:sz="4" w:space="0" w:color="000000"/>
              <w:right w:val="single" w:sz="4" w:space="0" w:color="000000"/>
            </w:tcBorders>
            <w:vAlign w:val="center"/>
          </w:tcPr>
          <w:p w14:paraId="7AF10C1B" w14:textId="7AE7704F" w:rsidR="00BE6AEF" w:rsidRPr="00BE6AEF" w:rsidRDefault="00BE6AEF" w:rsidP="00BE6AEF">
            <w:pPr>
              <w:jc w:val="center"/>
              <w:rPr>
                <w:sz w:val="20"/>
                <w:szCs w:val="20"/>
              </w:rPr>
            </w:pPr>
            <w:r w:rsidRPr="00BE6AEF">
              <w:rPr>
                <w:color w:val="000000"/>
                <w:sz w:val="20"/>
                <w:szCs w:val="20"/>
              </w:rPr>
              <w:t>4,72</w:t>
            </w:r>
          </w:p>
        </w:tc>
      </w:tr>
      <w:tr w:rsidR="00BE6AEF" w:rsidRPr="00B3461D" w14:paraId="4265BF29" w14:textId="77777777" w:rsidTr="008A06F6">
        <w:trPr>
          <w:trHeight w:val="213"/>
        </w:trPr>
        <w:tc>
          <w:tcPr>
            <w:tcW w:w="229" w:type="pct"/>
            <w:vMerge/>
            <w:tcBorders>
              <w:left w:val="single" w:sz="8" w:space="0" w:color="000000"/>
              <w:right w:val="single" w:sz="8" w:space="0" w:color="000000"/>
            </w:tcBorders>
          </w:tcPr>
          <w:p w14:paraId="677E7FC5" w14:textId="77777777" w:rsidR="00BE6AEF" w:rsidRPr="00B3461D" w:rsidRDefault="00BE6AEF" w:rsidP="00BE6AEF">
            <w:pPr>
              <w:jc w:val="both"/>
              <w:rPr>
                <w:sz w:val="20"/>
                <w:szCs w:val="20"/>
              </w:rPr>
            </w:pPr>
          </w:p>
        </w:tc>
        <w:tc>
          <w:tcPr>
            <w:tcW w:w="2201" w:type="pct"/>
            <w:vMerge/>
            <w:tcBorders>
              <w:left w:val="single" w:sz="8" w:space="0" w:color="000000"/>
              <w:right w:val="single" w:sz="8" w:space="0" w:color="000000"/>
            </w:tcBorders>
            <w:vAlign w:val="center"/>
          </w:tcPr>
          <w:p w14:paraId="7AF8A04C" w14:textId="77777777" w:rsidR="00BE6AEF" w:rsidRPr="00B3461D" w:rsidRDefault="00BE6AEF" w:rsidP="00BE6AEF">
            <w:pPr>
              <w:jc w:val="both"/>
              <w:rPr>
                <w:sz w:val="20"/>
                <w:szCs w:val="20"/>
              </w:rPr>
            </w:pPr>
          </w:p>
        </w:tc>
        <w:tc>
          <w:tcPr>
            <w:tcW w:w="476" w:type="pct"/>
            <w:vMerge/>
            <w:tcBorders>
              <w:left w:val="single" w:sz="8" w:space="0" w:color="000000"/>
              <w:right w:val="single" w:sz="8" w:space="0" w:color="000000"/>
            </w:tcBorders>
            <w:vAlign w:val="center"/>
          </w:tcPr>
          <w:p w14:paraId="2F2A8DDA"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0E90C2FC" w14:textId="77777777" w:rsidR="00BE6AEF" w:rsidRPr="00B3461D" w:rsidRDefault="00BE6AEF" w:rsidP="00BE6AEF">
            <w:pPr>
              <w:jc w:val="center"/>
              <w:rPr>
                <w:sz w:val="20"/>
                <w:szCs w:val="20"/>
              </w:rPr>
            </w:pPr>
            <w:r w:rsidRPr="00B3461D">
              <w:rPr>
                <w:sz w:val="20"/>
                <w:szCs w:val="20"/>
              </w:rPr>
              <w:t>1</w:t>
            </w:r>
          </w:p>
        </w:tc>
        <w:tc>
          <w:tcPr>
            <w:tcW w:w="412" w:type="pct"/>
            <w:tcBorders>
              <w:top w:val="nil"/>
              <w:left w:val="nil"/>
              <w:bottom w:val="single" w:sz="4" w:space="0" w:color="000000"/>
              <w:right w:val="single" w:sz="4" w:space="0" w:color="000000"/>
            </w:tcBorders>
            <w:vAlign w:val="center"/>
          </w:tcPr>
          <w:p w14:paraId="6294E867" w14:textId="0CC56742" w:rsidR="00BE6AEF" w:rsidRPr="00BE6AEF" w:rsidRDefault="00BE6AEF" w:rsidP="00BE6AEF">
            <w:pPr>
              <w:jc w:val="center"/>
              <w:rPr>
                <w:sz w:val="20"/>
                <w:szCs w:val="20"/>
              </w:rPr>
            </w:pPr>
            <w:r w:rsidRPr="00BE6AEF">
              <w:rPr>
                <w:color w:val="000000"/>
                <w:sz w:val="20"/>
                <w:szCs w:val="20"/>
              </w:rPr>
              <w:t>14</w:t>
            </w:r>
          </w:p>
        </w:tc>
        <w:tc>
          <w:tcPr>
            <w:tcW w:w="412" w:type="pct"/>
            <w:tcBorders>
              <w:top w:val="nil"/>
              <w:left w:val="nil"/>
              <w:bottom w:val="single" w:sz="4" w:space="0" w:color="000000"/>
              <w:right w:val="single" w:sz="4" w:space="0" w:color="000000"/>
            </w:tcBorders>
            <w:vAlign w:val="center"/>
          </w:tcPr>
          <w:p w14:paraId="05A4B3BA" w14:textId="68D198CE" w:rsidR="00BE6AEF" w:rsidRPr="00BE6AEF" w:rsidRDefault="00BE6AEF" w:rsidP="00BE6AEF">
            <w:pPr>
              <w:jc w:val="center"/>
              <w:rPr>
                <w:sz w:val="20"/>
                <w:szCs w:val="20"/>
              </w:rPr>
            </w:pPr>
            <w:r w:rsidRPr="00BE6AEF">
              <w:rPr>
                <w:color w:val="000000"/>
                <w:sz w:val="20"/>
                <w:szCs w:val="20"/>
              </w:rPr>
              <w:t>22,37</w:t>
            </w:r>
          </w:p>
        </w:tc>
        <w:tc>
          <w:tcPr>
            <w:tcW w:w="412" w:type="pct"/>
            <w:tcBorders>
              <w:top w:val="nil"/>
              <w:left w:val="nil"/>
              <w:bottom w:val="single" w:sz="4" w:space="0" w:color="000000"/>
              <w:right w:val="single" w:sz="4" w:space="0" w:color="000000"/>
            </w:tcBorders>
            <w:vAlign w:val="center"/>
          </w:tcPr>
          <w:p w14:paraId="1A8FA729" w14:textId="69D046A1" w:rsidR="00BE6AEF" w:rsidRPr="00BE6AEF" w:rsidRDefault="00BE6AEF" w:rsidP="00BE6AEF">
            <w:pPr>
              <w:jc w:val="center"/>
              <w:rPr>
                <w:sz w:val="20"/>
                <w:szCs w:val="20"/>
              </w:rPr>
            </w:pPr>
            <w:r w:rsidRPr="00BE6AEF">
              <w:rPr>
                <w:color w:val="000000"/>
                <w:sz w:val="20"/>
                <w:szCs w:val="20"/>
              </w:rPr>
              <w:t>30,21</w:t>
            </w:r>
          </w:p>
        </w:tc>
        <w:tc>
          <w:tcPr>
            <w:tcW w:w="413" w:type="pct"/>
            <w:tcBorders>
              <w:top w:val="nil"/>
              <w:left w:val="nil"/>
              <w:bottom w:val="single" w:sz="4" w:space="0" w:color="000000"/>
              <w:right w:val="single" w:sz="4" w:space="0" w:color="000000"/>
            </w:tcBorders>
            <w:vAlign w:val="center"/>
          </w:tcPr>
          <w:p w14:paraId="140C9967" w14:textId="095A335A" w:rsidR="00BE6AEF" w:rsidRPr="00BE6AEF" w:rsidRDefault="00BE6AEF" w:rsidP="00BE6AEF">
            <w:pPr>
              <w:jc w:val="center"/>
              <w:rPr>
                <w:sz w:val="20"/>
                <w:szCs w:val="20"/>
              </w:rPr>
            </w:pPr>
            <w:r w:rsidRPr="00BE6AEF">
              <w:rPr>
                <w:color w:val="000000"/>
                <w:sz w:val="20"/>
                <w:szCs w:val="20"/>
              </w:rPr>
              <w:t>11,81</w:t>
            </w:r>
          </w:p>
        </w:tc>
      </w:tr>
      <w:tr w:rsidR="00BE6AEF" w:rsidRPr="00B3461D" w14:paraId="64DB717A" w14:textId="77777777" w:rsidTr="00BE6AEF">
        <w:trPr>
          <w:trHeight w:val="213"/>
        </w:trPr>
        <w:tc>
          <w:tcPr>
            <w:tcW w:w="229" w:type="pct"/>
            <w:vMerge/>
            <w:tcBorders>
              <w:left w:val="single" w:sz="8" w:space="0" w:color="000000"/>
              <w:bottom w:val="single" w:sz="8" w:space="0" w:color="000000"/>
              <w:right w:val="single" w:sz="8" w:space="0" w:color="000000"/>
            </w:tcBorders>
          </w:tcPr>
          <w:p w14:paraId="54637151" w14:textId="77777777" w:rsidR="00BE6AEF" w:rsidRPr="00B3461D" w:rsidRDefault="00BE6AEF" w:rsidP="00BE6AEF">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05FF2013" w14:textId="77777777" w:rsidR="00BE6AEF" w:rsidRPr="00B3461D" w:rsidRDefault="00BE6AEF" w:rsidP="00BE6AEF">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277E1EBE"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2C6E2E73" w14:textId="77777777" w:rsidR="00BE6AEF" w:rsidRPr="00B3461D" w:rsidRDefault="00BE6AEF" w:rsidP="00BE6AEF">
            <w:pPr>
              <w:jc w:val="center"/>
              <w:rPr>
                <w:sz w:val="20"/>
                <w:szCs w:val="20"/>
              </w:rPr>
            </w:pPr>
            <w:r w:rsidRPr="00B3461D">
              <w:rPr>
                <w:sz w:val="20"/>
                <w:szCs w:val="20"/>
              </w:rPr>
              <w:t>2</w:t>
            </w:r>
          </w:p>
        </w:tc>
        <w:tc>
          <w:tcPr>
            <w:tcW w:w="412" w:type="pct"/>
            <w:tcBorders>
              <w:top w:val="nil"/>
              <w:left w:val="nil"/>
              <w:bottom w:val="single" w:sz="4" w:space="0" w:color="000000"/>
              <w:right w:val="single" w:sz="4" w:space="0" w:color="000000"/>
            </w:tcBorders>
            <w:vAlign w:val="center"/>
          </w:tcPr>
          <w:p w14:paraId="19F8B9F0" w14:textId="5363A254" w:rsidR="00BE6AEF" w:rsidRPr="00BE6AEF" w:rsidRDefault="00BE6AEF" w:rsidP="00BE6AEF">
            <w:pPr>
              <w:jc w:val="center"/>
              <w:rPr>
                <w:sz w:val="20"/>
                <w:szCs w:val="20"/>
              </w:rPr>
            </w:pPr>
            <w:r w:rsidRPr="00BE6AEF">
              <w:rPr>
                <w:color w:val="000000"/>
                <w:sz w:val="20"/>
                <w:szCs w:val="20"/>
              </w:rPr>
              <w:t>2,5</w:t>
            </w:r>
          </w:p>
        </w:tc>
        <w:tc>
          <w:tcPr>
            <w:tcW w:w="412" w:type="pct"/>
            <w:tcBorders>
              <w:top w:val="nil"/>
              <w:left w:val="nil"/>
              <w:bottom w:val="single" w:sz="4" w:space="0" w:color="000000"/>
              <w:right w:val="single" w:sz="4" w:space="0" w:color="000000"/>
            </w:tcBorders>
            <w:vAlign w:val="center"/>
          </w:tcPr>
          <w:p w14:paraId="7601DC97" w14:textId="201CD31D" w:rsidR="00BE6AEF" w:rsidRPr="00BE6AEF" w:rsidRDefault="00BE6AEF" w:rsidP="00BE6AEF">
            <w:pPr>
              <w:jc w:val="center"/>
              <w:rPr>
                <w:sz w:val="20"/>
                <w:szCs w:val="20"/>
              </w:rPr>
            </w:pPr>
            <w:r w:rsidRPr="00BE6AEF">
              <w:rPr>
                <w:color w:val="000000"/>
                <w:sz w:val="20"/>
                <w:szCs w:val="20"/>
              </w:rPr>
              <w:t>10,03</w:t>
            </w:r>
          </w:p>
        </w:tc>
        <w:tc>
          <w:tcPr>
            <w:tcW w:w="412" w:type="pct"/>
            <w:tcBorders>
              <w:top w:val="nil"/>
              <w:left w:val="nil"/>
              <w:bottom w:val="single" w:sz="4" w:space="0" w:color="000000"/>
              <w:right w:val="single" w:sz="4" w:space="0" w:color="000000"/>
            </w:tcBorders>
            <w:shd w:val="clear" w:color="auto" w:fill="D9D9D9" w:themeFill="background1" w:themeFillShade="D9"/>
            <w:vAlign w:val="center"/>
          </w:tcPr>
          <w:p w14:paraId="407873BB" w14:textId="63528D0E" w:rsidR="00BE6AEF" w:rsidRPr="00BE6AEF" w:rsidRDefault="00BE6AEF" w:rsidP="00BE6AEF">
            <w:pPr>
              <w:jc w:val="center"/>
              <w:rPr>
                <w:sz w:val="20"/>
                <w:szCs w:val="20"/>
              </w:rPr>
            </w:pPr>
            <w:r w:rsidRPr="00BE6AEF">
              <w:rPr>
                <w:color w:val="000000"/>
                <w:sz w:val="20"/>
                <w:szCs w:val="20"/>
              </w:rPr>
              <w:t>37,56</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67FCB5E8" w14:textId="48CFF0A2" w:rsidR="00BE6AEF" w:rsidRPr="00BE6AEF" w:rsidRDefault="00BE6AEF" w:rsidP="00BE6AEF">
            <w:pPr>
              <w:jc w:val="center"/>
              <w:rPr>
                <w:sz w:val="20"/>
                <w:szCs w:val="20"/>
              </w:rPr>
            </w:pPr>
            <w:r w:rsidRPr="00BE6AEF">
              <w:rPr>
                <w:color w:val="000000"/>
                <w:sz w:val="20"/>
                <w:szCs w:val="20"/>
              </w:rPr>
              <w:t>83,46</w:t>
            </w:r>
          </w:p>
        </w:tc>
      </w:tr>
      <w:tr w:rsidR="00BE6AEF" w:rsidRPr="00B3461D" w14:paraId="36A97023" w14:textId="77777777" w:rsidTr="00BE6AEF">
        <w:trPr>
          <w:trHeight w:val="213"/>
        </w:trPr>
        <w:tc>
          <w:tcPr>
            <w:tcW w:w="229" w:type="pct"/>
            <w:vMerge w:val="restart"/>
            <w:tcBorders>
              <w:top w:val="single" w:sz="8" w:space="0" w:color="000000"/>
              <w:left w:val="single" w:sz="8" w:space="0" w:color="000000"/>
              <w:right w:val="single" w:sz="8" w:space="0" w:color="000000"/>
            </w:tcBorders>
          </w:tcPr>
          <w:p w14:paraId="0253263D" w14:textId="77777777" w:rsidR="00BE6AEF" w:rsidRPr="00B3461D" w:rsidRDefault="00BE6AEF" w:rsidP="00BE6AEF">
            <w:pPr>
              <w:jc w:val="both"/>
              <w:rPr>
                <w:sz w:val="20"/>
                <w:szCs w:val="20"/>
              </w:rPr>
            </w:pPr>
            <w:r w:rsidRPr="00B3461D">
              <w:rPr>
                <w:sz w:val="20"/>
                <w:szCs w:val="20"/>
              </w:rPr>
              <w:t>26 (В)</w:t>
            </w:r>
          </w:p>
        </w:tc>
        <w:tc>
          <w:tcPr>
            <w:tcW w:w="2201" w:type="pct"/>
            <w:vMerge w:val="restart"/>
            <w:tcBorders>
              <w:top w:val="single" w:sz="8" w:space="0" w:color="000000"/>
              <w:left w:val="single" w:sz="8" w:space="0" w:color="000000"/>
              <w:right w:val="single" w:sz="8" w:space="0" w:color="000000"/>
            </w:tcBorders>
            <w:vAlign w:val="center"/>
          </w:tcPr>
          <w:p w14:paraId="4AEEAF4D" w14:textId="2110D327" w:rsidR="00BE6AEF" w:rsidRPr="00B3461D" w:rsidRDefault="00BE6AEF" w:rsidP="00BE6AEF">
            <w:pPr>
              <w:jc w:val="both"/>
              <w:rPr>
                <w:sz w:val="20"/>
                <w:szCs w:val="20"/>
              </w:rPr>
            </w:pPr>
            <w:r w:rsidRPr="00B3461D">
              <w:rPr>
                <w:sz w:val="20"/>
                <w:szCs w:val="20"/>
              </w:rPr>
              <w:t xml:space="preserve">Решение учебных задач биологического содержания: проводить качественные и количественные расчёты, делать выводы на основании полученных результатов. Умение обосновывать необходимость рационального и здорового питания. </w:t>
            </w:r>
          </w:p>
        </w:tc>
        <w:tc>
          <w:tcPr>
            <w:tcW w:w="476" w:type="pct"/>
            <w:vMerge w:val="restart"/>
            <w:tcBorders>
              <w:top w:val="single" w:sz="8" w:space="0" w:color="000000"/>
              <w:left w:val="single" w:sz="8" w:space="0" w:color="000000"/>
              <w:right w:val="single" w:sz="8" w:space="0" w:color="000000"/>
            </w:tcBorders>
            <w:vAlign w:val="center"/>
          </w:tcPr>
          <w:p w14:paraId="41C7FF35" w14:textId="22BE650D" w:rsidR="00BE6AEF" w:rsidRPr="00B3461D" w:rsidRDefault="00BE6AEF" w:rsidP="00BE6AEF">
            <w:pPr>
              <w:jc w:val="center"/>
              <w:rPr>
                <w:sz w:val="20"/>
                <w:szCs w:val="20"/>
              </w:rPr>
            </w:pPr>
            <w:r>
              <w:rPr>
                <w:sz w:val="20"/>
                <w:szCs w:val="20"/>
              </w:rPr>
              <w:t>25,9</w:t>
            </w:r>
          </w:p>
        </w:tc>
        <w:tc>
          <w:tcPr>
            <w:tcW w:w="445" w:type="pct"/>
            <w:tcBorders>
              <w:top w:val="single" w:sz="8" w:space="0" w:color="000000"/>
              <w:left w:val="single" w:sz="8" w:space="0" w:color="000000"/>
              <w:bottom w:val="single" w:sz="8" w:space="0" w:color="000000"/>
              <w:right w:val="single" w:sz="8" w:space="0" w:color="000000"/>
            </w:tcBorders>
            <w:vAlign w:val="center"/>
          </w:tcPr>
          <w:p w14:paraId="309663C1" w14:textId="77777777" w:rsidR="00BE6AEF" w:rsidRPr="00B3461D" w:rsidRDefault="00BE6AEF" w:rsidP="00BE6AEF">
            <w:pPr>
              <w:jc w:val="center"/>
              <w:rPr>
                <w:sz w:val="20"/>
                <w:szCs w:val="20"/>
              </w:rPr>
            </w:pPr>
            <w:r w:rsidRPr="00B3461D">
              <w:rPr>
                <w:sz w:val="20"/>
                <w:szCs w:val="20"/>
              </w:rPr>
              <w:t>0</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147DB23E" w14:textId="14BC20B4" w:rsidR="00BE6AEF" w:rsidRPr="00BE6AEF" w:rsidRDefault="00BE6AEF" w:rsidP="00BE6AEF">
            <w:pPr>
              <w:jc w:val="center"/>
              <w:rPr>
                <w:sz w:val="20"/>
                <w:szCs w:val="20"/>
              </w:rPr>
            </w:pPr>
            <w:r w:rsidRPr="00BE6AEF">
              <w:rPr>
                <w:color w:val="000000"/>
                <w:sz w:val="20"/>
                <w:szCs w:val="20"/>
              </w:rPr>
              <w:t>98</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352BA0CF" w14:textId="679730C4" w:rsidR="00BE6AEF" w:rsidRPr="00BE6AEF" w:rsidRDefault="00BE6AEF" w:rsidP="00BE6AEF">
            <w:pPr>
              <w:jc w:val="center"/>
              <w:rPr>
                <w:sz w:val="20"/>
                <w:szCs w:val="20"/>
              </w:rPr>
            </w:pPr>
            <w:r w:rsidRPr="00BE6AEF">
              <w:rPr>
                <w:color w:val="000000"/>
                <w:sz w:val="20"/>
                <w:szCs w:val="20"/>
              </w:rPr>
              <w:t>65,54</w:t>
            </w:r>
          </w:p>
        </w:tc>
        <w:tc>
          <w:tcPr>
            <w:tcW w:w="412" w:type="pct"/>
            <w:tcBorders>
              <w:top w:val="nil"/>
              <w:left w:val="nil"/>
              <w:bottom w:val="single" w:sz="4" w:space="0" w:color="000000"/>
              <w:right w:val="single" w:sz="4" w:space="0" w:color="000000"/>
            </w:tcBorders>
            <w:vAlign w:val="center"/>
          </w:tcPr>
          <w:p w14:paraId="65C4E616" w14:textId="0604EE60" w:rsidR="00BE6AEF" w:rsidRPr="00BE6AEF" w:rsidRDefault="00BE6AEF" w:rsidP="00BE6AEF">
            <w:pPr>
              <w:jc w:val="center"/>
              <w:rPr>
                <w:sz w:val="20"/>
                <w:szCs w:val="20"/>
              </w:rPr>
            </w:pPr>
            <w:r w:rsidRPr="00BE6AEF">
              <w:rPr>
                <w:color w:val="000000"/>
                <w:sz w:val="20"/>
                <w:szCs w:val="20"/>
              </w:rPr>
              <w:t>20,26</w:t>
            </w:r>
          </w:p>
        </w:tc>
        <w:tc>
          <w:tcPr>
            <w:tcW w:w="413" w:type="pct"/>
            <w:tcBorders>
              <w:top w:val="nil"/>
              <w:left w:val="nil"/>
              <w:bottom w:val="single" w:sz="4" w:space="0" w:color="000000"/>
              <w:right w:val="single" w:sz="4" w:space="0" w:color="000000"/>
            </w:tcBorders>
            <w:vAlign w:val="center"/>
          </w:tcPr>
          <w:p w14:paraId="4DBBBF5F" w14:textId="66184967" w:rsidR="00BE6AEF" w:rsidRPr="00BE6AEF" w:rsidRDefault="00BE6AEF" w:rsidP="00BE6AEF">
            <w:pPr>
              <w:jc w:val="center"/>
              <w:rPr>
                <w:sz w:val="20"/>
                <w:szCs w:val="20"/>
              </w:rPr>
            </w:pPr>
            <w:r w:rsidRPr="00BE6AEF">
              <w:rPr>
                <w:color w:val="000000"/>
                <w:sz w:val="20"/>
                <w:szCs w:val="20"/>
              </w:rPr>
              <w:t>2,36</w:t>
            </w:r>
          </w:p>
        </w:tc>
      </w:tr>
      <w:tr w:rsidR="00BE6AEF" w:rsidRPr="00B3461D" w14:paraId="653B9AED" w14:textId="77777777" w:rsidTr="00BE6AEF">
        <w:trPr>
          <w:trHeight w:val="213"/>
        </w:trPr>
        <w:tc>
          <w:tcPr>
            <w:tcW w:w="229" w:type="pct"/>
            <w:vMerge/>
            <w:tcBorders>
              <w:left w:val="single" w:sz="8" w:space="0" w:color="000000"/>
              <w:right w:val="single" w:sz="8" w:space="0" w:color="000000"/>
            </w:tcBorders>
          </w:tcPr>
          <w:p w14:paraId="1D3FB347" w14:textId="77777777" w:rsidR="00BE6AEF" w:rsidRPr="00B3461D" w:rsidRDefault="00BE6AEF" w:rsidP="00BE6AEF">
            <w:pPr>
              <w:jc w:val="both"/>
              <w:rPr>
                <w:sz w:val="20"/>
                <w:szCs w:val="20"/>
              </w:rPr>
            </w:pPr>
          </w:p>
        </w:tc>
        <w:tc>
          <w:tcPr>
            <w:tcW w:w="2201" w:type="pct"/>
            <w:vMerge/>
            <w:tcBorders>
              <w:left w:val="single" w:sz="8" w:space="0" w:color="000000"/>
              <w:right w:val="single" w:sz="8" w:space="0" w:color="000000"/>
            </w:tcBorders>
            <w:vAlign w:val="center"/>
          </w:tcPr>
          <w:p w14:paraId="2FCD65FD" w14:textId="77777777" w:rsidR="00BE6AEF" w:rsidRPr="00B3461D" w:rsidRDefault="00BE6AEF" w:rsidP="00BE6AEF">
            <w:pPr>
              <w:jc w:val="both"/>
              <w:rPr>
                <w:sz w:val="20"/>
                <w:szCs w:val="20"/>
              </w:rPr>
            </w:pPr>
          </w:p>
        </w:tc>
        <w:tc>
          <w:tcPr>
            <w:tcW w:w="476" w:type="pct"/>
            <w:vMerge/>
            <w:tcBorders>
              <w:left w:val="single" w:sz="8" w:space="0" w:color="000000"/>
              <w:right w:val="single" w:sz="8" w:space="0" w:color="000000"/>
            </w:tcBorders>
            <w:vAlign w:val="center"/>
          </w:tcPr>
          <w:p w14:paraId="75CE616A"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097C1CCB" w14:textId="77777777" w:rsidR="00BE6AEF" w:rsidRPr="00B3461D" w:rsidRDefault="00BE6AEF" w:rsidP="00BE6AEF">
            <w:pPr>
              <w:jc w:val="center"/>
              <w:rPr>
                <w:sz w:val="20"/>
                <w:szCs w:val="20"/>
              </w:rPr>
            </w:pPr>
            <w:r w:rsidRPr="00B3461D">
              <w:rPr>
                <w:sz w:val="20"/>
                <w:szCs w:val="20"/>
              </w:rPr>
              <w:t>1</w:t>
            </w:r>
          </w:p>
        </w:tc>
        <w:tc>
          <w:tcPr>
            <w:tcW w:w="412" w:type="pct"/>
            <w:tcBorders>
              <w:top w:val="nil"/>
              <w:left w:val="nil"/>
              <w:bottom w:val="single" w:sz="4" w:space="0" w:color="000000"/>
              <w:right w:val="single" w:sz="4" w:space="0" w:color="000000"/>
            </w:tcBorders>
            <w:vAlign w:val="center"/>
          </w:tcPr>
          <w:p w14:paraId="79693FD4" w14:textId="399618B2" w:rsidR="00BE6AEF" w:rsidRPr="00BE6AEF" w:rsidRDefault="00BE6AEF" w:rsidP="00BE6AEF">
            <w:pPr>
              <w:jc w:val="center"/>
              <w:rPr>
                <w:sz w:val="20"/>
                <w:szCs w:val="20"/>
              </w:rPr>
            </w:pPr>
            <w:r w:rsidRPr="00BE6AEF">
              <w:rPr>
                <w:color w:val="000000"/>
                <w:sz w:val="20"/>
                <w:szCs w:val="20"/>
              </w:rPr>
              <w:t>2</w:t>
            </w:r>
          </w:p>
        </w:tc>
        <w:tc>
          <w:tcPr>
            <w:tcW w:w="412" w:type="pct"/>
            <w:tcBorders>
              <w:top w:val="nil"/>
              <w:left w:val="nil"/>
              <w:bottom w:val="single" w:sz="4" w:space="0" w:color="000000"/>
              <w:right w:val="single" w:sz="4" w:space="0" w:color="000000"/>
            </w:tcBorders>
            <w:vAlign w:val="center"/>
          </w:tcPr>
          <w:p w14:paraId="55C2AF09" w14:textId="430242C8" w:rsidR="00BE6AEF" w:rsidRPr="00BE6AEF" w:rsidRDefault="00BE6AEF" w:rsidP="00BE6AEF">
            <w:pPr>
              <w:jc w:val="center"/>
              <w:rPr>
                <w:sz w:val="20"/>
                <w:szCs w:val="20"/>
              </w:rPr>
            </w:pPr>
            <w:r w:rsidRPr="00BE6AEF">
              <w:rPr>
                <w:color w:val="000000"/>
                <w:sz w:val="20"/>
                <w:szCs w:val="20"/>
              </w:rPr>
              <w:t>28,78</w:t>
            </w:r>
          </w:p>
        </w:tc>
        <w:tc>
          <w:tcPr>
            <w:tcW w:w="412" w:type="pct"/>
            <w:tcBorders>
              <w:top w:val="nil"/>
              <w:left w:val="nil"/>
              <w:bottom w:val="single" w:sz="4" w:space="0" w:color="000000"/>
              <w:right w:val="single" w:sz="4" w:space="0" w:color="000000"/>
            </w:tcBorders>
            <w:shd w:val="clear" w:color="auto" w:fill="F2DBDB" w:themeFill="accent2" w:themeFillTint="33"/>
            <w:vAlign w:val="center"/>
          </w:tcPr>
          <w:p w14:paraId="28C1D266" w14:textId="5746593E" w:rsidR="00BE6AEF" w:rsidRPr="00BE6AEF" w:rsidRDefault="00BE6AEF" w:rsidP="00BE6AEF">
            <w:pPr>
              <w:jc w:val="center"/>
              <w:rPr>
                <w:sz w:val="20"/>
                <w:szCs w:val="20"/>
              </w:rPr>
            </w:pPr>
            <w:r w:rsidRPr="00BE6AEF">
              <w:rPr>
                <w:color w:val="000000"/>
                <w:sz w:val="20"/>
                <w:szCs w:val="20"/>
              </w:rPr>
              <w:t>38,86</w:t>
            </w:r>
          </w:p>
        </w:tc>
        <w:tc>
          <w:tcPr>
            <w:tcW w:w="413" w:type="pct"/>
            <w:tcBorders>
              <w:top w:val="nil"/>
              <w:left w:val="nil"/>
              <w:bottom w:val="single" w:sz="4" w:space="0" w:color="000000"/>
              <w:right w:val="single" w:sz="4" w:space="0" w:color="000000"/>
            </w:tcBorders>
            <w:vAlign w:val="center"/>
          </w:tcPr>
          <w:p w14:paraId="2EB15CA3" w14:textId="1ADB9A86" w:rsidR="00BE6AEF" w:rsidRPr="00BE6AEF" w:rsidRDefault="00BE6AEF" w:rsidP="00BE6AEF">
            <w:pPr>
              <w:jc w:val="center"/>
              <w:rPr>
                <w:sz w:val="20"/>
                <w:szCs w:val="20"/>
              </w:rPr>
            </w:pPr>
            <w:r w:rsidRPr="00BE6AEF">
              <w:rPr>
                <w:color w:val="000000"/>
                <w:sz w:val="20"/>
                <w:szCs w:val="20"/>
              </w:rPr>
              <w:t>8,66</w:t>
            </w:r>
          </w:p>
        </w:tc>
      </w:tr>
      <w:tr w:rsidR="00BE6AEF" w:rsidRPr="00B3461D" w14:paraId="0E3DA140" w14:textId="77777777" w:rsidTr="00BE6AEF">
        <w:trPr>
          <w:trHeight w:val="213"/>
        </w:trPr>
        <w:tc>
          <w:tcPr>
            <w:tcW w:w="229" w:type="pct"/>
            <w:vMerge/>
            <w:tcBorders>
              <w:left w:val="single" w:sz="8" w:space="0" w:color="000000"/>
              <w:right w:val="single" w:sz="8" w:space="0" w:color="000000"/>
            </w:tcBorders>
          </w:tcPr>
          <w:p w14:paraId="3AB35B67" w14:textId="77777777" w:rsidR="00BE6AEF" w:rsidRPr="00B3461D" w:rsidRDefault="00BE6AEF" w:rsidP="00BE6AEF">
            <w:pPr>
              <w:jc w:val="both"/>
              <w:rPr>
                <w:sz w:val="20"/>
                <w:szCs w:val="20"/>
              </w:rPr>
            </w:pPr>
          </w:p>
        </w:tc>
        <w:tc>
          <w:tcPr>
            <w:tcW w:w="2201" w:type="pct"/>
            <w:vMerge/>
            <w:tcBorders>
              <w:left w:val="single" w:sz="8" w:space="0" w:color="000000"/>
              <w:right w:val="single" w:sz="8" w:space="0" w:color="000000"/>
            </w:tcBorders>
            <w:vAlign w:val="center"/>
          </w:tcPr>
          <w:p w14:paraId="0DC64813" w14:textId="77777777" w:rsidR="00BE6AEF" w:rsidRPr="00B3461D" w:rsidRDefault="00BE6AEF" w:rsidP="00BE6AEF">
            <w:pPr>
              <w:jc w:val="both"/>
              <w:rPr>
                <w:sz w:val="20"/>
                <w:szCs w:val="20"/>
              </w:rPr>
            </w:pPr>
          </w:p>
        </w:tc>
        <w:tc>
          <w:tcPr>
            <w:tcW w:w="476" w:type="pct"/>
            <w:vMerge/>
            <w:tcBorders>
              <w:left w:val="single" w:sz="8" w:space="0" w:color="000000"/>
              <w:right w:val="single" w:sz="8" w:space="0" w:color="000000"/>
            </w:tcBorders>
            <w:vAlign w:val="center"/>
          </w:tcPr>
          <w:p w14:paraId="0AC7C996"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2D8D3A50" w14:textId="77777777" w:rsidR="00BE6AEF" w:rsidRPr="00B3461D" w:rsidRDefault="00BE6AEF" w:rsidP="00BE6AEF">
            <w:pPr>
              <w:jc w:val="center"/>
              <w:rPr>
                <w:sz w:val="20"/>
                <w:szCs w:val="20"/>
              </w:rPr>
            </w:pPr>
            <w:r w:rsidRPr="00B3461D">
              <w:rPr>
                <w:sz w:val="20"/>
                <w:szCs w:val="20"/>
              </w:rPr>
              <w:t>2</w:t>
            </w:r>
          </w:p>
        </w:tc>
        <w:tc>
          <w:tcPr>
            <w:tcW w:w="412" w:type="pct"/>
            <w:tcBorders>
              <w:top w:val="nil"/>
              <w:left w:val="nil"/>
              <w:bottom w:val="single" w:sz="4" w:space="0" w:color="000000"/>
              <w:right w:val="single" w:sz="4" w:space="0" w:color="000000"/>
            </w:tcBorders>
            <w:vAlign w:val="center"/>
          </w:tcPr>
          <w:p w14:paraId="1E02D918" w14:textId="754CEE36" w:rsidR="00BE6AEF" w:rsidRPr="00BE6AEF" w:rsidRDefault="00BE6AEF" w:rsidP="00BE6AEF">
            <w:pPr>
              <w:jc w:val="center"/>
              <w:rPr>
                <w:sz w:val="20"/>
                <w:szCs w:val="20"/>
              </w:rPr>
            </w:pPr>
            <w:r w:rsidRPr="00BE6AEF">
              <w:rPr>
                <w:color w:val="000000"/>
                <w:sz w:val="20"/>
                <w:szCs w:val="20"/>
              </w:rPr>
              <w:t>0</w:t>
            </w:r>
          </w:p>
        </w:tc>
        <w:tc>
          <w:tcPr>
            <w:tcW w:w="412" w:type="pct"/>
            <w:tcBorders>
              <w:top w:val="nil"/>
              <w:left w:val="nil"/>
              <w:bottom w:val="single" w:sz="4" w:space="0" w:color="000000"/>
              <w:right w:val="single" w:sz="4" w:space="0" w:color="000000"/>
            </w:tcBorders>
            <w:vAlign w:val="center"/>
          </w:tcPr>
          <w:p w14:paraId="6E4F32E0" w14:textId="093D0FF9" w:rsidR="00BE6AEF" w:rsidRPr="00BE6AEF" w:rsidRDefault="00BE6AEF" w:rsidP="00BE6AEF">
            <w:pPr>
              <w:jc w:val="center"/>
              <w:rPr>
                <w:sz w:val="20"/>
                <w:szCs w:val="20"/>
              </w:rPr>
            </w:pPr>
            <w:r w:rsidRPr="00BE6AEF">
              <w:rPr>
                <w:color w:val="000000"/>
                <w:sz w:val="20"/>
                <w:szCs w:val="20"/>
              </w:rPr>
              <w:t>5,35</w:t>
            </w:r>
          </w:p>
        </w:tc>
        <w:tc>
          <w:tcPr>
            <w:tcW w:w="412" w:type="pct"/>
            <w:tcBorders>
              <w:top w:val="nil"/>
              <w:left w:val="nil"/>
              <w:bottom w:val="single" w:sz="4" w:space="0" w:color="000000"/>
              <w:right w:val="single" w:sz="4" w:space="0" w:color="000000"/>
            </w:tcBorders>
            <w:vAlign w:val="center"/>
          </w:tcPr>
          <w:p w14:paraId="6F5FAE50" w14:textId="6E502650" w:rsidR="00BE6AEF" w:rsidRPr="00BE6AEF" w:rsidRDefault="00BE6AEF" w:rsidP="00BE6AEF">
            <w:pPr>
              <w:jc w:val="center"/>
              <w:rPr>
                <w:sz w:val="20"/>
                <w:szCs w:val="20"/>
              </w:rPr>
            </w:pPr>
            <w:r w:rsidRPr="00BE6AEF">
              <w:rPr>
                <w:color w:val="000000"/>
                <w:sz w:val="20"/>
                <w:szCs w:val="20"/>
              </w:rPr>
              <w:t>34,6</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44AF257A" w14:textId="4AAF2D25" w:rsidR="00BE6AEF" w:rsidRPr="00BE6AEF" w:rsidRDefault="00BE6AEF" w:rsidP="00BE6AEF">
            <w:pPr>
              <w:jc w:val="center"/>
              <w:rPr>
                <w:sz w:val="20"/>
                <w:szCs w:val="20"/>
              </w:rPr>
            </w:pPr>
            <w:r w:rsidRPr="00BE6AEF">
              <w:rPr>
                <w:color w:val="000000"/>
                <w:sz w:val="20"/>
                <w:szCs w:val="20"/>
              </w:rPr>
              <w:t>46,46</w:t>
            </w:r>
          </w:p>
        </w:tc>
      </w:tr>
      <w:tr w:rsidR="00BE6AEF" w:rsidRPr="00B3461D" w14:paraId="5491713A" w14:textId="77777777" w:rsidTr="00BE6AEF">
        <w:trPr>
          <w:trHeight w:val="213"/>
        </w:trPr>
        <w:tc>
          <w:tcPr>
            <w:tcW w:w="229" w:type="pct"/>
            <w:vMerge/>
            <w:tcBorders>
              <w:left w:val="single" w:sz="8" w:space="0" w:color="000000"/>
              <w:bottom w:val="single" w:sz="8" w:space="0" w:color="000000"/>
              <w:right w:val="single" w:sz="8" w:space="0" w:color="000000"/>
            </w:tcBorders>
          </w:tcPr>
          <w:p w14:paraId="6D5FC540" w14:textId="77777777" w:rsidR="00BE6AEF" w:rsidRPr="00B3461D" w:rsidRDefault="00BE6AEF" w:rsidP="00BE6AEF">
            <w:pPr>
              <w:jc w:val="both"/>
              <w:rPr>
                <w:sz w:val="20"/>
                <w:szCs w:val="20"/>
              </w:rPr>
            </w:pPr>
          </w:p>
        </w:tc>
        <w:tc>
          <w:tcPr>
            <w:tcW w:w="2201" w:type="pct"/>
            <w:vMerge/>
            <w:tcBorders>
              <w:left w:val="single" w:sz="8" w:space="0" w:color="000000"/>
              <w:bottom w:val="single" w:sz="8" w:space="0" w:color="000000"/>
              <w:right w:val="single" w:sz="8" w:space="0" w:color="000000"/>
            </w:tcBorders>
            <w:vAlign w:val="center"/>
          </w:tcPr>
          <w:p w14:paraId="0E1F2083" w14:textId="77777777" w:rsidR="00BE6AEF" w:rsidRPr="00B3461D" w:rsidRDefault="00BE6AEF" w:rsidP="00BE6AEF">
            <w:pPr>
              <w:jc w:val="both"/>
              <w:rPr>
                <w:sz w:val="20"/>
                <w:szCs w:val="20"/>
              </w:rPr>
            </w:pPr>
          </w:p>
        </w:tc>
        <w:tc>
          <w:tcPr>
            <w:tcW w:w="476" w:type="pct"/>
            <w:vMerge/>
            <w:tcBorders>
              <w:left w:val="single" w:sz="8" w:space="0" w:color="000000"/>
              <w:bottom w:val="single" w:sz="8" w:space="0" w:color="000000"/>
              <w:right w:val="single" w:sz="8" w:space="0" w:color="000000"/>
            </w:tcBorders>
            <w:vAlign w:val="center"/>
          </w:tcPr>
          <w:p w14:paraId="5B2F0998" w14:textId="77777777" w:rsidR="00BE6AEF" w:rsidRPr="00B3461D" w:rsidRDefault="00BE6AEF" w:rsidP="00BE6AEF">
            <w:pPr>
              <w:jc w:val="center"/>
              <w:rPr>
                <w:sz w:val="20"/>
                <w:szCs w:val="20"/>
              </w:rPr>
            </w:pPr>
          </w:p>
        </w:tc>
        <w:tc>
          <w:tcPr>
            <w:tcW w:w="445" w:type="pct"/>
            <w:tcBorders>
              <w:top w:val="single" w:sz="8" w:space="0" w:color="000000"/>
              <w:left w:val="single" w:sz="8" w:space="0" w:color="000000"/>
              <w:bottom w:val="single" w:sz="8" w:space="0" w:color="000000"/>
              <w:right w:val="single" w:sz="8" w:space="0" w:color="000000"/>
            </w:tcBorders>
            <w:vAlign w:val="center"/>
          </w:tcPr>
          <w:p w14:paraId="368FFB6A" w14:textId="77777777" w:rsidR="00BE6AEF" w:rsidRPr="00B3461D" w:rsidRDefault="00BE6AEF" w:rsidP="00BE6AEF">
            <w:pPr>
              <w:jc w:val="center"/>
              <w:rPr>
                <w:sz w:val="20"/>
                <w:szCs w:val="20"/>
              </w:rPr>
            </w:pPr>
            <w:r w:rsidRPr="00B3461D">
              <w:rPr>
                <w:sz w:val="20"/>
                <w:szCs w:val="20"/>
              </w:rPr>
              <w:t>3</w:t>
            </w:r>
          </w:p>
        </w:tc>
        <w:tc>
          <w:tcPr>
            <w:tcW w:w="412" w:type="pct"/>
            <w:tcBorders>
              <w:top w:val="nil"/>
              <w:left w:val="nil"/>
              <w:bottom w:val="single" w:sz="4" w:space="0" w:color="000000"/>
              <w:right w:val="single" w:sz="4" w:space="0" w:color="000000"/>
            </w:tcBorders>
            <w:vAlign w:val="center"/>
          </w:tcPr>
          <w:p w14:paraId="4CACDA43" w14:textId="352BD17A" w:rsidR="00BE6AEF" w:rsidRPr="00BE6AEF" w:rsidRDefault="00BE6AEF" w:rsidP="00BE6AEF">
            <w:pPr>
              <w:jc w:val="center"/>
              <w:rPr>
                <w:sz w:val="20"/>
                <w:szCs w:val="20"/>
              </w:rPr>
            </w:pPr>
            <w:r w:rsidRPr="00BE6AEF">
              <w:rPr>
                <w:color w:val="000000"/>
                <w:sz w:val="20"/>
                <w:szCs w:val="20"/>
              </w:rPr>
              <w:t>0</w:t>
            </w:r>
          </w:p>
        </w:tc>
        <w:tc>
          <w:tcPr>
            <w:tcW w:w="412" w:type="pct"/>
            <w:tcBorders>
              <w:top w:val="nil"/>
              <w:left w:val="nil"/>
              <w:bottom w:val="single" w:sz="4" w:space="0" w:color="000000"/>
              <w:right w:val="single" w:sz="4" w:space="0" w:color="000000"/>
            </w:tcBorders>
            <w:vAlign w:val="center"/>
          </w:tcPr>
          <w:p w14:paraId="1E3E247E" w14:textId="1C0E4A79" w:rsidR="00BE6AEF" w:rsidRPr="00BE6AEF" w:rsidRDefault="00BE6AEF" w:rsidP="00BE6AEF">
            <w:pPr>
              <w:jc w:val="center"/>
              <w:rPr>
                <w:sz w:val="20"/>
                <w:szCs w:val="20"/>
              </w:rPr>
            </w:pPr>
            <w:r w:rsidRPr="00BE6AEF">
              <w:rPr>
                <w:color w:val="000000"/>
                <w:sz w:val="20"/>
                <w:szCs w:val="20"/>
              </w:rPr>
              <w:t>0,25</w:t>
            </w:r>
          </w:p>
        </w:tc>
        <w:tc>
          <w:tcPr>
            <w:tcW w:w="412" w:type="pct"/>
            <w:tcBorders>
              <w:top w:val="nil"/>
              <w:left w:val="nil"/>
              <w:bottom w:val="single" w:sz="4" w:space="0" w:color="000000"/>
              <w:right w:val="single" w:sz="4" w:space="0" w:color="000000"/>
            </w:tcBorders>
            <w:vAlign w:val="center"/>
          </w:tcPr>
          <w:p w14:paraId="510ABBAE" w14:textId="570D3DDA" w:rsidR="00BE6AEF" w:rsidRPr="00BE6AEF" w:rsidRDefault="00BE6AEF" w:rsidP="00BE6AEF">
            <w:pPr>
              <w:jc w:val="center"/>
              <w:rPr>
                <w:sz w:val="20"/>
                <w:szCs w:val="20"/>
              </w:rPr>
            </w:pPr>
            <w:r w:rsidRPr="00BE6AEF">
              <w:rPr>
                <w:color w:val="000000"/>
                <w:sz w:val="20"/>
                <w:szCs w:val="20"/>
              </w:rPr>
              <w:t>6,28</w:t>
            </w:r>
          </w:p>
        </w:tc>
        <w:tc>
          <w:tcPr>
            <w:tcW w:w="413" w:type="pct"/>
            <w:tcBorders>
              <w:top w:val="nil"/>
              <w:left w:val="nil"/>
              <w:bottom w:val="single" w:sz="4" w:space="0" w:color="000000"/>
              <w:right w:val="single" w:sz="4" w:space="0" w:color="000000"/>
            </w:tcBorders>
            <w:shd w:val="clear" w:color="auto" w:fill="D9D9D9" w:themeFill="background1" w:themeFillShade="D9"/>
            <w:vAlign w:val="center"/>
          </w:tcPr>
          <w:p w14:paraId="23CEEE1C" w14:textId="5FC0558F" w:rsidR="00BE6AEF" w:rsidRPr="00BE6AEF" w:rsidRDefault="00BE6AEF" w:rsidP="00BE6AEF">
            <w:pPr>
              <w:jc w:val="center"/>
              <w:rPr>
                <w:sz w:val="20"/>
                <w:szCs w:val="20"/>
              </w:rPr>
            </w:pPr>
            <w:r w:rsidRPr="00BE6AEF">
              <w:rPr>
                <w:color w:val="000000"/>
                <w:sz w:val="20"/>
                <w:szCs w:val="20"/>
              </w:rPr>
              <w:t>42,52</w:t>
            </w:r>
          </w:p>
        </w:tc>
      </w:tr>
    </w:tbl>
    <w:p w14:paraId="576F7689" w14:textId="77777777" w:rsidR="00CC439A" w:rsidRDefault="00CC439A" w:rsidP="00F42A58">
      <w:pPr>
        <w:ind w:firstLine="426"/>
        <w:jc w:val="both"/>
        <w:rPr>
          <w:bCs/>
          <w:iCs/>
        </w:rPr>
      </w:pPr>
    </w:p>
    <w:p w14:paraId="7523D8C5" w14:textId="00BC0BDD" w:rsidR="00B3461D" w:rsidRDefault="00CC439A" w:rsidP="00F42A58">
      <w:pPr>
        <w:ind w:firstLine="426"/>
        <w:jc w:val="both"/>
        <w:rPr>
          <w:bCs/>
          <w:iCs/>
        </w:rPr>
      </w:pPr>
      <w:r w:rsidRPr="00CC439A">
        <w:rPr>
          <w:bCs/>
          <w:iCs/>
        </w:rPr>
        <w:t xml:space="preserve">Средний процент выполнения заданий </w:t>
      </w:r>
      <w:r w:rsidRPr="00CC439A">
        <w:rPr>
          <w:bCs/>
          <w:i/>
          <w:iCs/>
          <w:u w:val="single"/>
        </w:rPr>
        <w:t>базового уровня сложности</w:t>
      </w:r>
      <w:r w:rsidRPr="00CC439A">
        <w:rPr>
          <w:bCs/>
          <w:iCs/>
        </w:rPr>
        <w:t xml:space="preserve"> данного блока варьирует от </w:t>
      </w:r>
      <w:r>
        <w:rPr>
          <w:bCs/>
          <w:iCs/>
        </w:rPr>
        <w:t>38,84</w:t>
      </w:r>
      <w:r w:rsidRPr="00CC439A">
        <w:rPr>
          <w:bCs/>
          <w:iCs/>
        </w:rPr>
        <w:t xml:space="preserve">% до </w:t>
      </w:r>
      <w:r>
        <w:rPr>
          <w:bCs/>
          <w:iCs/>
        </w:rPr>
        <w:t>59,99</w:t>
      </w:r>
      <w:r w:rsidRPr="00CC439A">
        <w:rPr>
          <w:bCs/>
          <w:iCs/>
        </w:rPr>
        <w:t>%.</w:t>
      </w:r>
    </w:p>
    <w:p w14:paraId="61B5DBBF" w14:textId="1BE35AC7" w:rsidR="00CC439A" w:rsidRDefault="00CC439A" w:rsidP="00F42A58">
      <w:pPr>
        <w:ind w:firstLine="426"/>
        <w:jc w:val="both"/>
        <w:rPr>
          <w:bCs/>
          <w:iCs/>
        </w:rPr>
      </w:pPr>
      <w:r w:rsidRPr="00CC439A">
        <w:rPr>
          <w:bCs/>
          <w:iCs/>
          <w:u w:val="single"/>
        </w:rPr>
        <w:lastRenderedPageBreak/>
        <w:t>Задание 10</w:t>
      </w:r>
      <w:r w:rsidRPr="00CC439A">
        <w:rPr>
          <w:bCs/>
          <w:iCs/>
        </w:rPr>
        <w:t xml:space="preserve"> – средний процент выполнения задания 23,06 (ниже результата прошлого года на 15,26%) – задание повышенного уровня сложности с ценой в 2 балла, предполагающее работу по дополнению текста с помощью терминов и понятий, предложенных в задании.</w:t>
      </w:r>
      <w:r>
        <w:rPr>
          <w:bCs/>
          <w:iCs/>
        </w:rPr>
        <w:t xml:space="preserve"> Задание охватывает темы двух тематических блоков, статистический анализ представлен выше.</w:t>
      </w:r>
    </w:p>
    <w:p w14:paraId="3760B827" w14:textId="77777777" w:rsidR="00271F86" w:rsidRDefault="00CC439A" w:rsidP="00F42A58">
      <w:pPr>
        <w:ind w:firstLine="426"/>
        <w:jc w:val="both"/>
        <w:rPr>
          <w:bCs/>
          <w:iCs/>
        </w:rPr>
      </w:pPr>
      <w:r w:rsidRPr="00CC439A">
        <w:rPr>
          <w:bCs/>
          <w:iCs/>
          <w:u w:val="single"/>
        </w:rPr>
        <w:t>Задание 14</w:t>
      </w:r>
      <w:r w:rsidRPr="00CC439A">
        <w:rPr>
          <w:bCs/>
          <w:iCs/>
        </w:rPr>
        <w:t xml:space="preserve"> – средний процент выполнения задания </w:t>
      </w:r>
      <w:r w:rsidR="00CF43A9">
        <w:rPr>
          <w:bCs/>
          <w:iCs/>
        </w:rPr>
        <w:t>59,99</w:t>
      </w:r>
      <w:r w:rsidRPr="00CC439A">
        <w:rPr>
          <w:bCs/>
          <w:iCs/>
        </w:rPr>
        <w:t xml:space="preserve"> (</w:t>
      </w:r>
      <w:r w:rsidR="00CF43A9">
        <w:rPr>
          <w:bCs/>
          <w:iCs/>
        </w:rPr>
        <w:t>ниже</w:t>
      </w:r>
      <w:r w:rsidRPr="00CC439A">
        <w:rPr>
          <w:bCs/>
          <w:iCs/>
        </w:rPr>
        <w:t xml:space="preserve"> результата прошлого года на </w:t>
      </w:r>
      <w:r w:rsidR="00CF43A9">
        <w:rPr>
          <w:bCs/>
          <w:iCs/>
        </w:rPr>
        <w:t>27,17</w:t>
      </w:r>
      <w:r w:rsidRPr="00CC439A">
        <w:rPr>
          <w:bCs/>
          <w:iCs/>
        </w:rPr>
        <w:t>%) – задание базового уровня сложности с ценой в 1 балл, предполагало узнавание на предложенных рисунках указанной в задании структуры. Наиболее успешными при выполнении задания были выпускники с отличным уровнем подготовки (</w:t>
      </w:r>
      <w:r w:rsidR="00CF43A9">
        <w:rPr>
          <w:bCs/>
          <w:iCs/>
        </w:rPr>
        <w:t>97,64</w:t>
      </w:r>
      <w:r w:rsidRPr="00CC439A">
        <w:rPr>
          <w:bCs/>
          <w:iCs/>
        </w:rPr>
        <w:t>%),</w:t>
      </w:r>
      <w:r w:rsidR="00F33326">
        <w:rPr>
          <w:bCs/>
          <w:iCs/>
        </w:rPr>
        <w:t xml:space="preserve"> что выше, чем результат прошлого года (95,24%).</w:t>
      </w:r>
      <w:r w:rsidRPr="00CC439A">
        <w:rPr>
          <w:bCs/>
          <w:iCs/>
        </w:rPr>
        <w:t xml:space="preserve"> </w:t>
      </w:r>
      <w:r w:rsidR="00F33326">
        <w:rPr>
          <w:bCs/>
          <w:iCs/>
        </w:rPr>
        <w:t>Н</w:t>
      </w:r>
      <w:r w:rsidRPr="00CC439A">
        <w:rPr>
          <w:bCs/>
          <w:iCs/>
        </w:rPr>
        <w:t xml:space="preserve">аименее успешными </w:t>
      </w:r>
      <w:r w:rsidR="00F33326">
        <w:rPr>
          <w:bCs/>
          <w:iCs/>
        </w:rPr>
        <w:t>оказались</w:t>
      </w:r>
      <w:r w:rsidRPr="00CC439A">
        <w:rPr>
          <w:bCs/>
          <w:iCs/>
        </w:rPr>
        <w:t xml:space="preserve"> выпускники с неудовлетворительным уровнем подготовки</w:t>
      </w:r>
      <w:r w:rsidR="00F33326">
        <w:rPr>
          <w:bCs/>
          <w:iCs/>
        </w:rPr>
        <w:t xml:space="preserve">: процент выполнения задания составил </w:t>
      </w:r>
      <w:r w:rsidR="00CF43A9">
        <w:rPr>
          <w:bCs/>
          <w:iCs/>
        </w:rPr>
        <w:t>39</w:t>
      </w:r>
      <w:r w:rsidRPr="00CC439A">
        <w:rPr>
          <w:bCs/>
          <w:iCs/>
        </w:rPr>
        <w:t xml:space="preserve">%, что </w:t>
      </w:r>
      <w:r w:rsidR="00F33326">
        <w:rPr>
          <w:bCs/>
          <w:iCs/>
        </w:rPr>
        <w:t>ниже</w:t>
      </w:r>
      <w:r w:rsidRPr="00CC439A">
        <w:rPr>
          <w:bCs/>
          <w:iCs/>
        </w:rPr>
        <w:t xml:space="preserve"> результата прошлого года на </w:t>
      </w:r>
      <w:r w:rsidR="00F33326">
        <w:rPr>
          <w:bCs/>
          <w:iCs/>
        </w:rPr>
        <w:t>29,83</w:t>
      </w:r>
      <w:r w:rsidRPr="00CC439A">
        <w:rPr>
          <w:bCs/>
          <w:iCs/>
        </w:rPr>
        <w:t>%.</w:t>
      </w:r>
      <w:r w:rsidR="00F33326">
        <w:rPr>
          <w:bCs/>
          <w:iCs/>
        </w:rPr>
        <w:t xml:space="preserve"> Показатель выполнения задания в группах с удовлетворительным и хорошим уровнями подготовки выше, чем 50% и составил соответственно 52,88% и 69,55%, но это ниже, чем показатели прошлого года на 35,54% и 20,35%.</w:t>
      </w:r>
    </w:p>
    <w:p w14:paraId="25E615D7" w14:textId="56DA003D" w:rsidR="00F33326" w:rsidRDefault="00F33326" w:rsidP="00271F86">
      <w:pPr>
        <w:ind w:firstLine="426"/>
        <w:jc w:val="both"/>
        <w:rPr>
          <w:bCs/>
          <w:iCs/>
        </w:rPr>
      </w:pPr>
      <w:r>
        <w:rPr>
          <w:bCs/>
          <w:iCs/>
        </w:rPr>
        <w:t xml:space="preserve"> </w:t>
      </w:r>
      <w:r w:rsidR="00271F86" w:rsidRPr="00271F86">
        <w:rPr>
          <w:bCs/>
          <w:iCs/>
          <w:u w:val="single"/>
        </w:rPr>
        <w:t>Задание 15</w:t>
      </w:r>
      <w:r w:rsidR="00271F86" w:rsidRPr="00271F86">
        <w:rPr>
          <w:bCs/>
          <w:iCs/>
        </w:rPr>
        <w:t xml:space="preserve"> – средний процент выполнения задания </w:t>
      </w:r>
      <w:r w:rsidR="00271F86">
        <w:rPr>
          <w:bCs/>
          <w:iCs/>
        </w:rPr>
        <w:t>38,84</w:t>
      </w:r>
      <w:r w:rsidR="00271F86" w:rsidRPr="00271F86">
        <w:rPr>
          <w:bCs/>
          <w:iCs/>
        </w:rPr>
        <w:t xml:space="preserve"> (</w:t>
      </w:r>
      <w:r w:rsidR="00271F86">
        <w:rPr>
          <w:bCs/>
          <w:iCs/>
        </w:rPr>
        <w:t>выше</w:t>
      </w:r>
      <w:r w:rsidR="00271F86" w:rsidRPr="00271F86">
        <w:rPr>
          <w:bCs/>
          <w:iCs/>
        </w:rPr>
        <w:t xml:space="preserve"> результата прошлого года на </w:t>
      </w:r>
      <w:r w:rsidR="00271F86">
        <w:rPr>
          <w:bCs/>
          <w:iCs/>
        </w:rPr>
        <w:t>12,33</w:t>
      </w:r>
      <w:r w:rsidR="00271F86" w:rsidRPr="00271F86">
        <w:rPr>
          <w:bCs/>
          <w:iCs/>
        </w:rPr>
        <w:t xml:space="preserve">%) – задание базового уровня сложности с ценой в 1 балл, предполагающее выбор одного варианта ответа из четырёх предложенных. В этом году наблюдается </w:t>
      </w:r>
      <w:r w:rsidR="00271F86">
        <w:rPr>
          <w:bCs/>
          <w:iCs/>
        </w:rPr>
        <w:t>повышение</w:t>
      </w:r>
      <w:r w:rsidR="00271F86" w:rsidRPr="00271F86">
        <w:rPr>
          <w:bCs/>
          <w:iCs/>
        </w:rPr>
        <w:t xml:space="preserve"> результативности выполнения этого задания среди выпускников всех групп по уровню подготовки</w:t>
      </w:r>
      <w:r w:rsidR="00271F86">
        <w:rPr>
          <w:bCs/>
          <w:iCs/>
        </w:rPr>
        <w:t>, однако процент выполнения остаётся ниже 50%.</w:t>
      </w:r>
      <w:r w:rsidR="00271F86" w:rsidRPr="00271F86">
        <w:rPr>
          <w:bCs/>
          <w:iCs/>
        </w:rPr>
        <w:t xml:space="preserve"> Сложным оно оказалось для выпускников с неудовлетворительным, удовлетворительным и хорошим уровнями подготовки – процент выполнения задания меньше 50%. Выпускники с отличным уровнем подготовки достигли лучшего результата – </w:t>
      </w:r>
      <w:r w:rsidR="00271F86">
        <w:rPr>
          <w:bCs/>
          <w:iCs/>
        </w:rPr>
        <w:t>83,46</w:t>
      </w:r>
      <w:r w:rsidR="00271F86" w:rsidRPr="00271F86">
        <w:rPr>
          <w:bCs/>
          <w:iCs/>
        </w:rPr>
        <w:t>%.</w:t>
      </w:r>
    </w:p>
    <w:p w14:paraId="78DDA52E" w14:textId="7914A45E" w:rsidR="00D73AC9" w:rsidRPr="00D73AC9" w:rsidRDefault="00D73AC9" w:rsidP="00D73AC9">
      <w:pPr>
        <w:ind w:firstLine="426"/>
        <w:jc w:val="both"/>
        <w:rPr>
          <w:bCs/>
          <w:iCs/>
        </w:rPr>
      </w:pPr>
      <w:r w:rsidRPr="00D73AC9">
        <w:rPr>
          <w:bCs/>
          <w:iCs/>
          <w:u w:val="single"/>
        </w:rPr>
        <w:t>Задание 16</w:t>
      </w:r>
      <w:r w:rsidRPr="00D73AC9">
        <w:rPr>
          <w:bCs/>
          <w:iCs/>
        </w:rPr>
        <w:t xml:space="preserve"> – средний процент выполнения задания </w:t>
      </w:r>
      <w:r>
        <w:rPr>
          <w:bCs/>
          <w:iCs/>
        </w:rPr>
        <w:t>57,94</w:t>
      </w:r>
      <w:r w:rsidRPr="00D73AC9">
        <w:rPr>
          <w:bCs/>
          <w:iCs/>
        </w:rPr>
        <w:t xml:space="preserve"> (ниже результата прошлого года </w:t>
      </w:r>
      <w:r>
        <w:rPr>
          <w:bCs/>
          <w:iCs/>
        </w:rPr>
        <w:t>1,66</w:t>
      </w:r>
      <w:r w:rsidRPr="00D73AC9">
        <w:rPr>
          <w:bCs/>
          <w:iCs/>
        </w:rPr>
        <w:t xml:space="preserve">%) – задание базового уровня сложности с ценой в 2 балла, направленное на узнавание на рисунках особенностей организма человека и совершение множественного выбора. Средний процент выполнения среди выпускников с неудовлетворительным уровнем подготовки составил </w:t>
      </w:r>
      <w:r>
        <w:rPr>
          <w:bCs/>
          <w:iCs/>
        </w:rPr>
        <w:t>31,25</w:t>
      </w:r>
      <w:r w:rsidRPr="00D73AC9">
        <w:rPr>
          <w:bCs/>
          <w:iCs/>
        </w:rPr>
        <w:t xml:space="preserve">%, что </w:t>
      </w:r>
      <w:r>
        <w:rPr>
          <w:bCs/>
          <w:iCs/>
        </w:rPr>
        <w:t>выше</w:t>
      </w:r>
      <w:r w:rsidRPr="00D73AC9">
        <w:rPr>
          <w:bCs/>
          <w:iCs/>
        </w:rPr>
        <w:t xml:space="preserve"> результата прошлого года на </w:t>
      </w:r>
      <w:r>
        <w:rPr>
          <w:bCs/>
          <w:iCs/>
        </w:rPr>
        <w:t>2,3</w:t>
      </w:r>
      <w:r w:rsidRPr="00D73AC9">
        <w:rPr>
          <w:bCs/>
          <w:iCs/>
        </w:rPr>
        <w:t>%. Большее количество учеников этой группы, приступивших к выполнению задания</w:t>
      </w:r>
      <w:r>
        <w:rPr>
          <w:bCs/>
          <w:iCs/>
        </w:rPr>
        <w:t xml:space="preserve"> – 49,5% - </w:t>
      </w:r>
      <w:r w:rsidRPr="00D73AC9">
        <w:rPr>
          <w:bCs/>
          <w:iCs/>
        </w:rPr>
        <w:t xml:space="preserve">получили </w:t>
      </w:r>
      <w:r>
        <w:rPr>
          <w:bCs/>
          <w:iCs/>
        </w:rPr>
        <w:t>1</w:t>
      </w:r>
      <w:r w:rsidRPr="00D73AC9">
        <w:rPr>
          <w:bCs/>
          <w:iCs/>
        </w:rPr>
        <w:t xml:space="preserve"> балл, </w:t>
      </w:r>
      <w:r>
        <w:rPr>
          <w:bCs/>
          <w:iCs/>
        </w:rPr>
        <w:t xml:space="preserve">6,5% </w:t>
      </w:r>
      <w:r w:rsidRPr="00D73AC9">
        <w:rPr>
          <w:bCs/>
          <w:iCs/>
        </w:rPr>
        <w:t>учеников получили максимальное количество баллов</w:t>
      </w:r>
      <w:r>
        <w:rPr>
          <w:bCs/>
          <w:iCs/>
        </w:rPr>
        <w:t>, а 44% неверно выполнили задание и получили 0 баллов. Сложным оказалось это задание и для выпускников с удовлетворительным уровнем подготовки: процент выполнения составил 48,36% (ниже результата предыдущего года на 3,88%); 57,57% среди выполнивших это задание допустили ошибку и получили 1 балл, 22,86% получили 0 баллов и только 19,57% «т</w:t>
      </w:r>
      <w:r w:rsidR="008425C7">
        <w:rPr>
          <w:bCs/>
          <w:iCs/>
        </w:rPr>
        <w:t>р</w:t>
      </w:r>
      <w:r>
        <w:rPr>
          <w:bCs/>
          <w:iCs/>
        </w:rPr>
        <w:t>оечников»</w:t>
      </w:r>
      <w:r w:rsidR="008425C7">
        <w:rPr>
          <w:bCs/>
          <w:iCs/>
        </w:rPr>
        <w:t xml:space="preserve"> получили максимальное количество баллов.</w:t>
      </w:r>
      <w:r w:rsidRPr="00D73AC9">
        <w:rPr>
          <w:bCs/>
          <w:iCs/>
        </w:rPr>
        <w:t xml:space="preserve"> Процент выполнения задания среди выпускников остальных групп по уровню подготовки более 50%</w:t>
      </w:r>
      <w:r w:rsidR="008425C7">
        <w:rPr>
          <w:bCs/>
          <w:iCs/>
        </w:rPr>
        <w:t>.</w:t>
      </w:r>
      <w:r w:rsidRPr="00D73AC9">
        <w:rPr>
          <w:bCs/>
          <w:iCs/>
        </w:rPr>
        <w:t xml:space="preserve"> </w:t>
      </w:r>
      <w:r w:rsidR="008425C7">
        <w:rPr>
          <w:bCs/>
          <w:iCs/>
        </w:rPr>
        <w:t>Р</w:t>
      </w:r>
      <w:r w:rsidRPr="00D73AC9">
        <w:rPr>
          <w:bCs/>
          <w:iCs/>
        </w:rPr>
        <w:t>езультат выше, чем в прошлом году</w:t>
      </w:r>
      <w:r w:rsidR="008425C7">
        <w:rPr>
          <w:bCs/>
          <w:iCs/>
        </w:rPr>
        <w:t xml:space="preserve"> среди выпускников с отличным уровнем подготовки (на 4,56%) и ниже среди выпускников с хорошим уровнем подготовки (на 2,15%). </w:t>
      </w:r>
      <w:r w:rsidRPr="00D73AC9">
        <w:rPr>
          <w:bCs/>
          <w:iCs/>
        </w:rPr>
        <w:t xml:space="preserve"> Среди выпускников </w:t>
      </w:r>
      <w:r w:rsidR="008425C7">
        <w:rPr>
          <w:bCs/>
          <w:iCs/>
        </w:rPr>
        <w:t>этих групп</w:t>
      </w:r>
      <w:r w:rsidRPr="00D73AC9">
        <w:rPr>
          <w:bCs/>
          <w:iCs/>
        </w:rPr>
        <w:t xml:space="preserve"> большее количество получили максимальный балл за выполнение этого задания.</w:t>
      </w:r>
    </w:p>
    <w:p w14:paraId="5B0D1EF8" w14:textId="7CF52251" w:rsidR="00271F86" w:rsidRDefault="005E4D2D" w:rsidP="00D73AC9">
      <w:pPr>
        <w:ind w:firstLine="426"/>
        <w:jc w:val="both"/>
        <w:rPr>
          <w:bCs/>
          <w:iCs/>
        </w:rPr>
      </w:pPr>
      <w:r w:rsidRPr="005E4D2D">
        <w:rPr>
          <w:bCs/>
          <w:iCs/>
          <w:u w:val="single"/>
        </w:rPr>
        <w:t>Задание 17</w:t>
      </w:r>
      <w:r w:rsidRPr="005E4D2D">
        <w:rPr>
          <w:bCs/>
          <w:iCs/>
        </w:rPr>
        <w:t xml:space="preserve"> – средний процент выполнения задания </w:t>
      </w:r>
      <w:r>
        <w:rPr>
          <w:bCs/>
          <w:iCs/>
        </w:rPr>
        <w:t>59,78</w:t>
      </w:r>
      <w:r w:rsidRPr="005E4D2D">
        <w:rPr>
          <w:bCs/>
          <w:iCs/>
        </w:rPr>
        <w:t xml:space="preserve"> (</w:t>
      </w:r>
      <w:r>
        <w:rPr>
          <w:bCs/>
          <w:iCs/>
        </w:rPr>
        <w:t>выше</w:t>
      </w:r>
      <w:r w:rsidRPr="005E4D2D">
        <w:rPr>
          <w:bCs/>
          <w:iCs/>
        </w:rPr>
        <w:t xml:space="preserve"> результата прошлого года на </w:t>
      </w:r>
      <w:r>
        <w:rPr>
          <w:bCs/>
          <w:iCs/>
        </w:rPr>
        <w:t>26,85</w:t>
      </w:r>
      <w:r w:rsidRPr="005E4D2D">
        <w:rPr>
          <w:bCs/>
          <w:iCs/>
        </w:rPr>
        <w:t xml:space="preserve">%) – задание повышенного уровня сложности с ценой в 2 балла, направлено на проверку умений применить знания о строении и процессах жизнедеятельности организма человека, выбор нескольких вариантов ответа. Результат выполнения этого задания </w:t>
      </w:r>
      <w:r>
        <w:rPr>
          <w:bCs/>
          <w:iCs/>
        </w:rPr>
        <w:t>выше</w:t>
      </w:r>
      <w:r w:rsidRPr="005E4D2D">
        <w:rPr>
          <w:bCs/>
          <w:iCs/>
        </w:rPr>
        <w:t xml:space="preserve"> по сравнению с результатом прошлого года во всех группах выпускников</w:t>
      </w:r>
      <w:r>
        <w:rPr>
          <w:bCs/>
          <w:iCs/>
        </w:rPr>
        <w:t>, выше 15%.</w:t>
      </w:r>
      <w:r w:rsidRPr="005E4D2D">
        <w:rPr>
          <w:bCs/>
          <w:iCs/>
        </w:rPr>
        <w:t xml:space="preserve"> </w:t>
      </w:r>
      <w:r>
        <w:rPr>
          <w:bCs/>
          <w:iCs/>
        </w:rPr>
        <w:t xml:space="preserve">Наиболее успешными оказались выпускники, получившие отметку «5» по итогам экзамена – процент выполнения этого задания составил 93,7% (выше показателя предыдущего года на 30, 77%) – большее количество «отличников» получили максимальный балл за выполнение этого задания. </w:t>
      </w:r>
      <w:r w:rsidR="00FA085E">
        <w:rPr>
          <w:bCs/>
          <w:iCs/>
        </w:rPr>
        <w:t>Наименее успешными оказались выпускники с неудовлетворительным уровнем подготовки, но и в этой группе процент выполнения задания увеличился по сравнению с прошлым годом и составил 30,25% (выше 15%): большее количество выпускников этой группы выполнили задание с ошибкой и получили 1 балл, 6% получили максимальное количество баллов. В целом задание успешно выполнено выпускниками всех групп по уровню подготовки.</w:t>
      </w:r>
    </w:p>
    <w:p w14:paraId="235517E0" w14:textId="3CE09BA5" w:rsidR="00FA085E" w:rsidRDefault="00EF09DB" w:rsidP="005D5D67">
      <w:pPr>
        <w:ind w:firstLine="426"/>
        <w:jc w:val="both"/>
        <w:rPr>
          <w:bCs/>
          <w:iCs/>
        </w:rPr>
      </w:pPr>
      <w:r w:rsidRPr="00EF09DB">
        <w:rPr>
          <w:bCs/>
          <w:iCs/>
          <w:u w:val="single"/>
        </w:rPr>
        <w:lastRenderedPageBreak/>
        <w:t>Задание 18</w:t>
      </w:r>
      <w:r w:rsidRPr="00EF09DB">
        <w:rPr>
          <w:bCs/>
          <w:iCs/>
        </w:rPr>
        <w:t xml:space="preserve"> – средний процент выполнения задания </w:t>
      </w:r>
      <w:r>
        <w:rPr>
          <w:bCs/>
          <w:iCs/>
        </w:rPr>
        <w:t>34,98</w:t>
      </w:r>
      <w:r w:rsidRPr="00EF09DB">
        <w:rPr>
          <w:bCs/>
          <w:iCs/>
        </w:rPr>
        <w:t xml:space="preserve"> (выше результата прошлого года на </w:t>
      </w:r>
      <w:r>
        <w:rPr>
          <w:bCs/>
          <w:iCs/>
        </w:rPr>
        <w:t>5,09</w:t>
      </w:r>
      <w:r w:rsidRPr="00EF09DB">
        <w:rPr>
          <w:bCs/>
          <w:iCs/>
        </w:rPr>
        <w:t xml:space="preserve">%) – задание повышенного уровня сложности с ценой в 2 балла, предполагающее сравнение отдельных частей и систем органов в организме человека и нахождение соответствия.  Задание вызвало затруднение у выпускников, не преодолевших минимальный порог: процент выполнения задания составил </w:t>
      </w:r>
      <w:r>
        <w:rPr>
          <w:bCs/>
          <w:iCs/>
        </w:rPr>
        <w:t>9,5</w:t>
      </w:r>
      <w:r w:rsidRPr="00EF09DB">
        <w:rPr>
          <w:bCs/>
          <w:iCs/>
        </w:rPr>
        <w:t xml:space="preserve"> (это выше результата прошлого года на </w:t>
      </w:r>
      <w:r>
        <w:rPr>
          <w:bCs/>
          <w:iCs/>
        </w:rPr>
        <w:t>3,43</w:t>
      </w:r>
      <w:r w:rsidRPr="00EF09DB">
        <w:rPr>
          <w:bCs/>
          <w:iCs/>
        </w:rPr>
        <w:t xml:space="preserve">%). </w:t>
      </w:r>
      <w:r>
        <w:rPr>
          <w:bCs/>
          <w:iCs/>
        </w:rPr>
        <w:t>П</w:t>
      </w:r>
      <w:r w:rsidRPr="00EF09DB">
        <w:rPr>
          <w:bCs/>
          <w:iCs/>
        </w:rPr>
        <w:t xml:space="preserve">роцент выполнения </w:t>
      </w:r>
      <w:r>
        <w:rPr>
          <w:bCs/>
          <w:iCs/>
        </w:rPr>
        <w:t>этого задания</w:t>
      </w:r>
      <w:r w:rsidRPr="00EF09DB">
        <w:rPr>
          <w:bCs/>
          <w:iCs/>
        </w:rPr>
        <w:t xml:space="preserve"> в</w:t>
      </w:r>
      <w:r>
        <w:rPr>
          <w:bCs/>
          <w:iCs/>
        </w:rPr>
        <w:t>о всех остальных</w:t>
      </w:r>
      <w:r w:rsidRPr="00EF09DB">
        <w:rPr>
          <w:bCs/>
          <w:iCs/>
        </w:rPr>
        <w:t xml:space="preserve"> групп</w:t>
      </w:r>
      <w:r>
        <w:rPr>
          <w:bCs/>
          <w:iCs/>
        </w:rPr>
        <w:t>ах</w:t>
      </w:r>
      <w:r w:rsidRPr="00EF09DB">
        <w:rPr>
          <w:bCs/>
          <w:iCs/>
        </w:rPr>
        <w:t xml:space="preserve"> выпускников </w:t>
      </w:r>
      <w:r>
        <w:rPr>
          <w:bCs/>
          <w:iCs/>
        </w:rPr>
        <w:t>выше 15% и выше по сравнению с результатом прошлого года.</w:t>
      </w:r>
      <w:r w:rsidRPr="00EF09DB">
        <w:rPr>
          <w:bCs/>
          <w:iCs/>
        </w:rPr>
        <w:t xml:space="preserve"> Стоит отметить, что среди выпускников </w:t>
      </w:r>
      <w:r>
        <w:rPr>
          <w:bCs/>
          <w:iCs/>
        </w:rPr>
        <w:t>с неудовлетворительным, удовлетворительным и хорошим уровнями подготовки</w:t>
      </w:r>
      <w:r w:rsidRPr="00EF09DB">
        <w:rPr>
          <w:bCs/>
          <w:iCs/>
        </w:rPr>
        <w:t>, приступивших к выполнению задания, большинство получили 0 баллов</w:t>
      </w:r>
      <w:r w:rsidR="005D5D67">
        <w:rPr>
          <w:bCs/>
          <w:iCs/>
        </w:rPr>
        <w:t>. Среди выпускников с хорошим уровнем подготовки примерно одинаковое количество школьников получили 0, 1 и 2 балла. Наибольшее количество выпускников, сдавших экзамен на «отлично» - 83,46% - получили максимальное количество баллов, однако 11,81% выпускников этой группы, допустив ошибку, получили 1 балл, а 4,72% и вовсе получили 0 баллов. В целом, задание можно отнести к успешно выполненному.</w:t>
      </w:r>
    </w:p>
    <w:p w14:paraId="5F7A12FA" w14:textId="77777777" w:rsidR="00C51A13" w:rsidRDefault="005D5D67" w:rsidP="005D5D67">
      <w:pPr>
        <w:ind w:firstLine="426"/>
        <w:jc w:val="both"/>
        <w:rPr>
          <w:bCs/>
          <w:iCs/>
        </w:rPr>
      </w:pPr>
      <w:r w:rsidRPr="005D5D67">
        <w:rPr>
          <w:bCs/>
          <w:iCs/>
          <w:u w:val="single"/>
        </w:rPr>
        <w:t>Задание 26</w:t>
      </w:r>
      <w:r w:rsidRPr="005D5D67">
        <w:rPr>
          <w:bCs/>
          <w:iCs/>
        </w:rPr>
        <w:t xml:space="preserve"> – средний процент выполнения задания </w:t>
      </w:r>
      <w:r>
        <w:rPr>
          <w:bCs/>
          <w:iCs/>
        </w:rPr>
        <w:t>25,9</w:t>
      </w:r>
      <w:r w:rsidRPr="005D5D67">
        <w:rPr>
          <w:bCs/>
          <w:iCs/>
        </w:rPr>
        <w:t xml:space="preserve"> (</w:t>
      </w:r>
      <w:r>
        <w:rPr>
          <w:bCs/>
          <w:iCs/>
        </w:rPr>
        <w:t>ниже</w:t>
      </w:r>
      <w:r w:rsidRPr="005D5D67">
        <w:rPr>
          <w:bCs/>
          <w:iCs/>
        </w:rPr>
        <w:t xml:space="preserve"> результата прошлого года </w:t>
      </w:r>
      <w:r>
        <w:rPr>
          <w:bCs/>
          <w:iCs/>
        </w:rPr>
        <w:t>на 9,63</w:t>
      </w:r>
      <w:r w:rsidRPr="005D5D67">
        <w:rPr>
          <w:bCs/>
          <w:iCs/>
        </w:rPr>
        <w:t xml:space="preserve">%) – задание высокого уровня сложности с ценой в 3 балла, предполагающее решение биологической задачи, проверяющее наличие умений проводить качественный и количественный расчёт, обосновывать необходимость рационального и здорового питания. Средний процент выполнения этого задания ниже 15% </w:t>
      </w:r>
      <w:r>
        <w:rPr>
          <w:bCs/>
          <w:iCs/>
        </w:rPr>
        <w:t>наблюдается</w:t>
      </w:r>
      <w:r w:rsidRPr="005D5D67">
        <w:rPr>
          <w:bCs/>
          <w:iCs/>
        </w:rPr>
        <w:t xml:space="preserve"> в групп</w:t>
      </w:r>
      <w:r>
        <w:rPr>
          <w:bCs/>
          <w:iCs/>
        </w:rPr>
        <w:t>ах</w:t>
      </w:r>
      <w:r w:rsidRPr="005D5D67">
        <w:rPr>
          <w:bCs/>
          <w:iCs/>
        </w:rPr>
        <w:t xml:space="preserve"> выпускников с неудовлетворительным уровнем подготовки и составляет </w:t>
      </w:r>
      <w:r>
        <w:rPr>
          <w:bCs/>
          <w:iCs/>
        </w:rPr>
        <w:t>0,67</w:t>
      </w:r>
      <w:r w:rsidRPr="005D5D67">
        <w:rPr>
          <w:bCs/>
          <w:iCs/>
        </w:rPr>
        <w:t xml:space="preserve">%, </w:t>
      </w:r>
      <w:r>
        <w:rPr>
          <w:bCs/>
          <w:iCs/>
        </w:rPr>
        <w:t xml:space="preserve">и с удовлетворительным уровнем подготовки и составляет 13,4%, </w:t>
      </w:r>
      <w:r w:rsidRPr="005D5D67">
        <w:rPr>
          <w:bCs/>
          <w:iCs/>
        </w:rPr>
        <w:t xml:space="preserve">что </w:t>
      </w:r>
      <w:r>
        <w:rPr>
          <w:bCs/>
          <w:iCs/>
        </w:rPr>
        <w:t>ниже, чем</w:t>
      </w:r>
      <w:r w:rsidRPr="005D5D67">
        <w:rPr>
          <w:bCs/>
          <w:iCs/>
        </w:rPr>
        <w:t xml:space="preserve"> результат</w:t>
      </w:r>
      <w:r w:rsidR="00C51A13">
        <w:rPr>
          <w:bCs/>
          <w:iCs/>
        </w:rPr>
        <w:t>ы</w:t>
      </w:r>
      <w:r w:rsidRPr="005D5D67">
        <w:rPr>
          <w:bCs/>
          <w:iCs/>
        </w:rPr>
        <w:t xml:space="preserve"> прошлого года</w:t>
      </w:r>
      <w:r>
        <w:rPr>
          <w:bCs/>
          <w:iCs/>
        </w:rPr>
        <w:t xml:space="preserve"> на 1,08% и 8,7% соответственно</w:t>
      </w:r>
      <w:r w:rsidRPr="005D5D67">
        <w:rPr>
          <w:bCs/>
          <w:iCs/>
        </w:rPr>
        <w:t xml:space="preserve">. Более успешными оказались выпускники с хорошим и отличным уровнями подготовки, процент выполнения задания составил </w:t>
      </w:r>
      <w:r w:rsidR="00C51A13">
        <w:rPr>
          <w:bCs/>
          <w:iCs/>
        </w:rPr>
        <w:t>42,3</w:t>
      </w:r>
      <w:r w:rsidRPr="005D5D67">
        <w:rPr>
          <w:bCs/>
          <w:iCs/>
        </w:rPr>
        <w:t xml:space="preserve">% и </w:t>
      </w:r>
      <w:r w:rsidR="00C51A13">
        <w:rPr>
          <w:bCs/>
          <w:iCs/>
        </w:rPr>
        <w:t>76,38</w:t>
      </w:r>
      <w:r w:rsidRPr="005D5D67">
        <w:rPr>
          <w:bCs/>
          <w:iCs/>
        </w:rPr>
        <w:t>% соответственно</w:t>
      </w:r>
      <w:r w:rsidR="00C51A13">
        <w:rPr>
          <w:bCs/>
          <w:iCs/>
        </w:rPr>
        <w:t>, но это ниже по сравнению с результатами прошлого года на 15,33% и 5,03% соответственно</w:t>
      </w:r>
      <w:r w:rsidRPr="005D5D67">
        <w:rPr>
          <w:bCs/>
          <w:iCs/>
        </w:rPr>
        <w:t xml:space="preserve">. </w:t>
      </w:r>
    </w:p>
    <w:p w14:paraId="4FC7E030" w14:textId="40B8DCF5" w:rsidR="005D5D67" w:rsidRDefault="005D5D67" w:rsidP="005D5D67">
      <w:pPr>
        <w:ind w:firstLine="426"/>
        <w:jc w:val="both"/>
        <w:rPr>
          <w:bCs/>
          <w:iCs/>
        </w:rPr>
      </w:pPr>
      <w:r w:rsidRPr="005D5D67">
        <w:rPr>
          <w:bCs/>
          <w:iCs/>
        </w:rPr>
        <w:t xml:space="preserve">Максимальное количество баллов за выполнение этого задания получили </w:t>
      </w:r>
      <w:r w:rsidR="00C51A13">
        <w:rPr>
          <w:bCs/>
          <w:iCs/>
        </w:rPr>
        <w:t>0,25</w:t>
      </w:r>
      <w:r w:rsidRPr="005D5D67">
        <w:rPr>
          <w:bCs/>
          <w:iCs/>
        </w:rPr>
        <w:t xml:space="preserve">% выпускников с удовлетворительным уровнем подготовки, </w:t>
      </w:r>
      <w:r w:rsidR="00C51A13">
        <w:rPr>
          <w:bCs/>
          <w:iCs/>
        </w:rPr>
        <w:t>6,28</w:t>
      </w:r>
      <w:r w:rsidRPr="005D5D67">
        <w:rPr>
          <w:bCs/>
          <w:iCs/>
        </w:rPr>
        <w:t xml:space="preserve">% - с хорошим и </w:t>
      </w:r>
      <w:r w:rsidR="00C51A13">
        <w:rPr>
          <w:bCs/>
          <w:iCs/>
        </w:rPr>
        <w:t>42,52</w:t>
      </w:r>
      <w:r w:rsidRPr="005D5D67">
        <w:rPr>
          <w:bCs/>
          <w:iCs/>
        </w:rPr>
        <w:t>% - с отличным уровнем подготовки. Среди выпускников всех групп по уровню подготовки были те, кто получил 2 балла за выполнение задания, то есть не ответили на третий вопрос, но правильно провели расчёты, то есть усвоили алгоритм решения задачи. К сожалению, больший процент выпускников с неудовлетворительным и удовлетворительным уровнями подготовки получили 0 баллов за выполнение задания, то есть не усвоили алгоритм решения.</w:t>
      </w:r>
      <w:r w:rsidR="00084C3A">
        <w:rPr>
          <w:bCs/>
          <w:iCs/>
        </w:rPr>
        <w:t xml:space="preserve"> Ввиду того, что процент выполнения этого задания снижен по сравнению с результатами прошлого года во всех группах выпускников, его можно отнести к проблемным и в следующем году обратить особое внимание на методику обучения школьников алгоритму решения подобных задач.</w:t>
      </w:r>
    </w:p>
    <w:p w14:paraId="05279E10" w14:textId="77777777" w:rsidR="004208D5" w:rsidRDefault="004208D5" w:rsidP="00084C3A">
      <w:pPr>
        <w:ind w:firstLine="426"/>
        <w:jc w:val="both"/>
      </w:pPr>
    </w:p>
    <w:p w14:paraId="2D959851" w14:textId="0E705575" w:rsidR="00084C3A" w:rsidRPr="00084C3A" w:rsidRDefault="00084C3A" w:rsidP="00084C3A">
      <w:pPr>
        <w:ind w:firstLine="426"/>
        <w:jc w:val="both"/>
      </w:pPr>
      <w:r w:rsidRPr="00084C3A">
        <w:t>Пятый блок «</w:t>
      </w:r>
      <w:r w:rsidRPr="00084C3A">
        <w:rPr>
          <w:b/>
          <w:bCs/>
        </w:rPr>
        <w:t>Взаимосвязи организмов и окружающей среды</w:t>
      </w:r>
      <w:r w:rsidRPr="00084C3A">
        <w:t>» представлен в заданиях первой части</w:t>
      </w:r>
      <w:r w:rsidR="004208D5">
        <w:t>,</w:t>
      </w:r>
      <w:r w:rsidRPr="00084C3A">
        <w:t xml:space="preserve"> линий 19,20,21</w:t>
      </w:r>
      <w:r w:rsidR="004208D5">
        <w:t>,</w:t>
      </w:r>
      <w:r w:rsidRPr="00084C3A">
        <w:t xml:space="preserve"> и задании второй части, линии 2</w:t>
      </w:r>
      <w:r>
        <w:t>4</w:t>
      </w:r>
      <w:r w:rsidRPr="00084C3A">
        <w:t>.</w:t>
      </w:r>
    </w:p>
    <w:tbl>
      <w:tblPr>
        <w:tblW w:w="4924" w:type="pct"/>
        <w:tblLayout w:type="fixed"/>
        <w:tblLook w:val="04A0" w:firstRow="1" w:lastRow="0" w:firstColumn="1" w:lastColumn="0" w:noHBand="0" w:noVBand="1"/>
      </w:tblPr>
      <w:tblGrid>
        <w:gridCol w:w="803"/>
        <w:gridCol w:w="6137"/>
        <w:gridCol w:w="1385"/>
        <w:gridCol w:w="1385"/>
        <w:gridCol w:w="1085"/>
        <w:gridCol w:w="1085"/>
        <w:gridCol w:w="1085"/>
        <w:gridCol w:w="1085"/>
      </w:tblGrid>
      <w:tr w:rsidR="00084C3A" w:rsidRPr="00084C3A" w14:paraId="6ED5293B" w14:textId="77777777" w:rsidTr="00C73FD5">
        <w:trPr>
          <w:trHeight w:val="237"/>
        </w:trPr>
        <w:tc>
          <w:tcPr>
            <w:tcW w:w="286" w:type="pct"/>
            <w:tcBorders>
              <w:top w:val="single" w:sz="8" w:space="0" w:color="000000"/>
              <w:left w:val="single" w:sz="8" w:space="0" w:color="000000"/>
              <w:right w:val="single" w:sz="8" w:space="0" w:color="000000"/>
            </w:tcBorders>
          </w:tcPr>
          <w:p w14:paraId="5F013424" w14:textId="77777777" w:rsidR="00084C3A" w:rsidRPr="00084C3A" w:rsidRDefault="00084C3A" w:rsidP="00084C3A">
            <w:pPr>
              <w:jc w:val="both"/>
              <w:rPr>
                <w:sz w:val="20"/>
                <w:szCs w:val="20"/>
              </w:rPr>
            </w:pPr>
          </w:p>
        </w:tc>
        <w:tc>
          <w:tcPr>
            <w:tcW w:w="2184" w:type="pct"/>
            <w:vMerge w:val="restart"/>
            <w:tcBorders>
              <w:top w:val="single" w:sz="8" w:space="0" w:color="000000"/>
              <w:left w:val="single" w:sz="8" w:space="0" w:color="000000"/>
              <w:right w:val="single" w:sz="8" w:space="0" w:color="000000"/>
            </w:tcBorders>
            <w:vAlign w:val="center"/>
          </w:tcPr>
          <w:p w14:paraId="4C3A2550" w14:textId="77777777" w:rsidR="00084C3A" w:rsidRPr="00084C3A" w:rsidRDefault="00084C3A" w:rsidP="00084C3A">
            <w:pPr>
              <w:ind w:firstLine="426"/>
              <w:jc w:val="both"/>
              <w:rPr>
                <w:sz w:val="20"/>
                <w:szCs w:val="20"/>
              </w:rPr>
            </w:pPr>
            <w:r w:rsidRPr="00084C3A">
              <w:rPr>
                <w:sz w:val="20"/>
                <w:szCs w:val="20"/>
              </w:rPr>
              <w:t>Проверяемые элементы содержания/ умения</w:t>
            </w:r>
          </w:p>
        </w:tc>
        <w:tc>
          <w:tcPr>
            <w:tcW w:w="493" w:type="pct"/>
            <w:vMerge w:val="restart"/>
            <w:tcBorders>
              <w:top w:val="single" w:sz="8" w:space="0" w:color="000000"/>
              <w:left w:val="single" w:sz="8" w:space="0" w:color="000000"/>
              <w:right w:val="single" w:sz="8" w:space="0" w:color="000000"/>
            </w:tcBorders>
          </w:tcPr>
          <w:p w14:paraId="6DB65EE7" w14:textId="77777777" w:rsidR="00084C3A" w:rsidRPr="00084C3A" w:rsidRDefault="00084C3A" w:rsidP="00084C3A">
            <w:pPr>
              <w:jc w:val="center"/>
              <w:rPr>
                <w:sz w:val="20"/>
                <w:szCs w:val="20"/>
              </w:rPr>
            </w:pPr>
            <w:r w:rsidRPr="00084C3A">
              <w:rPr>
                <w:sz w:val="20"/>
                <w:szCs w:val="20"/>
              </w:rPr>
              <w:t>Средний процент выполнения (%)</w:t>
            </w:r>
          </w:p>
        </w:tc>
        <w:tc>
          <w:tcPr>
            <w:tcW w:w="493" w:type="pct"/>
            <w:tcBorders>
              <w:top w:val="single" w:sz="8" w:space="0" w:color="000000"/>
              <w:left w:val="single" w:sz="8" w:space="0" w:color="000000"/>
              <w:right w:val="single" w:sz="8" w:space="0" w:color="000000"/>
            </w:tcBorders>
          </w:tcPr>
          <w:p w14:paraId="0863B2E4" w14:textId="77777777" w:rsidR="00084C3A" w:rsidRPr="00084C3A" w:rsidRDefault="00084C3A" w:rsidP="00084C3A">
            <w:pPr>
              <w:jc w:val="center"/>
              <w:rPr>
                <w:sz w:val="20"/>
                <w:szCs w:val="20"/>
              </w:rPr>
            </w:pPr>
            <w:r w:rsidRPr="00084C3A">
              <w:rPr>
                <w:bCs/>
                <w:sz w:val="20"/>
                <w:szCs w:val="20"/>
              </w:rPr>
              <w:t>Количество полученных первичных баллов</w:t>
            </w:r>
          </w:p>
        </w:tc>
        <w:tc>
          <w:tcPr>
            <w:tcW w:w="1544" w:type="pct"/>
            <w:gridSpan w:val="4"/>
            <w:tcBorders>
              <w:top w:val="single" w:sz="8" w:space="0" w:color="000000"/>
              <w:left w:val="single" w:sz="8" w:space="0" w:color="000000"/>
              <w:bottom w:val="single" w:sz="4" w:space="0" w:color="auto"/>
              <w:right w:val="single" w:sz="8" w:space="0" w:color="000000"/>
            </w:tcBorders>
            <w:vAlign w:val="center"/>
          </w:tcPr>
          <w:p w14:paraId="73D288C0" w14:textId="77777777" w:rsidR="00084C3A" w:rsidRPr="00084C3A" w:rsidRDefault="00084C3A" w:rsidP="00084C3A">
            <w:pPr>
              <w:jc w:val="center"/>
              <w:rPr>
                <w:sz w:val="20"/>
                <w:szCs w:val="20"/>
              </w:rPr>
            </w:pPr>
            <w:r w:rsidRPr="00084C3A">
              <w:rPr>
                <w:bCs/>
                <w:sz w:val="20"/>
                <w:szCs w:val="20"/>
              </w:rPr>
              <w:t>Процент участников экзамена, получивших соответствующий первичный балл за выполнения задания в группах участников экзамен, получивших отметку</w:t>
            </w:r>
          </w:p>
        </w:tc>
      </w:tr>
      <w:tr w:rsidR="00084C3A" w:rsidRPr="00084C3A" w14:paraId="4B24EFB8" w14:textId="77777777" w:rsidTr="008A717E">
        <w:trPr>
          <w:trHeight w:val="357"/>
        </w:trPr>
        <w:tc>
          <w:tcPr>
            <w:tcW w:w="286" w:type="pct"/>
            <w:tcBorders>
              <w:left w:val="single" w:sz="8" w:space="0" w:color="000000"/>
              <w:bottom w:val="single" w:sz="8" w:space="0" w:color="000000"/>
              <w:right w:val="single" w:sz="8" w:space="0" w:color="000000"/>
            </w:tcBorders>
          </w:tcPr>
          <w:p w14:paraId="029BA377" w14:textId="77777777" w:rsidR="00084C3A" w:rsidRPr="00084C3A" w:rsidRDefault="00084C3A" w:rsidP="00084C3A">
            <w:pPr>
              <w:ind w:firstLine="426"/>
              <w:jc w:val="both"/>
              <w:rPr>
                <w:sz w:val="20"/>
                <w:szCs w:val="20"/>
              </w:rPr>
            </w:pPr>
          </w:p>
        </w:tc>
        <w:tc>
          <w:tcPr>
            <w:tcW w:w="2184" w:type="pct"/>
            <w:vMerge/>
            <w:tcBorders>
              <w:left w:val="single" w:sz="8" w:space="0" w:color="000000"/>
              <w:bottom w:val="single" w:sz="8" w:space="0" w:color="000000"/>
              <w:right w:val="single" w:sz="8" w:space="0" w:color="000000"/>
            </w:tcBorders>
            <w:vAlign w:val="center"/>
          </w:tcPr>
          <w:p w14:paraId="27DAB66B" w14:textId="77777777" w:rsidR="00084C3A" w:rsidRPr="00084C3A" w:rsidRDefault="00084C3A" w:rsidP="00084C3A">
            <w:pPr>
              <w:ind w:firstLine="426"/>
              <w:jc w:val="both"/>
              <w:rPr>
                <w:sz w:val="20"/>
                <w:szCs w:val="20"/>
              </w:rPr>
            </w:pPr>
          </w:p>
        </w:tc>
        <w:tc>
          <w:tcPr>
            <w:tcW w:w="493" w:type="pct"/>
            <w:vMerge/>
            <w:tcBorders>
              <w:left w:val="single" w:sz="8" w:space="0" w:color="000000"/>
              <w:bottom w:val="single" w:sz="8" w:space="0" w:color="000000"/>
              <w:right w:val="single" w:sz="8" w:space="0" w:color="000000"/>
            </w:tcBorders>
            <w:vAlign w:val="center"/>
          </w:tcPr>
          <w:p w14:paraId="0C94E478" w14:textId="77777777" w:rsidR="00084C3A" w:rsidRPr="00084C3A" w:rsidRDefault="00084C3A" w:rsidP="00084C3A">
            <w:pPr>
              <w:jc w:val="center"/>
              <w:rPr>
                <w:sz w:val="20"/>
                <w:szCs w:val="20"/>
              </w:rPr>
            </w:pPr>
          </w:p>
        </w:tc>
        <w:tc>
          <w:tcPr>
            <w:tcW w:w="493" w:type="pct"/>
            <w:tcBorders>
              <w:left w:val="single" w:sz="8" w:space="0" w:color="000000"/>
              <w:bottom w:val="single" w:sz="8" w:space="0" w:color="000000"/>
              <w:right w:val="single" w:sz="8" w:space="0" w:color="000000"/>
            </w:tcBorders>
          </w:tcPr>
          <w:p w14:paraId="470D7F8C" w14:textId="77777777" w:rsidR="00084C3A" w:rsidRPr="00084C3A" w:rsidRDefault="00084C3A" w:rsidP="00084C3A">
            <w:pPr>
              <w:jc w:val="center"/>
              <w:rPr>
                <w:sz w:val="20"/>
                <w:szCs w:val="20"/>
              </w:rPr>
            </w:pPr>
          </w:p>
        </w:tc>
        <w:tc>
          <w:tcPr>
            <w:tcW w:w="386" w:type="pct"/>
            <w:tcBorders>
              <w:top w:val="single" w:sz="4" w:space="0" w:color="auto"/>
              <w:left w:val="single" w:sz="8" w:space="0" w:color="000000"/>
              <w:bottom w:val="single" w:sz="8" w:space="0" w:color="000000"/>
              <w:right w:val="single" w:sz="8" w:space="0" w:color="000000"/>
            </w:tcBorders>
            <w:vAlign w:val="center"/>
          </w:tcPr>
          <w:p w14:paraId="6BE30149" w14:textId="77777777" w:rsidR="00084C3A" w:rsidRPr="00084C3A" w:rsidRDefault="00084C3A" w:rsidP="00084C3A">
            <w:pPr>
              <w:jc w:val="center"/>
              <w:rPr>
                <w:sz w:val="20"/>
                <w:szCs w:val="20"/>
              </w:rPr>
            </w:pPr>
            <w:r w:rsidRPr="00084C3A">
              <w:rPr>
                <w:sz w:val="20"/>
                <w:szCs w:val="20"/>
              </w:rPr>
              <w:t>«2»</w:t>
            </w:r>
          </w:p>
        </w:tc>
        <w:tc>
          <w:tcPr>
            <w:tcW w:w="386" w:type="pct"/>
            <w:tcBorders>
              <w:top w:val="single" w:sz="4" w:space="0" w:color="auto"/>
              <w:left w:val="single" w:sz="8" w:space="0" w:color="000000"/>
              <w:bottom w:val="single" w:sz="8" w:space="0" w:color="000000"/>
              <w:right w:val="single" w:sz="8" w:space="0" w:color="000000"/>
            </w:tcBorders>
            <w:vAlign w:val="center"/>
          </w:tcPr>
          <w:p w14:paraId="7EB54F24" w14:textId="77777777" w:rsidR="00084C3A" w:rsidRPr="00084C3A" w:rsidRDefault="00084C3A" w:rsidP="00084C3A">
            <w:pPr>
              <w:jc w:val="center"/>
              <w:rPr>
                <w:sz w:val="20"/>
                <w:szCs w:val="20"/>
              </w:rPr>
            </w:pPr>
            <w:r w:rsidRPr="00084C3A">
              <w:rPr>
                <w:sz w:val="20"/>
                <w:szCs w:val="20"/>
              </w:rPr>
              <w:t>«3»</w:t>
            </w:r>
          </w:p>
        </w:tc>
        <w:tc>
          <w:tcPr>
            <w:tcW w:w="386" w:type="pct"/>
            <w:tcBorders>
              <w:top w:val="single" w:sz="4" w:space="0" w:color="auto"/>
              <w:left w:val="single" w:sz="8" w:space="0" w:color="000000"/>
              <w:bottom w:val="single" w:sz="8" w:space="0" w:color="000000"/>
              <w:right w:val="single" w:sz="4" w:space="0" w:color="auto"/>
            </w:tcBorders>
            <w:vAlign w:val="center"/>
          </w:tcPr>
          <w:p w14:paraId="0CAA2193" w14:textId="77777777" w:rsidR="00084C3A" w:rsidRPr="00084C3A" w:rsidRDefault="00084C3A" w:rsidP="00084C3A">
            <w:pPr>
              <w:jc w:val="center"/>
              <w:rPr>
                <w:sz w:val="20"/>
                <w:szCs w:val="20"/>
              </w:rPr>
            </w:pPr>
            <w:r w:rsidRPr="00084C3A">
              <w:rPr>
                <w:sz w:val="20"/>
                <w:szCs w:val="20"/>
              </w:rPr>
              <w:t>«4»</w:t>
            </w:r>
          </w:p>
        </w:tc>
        <w:tc>
          <w:tcPr>
            <w:tcW w:w="386" w:type="pct"/>
            <w:tcBorders>
              <w:top w:val="single" w:sz="4" w:space="0" w:color="auto"/>
              <w:left w:val="single" w:sz="4" w:space="0" w:color="auto"/>
              <w:bottom w:val="single" w:sz="8" w:space="0" w:color="000000"/>
              <w:right w:val="single" w:sz="8" w:space="0" w:color="000000"/>
            </w:tcBorders>
            <w:vAlign w:val="center"/>
          </w:tcPr>
          <w:p w14:paraId="75D6C3DD" w14:textId="77777777" w:rsidR="00084C3A" w:rsidRPr="00084C3A" w:rsidRDefault="00084C3A" w:rsidP="00084C3A">
            <w:pPr>
              <w:jc w:val="center"/>
              <w:rPr>
                <w:sz w:val="20"/>
                <w:szCs w:val="20"/>
              </w:rPr>
            </w:pPr>
            <w:r w:rsidRPr="00084C3A">
              <w:rPr>
                <w:sz w:val="20"/>
                <w:szCs w:val="20"/>
              </w:rPr>
              <w:t>«5»</w:t>
            </w:r>
          </w:p>
        </w:tc>
      </w:tr>
      <w:tr w:rsidR="00C73FD5" w:rsidRPr="00084C3A" w14:paraId="1435897C" w14:textId="77777777" w:rsidTr="00C73FD5">
        <w:trPr>
          <w:trHeight w:val="276"/>
        </w:trPr>
        <w:tc>
          <w:tcPr>
            <w:tcW w:w="286" w:type="pct"/>
            <w:vMerge w:val="restart"/>
            <w:tcBorders>
              <w:top w:val="single" w:sz="8" w:space="0" w:color="000000"/>
              <w:left w:val="single" w:sz="8" w:space="0" w:color="000000"/>
              <w:right w:val="single" w:sz="8" w:space="0" w:color="000000"/>
            </w:tcBorders>
          </w:tcPr>
          <w:p w14:paraId="630D3830" w14:textId="77777777" w:rsidR="00C73FD5" w:rsidRPr="00084C3A" w:rsidRDefault="00C73FD5" w:rsidP="00C73FD5">
            <w:pPr>
              <w:jc w:val="both"/>
              <w:rPr>
                <w:sz w:val="20"/>
                <w:szCs w:val="20"/>
              </w:rPr>
            </w:pPr>
            <w:r w:rsidRPr="00084C3A">
              <w:rPr>
                <w:sz w:val="20"/>
                <w:szCs w:val="20"/>
              </w:rPr>
              <w:t>19 (Б)</w:t>
            </w:r>
          </w:p>
        </w:tc>
        <w:tc>
          <w:tcPr>
            <w:tcW w:w="2184" w:type="pct"/>
            <w:vMerge w:val="restart"/>
            <w:tcBorders>
              <w:top w:val="single" w:sz="8" w:space="0" w:color="000000"/>
              <w:left w:val="single" w:sz="8" w:space="0" w:color="000000"/>
              <w:right w:val="single" w:sz="8" w:space="0" w:color="000000"/>
            </w:tcBorders>
            <w:vAlign w:val="center"/>
          </w:tcPr>
          <w:p w14:paraId="0D317B2F" w14:textId="6342D38C" w:rsidR="00C73FD5" w:rsidRPr="00084C3A" w:rsidRDefault="00C73FD5" w:rsidP="00C73FD5">
            <w:pPr>
              <w:jc w:val="both"/>
              <w:rPr>
                <w:sz w:val="20"/>
                <w:szCs w:val="20"/>
              </w:rPr>
            </w:pPr>
            <w:r w:rsidRPr="00084C3A">
              <w:rPr>
                <w:sz w:val="20"/>
                <w:szCs w:val="20"/>
              </w:rPr>
              <w:t xml:space="preserve">Экосистемная организация живой природы. Работа с информацией биологического содержания, представленной в виде схемы фрагмента экосистемы </w:t>
            </w:r>
            <w:r w:rsidRPr="00084C3A">
              <w:rPr>
                <w:i/>
                <w:iCs/>
                <w:sz w:val="20"/>
                <w:szCs w:val="20"/>
              </w:rPr>
              <w:t>(множественный выбор)</w:t>
            </w:r>
            <w:r w:rsidRPr="00084C3A">
              <w:rPr>
                <w:sz w:val="20"/>
                <w:szCs w:val="20"/>
              </w:rPr>
              <w:t xml:space="preserve"> </w:t>
            </w:r>
          </w:p>
        </w:tc>
        <w:tc>
          <w:tcPr>
            <w:tcW w:w="493" w:type="pct"/>
            <w:vMerge w:val="restart"/>
            <w:tcBorders>
              <w:top w:val="single" w:sz="8" w:space="0" w:color="000000"/>
              <w:left w:val="single" w:sz="8" w:space="0" w:color="000000"/>
              <w:right w:val="single" w:sz="8" w:space="0" w:color="000000"/>
            </w:tcBorders>
            <w:vAlign w:val="center"/>
          </w:tcPr>
          <w:p w14:paraId="3E4F6336" w14:textId="587BD39A" w:rsidR="00C73FD5" w:rsidRPr="00084C3A" w:rsidRDefault="00C73FD5" w:rsidP="00C73FD5">
            <w:pPr>
              <w:jc w:val="center"/>
              <w:rPr>
                <w:sz w:val="20"/>
                <w:szCs w:val="20"/>
              </w:rPr>
            </w:pPr>
            <w:r>
              <w:rPr>
                <w:sz w:val="20"/>
                <w:szCs w:val="20"/>
              </w:rPr>
              <w:t>67,13</w:t>
            </w:r>
          </w:p>
        </w:tc>
        <w:tc>
          <w:tcPr>
            <w:tcW w:w="493" w:type="pct"/>
            <w:tcBorders>
              <w:top w:val="nil"/>
              <w:left w:val="nil"/>
              <w:bottom w:val="single" w:sz="4" w:space="0" w:color="000000"/>
              <w:right w:val="single" w:sz="4" w:space="0" w:color="000000"/>
            </w:tcBorders>
            <w:vAlign w:val="center"/>
          </w:tcPr>
          <w:p w14:paraId="069DDDBF" w14:textId="77777777" w:rsidR="00C73FD5" w:rsidRPr="00084C3A" w:rsidRDefault="00C73FD5" w:rsidP="00C73FD5">
            <w:pPr>
              <w:jc w:val="center"/>
              <w:rPr>
                <w:sz w:val="20"/>
                <w:szCs w:val="20"/>
              </w:rPr>
            </w:pPr>
            <w:r w:rsidRPr="00084C3A">
              <w:rPr>
                <w:bCs/>
                <w:sz w:val="20"/>
                <w:szCs w:val="20"/>
              </w:rPr>
              <w:t>0</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715094AB" w14:textId="5F25EE81" w:rsidR="00C73FD5" w:rsidRPr="00C73FD5" w:rsidRDefault="00C73FD5" w:rsidP="00C73FD5">
            <w:pPr>
              <w:jc w:val="center"/>
              <w:rPr>
                <w:sz w:val="20"/>
                <w:szCs w:val="20"/>
              </w:rPr>
            </w:pPr>
            <w:r w:rsidRPr="00C73FD5">
              <w:rPr>
                <w:color w:val="000000"/>
                <w:sz w:val="20"/>
                <w:szCs w:val="20"/>
              </w:rPr>
              <w:t>47,5</w:t>
            </w:r>
          </w:p>
        </w:tc>
        <w:tc>
          <w:tcPr>
            <w:tcW w:w="386" w:type="pct"/>
            <w:tcBorders>
              <w:top w:val="nil"/>
              <w:left w:val="nil"/>
              <w:bottom w:val="single" w:sz="4" w:space="0" w:color="000000"/>
              <w:right w:val="single" w:sz="4" w:space="0" w:color="000000"/>
            </w:tcBorders>
            <w:vAlign w:val="center"/>
          </w:tcPr>
          <w:p w14:paraId="3B644B5F" w14:textId="06386766" w:rsidR="00C73FD5" w:rsidRPr="00C73FD5" w:rsidRDefault="00C73FD5" w:rsidP="00C73FD5">
            <w:pPr>
              <w:jc w:val="center"/>
              <w:rPr>
                <w:sz w:val="20"/>
                <w:szCs w:val="20"/>
              </w:rPr>
            </w:pPr>
            <w:r w:rsidRPr="00C73FD5">
              <w:rPr>
                <w:color w:val="000000"/>
                <w:sz w:val="20"/>
                <w:szCs w:val="20"/>
              </w:rPr>
              <w:t>17,11</w:t>
            </w:r>
          </w:p>
        </w:tc>
        <w:tc>
          <w:tcPr>
            <w:tcW w:w="386" w:type="pct"/>
            <w:tcBorders>
              <w:top w:val="nil"/>
              <w:left w:val="nil"/>
              <w:bottom w:val="single" w:sz="4" w:space="0" w:color="000000"/>
              <w:right w:val="single" w:sz="4" w:space="0" w:color="000000"/>
            </w:tcBorders>
            <w:vAlign w:val="center"/>
          </w:tcPr>
          <w:p w14:paraId="11AC610B" w14:textId="7CED6838" w:rsidR="00C73FD5" w:rsidRPr="00C73FD5" w:rsidRDefault="00C73FD5" w:rsidP="00C73FD5">
            <w:pPr>
              <w:jc w:val="center"/>
              <w:rPr>
                <w:sz w:val="20"/>
                <w:szCs w:val="20"/>
              </w:rPr>
            </w:pPr>
            <w:r w:rsidRPr="00C73FD5">
              <w:rPr>
                <w:color w:val="000000"/>
                <w:sz w:val="20"/>
                <w:szCs w:val="20"/>
              </w:rPr>
              <w:t>3,55</w:t>
            </w:r>
          </w:p>
        </w:tc>
        <w:tc>
          <w:tcPr>
            <w:tcW w:w="386" w:type="pct"/>
            <w:tcBorders>
              <w:top w:val="nil"/>
              <w:left w:val="nil"/>
              <w:bottom w:val="single" w:sz="4" w:space="0" w:color="000000"/>
              <w:right w:val="single" w:sz="4" w:space="0" w:color="000000"/>
            </w:tcBorders>
            <w:vAlign w:val="center"/>
          </w:tcPr>
          <w:p w14:paraId="1D139B32" w14:textId="11F973AD" w:rsidR="00C73FD5" w:rsidRPr="00C73FD5" w:rsidRDefault="00C73FD5" w:rsidP="00C73FD5">
            <w:pPr>
              <w:jc w:val="center"/>
              <w:rPr>
                <w:sz w:val="20"/>
                <w:szCs w:val="20"/>
              </w:rPr>
            </w:pPr>
            <w:r w:rsidRPr="00C73FD5">
              <w:rPr>
                <w:color w:val="000000"/>
                <w:sz w:val="20"/>
                <w:szCs w:val="20"/>
              </w:rPr>
              <w:t>0</w:t>
            </w:r>
          </w:p>
        </w:tc>
      </w:tr>
      <w:tr w:rsidR="00C73FD5" w:rsidRPr="00084C3A" w14:paraId="5DFBC4DA" w14:textId="77777777" w:rsidTr="00C73FD5">
        <w:trPr>
          <w:trHeight w:val="110"/>
        </w:trPr>
        <w:tc>
          <w:tcPr>
            <w:tcW w:w="286" w:type="pct"/>
            <w:vMerge/>
            <w:tcBorders>
              <w:top w:val="single" w:sz="8" w:space="0" w:color="000000"/>
              <w:left w:val="single" w:sz="8" w:space="0" w:color="000000"/>
              <w:right w:val="single" w:sz="8" w:space="0" w:color="000000"/>
            </w:tcBorders>
          </w:tcPr>
          <w:p w14:paraId="64E815FD" w14:textId="77777777" w:rsidR="00C73FD5" w:rsidRPr="00084C3A" w:rsidRDefault="00C73FD5" w:rsidP="00C73FD5">
            <w:pPr>
              <w:jc w:val="both"/>
              <w:rPr>
                <w:sz w:val="20"/>
                <w:szCs w:val="20"/>
              </w:rPr>
            </w:pPr>
          </w:p>
        </w:tc>
        <w:tc>
          <w:tcPr>
            <w:tcW w:w="2184" w:type="pct"/>
            <w:vMerge/>
            <w:tcBorders>
              <w:top w:val="single" w:sz="8" w:space="0" w:color="000000"/>
              <w:left w:val="single" w:sz="8" w:space="0" w:color="000000"/>
              <w:right w:val="single" w:sz="8" w:space="0" w:color="000000"/>
            </w:tcBorders>
            <w:vAlign w:val="center"/>
          </w:tcPr>
          <w:p w14:paraId="36A070BD" w14:textId="77777777" w:rsidR="00C73FD5" w:rsidRPr="00084C3A" w:rsidRDefault="00C73FD5" w:rsidP="00C73FD5">
            <w:pPr>
              <w:jc w:val="both"/>
              <w:rPr>
                <w:sz w:val="20"/>
                <w:szCs w:val="20"/>
              </w:rPr>
            </w:pPr>
          </w:p>
        </w:tc>
        <w:tc>
          <w:tcPr>
            <w:tcW w:w="493" w:type="pct"/>
            <w:vMerge/>
            <w:tcBorders>
              <w:top w:val="single" w:sz="8" w:space="0" w:color="000000"/>
              <w:left w:val="single" w:sz="8" w:space="0" w:color="000000"/>
              <w:right w:val="single" w:sz="8" w:space="0" w:color="000000"/>
            </w:tcBorders>
            <w:vAlign w:val="center"/>
          </w:tcPr>
          <w:p w14:paraId="4411D6BB"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7B679620" w14:textId="77777777" w:rsidR="00C73FD5" w:rsidRPr="00084C3A" w:rsidRDefault="00C73FD5" w:rsidP="00C73FD5">
            <w:pPr>
              <w:jc w:val="center"/>
              <w:rPr>
                <w:sz w:val="20"/>
                <w:szCs w:val="20"/>
              </w:rPr>
            </w:pPr>
            <w:r w:rsidRPr="00084C3A">
              <w:rPr>
                <w:bCs/>
                <w:sz w:val="20"/>
                <w:szCs w:val="20"/>
              </w:rPr>
              <w:t>1</w:t>
            </w:r>
          </w:p>
        </w:tc>
        <w:tc>
          <w:tcPr>
            <w:tcW w:w="386" w:type="pct"/>
            <w:tcBorders>
              <w:top w:val="nil"/>
              <w:left w:val="nil"/>
              <w:bottom w:val="single" w:sz="4" w:space="0" w:color="000000"/>
              <w:right w:val="single" w:sz="4" w:space="0" w:color="000000"/>
            </w:tcBorders>
            <w:vAlign w:val="center"/>
          </w:tcPr>
          <w:p w14:paraId="4FF753CB" w14:textId="4A69ACE1" w:rsidR="00C73FD5" w:rsidRPr="00C73FD5" w:rsidRDefault="00C73FD5" w:rsidP="00C73FD5">
            <w:pPr>
              <w:jc w:val="center"/>
              <w:rPr>
                <w:sz w:val="20"/>
                <w:szCs w:val="20"/>
              </w:rPr>
            </w:pPr>
            <w:r w:rsidRPr="00C73FD5">
              <w:rPr>
                <w:color w:val="000000"/>
                <w:sz w:val="20"/>
                <w:szCs w:val="20"/>
              </w:rPr>
              <w:t>44,5</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5E566A7C" w14:textId="2C257A4E" w:rsidR="00C73FD5" w:rsidRPr="00C73FD5" w:rsidRDefault="00C73FD5" w:rsidP="00C73FD5">
            <w:pPr>
              <w:jc w:val="center"/>
              <w:rPr>
                <w:sz w:val="20"/>
                <w:szCs w:val="20"/>
              </w:rPr>
            </w:pPr>
            <w:r w:rsidRPr="00C73FD5">
              <w:rPr>
                <w:color w:val="000000"/>
                <w:sz w:val="20"/>
                <w:szCs w:val="20"/>
              </w:rPr>
              <w:t>49,84</w:t>
            </w:r>
          </w:p>
        </w:tc>
        <w:tc>
          <w:tcPr>
            <w:tcW w:w="386" w:type="pct"/>
            <w:tcBorders>
              <w:top w:val="nil"/>
              <w:left w:val="nil"/>
              <w:bottom w:val="single" w:sz="4" w:space="0" w:color="000000"/>
              <w:right w:val="single" w:sz="4" w:space="0" w:color="000000"/>
            </w:tcBorders>
            <w:vAlign w:val="center"/>
          </w:tcPr>
          <w:p w14:paraId="34400BC9" w14:textId="71BC1EBC" w:rsidR="00C73FD5" w:rsidRPr="00C73FD5" w:rsidRDefault="00C73FD5" w:rsidP="00C73FD5">
            <w:pPr>
              <w:jc w:val="center"/>
              <w:rPr>
                <w:sz w:val="20"/>
                <w:szCs w:val="20"/>
              </w:rPr>
            </w:pPr>
            <w:r w:rsidRPr="00C73FD5">
              <w:rPr>
                <w:color w:val="000000"/>
                <w:sz w:val="20"/>
                <w:szCs w:val="20"/>
              </w:rPr>
              <w:t>23,7</w:t>
            </w:r>
          </w:p>
        </w:tc>
        <w:tc>
          <w:tcPr>
            <w:tcW w:w="386" w:type="pct"/>
            <w:tcBorders>
              <w:top w:val="nil"/>
              <w:left w:val="nil"/>
              <w:bottom w:val="single" w:sz="4" w:space="0" w:color="000000"/>
              <w:right w:val="single" w:sz="4" w:space="0" w:color="000000"/>
            </w:tcBorders>
            <w:vAlign w:val="center"/>
          </w:tcPr>
          <w:p w14:paraId="1810F7B6" w14:textId="221E1C39" w:rsidR="00C73FD5" w:rsidRPr="00C73FD5" w:rsidRDefault="00C73FD5" w:rsidP="00C73FD5">
            <w:pPr>
              <w:jc w:val="center"/>
              <w:rPr>
                <w:sz w:val="20"/>
                <w:szCs w:val="20"/>
              </w:rPr>
            </w:pPr>
            <w:r w:rsidRPr="00C73FD5">
              <w:rPr>
                <w:color w:val="000000"/>
                <w:sz w:val="20"/>
                <w:szCs w:val="20"/>
              </w:rPr>
              <w:t>6,3</w:t>
            </w:r>
          </w:p>
        </w:tc>
      </w:tr>
      <w:tr w:rsidR="00C73FD5" w:rsidRPr="00084C3A" w14:paraId="53A4E9D7" w14:textId="77777777" w:rsidTr="00C73FD5">
        <w:trPr>
          <w:trHeight w:val="152"/>
        </w:trPr>
        <w:tc>
          <w:tcPr>
            <w:tcW w:w="286" w:type="pct"/>
            <w:vMerge/>
            <w:tcBorders>
              <w:left w:val="single" w:sz="8" w:space="0" w:color="000000"/>
              <w:bottom w:val="single" w:sz="8" w:space="0" w:color="000000"/>
              <w:right w:val="single" w:sz="8" w:space="0" w:color="000000"/>
            </w:tcBorders>
          </w:tcPr>
          <w:p w14:paraId="1EBBC0D4" w14:textId="77777777" w:rsidR="00C73FD5" w:rsidRPr="00084C3A" w:rsidRDefault="00C73FD5" w:rsidP="00C73FD5">
            <w:pPr>
              <w:jc w:val="both"/>
              <w:rPr>
                <w:sz w:val="20"/>
                <w:szCs w:val="20"/>
              </w:rPr>
            </w:pPr>
          </w:p>
        </w:tc>
        <w:tc>
          <w:tcPr>
            <w:tcW w:w="2184" w:type="pct"/>
            <w:vMerge/>
            <w:tcBorders>
              <w:left w:val="single" w:sz="8" w:space="0" w:color="000000"/>
              <w:bottom w:val="single" w:sz="8" w:space="0" w:color="000000"/>
              <w:right w:val="single" w:sz="8" w:space="0" w:color="000000"/>
            </w:tcBorders>
            <w:vAlign w:val="center"/>
          </w:tcPr>
          <w:p w14:paraId="23E1527E" w14:textId="77777777" w:rsidR="00C73FD5" w:rsidRPr="00084C3A" w:rsidRDefault="00C73FD5" w:rsidP="00C73FD5">
            <w:pPr>
              <w:jc w:val="both"/>
              <w:rPr>
                <w:sz w:val="20"/>
                <w:szCs w:val="20"/>
              </w:rPr>
            </w:pPr>
          </w:p>
        </w:tc>
        <w:tc>
          <w:tcPr>
            <w:tcW w:w="493" w:type="pct"/>
            <w:vMerge/>
            <w:tcBorders>
              <w:left w:val="single" w:sz="8" w:space="0" w:color="000000"/>
              <w:bottom w:val="single" w:sz="8" w:space="0" w:color="000000"/>
              <w:right w:val="single" w:sz="8" w:space="0" w:color="000000"/>
            </w:tcBorders>
            <w:vAlign w:val="center"/>
          </w:tcPr>
          <w:p w14:paraId="16267E92"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5DD275DD" w14:textId="77777777" w:rsidR="00C73FD5" w:rsidRPr="00084C3A" w:rsidRDefault="00C73FD5" w:rsidP="00C73FD5">
            <w:pPr>
              <w:jc w:val="center"/>
              <w:rPr>
                <w:sz w:val="20"/>
                <w:szCs w:val="20"/>
              </w:rPr>
            </w:pPr>
            <w:r w:rsidRPr="00084C3A">
              <w:rPr>
                <w:bCs/>
                <w:sz w:val="20"/>
                <w:szCs w:val="20"/>
              </w:rPr>
              <w:t>2</w:t>
            </w:r>
          </w:p>
        </w:tc>
        <w:tc>
          <w:tcPr>
            <w:tcW w:w="386" w:type="pct"/>
            <w:tcBorders>
              <w:top w:val="nil"/>
              <w:left w:val="nil"/>
              <w:bottom w:val="single" w:sz="4" w:space="0" w:color="000000"/>
              <w:right w:val="single" w:sz="4" w:space="0" w:color="000000"/>
            </w:tcBorders>
            <w:vAlign w:val="center"/>
          </w:tcPr>
          <w:p w14:paraId="6E007C6B" w14:textId="048859A2" w:rsidR="00C73FD5" w:rsidRPr="00C73FD5" w:rsidRDefault="00C73FD5" w:rsidP="00C73FD5">
            <w:pPr>
              <w:jc w:val="center"/>
              <w:rPr>
                <w:sz w:val="20"/>
                <w:szCs w:val="20"/>
              </w:rPr>
            </w:pPr>
            <w:r w:rsidRPr="00C73FD5">
              <w:rPr>
                <w:color w:val="000000"/>
                <w:sz w:val="20"/>
                <w:szCs w:val="20"/>
              </w:rPr>
              <w:t>8</w:t>
            </w:r>
          </w:p>
        </w:tc>
        <w:tc>
          <w:tcPr>
            <w:tcW w:w="386" w:type="pct"/>
            <w:tcBorders>
              <w:top w:val="nil"/>
              <w:left w:val="nil"/>
              <w:bottom w:val="single" w:sz="4" w:space="0" w:color="000000"/>
              <w:right w:val="single" w:sz="4" w:space="0" w:color="000000"/>
            </w:tcBorders>
            <w:vAlign w:val="center"/>
          </w:tcPr>
          <w:p w14:paraId="23B20C9C" w14:textId="1552D096" w:rsidR="00C73FD5" w:rsidRPr="00C73FD5" w:rsidRDefault="00C73FD5" w:rsidP="00C73FD5">
            <w:pPr>
              <w:jc w:val="center"/>
              <w:rPr>
                <w:sz w:val="20"/>
                <w:szCs w:val="20"/>
              </w:rPr>
            </w:pPr>
            <w:r w:rsidRPr="00C73FD5">
              <w:rPr>
                <w:color w:val="000000"/>
                <w:sz w:val="20"/>
                <w:szCs w:val="20"/>
              </w:rPr>
              <w:t>33,06</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009A7A58" w14:textId="424518DE" w:rsidR="00C73FD5" w:rsidRPr="00C73FD5" w:rsidRDefault="00C73FD5" w:rsidP="00C73FD5">
            <w:pPr>
              <w:jc w:val="center"/>
              <w:rPr>
                <w:sz w:val="20"/>
                <w:szCs w:val="20"/>
              </w:rPr>
            </w:pPr>
            <w:r w:rsidRPr="00C73FD5">
              <w:rPr>
                <w:color w:val="000000"/>
                <w:sz w:val="20"/>
                <w:szCs w:val="20"/>
              </w:rPr>
              <w:t>72,75</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415421E3" w14:textId="46E78419" w:rsidR="00C73FD5" w:rsidRPr="00C73FD5" w:rsidRDefault="00C73FD5" w:rsidP="00C73FD5">
            <w:pPr>
              <w:jc w:val="center"/>
              <w:rPr>
                <w:sz w:val="20"/>
                <w:szCs w:val="20"/>
              </w:rPr>
            </w:pPr>
            <w:r w:rsidRPr="00C73FD5">
              <w:rPr>
                <w:color w:val="000000"/>
                <w:sz w:val="20"/>
                <w:szCs w:val="20"/>
              </w:rPr>
              <w:t>93,7</w:t>
            </w:r>
          </w:p>
        </w:tc>
      </w:tr>
      <w:tr w:rsidR="00C73FD5" w:rsidRPr="00084C3A" w14:paraId="312A47F8" w14:textId="77777777" w:rsidTr="00C73FD5">
        <w:trPr>
          <w:trHeight w:val="340"/>
        </w:trPr>
        <w:tc>
          <w:tcPr>
            <w:tcW w:w="286" w:type="pct"/>
            <w:vMerge w:val="restart"/>
            <w:tcBorders>
              <w:top w:val="single" w:sz="8" w:space="0" w:color="000000"/>
              <w:left w:val="single" w:sz="8" w:space="0" w:color="000000"/>
              <w:right w:val="single" w:sz="8" w:space="0" w:color="000000"/>
            </w:tcBorders>
          </w:tcPr>
          <w:p w14:paraId="78ABC361" w14:textId="77777777" w:rsidR="00C73FD5" w:rsidRPr="00084C3A" w:rsidRDefault="00C73FD5" w:rsidP="00C73FD5">
            <w:pPr>
              <w:jc w:val="both"/>
              <w:rPr>
                <w:sz w:val="20"/>
                <w:szCs w:val="20"/>
              </w:rPr>
            </w:pPr>
            <w:r w:rsidRPr="00084C3A">
              <w:rPr>
                <w:sz w:val="20"/>
                <w:szCs w:val="20"/>
              </w:rPr>
              <w:lastRenderedPageBreak/>
              <w:t>20 (Б)</w:t>
            </w:r>
          </w:p>
        </w:tc>
        <w:tc>
          <w:tcPr>
            <w:tcW w:w="2184" w:type="pct"/>
            <w:vMerge w:val="restart"/>
            <w:tcBorders>
              <w:top w:val="single" w:sz="8" w:space="0" w:color="000000"/>
              <w:left w:val="single" w:sz="8" w:space="0" w:color="000000"/>
              <w:right w:val="single" w:sz="8" w:space="0" w:color="000000"/>
            </w:tcBorders>
            <w:vAlign w:val="center"/>
          </w:tcPr>
          <w:p w14:paraId="70735E1D" w14:textId="30B4E082" w:rsidR="00C73FD5" w:rsidRPr="00084C3A" w:rsidRDefault="00C73FD5" w:rsidP="00C73FD5">
            <w:pPr>
              <w:jc w:val="both"/>
              <w:rPr>
                <w:sz w:val="20"/>
                <w:szCs w:val="20"/>
              </w:rPr>
            </w:pPr>
            <w:r w:rsidRPr="00084C3A">
              <w:rPr>
                <w:sz w:val="20"/>
                <w:szCs w:val="20"/>
              </w:rPr>
              <w:t xml:space="preserve">Экосистемная организация живой природы. Работа с информацией биологического содержания, представленной в виде фрагмента экосистемы </w:t>
            </w:r>
            <w:r w:rsidRPr="00084C3A">
              <w:rPr>
                <w:i/>
                <w:iCs/>
                <w:sz w:val="20"/>
                <w:szCs w:val="20"/>
              </w:rPr>
              <w:t>(составление последовательности)</w:t>
            </w:r>
          </w:p>
        </w:tc>
        <w:tc>
          <w:tcPr>
            <w:tcW w:w="493" w:type="pct"/>
            <w:vMerge w:val="restart"/>
            <w:tcBorders>
              <w:top w:val="single" w:sz="8" w:space="0" w:color="000000"/>
              <w:left w:val="single" w:sz="8" w:space="0" w:color="000000"/>
              <w:right w:val="single" w:sz="8" w:space="0" w:color="000000"/>
            </w:tcBorders>
            <w:vAlign w:val="center"/>
          </w:tcPr>
          <w:p w14:paraId="14EE84BC" w14:textId="37C98AAA" w:rsidR="00C73FD5" w:rsidRPr="00084C3A" w:rsidRDefault="00C73FD5" w:rsidP="00C73FD5">
            <w:pPr>
              <w:jc w:val="center"/>
              <w:rPr>
                <w:sz w:val="20"/>
                <w:szCs w:val="20"/>
              </w:rPr>
            </w:pPr>
            <w:r>
              <w:rPr>
                <w:sz w:val="20"/>
                <w:szCs w:val="20"/>
              </w:rPr>
              <w:t>66,78</w:t>
            </w:r>
          </w:p>
        </w:tc>
        <w:tc>
          <w:tcPr>
            <w:tcW w:w="493" w:type="pct"/>
            <w:tcBorders>
              <w:top w:val="nil"/>
              <w:left w:val="nil"/>
              <w:bottom w:val="single" w:sz="4" w:space="0" w:color="000000"/>
              <w:right w:val="single" w:sz="4" w:space="0" w:color="000000"/>
            </w:tcBorders>
            <w:vAlign w:val="center"/>
          </w:tcPr>
          <w:p w14:paraId="1D66E010" w14:textId="77777777" w:rsidR="00C73FD5" w:rsidRPr="00084C3A" w:rsidRDefault="00C73FD5" w:rsidP="00C73FD5">
            <w:pPr>
              <w:jc w:val="center"/>
              <w:rPr>
                <w:sz w:val="20"/>
                <w:szCs w:val="20"/>
              </w:rPr>
            </w:pPr>
            <w:r w:rsidRPr="00084C3A">
              <w:rPr>
                <w:bCs/>
                <w:sz w:val="20"/>
                <w:szCs w:val="20"/>
              </w:rPr>
              <w:t>0</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0EAE8F65" w14:textId="5C1B109B" w:rsidR="00C73FD5" w:rsidRPr="00C73FD5" w:rsidRDefault="00C73FD5" w:rsidP="00C73FD5">
            <w:pPr>
              <w:jc w:val="center"/>
              <w:rPr>
                <w:sz w:val="20"/>
                <w:szCs w:val="20"/>
              </w:rPr>
            </w:pPr>
            <w:r w:rsidRPr="00C73FD5">
              <w:rPr>
                <w:color w:val="000000"/>
                <w:sz w:val="20"/>
                <w:szCs w:val="20"/>
              </w:rPr>
              <w:t>88,5</w:t>
            </w:r>
          </w:p>
        </w:tc>
        <w:tc>
          <w:tcPr>
            <w:tcW w:w="386" w:type="pct"/>
            <w:tcBorders>
              <w:top w:val="nil"/>
              <w:left w:val="nil"/>
              <w:bottom w:val="single" w:sz="4" w:space="0" w:color="000000"/>
              <w:right w:val="single" w:sz="4" w:space="0" w:color="000000"/>
            </w:tcBorders>
            <w:vAlign w:val="center"/>
          </w:tcPr>
          <w:p w14:paraId="59BFD767" w14:textId="11A21009" w:rsidR="00C73FD5" w:rsidRPr="00C73FD5" w:rsidRDefault="00C73FD5" w:rsidP="00C73FD5">
            <w:pPr>
              <w:jc w:val="center"/>
              <w:rPr>
                <w:sz w:val="20"/>
                <w:szCs w:val="20"/>
              </w:rPr>
            </w:pPr>
            <w:r w:rsidRPr="00C73FD5">
              <w:rPr>
                <w:color w:val="000000"/>
                <w:sz w:val="20"/>
                <w:szCs w:val="20"/>
              </w:rPr>
              <w:t>42,85</w:t>
            </w:r>
          </w:p>
        </w:tc>
        <w:tc>
          <w:tcPr>
            <w:tcW w:w="386" w:type="pct"/>
            <w:tcBorders>
              <w:top w:val="nil"/>
              <w:left w:val="nil"/>
              <w:bottom w:val="single" w:sz="4" w:space="0" w:color="000000"/>
              <w:right w:val="single" w:sz="4" w:space="0" w:color="000000"/>
            </w:tcBorders>
            <w:vAlign w:val="center"/>
          </w:tcPr>
          <w:p w14:paraId="2FB76FB9" w14:textId="7464EE2F" w:rsidR="00C73FD5" w:rsidRPr="00C73FD5" w:rsidRDefault="00C73FD5" w:rsidP="00C73FD5">
            <w:pPr>
              <w:jc w:val="center"/>
              <w:rPr>
                <w:sz w:val="20"/>
                <w:szCs w:val="20"/>
              </w:rPr>
            </w:pPr>
            <w:r w:rsidRPr="00C73FD5">
              <w:rPr>
                <w:color w:val="000000"/>
                <w:sz w:val="20"/>
                <w:szCs w:val="20"/>
              </w:rPr>
              <w:t>10,55</w:t>
            </w:r>
          </w:p>
        </w:tc>
        <w:tc>
          <w:tcPr>
            <w:tcW w:w="386" w:type="pct"/>
            <w:tcBorders>
              <w:top w:val="nil"/>
              <w:left w:val="nil"/>
              <w:bottom w:val="single" w:sz="4" w:space="0" w:color="000000"/>
              <w:right w:val="single" w:sz="4" w:space="0" w:color="000000"/>
            </w:tcBorders>
            <w:vAlign w:val="center"/>
          </w:tcPr>
          <w:p w14:paraId="2B45D5DD" w14:textId="61DCCAA6" w:rsidR="00C73FD5" w:rsidRPr="00C73FD5" w:rsidRDefault="00C73FD5" w:rsidP="00C73FD5">
            <w:pPr>
              <w:jc w:val="center"/>
              <w:rPr>
                <w:sz w:val="20"/>
                <w:szCs w:val="20"/>
              </w:rPr>
            </w:pPr>
            <w:r w:rsidRPr="00C73FD5">
              <w:rPr>
                <w:color w:val="000000"/>
                <w:sz w:val="20"/>
                <w:szCs w:val="20"/>
              </w:rPr>
              <w:t>4,72</w:t>
            </w:r>
          </w:p>
        </w:tc>
      </w:tr>
      <w:tr w:rsidR="00C73FD5" w:rsidRPr="00084C3A" w14:paraId="0D78F096" w14:textId="77777777" w:rsidTr="00C73FD5">
        <w:trPr>
          <w:trHeight w:val="340"/>
        </w:trPr>
        <w:tc>
          <w:tcPr>
            <w:tcW w:w="286" w:type="pct"/>
            <w:vMerge/>
            <w:tcBorders>
              <w:left w:val="single" w:sz="8" w:space="0" w:color="000000"/>
              <w:bottom w:val="single" w:sz="8" w:space="0" w:color="000000"/>
              <w:right w:val="single" w:sz="8" w:space="0" w:color="000000"/>
            </w:tcBorders>
          </w:tcPr>
          <w:p w14:paraId="3E17AFEA" w14:textId="77777777" w:rsidR="00C73FD5" w:rsidRPr="00084C3A" w:rsidRDefault="00C73FD5" w:rsidP="00C73FD5">
            <w:pPr>
              <w:jc w:val="both"/>
              <w:rPr>
                <w:sz w:val="20"/>
                <w:szCs w:val="20"/>
              </w:rPr>
            </w:pPr>
          </w:p>
        </w:tc>
        <w:tc>
          <w:tcPr>
            <w:tcW w:w="2184" w:type="pct"/>
            <w:vMerge/>
            <w:tcBorders>
              <w:left w:val="single" w:sz="8" w:space="0" w:color="000000"/>
              <w:bottom w:val="single" w:sz="8" w:space="0" w:color="000000"/>
              <w:right w:val="single" w:sz="8" w:space="0" w:color="000000"/>
            </w:tcBorders>
            <w:vAlign w:val="center"/>
          </w:tcPr>
          <w:p w14:paraId="2DC46E0A" w14:textId="77777777" w:rsidR="00C73FD5" w:rsidRPr="00084C3A" w:rsidRDefault="00C73FD5" w:rsidP="00C73FD5">
            <w:pPr>
              <w:jc w:val="both"/>
              <w:rPr>
                <w:sz w:val="20"/>
                <w:szCs w:val="20"/>
              </w:rPr>
            </w:pPr>
          </w:p>
        </w:tc>
        <w:tc>
          <w:tcPr>
            <w:tcW w:w="493" w:type="pct"/>
            <w:vMerge/>
            <w:tcBorders>
              <w:left w:val="single" w:sz="8" w:space="0" w:color="000000"/>
              <w:bottom w:val="single" w:sz="8" w:space="0" w:color="000000"/>
              <w:right w:val="single" w:sz="8" w:space="0" w:color="000000"/>
            </w:tcBorders>
            <w:vAlign w:val="center"/>
          </w:tcPr>
          <w:p w14:paraId="63BE3ACA"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13E24A53" w14:textId="77777777" w:rsidR="00C73FD5" w:rsidRPr="00084C3A" w:rsidRDefault="00C73FD5" w:rsidP="00C73FD5">
            <w:pPr>
              <w:jc w:val="center"/>
              <w:rPr>
                <w:sz w:val="20"/>
                <w:szCs w:val="20"/>
              </w:rPr>
            </w:pPr>
            <w:r w:rsidRPr="00084C3A">
              <w:rPr>
                <w:bCs/>
                <w:sz w:val="20"/>
                <w:szCs w:val="20"/>
              </w:rPr>
              <w:t>1</w:t>
            </w:r>
          </w:p>
        </w:tc>
        <w:tc>
          <w:tcPr>
            <w:tcW w:w="386" w:type="pct"/>
            <w:tcBorders>
              <w:top w:val="nil"/>
              <w:left w:val="nil"/>
              <w:bottom w:val="single" w:sz="4" w:space="0" w:color="000000"/>
              <w:right w:val="single" w:sz="4" w:space="0" w:color="000000"/>
            </w:tcBorders>
            <w:vAlign w:val="center"/>
          </w:tcPr>
          <w:p w14:paraId="6B4A1E0D" w14:textId="1F4FA412" w:rsidR="00C73FD5" w:rsidRPr="00C73FD5" w:rsidRDefault="00C73FD5" w:rsidP="00C73FD5">
            <w:pPr>
              <w:jc w:val="center"/>
              <w:rPr>
                <w:sz w:val="20"/>
                <w:szCs w:val="20"/>
              </w:rPr>
            </w:pPr>
            <w:r w:rsidRPr="00C73FD5">
              <w:rPr>
                <w:color w:val="000000"/>
                <w:sz w:val="20"/>
                <w:szCs w:val="20"/>
              </w:rPr>
              <w:t>11,5</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156FD901" w14:textId="7AFFC819" w:rsidR="00C73FD5" w:rsidRPr="00C73FD5" w:rsidRDefault="00C73FD5" w:rsidP="00C73FD5">
            <w:pPr>
              <w:jc w:val="center"/>
              <w:rPr>
                <w:sz w:val="20"/>
                <w:szCs w:val="20"/>
              </w:rPr>
            </w:pPr>
            <w:r w:rsidRPr="00C73FD5">
              <w:rPr>
                <w:color w:val="000000"/>
                <w:sz w:val="20"/>
                <w:szCs w:val="20"/>
              </w:rPr>
              <w:t>57,15</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7EE4ADA3" w14:textId="0DB2B0E4" w:rsidR="00C73FD5" w:rsidRPr="00C73FD5" w:rsidRDefault="00C73FD5" w:rsidP="00C73FD5">
            <w:pPr>
              <w:jc w:val="center"/>
              <w:rPr>
                <w:sz w:val="20"/>
                <w:szCs w:val="20"/>
              </w:rPr>
            </w:pPr>
            <w:r w:rsidRPr="00C73FD5">
              <w:rPr>
                <w:color w:val="000000"/>
                <w:sz w:val="20"/>
                <w:szCs w:val="20"/>
              </w:rPr>
              <w:t>89,45</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25E641D9" w14:textId="6E54EC3D" w:rsidR="00C73FD5" w:rsidRPr="00C73FD5" w:rsidRDefault="00C73FD5" w:rsidP="00C73FD5">
            <w:pPr>
              <w:jc w:val="center"/>
              <w:rPr>
                <w:sz w:val="20"/>
                <w:szCs w:val="20"/>
              </w:rPr>
            </w:pPr>
            <w:r w:rsidRPr="00C73FD5">
              <w:rPr>
                <w:color w:val="000000"/>
                <w:sz w:val="20"/>
                <w:szCs w:val="20"/>
              </w:rPr>
              <w:t>95,28</w:t>
            </w:r>
          </w:p>
        </w:tc>
      </w:tr>
      <w:tr w:rsidR="00C73FD5" w:rsidRPr="00084C3A" w14:paraId="1195951C" w14:textId="77777777" w:rsidTr="00C73FD5">
        <w:trPr>
          <w:trHeight w:val="213"/>
        </w:trPr>
        <w:tc>
          <w:tcPr>
            <w:tcW w:w="286" w:type="pct"/>
            <w:vMerge w:val="restart"/>
            <w:tcBorders>
              <w:top w:val="single" w:sz="8" w:space="0" w:color="000000"/>
              <w:left w:val="single" w:sz="8" w:space="0" w:color="000000"/>
              <w:right w:val="single" w:sz="8" w:space="0" w:color="000000"/>
            </w:tcBorders>
          </w:tcPr>
          <w:p w14:paraId="73B25A4B" w14:textId="77777777" w:rsidR="00C73FD5" w:rsidRPr="00084C3A" w:rsidRDefault="00C73FD5" w:rsidP="00C73FD5">
            <w:pPr>
              <w:jc w:val="both"/>
              <w:rPr>
                <w:sz w:val="20"/>
                <w:szCs w:val="20"/>
              </w:rPr>
            </w:pPr>
            <w:r w:rsidRPr="00084C3A">
              <w:rPr>
                <w:sz w:val="20"/>
                <w:szCs w:val="20"/>
              </w:rPr>
              <w:t>21 (Б)</w:t>
            </w:r>
          </w:p>
        </w:tc>
        <w:tc>
          <w:tcPr>
            <w:tcW w:w="2184" w:type="pct"/>
            <w:vMerge w:val="restart"/>
            <w:tcBorders>
              <w:top w:val="single" w:sz="8" w:space="0" w:color="000000"/>
              <w:left w:val="single" w:sz="8" w:space="0" w:color="000000"/>
              <w:right w:val="single" w:sz="8" w:space="0" w:color="000000"/>
            </w:tcBorders>
            <w:vAlign w:val="center"/>
          </w:tcPr>
          <w:p w14:paraId="1C3EEB1B" w14:textId="3B9B4FDE" w:rsidR="00C73FD5" w:rsidRPr="00084C3A" w:rsidRDefault="00C73FD5" w:rsidP="00C73FD5">
            <w:pPr>
              <w:jc w:val="both"/>
              <w:rPr>
                <w:sz w:val="20"/>
                <w:szCs w:val="20"/>
              </w:rPr>
            </w:pPr>
            <w:r w:rsidRPr="00084C3A">
              <w:rPr>
                <w:sz w:val="20"/>
                <w:szCs w:val="20"/>
              </w:rPr>
              <w:t xml:space="preserve">Экосистемная организация живой природы. Работа с информацией биологического содержания, представленной в виде фрагмента экосистемы </w:t>
            </w:r>
            <w:r w:rsidRPr="00084C3A">
              <w:rPr>
                <w:i/>
                <w:iCs/>
                <w:sz w:val="20"/>
                <w:szCs w:val="20"/>
              </w:rPr>
              <w:t>(сопоставление объектов)</w:t>
            </w:r>
          </w:p>
        </w:tc>
        <w:tc>
          <w:tcPr>
            <w:tcW w:w="493" w:type="pct"/>
            <w:vMerge w:val="restart"/>
            <w:tcBorders>
              <w:top w:val="single" w:sz="8" w:space="0" w:color="000000"/>
              <w:left w:val="single" w:sz="8" w:space="0" w:color="000000"/>
              <w:right w:val="single" w:sz="8" w:space="0" w:color="000000"/>
            </w:tcBorders>
            <w:vAlign w:val="center"/>
          </w:tcPr>
          <w:p w14:paraId="34CE2807" w14:textId="77777777" w:rsidR="00C73FD5" w:rsidRPr="00084C3A" w:rsidRDefault="00C73FD5" w:rsidP="00C73FD5">
            <w:pPr>
              <w:jc w:val="center"/>
              <w:rPr>
                <w:sz w:val="20"/>
                <w:szCs w:val="20"/>
              </w:rPr>
            </w:pPr>
            <w:r w:rsidRPr="00084C3A">
              <w:rPr>
                <w:sz w:val="20"/>
                <w:szCs w:val="20"/>
              </w:rPr>
              <w:t>72,07</w:t>
            </w:r>
          </w:p>
        </w:tc>
        <w:tc>
          <w:tcPr>
            <w:tcW w:w="493" w:type="pct"/>
            <w:tcBorders>
              <w:top w:val="nil"/>
              <w:left w:val="nil"/>
              <w:bottom w:val="single" w:sz="4" w:space="0" w:color="000000"/>
              <w:right w:val="single" w:sz="4" w:space="0" w:color="000000"/>
            </w:tcBorders>
            <w:vAlign w:val="center"/>
          </w:tcPr>
          <w:p w14:paraId="63E25761" w14:textId="77777777" w:rsidR="00C73FD5" w:rsidRPr="00084C3A" w:rsidRDefault="00C73FD5" w:rsidP="00C73FD5">
            <w:pPr>
              <w:jc w:val="center"/>
              <w:rPr>
                <w:sz w:val="20"/>
                <w:szCs w:val="20"/>
              </w:rPr>
            </w:pPr>
            <w:r w:rsidRPr="00084C3A">
              <w:rPr>
                <w:bCs/>
                <w:sz w:val="20"/>
                <w:szCs w:val="20"/>
              </w:rPr>
              <w:t>0</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7D3EFEF9" w14:textId="74108D1D" w:rsidR="00C73FD5" w:rsidRPr="00C73FD5" w:rsidRDefault="00C73FD5" w:rsidP="00C73FD5">
            <w:pPr>
              <w:jc w:val="center"/>
              <w:rPr>
                <w:sz w:val="20"/>
                <w:szCs w:val="20"/>
              </w:rPr>
            </w:pPr>
            <w:r w:rsidRPr="00C73FD5">
              <w:rPr>
                <w:color w:val="000000"/>
                <w:sz w:val="20"/>
                <w:szCs w:val="20"/>
              </w:rPr>
              <w:t>62,5</w:t>
            </w:r>
          </w:p>
        </w:tc>
        <w:tc>
          <w:tcPr>
            <w:tcW w:w="386" w:type="pct"/>
            <w:tcBorders>
              <w:top w:val="nil"/>
              <w:left w:val="nil"/>
              <w:bottom w:val="single" w:sz="4" w:space="0" w:color="000000"/>
              <w:right w:val="single" w:sz="4" w:space="0" w:color="000000"/>
            </w:tcBorders>
            <w:vAlign w:val="center"/>
          </w:tcPr>
          <w:p w14:paraId="74C89562" w14:textId="0D211E05" w:rsidR="00C73FD5" w:rsidRPr="00C73FD5" w:rsidRDefault="00C73FD5" w:rsidP="00C73FD5">
            <w:pPr>
              <w:jc w:val="center"/>
              <w:rPr>
                <w:sz w:val="20"/>
                <w:szCs w:val="20"/>
              </w:rPr>
            </w:pPr>
            <w:r w:rsidRPr="00C73FD5">
              <w:rPr>
                <w:color w:val="000000"/>
                <w:sz w:val="20"/>
                <w:szCs w:val="20"/>
              </w:rPr>
              <w:t>20,48</w:t>
            </w:r>
          </w:p>
        </w:tc>
        <w:tc>
          <w:tcPr>
            <w:tcW w:w="386" w:type="pct"/>
            <w:tcBorders>
              <w:top w:val="nil"/>
              <w:left w:val="nil"/>
              <w:bottom w:val="single" w:sz="4" w:space="0" w:color="000000"/>
              <w:right w:val="single" w:sz="4" w:space="0" w:color="000000"/>
            </w:tcBorders>
            <w:vAlign w:val="center"/>
          </w:tcPr>
          <w:p w14:paraId="4E17C56A" w14:textId="11788C54" w:rsidR="00C73FD5" w:rsidRPr="00C73FD5" w:rsidRDefault="00C73FD5" w:rsidP="00C73FD5">
            <w:pPr>
              <w:jc w:val="center"/>
              <w:rPr>
                <w:sz w:val="20"/>
                <w:szCs w:val="20"/>
              </w:rPr>
            </w:pPr>
            <w:r w:rsidRPr="00C73FD5">
              <w:rPr>
                <w:color w:val="000000"/>
                <w:sz w:val="20"/>
                <w:szCs w:val="20"/>
              </w:rPr>
              <w:t>4,15</w:t>
            </w:r>
          </w:p>
        </w:tc>
        <w:tc>
          <w:tcPr>
            <w:tcW w:w="386" w:type="pct"/>
            <w:tcBorders>
              <w:top w:val="nil"/>
              <w:left w:val="nil"/>
              <w:bottom w:val="single" w:sz="4" w:space="0" w:color="000000"/>
              <w:right w:val="single" w:sz="4" w:space="0" w:color="000000"/>
            </w:tcBorders>
            <w:vAlign w:val="center"/>
          </w:tcPr>
          <w:p w14:paraId="00FD543F" w14:textId="5F0F34E2" w:rsidR="00C73FD5" w:rsidRPr="00C73FD5" w:rsidRDefault="00C73FD5" w:rsidP="00C73FD5">
            <w:pPr>
              <w:jc w:val="center"/>
              <w:rPr>
                <w:sz w:val="20"/>
                <w:szCs w:val="20"/>
              </w:rPr>
            </w:pPr>
            <w:r w:rsidRPr="00C73FD5">
              <w:rPr>
                <w:color w:val="000000"/>
                <w:sz w:val="20"/>
                <w:szCs w:val="20"/>
              </w:rPr>
              <w:t>0,79</w:t>
            </w:r>
          </w:p>
        </w:tc>
      </w:tr>
      <w:tr w:rsidR="00C73FD5" w:rsidRPr="00084C3A" w14:paraId="3D58CD0E" w14:textId="77777777" w:rsidTr="008A717E">
        <w:trPr>
          <w:trHeight w:val="213"/>
        </w:trPr>
        <w:tc>
          <w:tcPr>
            <w:tcW w:w="286" w:type="pct"/>
            <w:vMerge/>
            <w:tcBorders>
              <w:left w:val="single" w:sz="8" w:space="0" w:color="000000"/>
              <w:right w:val="single" w:sz="8" w:space="0" w:color="000000"/>
            </w:tcBorders>
          </w:tcPr>
          <w:p w14:paraId="32860AB2" w14:textId="77777777" w:rsidR="00C73FD5" w:rsidRPr="00084C3A" w:rsidRDefault="00C73FD5" w:rsidP="00C73FD5">
            <w:pPr>
              <w:jc w:val="both"/>
              <w:rPr>
                <w:sz w:val="20"/>
                <w:szCs w:val="20"/>
              </w:rPr>
            </w:pPr>
          </w:p>
        </w:tc>
        <w:tc>
          <w:tcPr>
            <w:tcW w:w="2184" w:type="pct"/>
            <w:vMerge/>
            <w:tcBorders>
              <w:left w:val="single" w:sz="8" w:space="0" w:color="000000"/>
              <w:right w:val="single" w:sz="8" w:space="0" w:color="000000"/>
            </w:tcBorders>
            <w:vAlign w:val="center"/>
          </w:tcPr>
          <w:p w14:paraId="5B55247E" w14:textId="77777777" w:rsidR="00C73FD5" w:rsidRPr="00084C3A" w:rsidRDefault="00C73FD5" w:rsidP="00C73FD5">
            <w:pPr>
              <w:jc w:val="both"/>
              <w:rPr>
                <w:sz w:val="20"/>
                <w:szCs w:val="20"/>
              </w:rPr>
            </w:pPr>
          </w:p>
        </w:tc>
        <w:tc>
          <w:tcPr>
            <w:tcW w:w="493" w:type="pct"/>
            <w:vMerge/>
            <w:tcBorders>
              <w:left w:val="single" w:sz="8" w:space="0" w:color="000000"/>
              <w:right w:val="single" w:sz="8" w:space="0" w:color="000000"/>
            </w:tcBorders>
            <w:vAlign w:val="center"/>
          </w:tcPr>
          <w:p w14:paraId="6C65E574"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1C20760C" w14:textId="77777777" w:rsidR="00C73FD5" w:rsidRPr="00084C3A" w:rsidRDefault="00C73FD5" w:rsidP="00C73FD5">
            <w:pPr>
              <w:jc w:val="center"/>
              <w:rPr>
                <w:sz w:val="20"/>
                <w:szCs w:val="20"/>
              </w:rPr>
            </w:pPr>
            <w:r w:rsidRPr="00084C3A">
              <w:rPr>
                <w:bCs/>
                <w:sz w:val="20"/>
                <w:szCs w:val="20"/>
              </w:rPr>
              <w:t>1</w:t>
            </w:r>
          </w:p>
        </w:tc>
        <w:tc>
          <w:tcPr>
            <w:tcW w:w="386" w:type="pct"/>
            <w:tcBorders>
              <w:top w:val="nil"/>
              <w:left w:val="nil"/>
              <w:bottom w:val="single" w:sz="4" w:space="0" w:color="000000"/>
              <w:right w:val="single" w:sz="4" w:space="0" w:color="000000"/>
            </w:tcBorders>
            <w:vAlign w:val="center"/>
          </w:tcPr>
          <w:p w14:paraId="245D7B36" w14:textId="1619B686" w:rsidR="00C73FD5" w:rsidRPr="00C73FD5" w:rsidRDefault="00C73FD5" w:rsidP="00C73FD5">
            <w:pPr>
              <w:jc w:val="center"/>
              <w:rPr>
                <w:sz w:val="20"/>
                <w:szCs w:val="20"/>
              </w:rPr>
            </w:pPr>
            <w:r w:rsidRPr="00C73FD5">
              <w:rPr>
                <w:color w:val="000000"/>
                <w:sz w:val="20"/>
                <w:szCs w:val="20"/>
              </w:rPr>
              <w:t>24,5</w:t>
            </w:r>
          </w:p>
        </w:tc>
        <w:tc>
          <w:tcPr>
            <w:tcW w:w="386" w:type="pct"/>
            <w:tcBorders>
              <w:top w:val="nil"/>
              <w:left w:val="nil"/>
              <w:bottom w:val="single" w:sz="4" w:space="0" w:color="000000"/>
              <w:right w:val="single" w:sz="4" w:space="0" w:color="000000"/>
            </w:tcBorders>
            <w:vAlign w:val="center"/>
          </w:tcPr>
          <w:p w14:paraId="314C79B8" w14:textId="7347BD8E" w:rsidR="00C73FD5" w:rsidRPr="00C73FD5" w:rsidRDefault="00C73FD5" w:rsidP="00C73FD5">
            <w:pPr>
              <w:jc w:val="center"/>
              <w:rPr>
                <w:sz w:val="20"/>
                <w:szCs w:val="20"/>
              </w:rPr>
            </w:pPr>
            <w:r w:rsidRPr="00C73FD5">
              <w:rPr>
                <w:color w:val="000000"/>
                <w:sz w:val="20"/>
                <w:szCs w:val="20"/>
              </w:rPr>
              <w:t>24,42</w:t>
            </w:r>
          </w:p>
        </w:tc>
        <w:tc>
          <w:tcPr>
            <w:tcW w:w="386" w:type="pct"/>
            <w:tcBorders>
              <w:top w:val="nil"/>
              <w:left w:val="nil"/>
              <w:bottom w:val="single" w:sz="4" w:space="0" w:color="000000"/>
              <w:right w:val="single" w:sz="4" w:space="0" w:color="000000"/>
            </w:tcBorders>
            <w:vAlign w:val="center"/>
          </w:tcPr>
          <w:p w14:paraId="5DE65D09" w14:textId="06E06B58" w:rsidR="00C73FD5" w:rsidRPr="00C73FD5" w:rsidRDefault="00C73FD5" w:rsidP="00C73FD5">
            <w:pPr>
              <w:jc w:val="center"/>
              <w:rPr>
                <w:sz w:val="20"/>
                <w:szCs w:val="20"/>
              </w:rPr>
            </w:pPr>
            <w:r w:rsidRPr="00C73FD5">
              <w:rPr>
                <w:color w:val="000000"/>
                <w:sz w:val="20"/>
                <w:szCs w:val="20"/>
              </w:rPr>
              <w:t>12,09</w:t>
            </w:r>
          </w:p>
        </w:tc>
        <w:tc>
          <w:tcPr>
            <w:tcW w:w="386" w:type="pct"/>
            <w:tcBorders>
              <w:top w:val="nil"/>
              <w:left w:val="nil"/>
              <w:bottom w:val="single" w:sz="4" w:space="0" w:color="000000"/>
              <w:right w:val="single" w:sz="4" w:space="0" w:color="000000"/>
            </w:tcBorders>
            <w:vAlign w:val="center"/>
          </w:tcPr>
          <w:p w14:paraId="698C1043" w14:textId="36D770AA" w:rsidR="00C73FD5" w:rsidRPr="00C73FD5" w:rsidRDefault="00C73FD5" w:rsidP="00C73FD5">
            <w:pPr>
              <w:jc w:val="center"/>
              <w:rPr>
                <w:sz w:val="20"/>
                <w:szCs w:val="20"/>
              </w:rPr>
            </w:pPr>
            <w:r w:rsidRPr="00C73FD5">
              <w:rPr>
                <w:color w:val="000000"/>
                <w:sz w:val="20"/>
                <w:szCs w:val="20"/>
              </w:rPr>
              <w:t>5,51</w:t>
            </w:r>
          </w:p>
        </w:tc>
      </w:tr>
      <w:tr w:rsidR="00C73FD5" w:rsidRPr="00084C3A" w14:paraId="73896D60" w14:textId="77777777" w:rsidTr="00C73FD5">
        <w:trPr>
          <w:trHeight w:val="213"/>
        </w:trPr>
        <w:tc>
          <w:tcPr>
            <w:tcW w:w="286" w:type="pct"/>
            <w:vMerge/>
            <w:tcBorders>
              <w:left w:val="single" w:sz="8" w:space="0" w:color="000000"/>
              <w:bottom w:val="single" w:sz="8" w:space="0" w:color="000000"/>
              <w:right w:val="single" w:sz="8" w:space="0" w:color="000000"/>
            </w:tcBorders>
          </w:tcPr>
          <w:p w14:paraId="12BF6F73" w14:textId="77777777" w:rsidR="00C73FD5" w:rsidRPr="00084C3A" w:rsidRDefault="00C73FD5" w:rsidP="00C73FD5">
            <w:pPr>
              <w:jc w:val="both"/>
              <w:rPr>
                <w:sz w:val="20"/>
                <w:szCs w:val="20"/>
              </w:rPr>
            </w:pPr>
          </w:p>
        </w:tc>
        <w:tc>
          <w:tcPr>
            <w:tcW w:w="2184" w:type="pct"/>
            <w:vMerge/>
            <w:tcBorders>
              <w:left w:val="single" w:sz="8" w:space="0" w:color="000000"/>
              <w:bottom w:val="single" w:sz="8" w:space="0" w:color="000000"/>
              <w:right w:val="single" w:sz="8" w:space="0" w:color="000000"/>
            </w:tcBorders>
            <w:vAlign w:val="center"/>
          </w:tcPr>
          <w:p w14:paraId="55234EB1" w14:textId="77777777" w:rsidR="00C73FD5" w:rsidRPr="00084C3A" w:rsidRDefault="00C73FD5" w:rsidP="00C73FD5">
            <w:pPr>
              <w:jc w:val="both"/>
              <w:rPr>
                <w:sz w:val="20"/>
                <w:szCs w:val="20"/>
              </w:rPr>
            </w:pPr>
          </w:p>
        </w:tc>
        <w:tc>
          <w:tcPr>
            <w:tcW w:w="493" w:type="pct"/>
            <w:vMerge/>
            <w:tcBorders>
              <w:left w:val="single" w:sz="8" w:space="0" w:color="000000"/>
              <w:bottom w:val="single" w:sz="8" w:space="0" w:color="000000"/>
              <w:right w:val="single" w:sz="8" w:space="0" w:color="000000"/>
            </w:tcBorders>
            <w:vAlign w:val="center"/>
          </w:tcPr>
          <w:p w14:paraId="468EB3D1"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6B9538C2" w14:textId="77777777" w:rsidR="00C73FD5" w:rsidRPr="00084C3A" w:rsidRDefault="00C73FD5" w:rsidP="00C73FD5">
            <w:pPr>
              <w:jc w:val="center"/>
              <w:rPr>
                <w:sz w:val="20"/>
                <w:szCs w:val="20"/>
              </w:rPr>
            </w:pPr>
            <w:r w:rsidRPr="00084C3A">
              <w:rPr>
                <w:bCs/>
                <w:sz w:val="20"/>
                <w:szCs w:val="20"/>
              </w:rPr>
              <w:t>2</w:t>
            </w:r>
          </w:p>
        </w:tc>
        <w:tc>
          <w:tcPr>
            <w:tcW w:w="386" w:type="pct"/>
            <w:tcBorders>
              <w:top w:val="nil"/>
              <w:left w:val="nil"/>
              <w:bottom w:val="single" w:sz="4" w:space="0" w:color="000000"/>
              <w:right w:val="single" w:sz="4" w:space="0" w:color="000000"/>
            </w:tcBorders>
            <w:vAlign w:val="center"/>
          </w:tcPr>
          <w:p w14:paraId="56AF5087" w14:textId="5175E194" w:rsidR="00C73FD5" w:rsidRPr="00C73FD5" w:rsidRDefault="00C73FD5" w:rsidP="00C73FD5">
            <w:pPr>
              <w:jc w:val="center"/>
              <w:rPr>
                <w:sz w:val="20"/>
                <w:szCs w:val="20"/>
              </w:rPr>
            </w:pPr>
            <w:r w:rsidRPr="00C73FD5">
              <w:rPr>
                <w:color w:val="000000"/>
                <w:sz w:val="20"/>
                <w:szCs w:val="20"/>
              </w:rPr>
              <w:t>13</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1EB1342B" w14:textId="056CF8AB" w:rsidR="00C73FD5" w:rsidRPr="00C73FD5" w:rsidRDefault="00C73FD5" w:rsidP="00C73FD5">
            <w:pPr>
              <w:jc w:val="center"/>
              <w:rPr>
                <w:sz w:val="20"/>
                <w:szCs w:val="20"/>
              </w:rPr>
            </w:pPr>
            <w:r w:rsidRPr="00C73FD5">
              <w:rPr>
                <w:color w:val="000000"/>
                <w:sz w:val="20"/>
                <w:szCs w:val="20"/>
              </w:rPr>
              <w:t>55,1</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0F2B2965" w14:textId="66E3146C" w:rsidR="00C73FD5" w:rsidRPr="00C73FD5" w:rsidRDefault="00C73FD5" w:rsidP="00C73FD5">
            <w:pPr>
              <w:jc w:val="center"/>
              <w:rPr>
                <w:sz w:val="20"/>
                <w:szCs w:val="20"/>
              </w:rPr>
            </w:pPr>
            <w:r w:rsidRPr="00C73FD5">
              <w:rPr>
                <w:color w:val="000000"/>
                <w:sz w:val="20"/>
                <w:szCs w:val="20"/>
              </w:rPr>
              <w:t>83,77</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05DFBE05" w14:textId="22BDAD00" w:rsidR="00C73FD5" w:rsidRPr="00C73FD5" w:rsidRDefault="00C73FD5" w:rsidP="00C73FD5">
            <w:pPr>
              <w:jc w:val="center"/>
              <w:rPr>
                <w:sz w:val="20"/>
                <w:szCs w:val="20"/>
              </w:rPr>
            </w:pPr>
            <w:r w:rsidRPr="00C73FD5">
              <w:rPr>
                <w:color w:val="000000"/>
                <w:sz w:val="20"/>
                <w:szCs w:val="20"/>
              </w:rPr>
              <w:t>93,7</w:t>
            </w:r>
          </w:p>
        </w:tc>
      </w:tr>
      <w:tr w:rsidR="00C73FD5" w:rsidRPr="00084C3A" w14:paraId="279E3286" w14:textId="77777777" w:rsidTr="00C73FD5">
        <w:trPr>
          <w:trHeight w:val="213"/>
        </w:trPr>
        <w:tc>
          <w:tcPr>
            <w:tcW w:w="286" w:type="pct"/>
            <w:vMerge w:val="restart"/>
            <w:tcBorders>
              <w:top w:val="single" w:sz="8" w:space="0" w:color="000000"/>
              <w:left w:val="single" w:sz="8" w:space="0" w:color="000000"/>
              <w:right w:val="single" w:sz="8" w:space="0" w:color="000000"/>
            </w:tcBorders>
          </w:tcPr>
          <w:p w14:paraId="7A35F87A" w14:textId="74CF084E" w:rsidR="00C73FD5" w:rsidRPr="00084C3A" w:rsidRDefault="00C73FD5" w:rsidP="00C73FD5">
            <w:pPr>
              <w:jc w:val="both"/>
              <w:rPr>
                <w:sz w:val="20"/>
                <w:szCs w:val="20"/>
              </w:rPr>
            </w:pPr>
            <w:r w:rsidRPr="00084C3A">
              <w:rPr>
                <w:sz w:val="20"/>
                <w:szCs w:val="20"/>
              </w:rPr>
              <w:t>24 (</w:t>
            </w:r>
            <w:r>
              <w:rPr>
                <w:sz w:val="20"/>
                <w:szCs w:val="20"/>
              </w:rPr>
              <w:t>П</w:t>
            </w:r>
            <w:r w:rsidRPr="00084C3A">
              <w:rPr>
                <w:sz w:val="20"/>
                <w:szCs w:val="20"/>
              </w:rPr>
              <w:t>)</w:t>
            </w:r>
          </w:p>
        </w:tc>
        <w:tc>
          <w:tcPr>
            <w:tcW w:w="2184" w:type="pct"/>
            <w:vMerge w:val="restart"/>
            <w:tcBorders>
              <w:top w:val="single" w:sz="8" w:space="0" w:color="000000"/>
              <w:left w:val="single" w:sz="8" w:space="0" w:color="000000"/>
              <w:bottom w:val="single" w:sz="8" w:space="0" w:color="000000"/>
              <w:right w:val="single" w:sz="8" w:space="0" w:color="000000"/>
            </w:tcBorders>
            <w:vAlign w:val="center"/>
          </w:tcPr>
          <w:p w14:paraId="038A6339" w14:textId="589307BC" w:rsidR="00C73FD5" w:rsidRPr="00084C3A" w:rsidRDefault="00C73FD5" w:rsidP="00C73FD5">
            <w:pPr>
              <w:jc w:val="both"/>
              <w:rPr>
                <w:sz w:val="20"/>
                <w:szCs w:val="20"/>
              </w:rPr>
            </w:pPr>
            <w:r w:rsidRPr="00084C3A">
              <w:rPr>
                <w:sz w:val="20"/>
                <w:szCs w:val="20"/>
              </w:rPr>
              <w:t xml:space="preserve">Работа с текстом биологического содержания (понимать, сравнивать, обобщать) </w:t>
            </w:r>
          </w:p>
        </w:tc>
        <w:tc>
          <w:tcPr>
            <w:tcW w:w="493" w:type="pct"/>
            <w:vMerge w:val="restart"/>
            <w:tcBorders>
              <w:top w:val="single" w:sz="8" w:space="0" w:color="000000"/>
              <w:left w:val="single" w:sz="8" w:space="0" w:color="000000"/>
              <w:right w:val="single" w:sz="8" w:space="0" w:color="000000"/>
            </w:tcBorders>
            <w:vAlign w:val="center"/>
          </w:tcPr>
          <w:p w14:paraId="6F0D41C5" w14:textId="2CC36C08" w:rsidR="00C73FD5" w:rsidRPr="00084C3A" w:rsidRDefault="00C73FD5" w:rsidP="00C73FD5">
            <w:pPr>
              <w:jc w:val="center"/>
              <w:rPr>
                <w:sz w:val="20"/>
                <w:szCs w:val="20"/>
              </w:rPr>
            </w:pPr>
            <w:r>
              <w:rPr>
                <w:sz w:val="20"/>
                <w:szCs w:val="20"/>
              </w:rPr>
              <w:t>46,1</w:t>
            </w:r>
          </w:p>
        </w:tc>
        <w:tc>
          <w:tcPr>
            <w:tcW w:w="493" w:type="pct"/>
            <w:tcBorders>
              <w:top w:val="nil"/>
              <w:left w:val="nil"/>
              <w:bottom w:val="single" w:sz="4" w:space="0" w:color="000000"/>
              <w:right w:val="single" w:sz="4" w:space="0" w:color="000000"/>
            </w:tcBorders>
            <w:vAlign w:val="center"/>
          </w:tcPr>
          <w:p w14:paraId="6AA10804" w14:textId="77777777" w:rsidR="00C73FD5" w:rsidRPr="00084C3A" w:rsidRDefault="00C73FD5" w:rsidP="00C73FD5">
            <w:pPr>
              <w:jc w:val="center"/>
              <w:rPr>
                <w:sz w:val="20"/>
                <w:szCs w:val="20"/>
              </w:rPr>
            </w:pPr>
            <w:r w:rsidRPr="00084C3A">
              <w:rPr>
                <w:bCs/>
                <w:sz w:val="20"/>
                <w:szCs w:val="20"/>
              </w:rPr>
              <w:t>0</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3EBD7F8F" w14:textId="09254DAB" w:rsidR="00C73FD5" w:rsidRPr="00C73FD5" w:rsidRDefault="00C73FD5" w:rsidP="00C73FD5">
            <w:pPr>
              <w:jc w:val="center"/>
              <w:rPr>
                <w:sz w:val="20"/>
                <w:szCs w:val="20"/>
              </w:rPr>
            </w:pPr>
            <w:r w:rsidRPr="00C73FD5">
              <w:rPr>
                <w:color w:val="000000"/>
                <w:sz w:val="20"/>
                <w:szCs w:val="20"/>
              </w:rPr>
              <w:t>78</w:t>
            </w:r>
          </w:p>
        </w:tc>
        <w:tc>
          <w:tcPr>
            <w:tcW w:w="386" w:type="pct"/>
            <w:tcBorders>
              <w:top w:val="nil"/>
              <w:left w:val="nil"/>
              <w:bottom w:val="single" w:sz="4" w:space="0" w:color="000000"/>
              <w:right w:val="single" w:sz="4" w:space="0" w:color="000000"/>
            </w:tcBorders>
            <w:vAlign w:val="center"/>
          </w:tcPr>
          <w:p w14:paraId="06D35F54" w14:textId="53399E9E" w:rsidR="00C73FD5" w:rsidRPr="00C73FD5" w:rsidRDefault="00C73FD5" w:rsidP="00C73FD5">
            <w:pPr>
              <w:jc w:val="center"/>
              <w:rPr>
                <w:sz w:val="20"/>
                <w:szCs w:val="20"/>
              </w:rPr>
            </w:pPr>
            <w:r w:rsidRPr="00C73FD5">
              <w:rPr>
                <w:color w:val="000000"/>
                <w:sz w:val="20"/>
                <w:szCs w:val="20"/>
              </w:rPr>
              <w:t>26,56</w:t>
            </w:r>
          </w:p>
        </w:tc>
        <w:tc>
          <w:tcPr>
            <w:tcW w:w="386" w:type="pct"/>
            <w:tcBorders>
              <w:top w:val="nil"/>
              <w:left w:val="nil"/>
              <w:bottom w:val="single" w:sz="4" w:space="0" w:color="000000"/>
              <w:right w:val="single" w:sz="4" w:space="0" w:color="000000"/>
            </w:tcBorders>
            <w:vAlign w:val="center"/>
          </w:tcPr>
          <w:p w14:paraId="75FCCCD7" w14:textId="26061D52" w:rsidR="00C73FD5" w:rsidRPr="00C73FD5" w:rsidRDefault="00C73FD5" w:rsidP="00C73FD5">
            <w:pPr>
              <w:jc w:val="center"/>
              <w:rPr>
                <w:sz w:val="20"/>
                <w:szCs w:val="20"/>
              </w:rPr>
            </w:pPr>
            <w:r w:rsidRPr="00C73FD5">
              <w:rPr>
                <w:color w:val="000000"/>
                <w:sz w:val="20"/>
                <w:szCs w:val="20"/>
              </w:rPr>
              <w:t>4,27</w:t>
            </w:r>
          </w:p>
        </w:tc>
        <w:tc>
          <w:tcPr>
            <w:tcW w:w="386" w:type="pct"/>
            <w:tcBorders>
              <w:top w:val="nil"/>
              <w:left w:val="nil"/>
              <w:bottom w:val="single" w:sz="4" w:space="0" w:color="000000"/>
              <w:right w:val="single" w:sz="4" w:space="0" w:color="000000"/>
            </w:tcBorders>
            <w:vAlign w:val="center"/>
          </w:tcPr>
          <w:p w14:paraId="7E4B3E33" w14:textId="2A0B6F15" w:rsidR="00C73FD5" w:rsidRPr="00C73FD5" w:rsidRDefault="00C73FD5" w:rsidP="00C73FD5">
            <w:pPr>
              <w:jc w:val="center"/>
              <w:rPr>
                <w:sz w:val="20"/>
                <w:szCs w:val="20"/>
              </w:rPr>
            </w:pPr>
            <w:r w:rsidRPr="00C73FD5">
              <w:rPr>
                <w:color w:val="000000"/>
                <w:sz w:val="20"/>
                <w:szCs w:val="20"/>
              </w:rPr>
              <w:t>0</w:t>
            </w:r>
          </w:p>
        </w:tc>
      </w:tr>
      <w:tr w:rsidR="00C73FD5" w:rsidRPr="00084C3A" w14:paraId="22146046" w14:textId="77777777" w:rsidTr="00C73FD5">
        <w:trPr>
          <w:trHeight w:val="213"/>
        </w:trPr>
        <w:tc>
          <w:tcPr>
            <w:tcW w:w="286" w:type="pct"/>
            <w:vMerge/>
            <w:tcBorders>
              <w:left w:val="single" w:sz="8" w:space="0" w:color="000000"/>
              <w:right w:val="single" w:sz="8" w:space="0" w:color="000000"/>
            </w:tcBorders>
          </w:tcPr>
          <w:p w14:paraId="7B050C3A" w14:textId="77777777" w:rsidR="00C73FD5" w:rsidRPr="00084C3A" w:rsidRDefault="00C73FD5" w:rsidP="00C73FD5">
            <w:pPr>
              <w:jc w:val="both"/>
              <w:rPr>
                <w:sz w:val="20"/>
                <w:szCs w:val="20"/>
              </w:rPr>
            </w:pPr>
          </w:p>
        </w:tc>
        <w:tc>
          <w:tcPr>
            <w:tcW w:w="2184" w:type="pct"/>
            <w:vMerge/>
            <w:tcBorders>
              <w:left w:val="single" w:sz="8" w:space="0" w:color="000000"/>
              <w:right w:val="single" w:sz="8" w:space="0" w:color="000000"/>
            </w:tcBorders>
            <w:vAlign w:val="center"/>
          </w:tcPr>
          <w:p w14:paraId="0BB30D34" w14:textId="77777777" w:rsidR="00C73FD5" w:rsidRPr="00084C3A" w:rsidRDefault="00C73FD5" w:rsidP="00C73FD5">
            <w:pPr>
              <w:jc w:val="both"/>
              <w:rPr>
                <w:sz w:val="20"/>
                <w:szCs w:val="20"/>
              </w:rPr>
            </w:pPr>
          </w:p>
        </w:tc>
        <w:tc>
          <w:tcPr>
            <w:tcW w:w="493" w:type="pct"/>
            <w:vMerge/>
            <w:tcBorders>
              <w:left w:val="single" w:sz="8" w:space="0" w:color="000000"/>
              <w:right w:val="single" w:sz="8" w:space="0" w:color="000000"/>
            </w:tcBorders>
            <w:vAlign w:val="center"/>
          </w:tcPr>
          <w:p w14:paraId="6F0E2861"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0D2FFCB0" w14:textId="77777777" w:rsidR="00C73FD5" w:rsidRPr="00084C3A" w:rsidRDefault="00C73FD5" w:rsidP="00C73FD5">
            <w:pPr>
              <w:jc w:val="center"/>
              <w:rPr>
                <w:sz w:val="20"/>
                <w:szCs w:val="20"/>
              </w:rPr>
            </w:pPr>
            <w:r w:rsidRPr="00084C3A">
              <w:rPr>
                <w:bCs/>
                <w:sz w:val="20"/>
                <w:szCs w:val="20"/>
              </w:rPr>
              <w:t>1</w:t>
            </w:r>
          </w:p>
        </w:tc>
        <w:tc>
          <w:tcPr>
            <w:tcW w:w="386" w:type="pct"/>
            <w:tcBorders>
              <w:top w:val="nil"/>
              <w:left w:val="nil"/>
              <w:bottom w:val="single" w:sz="4" w:space="0" w:color="000000"/>
              <w:right w:val="single" w:sz="4" w:space="0" w:color="000000"/>
            </w:tcBorders>
            <w:vAlign w:val="center"/>
          </w:tcPr>
          <w:p w14:paraId="04FDB1B3" w14:textId="14371CF5" w:rsidR="00C73FD5" w:rsidRPr="00C73FD5" w:rsidRDefault="00C73FD5" w:rsidP="00C73FD5">
            <w:pPr>
              <w:jc w:val="center"/>
              <w:rPr>
                <w:sz w:val="20"/>
                <w:szCs w:val="20"/>
              </w:rPr>
            </w:pPr>
            <w:r w:rsidRPr="00C73FD5">
              <w:rPr>
                <w:color w:val="000000"/>
                <w:sz w:val="20"/>
                <w:szCs w:val="20"/>
              </w:rPr>
              <w:t>16,5</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1396D7A1" w14:textId="48DBCF06" w:rsidR="00C73FD5" w:rsidRPr="00C73FD5" w:rsidRDefault="00C73FD5" w:rsidP="00C73FD5">
            <w:pPr>
              <w:jc w:val="center"/>
              <w:rPr>
                <w:sz w:val="20"/>
                <w:szCs w:val="20"/>
              </w:rPr>
            </w:pPr>
            <w:r w:rsidRPr="00C73FD5">
              <w:rPr>
                <w:color w:val="000000"/>
                <w:sz w:val="20"/>
                <w:szCs w:val="20"/>
              </w:rPr>
              <w:t>33,96</w:t>
            </w:r>
          </w:p>
        </w:tc>
        <w:tc>
          <w:tcPr>
            <w:tcW w:w="386" w:type="pct"/>
            <w:tcBorders>
              <w:top w:val="nil"/>
              <w:left w:val="nil"/>
              <w:bottom w:val="single" w:sz="4" w:space="0" w:color="000000"/>
              <w:right w:val="single" w:sz="4" w:space="0" w:color="000000"/>
            </w:tcBorders>
            <w:vAlign w:val="center"/>
          </w:tcPr>
          <w:p w14:paraId="1CDAE66D" w14:textId="6511EE37" w:rsidR="00C73FD5" w:rsidRPr="00C73FD5" w:rsidRDefault="00C73FD5" w:rsidP="00C73FD5">
            <w:pPr>
              <w:jc w:val="center"/>
              <w:rPr>
                <w:sz w:val="20"/>
                <w:szCs w:val="20"/>
              </w:rPr>
            </w:pPr>
            <w:r w:rsidRPr="00C73FD5">
              <w:rPr>
                <w:color w:val="000000"/>
                <w:sz w:val="20"/>
                <w:szCs w:val="20"/>
              </w:rPr>
              <w:t>22,39</w:t>
            </w:r>
          </w:p>
        </w:tc>
        <w:tc>
          <w:tcPr>
            <w:tcW w:w="386" w:type="pct"/>
            <w:tcBorders>
              <w:top w:val="nil"/>
              <w:left w:val="nil"/>
              <w:bottom w:val="single" w:sz="4" w:space="0" w:color="000000"/>
              <w:right w:val="single" w:sz="4" w:space="0" w:color="000000"/>
            </w:tcBorders>
            <w:vAlign w:val="center"/>
          </w:tcPr>
          <w:p w14:paraId="14C69A26" w14:textId="3D3D40A2" w:rsidR="00C73FD5" w:rsidRPr="00C73FD5" w:rsidRDefault="00C73FD5" w:rsidP="00C73FD5">
            <w:pPr>
              <w:jc w:val="center"/>
              <w:rPr>
                <w:sz w:val="20"/>
                <w:szCs w:val="20"/>
              </w:rPr>
            </w:pPr>
            <w:r w:rsidRPr="00C73FD5">
              <w:rPr>
                <w:color w:val="000000"/>
                <w:sz w:val="20"/>
                <w:szCs w:val="20"/>
              </w:rPr>
              <w:t>8,66</w:t>
            </w:r>
          </w:p>
        </w:tc>
      </w:tr>
      <w:tr w:rsidR="00C73FD5" w:rsidRPr="00084C3A" w14:paraId="45A1C829" w14:textId="77777777" w:rsidTr="00C73FD5">
        <w:trPr>
          <w:trHeight w:val="213"/>
        </w:trPr>
        <w:tc>
          <w:tcPr>
            <w:tcW w:w="286" w:type="pct"/>
            <w:vMerge/>
            <w:tcBorders>
              <w:left w:val="single" w:sz="8" w:space="0" w:color="000000"/>
              <w:right w:val="single" w:sz="8" w:space="0" w:color="000000"/>
            </w:tcBorders>
          </w:tcPr>
          <w:p w14:paraId="02BE2750" w14:textId="77777777" w:rsidR="00C73FD5" w:rsidRPr="00084C3A" w:rsidRDefault="00C73FD5" w:rsidP="00C73FD5">
            <w:pPr>
              <w:jc w:val="both"/>
              <w:rPr>
                <w:sz w:val="20"/>
                <w:szCs w:val="20"/>
              </w:rPr>
            </w:pPr>
          </w:p>
        </w:tc>
        <w:tc>
          <w:tcPr>
            <w:tcW w:w="2184" w:type="pct"/>
            <w:vMerge/>
            <w:tcBorders>
              <w:left w:val="single" w:sz="8" w:space="0" w:color="000000"/>
              <w:right w:val="single" w:sz="8" w:space="0" w:color="000000"/>
            </w:tcBorders>
            <w:vAlign w:val="center"/>
          </w:tcPr>
          <w:p w14:paraId="53F6DF49" w14:textId="77777777" w:rsidR="00C73FD5" w:rsidRPr="00084C3A" w:rsidRDefault="00C73FD5" w:rsidP="00C73FD5">
            <w:pPr>
              <w:jc w:val="both"/>
              <w:rPr>
                <w:sz w:val="20"/>
                <w:szCs w:val="20"/>
              </w:rPr>
            </w:pPr>
          </w:p>
        </w:tc>
        <w:tc>
          <w:tcPr>
            <w:tcW w:w="493" w:type="pct"/>
            <w:vMerge/>
            <w:tcBorders>
              <w:left w:val="single" w:sz="8" w:space="0" w:color="000000"/>
              <w:right w:val="single" w:sz="8" w:space="0" w:color="000000"/>
            </w:tcBorders>
            <w:vAlign w:val="center"/>
          </w:tcPr>
          <w:p w14:paraId="40E0C857"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0A7293C4" w14:textId="77777777" w:rsidR="00C73FD5" w:rsidRPr="00084C3A" w:rsidRDefault="00C73FD5" w:rsidP="00C73FD5">
            <w:pPr>
              <w:jc w:val="center"/>
              <w:rPr>
                <w:sz w:val="20"/>
                <w:szCs w:val="20"/>
              </w:rPr>
            </w:pPr>
            <w:r w:rsidRPr="00084C3A">
              <w:rPr>
                <w:bCs/>
                <w:sz w:val="20"/>
                <w:szCs w:val="20"/>
              </w:rPr>
              <w:t>2</w:t>
            </w:r>
          </w:p>
        </w:tc>
        <w:tc>
          <w:tcPr>
            <w:tcW w:w="386" w:type="pct"/>
            <w:tcBorders>
              <w:top w:val="nil"/>
              <w:left w:val="nil"/>
              <w:bottom w:val="single" w:sz="4" w:space="0" w:color="000000"/>
              <w:right w:val="single" w:sz="4" w:space="0" w:color="000000"/>
            </w:tcBorders>
            <w:vAlign w:val="center"/>
          </w:tcPr>
          <w:p w14:paraId="689B77BB" w14:textId="080BB45B" w:rsidR="00C73FD5" w:rsidRPr="00C73FD5" w:rsidRDefault="00C73FD5" w:rsidP="00C73FD5">
            <w:pPr>
              <w:jc w:val="center"/>
              <w:rPr>
                <w:sz w:val="20"/>
                <w:szCs w:val="20"/>
              </w:rPr>
            </w:pPr>
            <w:r w:rsidRPr="00C73FD5">
              <w:rPr>
                <w:color w:val="000000"/>
                <w:sz w:val="20"/>
                <w:szCs w:val="20"/>
              </w:rPr>
              <w:t>5</w:t>
            </w:r>
          </w:p>
        </w:tc>
        <w:tc>
          <w:tcPr>
            <w:tcW w:w="386" w:type="pct"/>
            <w:tcBorders>
              <w:top w:val="nil"/>
              <w:left w:val="nil"/>
              <w:bottom w:val="single" w:sz="4" w:space="0" w:color="000000"/>
              <w:right w:val="single" w:sz="4" w:space="0" w:color="000000"/>
            </w:tcBorders>
            <w:shd w:val="clear" w:color="auto" w:fill="D9D9D9" w:themeFill="background1" w:themeFillShade="D9"/>
            <w:vAlign w:val="center"/>
          </w:tcPr>
          <w:p w14:paraId="2F4D1D3F" w14:textId="1D73EC7A" w:rsidR="00C73FD5" w:rsidRPr="00C73FD5" w:rsidRDefault="00C73FD5" w:rsidP="00C73FD5">
            <w:pPr>
              <w:jc w:val="center"/>
              <w:rPr>
                <w:sz w:val="20"/>
                <w:szCs w:val="20"/>
              </w:rPr>
            </w:pPr>
            <w:r w:rsidRPr="00C73FD5">
              <w:rPr>
                <w:color w:val="000000"/>
                <w:sz w:val="20"/>
                <w:szCs w:val="20"/>
              </w:rPr>
              <w:t>36,35</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3C67CB56" w14:textId="5CCE66A7" w:rsidR="00C73FD5" w:rsidRPr="00C73FD5" w:rsidRDefault="00C73FD5" w:rsidP="00C73FD5">
            <w:pPr>
              <w:jc w:val="center"/>
              <w:rPr>
                <w:sz w:val="20"/>
                <w:szCs w:val="20"/>
              </w:rPr>
            </w:pPr>
            <w:r w:rsidRPr="00C73FD5">
              <w:rPr>
                <w:color w:val="000000"/>
                <w:sz w:val="20"/>
                <w:szCs w:val="20"/>
              </w:rPr>
              <w:t>59,24</w:t>
            </w:r>
          </w:p>
        </w:tc>
        <w:tc>
          <w:tcPr>
            <w:tcW w:w="386" w:type="pct"/>
            <w:tcBorders>
              <w:top w:val="nil"/>
              <w:left w:val="nil"/>
              <w:bottom w:val="single" w:sz="4" w:space="0" w:color="000000"/>
              <w:right w:val="single" w:sz="4" w:space="0" w:color="000000"/>
            </w:tcBorders>
            <w:shd w:val="clear" w:color="auto" w:fill="F2DBDB" w:themeFill="accent2" w:themeFillTint="33"/>
            <w:vAlign w:val="center"/>
          </w:tcPr>
          <w:p w14:paraId="74F066B9" w14:textId="729B4196" w:rsidR="00C73FD5" w:rsidRPr="00C73FD5" w:rsidRDefault="00C73FD5" w:rsidP="00C73FD5">
            <w:pPr>
              <w:jc w:val="center"/>
              <w:rPr>
                <w:sz w:val="20"/>
                <w:szCs w:val="20"/>
              </w:rPr>
            </w:pPr>
            <w:r w:rsidRPr="00C73FD5">
              <w:rPr>
                <w:color w:val="000000"/>
                <w:sz w:val="20"/>
                <w:szCs w:val="20"/>
              </w:rPr>
              <w:t>51,18</w:t>
            </w:r>
          </w:p>
        </w:tc>
      </w:tr>
      <w:tr w:rsidR="00C73FD5" w:rsidRPr="00084C3A" w14:paraId="49FA9C3C" w14:textId="77777777" w:rsidTr="00E61793">
        <w:trPr>
          <w:trHeight w:val="213"/>
        </w:trPr>
        <w:tc>
          <w:tcPr>
            <w:tcW w:w="286" w:type="pct"/>
            <w:vMerge/>
            <w:tcBorders>
              <w:left w:val="single" w:sz="8" w:space="0" w:color="000000"/>
              <w:bottom w:val="single" w:sz="8" w:space="0" w:color="000000"/>
              <w:right w:val="single" w:sz="8" w:space="0" w:color="000000"/>
            </w:tcBorders>
          </w:tcPr>
          <w:p w14:paraId="6A889799" w14:textId="77777777" w:rsidR="00C73FD5" w:rsidRPr="00084C3A" w:rsidRDefault="00C73FD5" w:rsidP="00C73FD5">
            <w:pPr>
              <w:jc w:val="both"/>
              <w:rPr>
                <w:sz w:val="20"/>
                <w:szCs w:val="20"/>
              </w:rPr>
            </w:pPr>
          </w:p>
        </w:tc>
        <w:tc>
          <w:tcPr>
            <w:tcW w:w="2184" w:type="pct"/>
            <w:vMerge/>
            <w:tcBorders>
              <w:left w:val="single" w:sz="8" w:space="0" w:color="000000"/>
              <w:bottom w:val="single" w:sz="8" w:space="0" w:color="000000"/>
              <w:right w:val="single" w:sz="8" w:space="0" w:color="000000"/>
            </w:tcBorders>
            <w:vAlign w:val="center"/>
          </w:tcPr>
          <w:p w14:paraId="152CA618" w14:textId="77777777" w:rsidR="00C73FD5" w:rsidRPr="00084C3A" w:rsidRDefault="00C73FD5" w:rsidP="00C73FD5">
            <w:pPr>
              <w:jc w:val="both"/>
              <w:rPr>
                <w:sz w:val="20"/>
                <w:szCs w:val="20"/>
              </w:rPr>
            </w:pPr>
          </w:p>
        </w:tc>
        <w:tc>
          <w:tcPr>
            <w:tcW w:w="493" w:type="pct"/>
            <w:vMerge/>
            <w:tcBorders>
              <w:left w:val="single" w:sz="8" w:space="0" w:color="000000"/>
              <w:bottom w:val="single" w:sz="8" w:space="0" w:color="000000"/>
              <w:right w:val="single" w:sz="8" w:space="0" w:color="000000"/>
            </w:tcBorders>
            <w:vAlign w:val="center"/>
          </w:tcPr>
          <w:p w14:paraId="6CECB491" w14:textId="77777777" w:rsidR="00C73FD5" w:rsidRPr="00084C3A" w:rsidRDefault="00C73FD5" w:rsidP="00C73FD5">
            <w:pPr>
              <w:jc w:val="center"/>
              <w:rPr>
                <w:sz w:val="20"/>
                <w:szCs w:val="20"/>
              </w:rPr>
            </w:pPr>
          </w:p>
        </w:tc>
        <w:tc>
          <w:tcPr>
            <w:tcW w:w="493" w:type="pct"/>
            <w:tcBorders>
              <w:top w:val="nil"/>
              <w:left w:val="nil"/>
              <w:bottom w:val="single" w:sz="4" w:space="0" w:color="000000"/>
              <w:right w:val="single" w:sz="4" w:space="0" w:color="000000"/>
            </w:tcBorders>
            <w:vAlign w:val="center"/>
          </w:tcPr>
          <w:p w14:paraId="4FD81450" w14:textId="77777777" w:rsidR="00C73FD5" w:rsidRPr="00084C3A" w:rsidRDefault="00C73FD5" w:rsidP="00C73FD5">
            <w:pPr>
              <w:jc w:val="center"/>
              <w:rPr>
                <w:sz w:val="20"/>
                <w:szCs w:val="20"/>
              </w:rPr>
            </w:pPr>
            <w:r w:rsidRPr="00084C3A">
              <w:rPr>
                <w:bCs/>
                <w:sz w:val="20"/>
                <w:szCs w:val="20"/>
              </w:rPr>
              <w:t>3</w:t>
            </w:r>
          </w:p>
        </w:tc>
        <w:tc>
          <w:tcPr>
            <w:tcW w:w="386" w:type="pct"/>
            <w:tcBorders>
              <w:top w:val="nil"/>
              <w:left w:val="nil"/>
              <w:bottom w:val="single" w:sz="4" w:space="0" w:color="000000"/>
              <w:right w:val="single" w:sz="4" w:space="0" w:color="000000"/>
            </w:tcBorders>
            <w:vAlign w:val="center"/>
          </w:tcPr>
          <w:p w14:paraId="2F9021CC" w14:textId="528036A3" w:rsidR="00C73FD5" w:rsidRPr="00C73FD5" w:rsidRDefault="00C73FD5" w:rsidP="00C73FD5">
            <w:pPr>
              <w:jc w:val="center"/>
              <w:rPr>
                <w:sz w:val="20"/>
                <w:szCs w:val="20"/>
              </w:rPr>
            </w:pPr>
            <w:r w:rsidRPr="00C73FD5">
              <w:rPr>
                <w:color w:val="000000"/>
                <w:sz w:val="20"/>
                <w:szCs w:val="20"/>
              </w:rPr>
              <w:t>0,5</w:t>
            </w:r>
          </w:p>
        </w:tc>
        <w:tc>
          <w:tcPr>
            <w:tcW w:w="386" w:type="pct"/>
            <w:tcBorders>
              <w:top w:val="nil"/>
              <w:left w:val="nil"/>
              <w:bottom w:val="single" w:sz="4" w:space="0" w:color="000000"/>
              <w:right w:val="single" w:sz="4" w:space="0" w:color="000000"/>
            </w:tcBorders>
            <w:vAlign w:val="center"/>
          </w:tcPr>
          <w:p w14:paraId="476D55B1" w14:textId="3B3E5E25" w:rsidR="00C73FD5" w:rsidRPr="00C73FD5" w:rsidRDefault="00C73FD5" w:rsidP="00C73FD5">
            <w:pPr>
              <w:jc w:val="center"/>
              <w:rPr>
                <w:sz w:val="20"/>
                <w:szCs w:val="20"/>
              </w:rPr>
            </w:pPr>
            <w:r w:rsidRPr="00C73FD5">
              <w:rPr>
                <w:color w:val="000000"/>
                <w:sz w:val="20"/>
                <w:szCs w:val="20"/>
              </w:rPr>
              <w:t>3,04</w:t>
            </w:r>
          </w:p>
        </w:tc>
        <w:tc>
          <w:tcPr>
            <w:tcW w:w="386" w:type="pct"/>
            <w:tcBorders>
              <w:top w:val="nil"/>
              <w:left w:val="nil"/>
              <w:bottom w:val="single" w:sz="4" w:space="0" w:color="000000"/>
              <w:right w:val="single" w:sz="4" w:space="0" w:color="000000"/>
            </w:tcBorders>
            <w:vAlign w:val="center"/>
          </w:tcPr>
          <w:p w14:paraId="487D4530" w14:textId="599E634E" w:rsidR="00C73FD5" w:rsidRPr="00C73FD5" w:rsidRDefault="00C73FD5" w:rsidP="00C73FD5">
            <w:pPr>
              <w:jc w:val="center"/>
              <w:rPr>
                <w:sz w:val="20"/>
                <w:szCs w:val="20"/>
              </w:rPr>
            </w:pPr>
            <w:r w:rsidRPr="00C73FD5">
              <w:rPr>
                <w:color w:val="000000"/>
                <w:sz w:val="20"/>
                <w:szCs w:val="20"/>
              </w:rPr>
              <w:t>13,98</w:t>
            </w:r>
          </w:p>
        </w:tc>
        <w:tc>
          <w:tcPr>
            <w:tcW w:w="386" w:type="pct"/>
            <w:tcBorders>
              <w:top w:val="nil"/>
              <w:left w:val="nil"/>
              <w:bottom w:val="single" w:sz="4" w:space="0" w:color="000000"/>
              <w:right w:val="single" w:sz="4" w:space="0" w:color="000000"/>
            </w:tcBorders>
            <w:vAlign w:val="center"/>
          </w:tcPr>
          <w:p w14:paraId="08D40CC5" w14:textId="4470248A" w:rsidR="00C73FD5" w:rsidRPr="00C73FD5" w:rsidRDefault="00C73FD5" w:rsidP="00C73FD5">
            <w:pPr>
              <w:jc w:val="center"/>
              <w:rPr>
                <w:sz w:val="20"/>
                <w:szCs w:val="20"/>
              </w:rPr>
            </w:pPr>
            <w:r w:rsidRPr="00C73FD5">
              <w:rPr>
                <w:color w:val="000000"/>
                <w:sz w:val="20"/>
                <w:szCs w:val="20"/>
              </w:rPr>
              <w:t>40,16</w:t>
            </w:r>
          </w:p>
        </w:tc>
      </w:tr>
    </w:tbl>
    <w:p w14:paraId="2E488C41" w14:textId="77777777" w:rsidR="00084C3A" w:rsidRPr="00084C3A" w:rsidRDefault="00084C3A" w:rsidP="00084C3A">
      <w:pPr>
        <w:ind w:firstLine="426"/>
        <w:jc w:val="both"/>
        <w:rPr>
          <w:color w:val="2E74B5"/>
          <w:u w:val="single"/>
        </w:rPr>
      </w:pPr>
    </w:p>
    <w:p w14:paraId="47307B5D" w14:textId="09C4A8F9" w:rsidR="00084C3A" w:rsidRDefault="00591CC0" w:rsidP="005D5D67">
      <w:pPr>
        <w:ind w:firstLine="426"/>
        <w:jc w:val="both"/>
        <w:rPr>
          <w:bCs/>
          <w:iCs/>
        </w:rPr>
      </w:pPr>
      <w:r w:rsidRPr="00591CC0">
        <w:rPr>
          <w:bCs/>
          <w:iCs/>
          <w:u w:val="single"/>
        </w:rPr>
        <w:t>Задание 19</w:t>
      </w:r>
      <w:r w:rsidRPr="00591CC0">
        <w:rPr>
          <w:bCs/>
          <w:iCs/>
        </w:rPr>
        <w:t xml:space="preserve"> – средний процент выполнения задания </w:t>
      </w:r>
      <w:r>
        <w:rPr>
          <w:bCs/>
          <w:iCs/>
        </w:rPr>
        <w:t>67,13</w:t>
      </w:r>
      <w:r w:rsidRPr="00591CC0">
        <w:rPr>
          <w:bCs/>
          <w:iCs/>
        </w:rPr>
        <w:t xml:space="preserve"> (</w:t>
      </w:r>
      <w:r>
        <w:rPr>
          <w:bCs/>
          <w:iCs/>
        </w:rPr>
        <w:t>ниже, чем в прошлом году на 5,77%</w:t>
      </w:r>
      <w:r w:rsidRPr="00591CC0">
        <w:rPr>
          <w:bCs/>
          <w:iCs/>
        </w:rPr>
        <w:t>) – задание базового уровня сложности с ценой в 2 балла, предполагало работу с информацией биологического содержания, представленной в виде схемы фрагмента экосистемы (в вариантах КИМов были представлен</w:t>
      </w:r>
      <w:r w:rsidR="00ED316B">
        <w:rPr>
          <w:bCs/>
          <w:iCs/>
        </w:rPr>
        <w:t>ы</w:t>
      </w:r>
      <w:r w:rsidRPr="00591CC0">
        <w:rPr>
          <w:bCs/>
          <w:iCs/>
        </w:rPr>
        <w:t xml:space="preserve"> экосистем</w:t>
      </w:r>
      <w:r>
        <w:rPr>
          <w:bCs/>
          <w:iCs/>
        </w:rPr>
        <w:t>а</w:t>
      </w:r>
      <w:r w:rsidRPr="00591CC0">
        <w:rPr>
          <w:bCs/>
          <w:iCs/>
        </w:rPr>
        <w:t xml:space="preserve"> </w:t>
      </w:r>
      <w:r w:rsidRPr="00ED316B">
        <w:rPr>
          <w:bCs/>
          <w:iCs/>
        </w:rPr>
        <w:t>тайги</w:t>
      </w:r>
      <w:r w:rsidR="00ED316B">
        <w:rPr>
          <w:bCs/>
          <w:iCs/>
        </w:rPr>
        <w:t xml:space="preserve"> и экосистема букового леса</w:t>
      </w:r>
      <w:r w:rsidRPr="00591CC0">
        <w:rPr>
          <w:bCs/>
          <w:iCs/>
        </w:rPr>
        <w:t xml:space="preserve">). Выпускники всех групп по уровню подготовки показали результаты </w:t>
      </w:r>
      <w:r>
        <w:rPr>
          <w:bCs/>
          <w:iCs/>
        </w:rPr>
        <w:t>ниже</w:t>
      </w:r>
      <w:r w:rsidRPr="00591CC0">
        <w:rPr>
          <w:bCs/>
          <w:iCs/>
        </w:rPr>
        <w:t>, чем в прошлом году</w:t>
      </w:r>
      <w:r>
        <w:rPr>
          <w:bCs/>
          <w:iCs/>
        </w:rPr>
        <w:t>, наибольшее снижение наблюдается в группах выпускников с неудовлетворительным и удовлетворительным уровнями подготовки (на 11,88% и 8,69% соответственно). Показатель выполнения этого задания в группе выпускников с неудовлетворительным уровнем подготовки ниже 50%</w:t>
      </w:r>
      <w:r w:rsidRPr="00591CC0">
        <w:rPr>
          <w:bCs/>
          <w:iCs/>
        </w:rPr>
        <w:t xml:space="preserve">, большинство участников экзамена этой группы получили </w:t>
      </w:r>
      <w:r>
        <w:rPr>
          <w:bCs/>
          <w:iCs/>
        </w:rPr>
        <w:t>0</w:t>
      </w:r>
      <w:r w:rsidRPr="00591CC0">
        <w:rPr>
          <w:bCs/>
          <w:iCs/>
        </w:rPr>
        <w:t xml:space="preserve"> балл</w:t>
      </w:r>
      <w:r>
        <w:rPr>
          <w:bCs/>
          <w:iCs/>
        </w:rPr>
        <w:t>ов</w:t>
      </w:r>
      <w:r w:rsidRPr="00591CC0">
        <w:rPr>
          <w:bCs/>
          <w:iCs/>
        </w:rPr>
        <w:t xml:space="preserve"> за выполнение этого задания (</w:t>
      </w:r>
      <w:r>
        <w:rPr>
          <w:bCs/>
          <w:iCs/>
        </w:rPr>
        <w:t>47,5</w:t>
      </w:r>
      <w:r w:rsidRPr="00591CC0">
        <w:rPr>
          <w:bCs/>
          <w:iCs/>
        </w:rPr>
        <w:t xml:space="preserve">%). Среди выпускников </w:t>
      </w:r>
      <w:r>
        <w:rPr>
          <w:bCs/>
          <w:iCs/>
        </w:rPr>
        <w:t xml:space="preserve">с удовлетворительным уровнем подготовки большее количество выпускников получили 1 балл за выполнение задания (49,84%), есть и те, кто получил максимальное количество баллов – 33,06%. </w:t>
      </w:r>
      <w:r w:rsidR="00FB634E">
        <w:rPr>
          <w:bCs/>
          <w:iCs/>
        </w:rPr>
        <w:t xml:space="preserve">Среди выпускников </w:t>
      </w:r>
      <w:r w:rsidRPr="00591CC0">
        <w:rPr>
          <w:bCs/>
          <w:iCs/>
        </w:rPr>
        <w:t>остальных групп по уровню подготовки большее количество получали максимальный балл за выполнение этого задания, однако в каждой группе есть ученики, выполнившие задание с ошибкой.</w:t>
      </w:r>
    </w:p>
    <w:p w14:paraId="32228624" w14:textId="5A9AC2EE" w:rsidR="00CC439A" w:rsidRDefault="00CC439A" w:rsidP="00F42A58">
      <w:pPr>
        <w:ind w:firstLine="426"/>
        <w:jc w:val="both"/>
        <w:rPr>
          <w:bCs/>
          <w:iCs/>
        </w:rPr>
      </w:pPr>
      <w:r w:rsidRPr="00CC439A">
        <w:rPr>
          <w:bCs/>
          <w:iCs/>
        </w:rPr>
        <w:t xml:space="preserve"> </w:t>
      </w:r>
      <w:r w:rsidR="00FB634E" w:rsidRPr="00FB634E">
        <w:rPr>
          <w:bCs/>
          <w:iCs/>
          <w:u w:val="single"/>
        </w:rPr>
        <w:t>Задание 20</w:t>
      </w:r>
      <w:r w:rsidR="00FB634E" w:rsidRPr="00FB634E">
        <w:rPr>
          <w:bCs/>
          <w:iCs/>
        </w:rPr>
        <w:t xml:space="preserve"> – средний процент выполнения задания </w:t>
      </w:r>
      <w:r w:rsidR="00FB634E">
        <w:rPr>
          <w:bCs/>
          <w:iCs/>
        </w:rPr>
        <w:t>66,78</w:t>
      </w:r>
      <w:r w:rsidR="00FB634E" w:rsidRPr="00FB634E">
        <w:rPr>
          <w:bCs/>
          <w:iCs/>
        </w:rPr>
        <w:t xml:space="preserve"> (</w:t>
      </w:r>
      <w:r w:rsidR="00FB634E">
        <w:rPr>
          <w:bCs/>
          <w:iCs/>
        </w:rPr>
        <w:t>ниже</w:t>
      </w:r>
      <w:r w:rsidR="00FB634E" w:rsidRPr="00FB634E">
        <w:rPr>
          <w:bCs/>
          <w:iCs/>
        </w:rPr>
        <w:t xml:space="preserve"> результата прошлого года на </w:t>
      </w:r>
      <w:r w:rsidR="00FB634E">
        <w:rPr>
          <w:bCs/>
          <w:iCs/>
        </w:rPr>
        <w:t>1,36</w:t>
      </w:r>
      <w:r w:rsidR="00FB634E" w:rsidRPr="00FB634E">
        <w:rPr>
          <w:bCs/>
          <w:iCs/>
        </w:rPr>
        <w:t xml:space="preserve">%) – задание базового уровня сложности с ценой в 1 балл, по смыслу связано со схемой предыдущего задания, предполагало составление пищевой цепи по заданным условиям (количество звеньев, начальное звено цепи, обязательный участник). Менее успешными при выполнении задания оказались выпускники, получившие отметку «2» по итогам экзамена, процент выполнения составил </w:t>
      </w:r>
      <w:r w:rsidR="00FB634E">
        <w:rPr>
          <w:bCs/>
          <w:iCs/>
        </w:rPr>
        <w:t>11,5</w:t>
      </w:r>
      <w:r w:rsidR="00FB634E" w:rsidRPr="00FB634E">
        <w:rPr>
          <w:bCs/>
          <w:iCs/>
        </w:rPr>
        <w:t xml:space="preserve">, это </w:t>
      </w:r>
      <w:r w:rsidR="00FB634E">
        <w:rPr>
          <w:bCs/>
          <w:iCs/>
        </w:rPr>
        <w:t>ниже</w:t>
      </w:r>
      <w:r w:rsidR="00FB634E" w:rsidRPr="00FB634E">
        <w:rPr>
          <w:bCs/>
          <w:iCs/>
        </w:rPr>
        <w:t xml:space="preserve"> результата прошлого года на </w:t>
      </w:r>
      <w:r w:rsidR="00FB634E">
        <w:rPr>
          <w:bCs/>
          <w:iCs/>
        </w:rPr>
        <w:t>11,67</w:t>
      </w:r>
      <w:r w:rsidR="00FB634E" w:rsidRPr="00FB634E">
        <w:rPr>
          <w:bCs/>
          <w:iCs/>
        </w:rPr>
        <w:t xml:space="preserve">%. </w:t>
      </w:r>
      <w:r w:rsidR="00FB634E">
        <w:rPr>
          <w:bCs/>
          <w:iCs/>
        </w:rPr>
        <w:t>Понизилась</w:t>
      </w:r>
      <w:r w:rsidR="00FB634E" w:rsidRPr="00FB634E">
        <w:rPr>
          <w:bCs/>
          <w:iCs/>
        </w:rPr>
        <w:t xml:space="preserve"> результативность выполнения этого задания и в группе выпускников с удовлетворительным уровн</w:t>
      </w:r>
      <w:r w:rsidR="00FB634E">
        <w:rPr>
          <w:bCs/>
          <w:iCs/>
        </w:rPr>
        <w:t>ем</w:t>
      </w:r>
      <w:r w:rsidR="00FB634E" w:rsidRPr="00FB634E">
        <w:rPr>
          <w:bCs/>
          <w:iCs/>
        </w:rPr>
        <w:t xml:space="preserve"> подготовки (на </w:t>
      </w:r>
      <w:r w:rsidR="00FB634E">
        <w:rPr>
          <w:bCs/>
          <w:iCs/>
        </w:rPr>
        <w:t>5,31%</w:t>
      </w:r>
      <w:r w:rsidR="00FB634E" w:rsidRPr="00FB634E">
        <w:rPr>
          <w:bCs/>
          <w:iCs/>
        </w:rPr>
        <w:t xml:space="preserve">). </w:t>
      </w:r>
      <w:r w:rsidR="00FB634E">
        <w:rPr>
          <w:bCs/>
          <w:iCs/>
        </w:rPr>
        <w:t>В группах выпускников с хорошим и отличным уровнями подготовки наблюдается некоторое улучшение результата: на 2,21% в группе «хорошистов» и на 2,76% в группе «отличников»</w:t>
      </w:r>
      <w:r w:rsidR="00FB634E" w:rsidRPr="00FB634E">
        <w:rPr>
          <w:bCs/>
          <w:iCs/>
        </w:rPr>
        <w:t>.</w:t>
      </w:r>
    </w:p>
    <w:p w14:paraId="46C9D219" w14:textId="6B841892" w:rsidR="00761188" w:rsidRDefault="00761188" w:rsidP="00761188">
      <w:pPr>
        <w:ind w:firstLine="426"/>
        <w:jc w:val="both"/>
        <w:rPr>
          <w:bCs/>
          <w:iCs/>
        </w:rPr>
      </w:pPr>
      <w:r w:rsidRPr="00761188">
        <w:rPr>
          <w:bCs/>
          <w:iCs/>
          <w:u w:val="single"/>
        </w:rPr>
        <w:t>Задание 21</w:t>
      </w:r>
      <w:r w:rsidRPr="00761188">
        <w:rPr>
          <w:bCs/>
          <w:iCs/>
        </w:rPr>
        <w:t xml:space="preserve"> – средний процент выполнения задания </w:t>
      </w:r>
      <w:r w:rsidR="001C17E1">
        <w:rPr>
          <w:bCs/>
          <w:iCs/>
        </w:rPr>
        <w:t>73,29</w:t>
      </w:r>
      <w:r w:rsidRPr="00761188">
        <w:rPr>
          <w:bCs/>
          <w:iCs/>
        </w:rPr>
        <w:t xml:space="preserve"> (чуть </w:t>
      </w:r>
      <w:r w:rsidR="001C17E1">
        <w:rPr>
          <w:bCs/>
          <w:iCs/>
        </w:rPr>
        <w:t>выше</w:t>
      </w:r>
      <w:r w:rsidRPr="00761188">
        <w:rPr>
          <w:bCs/>
          <w:iCs/>
        </w:rPr>
        <w:t>, чем в прошлом году) – задание базового уровня сложности с ценой в 2 балла, предполагало работу с информацией, представленной на схеме предыдущих заданий и сопоставление данных. Наблюдается рост среднего процента выполнения этого задания в группах выпускников с неудовлетворительным</w:t>
      </w:r>
      <w:r w:rsidR="001C17E1">
        <w:rPr>
          <w:bCs/>
          <w:iCs/>
        </w:rPr>
        <w:t xml:space="preserve"> и</w:t>
      </w:r>
      <w:r w:rsidRPr="00761188">
        <w:rPr>
          <w:bCs/>
          <w:iCs/>
        </w:rPr>
        <w:t xml:space="preserve"> удовлетворительным уровнями подготовки. Выпускники с </w:t>
      </w:r>
      <w:r w:rsidR="001C17E1">
        <w:rPr>
          <w:bCs/>
          <w:iCs/>
        </w:rPr>
        <w:t xml:space="preserve">хорошим и </w:t>
      </w:r>
      <w:r w:rsidRPr="00761188">
        <w:rPr>
          <w:bCs/>
          <w:iCs/>
        </w:rPr>
        <w:t>отличным уровн</w:t>
      </w:r>
      <w:r w:rsidR="001C17E1">
        <w:rPr>
          <w:bCs/>
          <w:iCs/>
        </w:rPr>
        <w:t>я</w:t>
      </w:r>
      <w:r w:rsidRPr="00761188">
        <w:rPr>
          <w:bCs/>
          <w:iCs/>
        </w:rPr>
        <w:t>м</w:t>
      </w:r>
      <w:r w:rsidR="001C17E1">
        <w:rPr>
          <w:bCs/>
          <w:iCs/>
        </w:rPr>
        <w:t>и</w:t>
      </w:r>
      <w:r w:rsidRPr="00761188">
        <w:rPr>
          <w:bCs/>
          <w:iCs/>
        </w:rPr>
        <w:t xml:space="preserve"> подготовки </w:t>
      </w:r>
      <w:r w:rsidR="001C17E1">
        <w:rPr>
          <w:bCs/>
          <w:iCs/>
        </w:rPr>
        <w:t>практически не изменили результат выполнения задания</w:t>
      </w:r>
      <w:r w:rsidRPr="00761188">
        <w:rPr>
          <w:bCs/>
          <w:iCs/>
        </w:rPr>
        <w:t xml:space="preserve"> по сравнению с прошл</w:t>
      </w:r>
      <w:r w:rsidR="001C17E1">
        <w:rPr>
          <w:bCs/>
          <w:iCs/>
        </w:rPr>
        <w:t>ым</w:t>
      </w:r>
      <w:r w:rsidRPr="00761188">
        <w:rPr>
          <w:bCs/>
          <w:iCs/>
        </w:rPr>
        <w:t xml:space="preserve"> год</w:t>
      </w:r>
      <w:r w:rsidR="001C17E1">
        <w:rPr>
          <w:bCs/>
          <w:iCs/>
        </w:rPr>
        <w:t>ом</w:t>
      </w:r>
      <w:r w:rsidRPr="00761188">
        <w:rPr>
          <w:bCs/>
          <w:iCs/>
        </w:rPr>
        <w:t xml:space="preserve">. Менее успешными были выпускники с неудовлетворительным уровнем подготовки, процент выполнения задания составил </w:t>
      </w:r>
      <w:r w:rsidR="001C17E1">
        <w:rPr>
          <w:bCs/>
          <w:iCs/>
        </w:rPr>
        <w:t>25,25</w:t>
      </w:r>
      <w:r w:rsidRPr="00761188">
        <w:rPr>
          <w:bCs/>
          <w:iCs/>
        </w:rPr>
        <w:t>. Средний процент выполнения задания в остальных группах выпускников выше 50%</w:t>
      </w:r>
      <w:r w:rsidR="001C17E1">
        <w:rPr>
          <w:bCs/>
          <w:iCs/>
        </w:rPr>
        <w:t>, большее количество выпускников получили максимальное количество баллов за выполнение этого задания.</w:t>
      </w:r>
    </w:p>
    <w:p w14:paraId="4326533E" w14:textId="758CF6A3" w:rsidR="001C17E1" w:rsidRPr="001C17E1" w:rsidRDefault="001C17E1" w:rsidP="001C17E1">
      <w:pPr>
        <w:ind w:firstLine="426"/>
        <w:jc w:val="both"/>
        <w:rPr>
          <w:bCs/>
          <w:iCs/>
        </w:rPr>
      </w:pPr>
      <w:bookmarkStart w:id="9" w:name="_Hlk173844972"/>
      <w:r w:rsidRPr="001C17E1">
        <w:rPr>
          <w:bCs/>
          <w:iCs/>
          <w:u w:val="single"/>
        </w:rPr>
        <w:lastRenderedPageBreak/>
        <w:t>Задание 24</w:t>
      </w:r>
      <w:r w:rsidRPr="001C17E1">
        <w:rPr>
          <w:bCs/>
          <w:iCs/>
        </w:rPr>
        <w:t xml:space="preserve"> – средний процент выполнения задания </w:t>
      </w:r>
      <w:r>
        <w:rPr>
          <w:bCs/>
          <w:iCs/>
        </w:rPr>
        <w:t>46,1</w:t>
      </w:r>
      <w:r w:rsidRPr="001C17E1">
        <w:rPr>
          <w:bCs/>
          <w:iCs/>
        </w:rPr>
        <w:t xml:space="preserve"> (</w:t>
      </w:r>
      <w:r>
        <w:rPr>
          <w:bCs/>
          <w:iCs/>
        </w:rPr>
        <w:t>ниже</w:t>
      </w:r>
      <w:r w:rsidRPr="001C17E1">
        <w:rPr>
          <w:bCs/>
          <w:iCs/>
        </w:rPr>
        <w:t xml:space="preserve"> результата прошлого года на </w:t>
      </w:r>
      <w:r>
        <w:rPr>
          <w:bCs/>
          <w:iCs/>
        </w:rPr>
        <w:t>6</w:t>
      </w:r>
      <w:r w:rsidRPr="001C17E1">
        <w:rPr>
          <w:bCs/>
          <w:iCs/>
        </w:rPr>
        <w:t xml:space="preserve">%) – задание повышенного уровня сложности с ценой в 3 балла, предполагающее работу с текстом биологического содержания и ответы на вопросы, два из которых по тексту, один контекстный, предполагающий применение биологических знаний по заявленной в тексте теме. </w:t>
      </w:r>
      <w:bookmarkEnd w:id="9"/>
      <w:r>
        <w:rPr>
          <w:bCs/>
          <w:iCs/>
        </w:rPr>
        <w:t xml:space="preserve">Наименее успешными при выполнении этого задания были выпускники, получившие по итогу экзамена «2»: процент выполнения задания составил 9,33, это ниже результата прошлого года на 6,46% (и ниже 15%). 78% выпускников этой группы получили 0 баллов за выполнение задания, 16,5% получили только 1 балл, 5% получили 2 балла и лишь 0,5% выполнили задание верно и получили максимальное количество баллов. </w:t>
      </w:r>
      <w:r w:rsidRPr="001C17E1">
        <w:rPr>
          <w:bCs/>
          <w:iCs/>
        </w:rPr>
        <w:t xml:space="preserve">Процент выполнения задания </w:t>
      </w:r>
      <w:r>
        <w:rPr>
          <w:bCs/>
          <w:iCs/>
        </w:rPr>
        <w:t>в остальных</w:t>
      </w:r>
      <w:r w:rsidRPr="001C17E1">
        <w:rPr>
          <w:bCs/>
          <w:iCs/>
        </w:rPr>
        <w:t xml:space="preserve"> группах выпускников выше 15%</w:t>
      </w:r>
      <w:r w:rsidR="00C327BA">
        <w:rPr>
          <w:bCs/>
          <w:iCs/>
        </w:rPr>
        <w:t>, однако результаты ниже по сравнению с прошлым годом на 6,87% среди «троечников», на 6,97% среди «хорошистов» и на 6,5% среди «отличников»</w:t>
      </w:r>
      <w:r w:rsidRPr="001C17E1">
        <w:rPr>
          <w:bCs/>
          <w:iCs/>
        </w:rPr>
        <w:t xml:space="preserve">. </w:t>
      </w:r>
      <w:r w:rsidR="00C327BA">
        <w:rPr>
          <w:bCs/>
          <w:iCs/>
        </w:rPr>
        <w:t>Среди выпускников этих групп большее количество школьников не получили максимального количества баллов, то есть выполнили задание с ошибками, лишь немногие получили 3 балла: 40,16% среди «отличников», 13,98% среди «хорошистов», 3,04% среди «троечников».</w:t>
      </w:r>
    </w:p>
    <w:p w14:paraId="7DF631FE" w14:textId="59C29A85" w:rsidR="00BC6B6B" w:rsidRDefault="00EA0619" w:rsidP="00D75ECF">
      <w:pPr>
        <w:ind w:firstLine="567"/>
        <w:contextualSpacing/>
        <w:jc w:val="both"/>
        <w:rPr>
          <w:bCs/>
          <w:iCs/>
        </w:rPr>
      </w:pPr>
      <w:r>
        <w:rPr>
          <w:bCs/>
          <w:iCs/>
        </w:rPr>
        <w:t xml:space="preserve">Таким образом, выявлены задания, выполнение которых вызвало </w:t>
      </w:r>
      <w:r w:rsidRPr="00EA0619">
        <w:rPr>
          <w:bCs/>
          <w:i/>
          <w:u w:val="single"/>
        </w:rPr>
        <w:t>наибольшее затруднение</w:t>
      </w:r>
      <w:r>
        <w:rPr>
          <w:bCs/>
          <w:iCs/>
        </w:rPr>
        <w:t xml:space="preserve"> у выпускников: это задания с наименьшим процентом выполнения и задания, результат выполнения которых оказался значительно ниже, по сравнению с прошлым учебным годом.</w:t>
      </w:r>
    </w:p>
    <w:p w14:paraId="61FFA17B" w14:textId="068B11D2" w:rsidR="00EA0619" w:rsidRDefault="00EA0619" w:rsidP="00D75ECF">
      <w:pPr>
        <w:ind w:firstLine="567"/>
        <w:contextualSpacing/>
        <w:jc w:val="both"/>
        <w:rPr>
          <w:bCs/>
          <w:iCs/>
        </w:rPr>
      </w:pPr>
      <w:r>
        <w:rPr>
          <w:bCs/>
          <w:iCs/>
        </w:rPr>
        <w:t xml:space="preserve">Задания </w:t>
      </w:r>
      <w:r w:rsidRPr="00EA0619">
        <w:rPr>
          <w:bCs/>
          <w:i/>
        </w:rPr>
        <w:t>базового уровня сложности</w:t>
      </w:r>
      <w:r>
        <w:rPr>
          <w:bCs/>
          <w:iCs/>
        </w:rPr>
        <w:t>, вызвавшие затруднения у всех групп выпускников</w:t>
      </w:r>
      <w:r w:rsidR="004208D5">
        <w:rPr>
          <w:bCs/>
          <w:iCs/>
        </w:rPr>
        <w:t>,</w:t>
      </w:r>
      <w:r>
        <w:rPr>
          <w:bCs/>
          <w:iCs/>
        </w:rPr>
        <w:t xml:space="preserve"> – это задания линий 1,2,5,8</w:t>
      </w:r>
    </w:p>
    <w:p w14:paraId="4C9C5393" w14:textId="20374E21" w:rsidR="00EA0619" w:rsidRDefault="00EA0619" w:rsidP="00D75ECF">
      <w:pPr>
        <w:ind w:firstLine="567"/>
        <w:contextualSpacing/>
        <w:jc w:val="both"/>
        <w:rPr>
          <w:bCs/>
          <w:iCs/>
        </w:rPr>
      </w:pPr>
      <w:r>
        <w:rPr>
          <w:bCs/>
          <w:iCs/>
        </w:rPr>
        <w:t xml:space="preserve">Задания </w:t>
      </w:r>
      <w:r w:rsidRPr="00EA0619">
        <w:rPr>
          <w:bCs/>
          <w:i/>
        </w:rPr>
        <w:t>повышенного уровня сложности</w:t>
      </w:r>
      <w:r>
        <w:rPr>
          <w:bCs/>
          <w:iCs/>
        </w:rPr>
        <w:t>, вызвавшие затруднения у всех групп выпускников</w:t>
      </w:r>
      <w:r w:rsidR="004208D5">
        <w:rPr>
          <w:bCs/>
          <w:iCs/>
        </w:rPr>
        <w:t>,</w:t>
      </w:r>
      <w:r>
        <w:rPr>
          <w:bCs/>
          <w:iCs/>
        </w:rPr>
        <w:t xml:space="preserve"> – это задания линий 10,24</w:t>
      </w:r>
    </w:p>
    <w:p w14:paraId="2B4951DA" w14:textId="04BCFB3E" w:rsidR="00EA0619" w:rsidRDefault="00EA0619" w:rsidP="00D75ECF">
      <w:pPr>
        <w:ind w:firstLine="567"/>
        <w:contextualSpacing/>
        <w:jc w:val="both"/>
        <w:rPr>
          <w:bCs/>
          <w:iCs/>
        </w:rPr>
      </w:pPr>
      <w:r>
        <w:rPr>
          <w:bCs/>
          <w:iCs/>
        </w:rPr>
        <w:t xml:space="preserve">Задания </w:t>
      </w:r>
      <w:r w:rsidRPr="00EA0619">
        <w:rPr>
          <w:bCs/>
          <w:i/>
        </w:rPr>
        <w:t>высокого уровня сложности</w:t>
      </w:r>
      <w:r>
        <w:rPr>
          <w:bCs/>
          <w:iCs/>
        </w:rPr>
        <w:t>, вызвавшие затруднения у всех групп выпускников</w:t>
      </w:r>
      <w:r w:rsidR="004208D5">
        <w:rPr>
          <w:bCs/>
          <w:iCs/>
        </w:rPr>
        <w:t>,</w:t>
      </w:r>
      <w:r>
        <w:rPr>
          <w:bCs/>
          <w:iCs/>
        </w:rPr>
        <w:t xml:space="preserve"> – это задания линий 23,26.</w:t>
      </w:r>
    </w:p>
    <w:p w14:paraId="3F8B5C7B" w14:textId="7E7BA2CB" w:rsidR="00EA0619" w:rsidRDefault="00EA0619" w:rsidP="00D75ECF">
      <w:pPr>
        <w:ind w:firstLine="567"/>
        <w:contextualSpacing/>
        <w:jc w:val="both"/>
        <w:rPr>
          <w:bCs/>
          <w:iCs/>
        </w:rPr>
      </w:pPr>
      <w:r>
        <w:rPr>
          <w:bCs/>
          <w:iCs/>
        </w:rPr>
        <w:t>Среди заданий выявлены те, выполнение которых не вызвало особых затруднений у выпускников (процент выполнения этих заданий высок и превышает результат предыдущего года).</w:t>
      </w:r>
    </w:p>
    <w:p w14:paraId="72AAEC7D" w14:textId="60FF364A" w:rsidR="00EA0619" w:rsidRPr="00EA0619" w:rsidRDefault="00EA0619" w:rsidP="00EA0619">
      <w:pPr>
        <w:ind w:firstLine="567"/>
        <w:contextualSpacing/>
        <w:jc w:val="both"/>
        <w:rPr>
          <w:bCs/>
          <w:iCs/>
        </w:rPr>
      </w:pPr>
      <w:r w:rsidRPr="00EA0619">
        <w:rPr>
          <w:bCs/>
          <w:iCs/>
        </w:rPr>
        <w:t xml:space="preserve">Задания </w:t>
      </w:r>
      <w:r w:rsidRPr="00EA0619">
        <w:rPr>
          <w:bCs/>
          <w:i/>
          <w:iCs/>
        </w:rPr>
        <w:t>базового уровня сложности</w:t>
      </w:r>
      <w:r w:rsidRPr="00EA0619">
        <w:rPr>
          <w:bCs/>
          <w:iCs/>
        </w:rPr>
        <w:t xml:space="preserve">, </w:t>
      </w:r>
      <w:r>
        <w:rPr>
          <w:bCs/>
          <w:iCs/>
        </w:rPr>
        <w:t>при выполнении которых</w:t>
      </w:r>
      <w:r w:rsidRPr="00EA0619">
        <w:rPr>
          <w:bCs/>
          <w:iCs/>
        </w:rPr>
        <w:t xml:space="preserve"> выпускни</w:t>
      </w:r>
      <w:r>
        <w:rPr>
          <w:bCs/>
          <w:iCs/>
        </w:rPr>
        <w:t>ки всех групп были более успешны</w:t>
      </w:r>
      <w:r w:rsidR="004208D5">
        <w:rPr>
          <w:bCs/>
          <w:iCs/>
        </w:rPr>
        <w:t>,</w:t>
      </w:r>
      <w:r w:rsidRPr="00EA0619">
        <w:rPr>
          <w:bCs/>
          <w:iCs/>
        </w:rPr>
        <w:t xml:space="preserve"> – это задания линий </w:t>
      </w:r>
      <w:r>
        <w:rPr>
          <w:bCs/>
          <w:iCs/>
        </w:rPr>
        <w:t>2,4,6.</w:t>
      </w:r>
    </w:p>
    <w:p w14:paraId="223F6D46" w14:textId="39D29AA3" w:rsidR="00EA0619" w:rsidRPr="00EA0619" w:rsidRDefault="00EA0619" w:rsidP="00EA0619">
      <w:pPr>
        <w:ind w:firstLine="567"/>
        <w:contextualSpacing/>
        <w:jc w:val="both"/>
        <w:rPr>
          <w:bCs/>
          <w:iCs/>
        </w:rPr>
      </w:pPr>
      <w:r>
        <w:rPr>
          <w:bCs/>
          <w:iCs/>
        </w:rPr>
        <w:t>Аналогичные з</w:t>
      </w:r>
      <w:r w:rsidRPr="00EA0619">
        <w:rPr>
          <w:bCs/>
          <w:iCs/>
        </w:rPr>
        <w:t xml:space="preserve">адания </w:t>
      </w:r>
      <w:r w:rsidRPr="00EA0619">
        <w:rPr>
          <w:bCs/>
          <w:i/>
          <w:iCs/>
        </w:rPr>
        <w:t>повышенного уровня сложности</w:t>
      </w:r>
      <w:r w:rsidRPr="00EA0619">
        <w:rPr>
          <w:bCs/>
          <w:iCs/>
        </w:rPr>
        <w:t>, вызвавшие затруднения у всех групп выпускников</w:t>
      </w:r>
      <w:r w:rsidR="004208D5">
        <w:rPr>
          <w:bCs/>
          <w:iCs/>
        </w:rPr>
        <w:t>,</w:t>
      </w:r>
      <w:r w:rsidRPr="00EA0619">
        <w:rPr>
          <w:bCs/>
          <w:iCs/>
        </w:rPr>
        <w:t xml:space="preserve"> – это задания линий </w:t>
      </w:r>
      <w:r>
        <w:rPr>
          <w:bCs/>
          <w:iCs/>
        </w:rPr>
        <w:t>7,13,17</w:t>
      </w:r>
    </w:p>
    <w:p w14:paraId="764FE5A0" w14:textId="5F832C51" w:rsidR="00EA0619" w:rsidRPr="00EA0619" w:rsidRDefault="00EA0619" w:rsidP="00EA0619">
      <w:pPr>
        <w:ind w:firstLine="567"/>
        <w:contextualSpacing/>
        <w:jc w:val="both"/>
        <w:rPr>
          <w:bCs/>
          <w:iCs/>
        </w:rPr>
      </w:pPr>
      <w:r>
        <w:rPr>
          <w:bCs/>
          <w:iCs/>
        </w:rPr>
        <w:t>Аналогичные з</w:t>
      </w:r>
      <w:r w:rsidRPr="00EA0619">
        <w:rPr>
          <w:bCs/>
          <w:iCs/>
        </w:rPr>
        <w:t xml:space="preserve">адания </w:t>
      </w:r>
      <w:r w:rsidRPr="00EA0619">
        <w:rPr>
          <w:bCs/>
          <w:i/>
          <w:iCs/>
        </w:rPr>
        <w:t>высокого уровня сложности</w:t>
      </w:r>
      <w:r w:rsidRPr="00EA0619">
        <w:rPr>
          <w:bCs/>
          <w:iCs/>
        </w:rPr>
        <w:t>, вызвавшие затруднения у всех групп выпускников</w:t>
      </w:r>
      <w:r w:rsidR="004208D5">
        <w:rPr>
          <w:bCs/>
          <w:iCs/>
        </w:rPr>
        <w:t>,</w:t>
      </w:r>
      <w:r w:rsidRPr="00EA0619">
        <w:rPr>
          <w:bCs/>
          <w:iCs/>
        </w:rPr>
        <w:t xml:space="preserve"> – это задания линий </w:t>
      </w:r>
      <w:r>
        <w:rPr>
          <w:bCs/>
          <w:iCs/>
        </w:rPr>
        <w:t>25</w:t>
      </w:r>
      <w:r w:rsidRPr="00EA0619">
        <w:rPr>
          <w:bCs/>
          <w:iCs/>
        </w:rPr>
        <w:t>.</w:t>
      </w:r>
    </w:p>
    <w:p w14:paraId="5E68B9C0" w14:textId="55247101" w:rsidR="00EA0619" w:rsidRDefault="00EA0619" w:rsidP="00D75ECF">
      <w:pPr>
        <w:ind w:firstLine="567"/>
        <w:contextualSpacing/>
        <w:jc w:val="both"/>
        <w:rPr>
          <w:bCs/>
          <w:iCs/>
        </w:rPr>
      </w:pPr>
      <w:r>
        <w:rPr>
          <w:bCs/>
          <w:iCs/>
        </w:rPr>
        <w:t>Выявлены задания, процент выполнения которых достаточно высок, сопоставим с результатами прошлого года, что говорит о стабильно хорошем усвоении материала по соответствующим темам.</w:t>
      </w:r>
    </w:p>
    <w:p w14:paraId="6F893686" w14:textId="4647F5BE" w:rsidR="00EA0619" w:rsidRDefault="00EA0619" w:rsidP="00D75ECF">
      <w:pPr>
        <w:ind w:firstLine="567"/>
        <w:contextualSpacing/>
        <w:jc w:val="both"/>
        <w:rPr>
          <w:bCs/>
          <w:iCs/>
        </w:rPr>
      </w:pPr>
      <w:r>
        <w:rPr>
          <w:bCs/>
          <w:iCs/>
        </w:rPr>
        <w:t xml:space="preserve">В каждой группе выпускников есть задания, которые только для данной группы оказались наиболее или наименее сложными, - об этом сведения в </w:t>
      </w:r>
      <w:r w:rsidR="00237ABA" w:rsidRPr="00237ABA">
        <w:rPr>
          <w:bCs/>
          <w:i/>
        </w:rPr>
        <w:t>Т</w:t>
      </w:r>
      <w:r w:rsidRPr="00237ABA">
        <w:rPr>
          <w:bCs/>
          <w:i/>
        </w:rPr>
        <w:t>аблице 2-11</w:t>
      </w:r>
      <w:r w:rsidR="00237ABA">
        <w:rPr>
          <w:bCs/>
          <w:iCs/>
        </w:rPr>
        <w:t>.</w:t>
      </w:r>
    </w:p>
    <w:p w14:paraId="43FA2A2D" w14:textId="77777777" w:rsidR="00EA0619" w:rsidRPr="00F60D3F" w:rsidRDefault="00EA0619" w:rsidP="00D75ECF">
      <w:pPr>
        <w:ind w:firstLine="567"/>
        <w:contextualSpacing/>
        <w:jc w:val="both"/>
        <w:rPr>
          <w:b/>
          <w:bCs/>
        </w:rPr>
      </w:pPr>
    </w:p>
    <w:p w14:paraId="58DBFB84" w14:textId="77777777" w:rsidR="003A49AF" w:rsidRPr="00F60D3F" w:rsidRDefault="003A49AF" w:rsidP="00D75ECF">
      <w:pPr>
        <w:ind w:firstLine="567"/>
        <w:contextualSpacing/>
        <w:jc w:val="both"/>
        <w:rPr>
          <w:i/>
          <w:iCs/>
        </w:rPr>
      </w:pPr>
      <w:r w:rsidRPr="00F60D3F">
        <w:rPr>
          <w:b/>
          <w:bCs/>
        </w:rPr>
        <w:t>Выявление для каждой группы участников ОГЭ заданий, выполняемых с наибольшей и наименьшей успешностью –</w:t>
      </w:r>
    </w:p>
    <w:p w14:paraId="0A4CCBA0" w14:textId="088C6FAF" w:rsidR="003A49AF" w:rsidRPr="00F60D3F" w:rsidRDefault="003A49AF" w:rsidP="00F60D3F">
      <w:pPr>
        <w:pStyle w:val="af7"/>
        <w:keepNext/>
        <w:ind w:left="567"/>
        <w:jc w:val="right"/>
        <w:rPr>
          <w:noProof/>
          <w:color w:val="auto"/>
        </w:rPr>
      </w:pPr>
      <w:r w:rsidRPr="00F60D3F">
        <w:rPr>
          <w:color w:val="auto"/>
        </w:rPr>
        <w:t>Таблица 2</w:t>
      </w:r>
      <w:r w:rsidRPr="00F60D3F">
        <w:rPr>
          <w:color w:val="auto"/>
        </w:rPr>
        <w:noBreakHyphen/>
      </w:r>
      <w:r w:rsidR="00761188">
        <w:rPr>
          <w:color w:val="auto"/>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9"/>
        <w:gridCol w:w="3092"/>
        <w:gridCol w:w="2920"/>
        <w:gridCol w:w="2873"/>
        <w:gridCol w:w="3043"/>
      </w:tblGrid>
      <w:tr w:rsidR="003A49AF" w:rsidRPr="00F60D3F" w14:paraId="27D7916A" w14:textId="77777777" w:rsidTr="002654C3">
        <w:tc>
          <w:tcPr>
            <w:tcW w:w="2376" w:type="dxa"/>
          </w:tcPr>
          <w:p w14:paraId="3F2C7657" w14:textId="77777777" w:rsidR="003A49AF" w:rsidRPr="00F60D3F" w:rsidRDefault="003A49AF" w:rsidP="002654C3">
            <w:pPr>
              <w:contextualSpacing/>
              <w:jc w:val="both"/>
              <w:rPr>
                <w:i/>
                <w:iCs/>
              </w:rPr>
            </w:pPr>
          </w:p>
        </w:tc>
        <w:tc>
          <w:tcPr>
            <w:tcW w:w="3119" w:type="dxa"/>
          </w:tcPr>
          <w:p w14:paraId="27C4D0CE" w14:textId="77777777" w:rsidR="003A49AF" w:rsidRPr="00F60D3F" w:rsidRDefault="003A49AF"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«2»</w:t>
            </w:r>
          </w:p>
        </w:tc>
        <w:tc>
          <w:tcPr>
            <w:tcW w:w="2977" w:type="dxa"/>
            <w:vAlign w:val="center"/>
          </w:tcPr>
          <w:p w14:paraId="448B4993" w14:textId="77777777" w:rsidR="003A49AF" w:rsidRPr="00F60D3F" w:rsidRDefault="003A49AF"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«3»</w:t>
            </w:r>
          </w:p>
        </w:tc>
        <w:tc>
          <w:tcPr>
            <w:tcW w:w="2928" w:type="dxa"/>
          </w:tcPr>
          <w:p w14:paraId="2E9264F8" w14:textId="77777777" w:rsidR="003A49AF" w:rsidRPr="00F60D3F" w:rsidRDefault="003A49AF"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«4»</w:t>
            </w:r>
          </w:p>
        </w:tc>
        <w:tc>
          <w:tcPr>
            <w:tcW w:w="3103" w:type="dxa"/>
          </w:tcPr>
          <w:p w14:paraId="41384C65" w14:textId="77777777" w:rsidR="003A49AF" w:rsidRPr="00F60D3F" w:rsidRDefault="003A49AF"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«5»</w:t>
            </w:r>
          </w:p>
        </w:tc>
      </w:tr>
      <w:tr w:rsidR="003A49AF" w:rsidRPr="00F60D3F" w14:paraId="2DC41EDB" w14:textId="77777777" w:rsidTr="002654C3">
        <w:tc>
          <w:tcPr>
            <w:tcW w:w="2376" w:type="dxa"/>
          </w:tcPr>
          <w:p w14:paraId="13F2575E" w14:textId="77777777" w:rsidR="003A49AF" w:rsidRPr="00F60D3F" w:rsidRDefault="003A49AF" w:rsidP="002654C3">
            <w:pPr>
              <w:contextualSpacing/>
              <w:jc w:val="center"/>
              <w:rPr>
                <w:iCs/>
              </w:rPr>
            </w:pPr>
            <w:r w:rsidRPr="00F60D3F">
              <w:rPr>
                <w:iCs/>
              </w:rPr>
              <w:t>1</w:t>
            </w:r>
          </w:p>
        </w:tc>
        <w:tc>
          <w:tcPr>
            <w:tcW w:w="3119" w:type="dxa"/>
          </w:tcPr>
          <w:p w14:paraId="530E6C0B" w14:textId="77777777" w:rsidR="003A49AF" w:rsidRPr="00F60D3F" w:rsidRDefault="003A49AF" w:rsidP="002654C3">
            <w:pPr>
              <w:autoSpaceDE w:val="0"/>
              <w:autoSpaceDN w:val="0"/>
              <w:adjustRightInd w:val="0"/>
              <w:jc w:val="center"/>
              <w:rPr>
                <w:bCs/>
                <w:szCs w:val="20"/>
              </w:rPr>
            </w:pPr>
            <w:r w:rsidRPr="00F60D3F">
              <w:rPr>
                <w:bCs/>
                <w:sz w:val="22"/>
                <w:szCs w:val="20"/>
              </w:rPr>
              <w:t>2</w:t>
            </w:r>
          </w:p>
        </w:tc>
        <w:tc>
          <w:tcPr>
            <w:tcW w:w="2977" w:type="dxa"/>
            <w:vAlign w:val="center"/>
          </w:tcPr>
          <w:p w14:paraId="6B53B2FE" w14:textId="77777777" w:rsidR="003A49AF" w:rsidRPr="00F60D3F" w:rsidRDefault="003A49AF" w:rsidP="002654C3">
            <w:pPr>
              <w:autoSpaceDE w:val="0"/>
              <w:autoSpaceDN w:val="0"/>
              <w:adjustRightInd w:val="0"/>
              <w:jc w:val="center"/>
              <w:rPr>
                <w:bCs/>
                <w:szCs w:val="20"/>
              </w:rPr>
            </w:pPr>
            <w:r w:rsidRPr="00F60D3F">
              <w:rPr>
                <w:bCs/>
                <w:sz w:val="22"/>
                <w:szCs w:val="20"/>
              </w:rPr>
              <w:t>3</w:t>
            </w:r>
          </w:p>
        </w:tc>
        <w:tc>
          <w:tcPr>
            <w:tcW w:w="2928" w:type="dxa"/>
            <w:vAlign w:val="center"/>
          </w:tcPr>
          <w:p w14:paraId="0506A1AE" w14:textId="77777777" w:rsidR="003A49AF" w:rsidRPr="00F60D3F" w:rsidRDefault="003A49AF" w:rsidP="002654C3">
            <w:pPr>
              <w:autoSpaceDE w:val="0"/>
              <w:autoSpaceDN w:val="0"/>
              <w:adjustRightInd w:val="0"/>
              <w:jc w:val="center"/>
              <w:rPr>
                <w:bCs/>
                <w:szCs w:val="20"/>
              </w:rPr>
            </w:pPr>
            <w:r w:rsidRPr="00F60D3F">
              <w:rPr>
                <w:bCs/>
                <w:sz w:val="22"/>
                <w:szCs w:val="20"/>
              </w:rPr>
              <w:t>4</w:t>
            </w:r>
          </w:p>
        </w:tc>
        <w:tc>
          <w:tcPr>
            <w:tcW w:w="3103" w:type="dxa"/>
            <w:vAlign w:val="center"/>
          </w:tcPr>
          <w:p w14:paraId="6A7536CC" w14:textId="77777777" w:rsidR="003A49AF" w:rsidRPr="00F60D3F" w:rsidRDefault="003A49AF" w:rsidP="002654C3">
            <w:pPr>
              <w:autoSpaceDE w:val="0"/>
              <w:autoSpaceDN w:val="0"/>
              <w:adjustRightInd w:val="0"/>
              <w:jc w:val="center"/>
              <w:rPr>
                <w:bCs/>
                <w:szCs w:val="20"/>
              </w:rPr>
            </w:pPr>
            <w:r w:rsidRPr="00F60D3F">
              <w:rPr>
                <w:bCs/>
                <w:sz w:val="22"/>
                <w:szCs w:val="20"/>
              </w:rPr>
              <w:t>5</w:t>
            </w:r>
          </w:p>
        </w:tc>
      </w:tr>
      <w:tr w:rsidR="003A49AF" w:rsidRPr="00F60D3F" w14:paraId="5EE9DC11" w14:textId="77777777" w:rsidTr="002654C3">
        <w:tc>
          <w:tcPr>
            <w:tcW w:w="2376" w:type="dxa"/>
          </w:tcPr>
          <w:p w14:paraId="57E07CDE" w14:textId="77777777" w:rsidR="003A49AF" w:rsidRPr="00F60D3F" w:rsidRDefault="003A49AF"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lastRenderedPageBreak/>
              <w:t>базового</w:t>
            </w:r>
            <w:r w:rsidRPr="00F60D3F">
              <w:rPr>
                <w:sz w:val="22"/>
              </w:rPr>
              <w:t xml:space="preserve"> уровня сложности</w:t>
            </w:r>
          </w:p>
        </w:tc>
        <w:tc>
          <w:tcPr>
            <w:tcW w:w="3119" w:type="dxa"/>
          </w:tcPr>
          <w:p w14:paraId="5A232B29" w14:textId="18050E70" w:rsidR="003A49AF" w:rsidRPr="00F60D3F" w:rsidRDefault="00854355" w:rsidP="00A25663">
            <w:pPr>
              <w:contextualSpacing/>
              <w:jc w:val="both"/>
              <w:rPr>
                <w:i/>
                <w:iCs/>
              </w:rPr>
            </w:pPr>
            <w:r>
              <w:rPr>
                <w:i/>
                <w:iCs/>
              </w:rPr>
              <w:lastRenderedPageBreak/>
              <w:t>2,4,6</w:t>
            </w:r>
          </w:p>
        </w:tc>
        <w:tc>
          <w:tcPr>
            <w:tcW w:w="2977" w:type="dxa"/>
          </w:tcPr>
          <w:p w14:paraId="123BADEC" w14:textId="6474B73E" w:rsidR="003A49AF" w:rsidRPr="00F60D3F" w:rsidRDefault="00082E0F" w:rsidP="00A25663">
            <w:pPr>
              <w:contextualSpacing/>
              <w:jc w:val="both"/>
              <w:rPr>
                <w:i/>
                <w:iCs/>
              </w:rPr>
            </w:pPr>
            <w:r>
              <w:rPr>
                <w:i/>
                <w:iCs/>
              </w:rPr>
              <w:t>2,4,6,21</w:t>
            </w:r>
          </w:p>
        </w:tc>
        <w:tc>
          <w:tcPr>
            <w:tcW w:w="2928" w:type="dxa"/>
            <w:shd w:val="thinReverseDiagStripe" w:color="auto" w:fill="auto"/>
          </w:tcPr>
          <w:p w14:paraId="168BEB0A" w14:textId="77777777" w:rsidR="003A49AF" w:rsidRPr="002B0602" w:rsidRDefault="003A49AF" w:rsidP="002654C3">
            <w:pPr>
              <w:contextualSpacing/>
              <w:jc w:val="both"/>
              <w:rPr>
                <w:i/>
                <w:iCs/>
              </w:rPr>
            </w:pPr>
          </w:p>
        </w:tc>
        <w:tc>
          <w:tcPr>
            <w:tcW w:w="3103" w:type="dxa"/>
            <w:shd w:val="thinReverseDiagStripe" w:color="auto" w:fill="auto"/>
          </w:tcPr>
          <w:p w14:paraId="10C489DF" w14:textId="77777777" w:rsidR="003A49AF" w:rsidRPr="00F60D3F" w:rsidRDefault="003A49AF" w:rsidP="002654C3">
            <w:pPr>
              <w:contextualSpacing/>
              <w:jc w:val="both"/>
              <w:rPr>
                <w:i/>
                <w:iCs/>
              </w:rPr>
            </w:pPr>
          </w:p>
        </w:tc>
      </w:tr>
      <w:tr w:rsidR="003A49AF" w:rsidRPr="00F60D3F" w14:paraId="2C6A802A" w14:textId="77777777" w:rsidTr="002654C3">
        <w:tc>
          <w:tcPr>
            <w:tcW w:w="2376" w:type="dxa"/>
          </w:tcPr>
          <w:p w14:paraId="4CAC70E3" w14:textId="77777777" w:rsidR="003A49AF" w:rsidRPr="00F60D3F" w:rsidRDefault="003A49AF" w:rsidP="002654C3">
            <w:pPr>
              <w:contextualSpacing/>
              <w:jc w:val="both"/>
              <w:rPr>
                <w:i/>
                <w:iCs/>
              </w:rPr>
            </w:pPr>
            <w:r w:rsidRPr="00F60D3F">
              <w:rPr>
                <w:b/>
                <w:sz w:val="22"/>
              </w:rPr>
              <w:t>Наименее</w:t>
            </w:r>
            <w:r w:rsidRPr="00F60D3F">
              <w:rPr>
                <w:sz w:val="22"/>
              </w:rPr>
              <w:t xml:space="preserve"> успешно выполненные </w:t>
            </w:r>
            <w:r w:rsidRPr="00F60D3F">
              <w:rPr>
                <w:b/>
                <w:sz w:val="22"/>
              </w:rPr>
              <w:t>задания</w:t>
            </w:r>
            <w:r w:rsidRPr="00F60D3F">
              <w:rPr>
                <w:sz w:val="22"/>
              </w:rPr>
              <w:t xml:space="preserve"> базового уровня сложности</w:t>
            </w:r>
          </w:p>
        </w:tc>
        <w:tc>
          <w:tcPr>
            <w:tcW w:w="3119" w:type="dxa"/>
          </w:tcPr>
          <w:p w14:paraId="0E737FD9" w14:textId="10E87649" w:rsidR="003A49AF" w:rsidRPr="00F60D3F" w:rsidRDefault="00854355" w:rsidP="00A25663">
            <w:pPr>
              <w:contextualSpacing/>
              <w:jc w:val="both"/>
              <w:rPr>
                <w:i/>
                <w:iCs/>
              </w:rPr>
            </w:pPr>
            <w:r>
              <w:rPr>
                <w:i/>
                <w:iCs/>
              </w:rPr>
              <w:t>1,3,5,8,14,</w:t>
            </w:r>
            <w:r w:rsidR="002476C0">
              <w:rPr>
                <w:i/>
                <w:iCs/>
              </w:rPr>
              <w:t>15,16,</w:t>
            </w:r>
            <w:r>
              <w:rPr>
                <w:i/>
                <w:iCs/>
              </w:rPr>
              <w:t>19,20</w:t>
            </w:r>
          </w:p>
        </w:tc>
        <w:tc>
          <w:tcPr>
            <w:tcW w:w="2977" w:type="dxa"/>
          </w:tcPr>
          <w:p w14:paraId="7FFC50F7" w14:textId="292B5578" w:rsidR="003A49AF" w:rsidRPr="00F60D3F" w:rsidRDefault="00082E0F" w:rsidP="00A25663">
            <w:pPr>
              <w:contextualSpacing/>
              <w:jc w:val="both"/>
              <w:rPr>
                <w:i/>
                <w:iCs/>
              </w:rPr>
            </w:pPr>
            <w:r>
              <w:rPr>
                <w:i/>
                <w:iCs/>
              </w:rPr>
              <w:t>1,3,5,8,15</w:t>
            </w:r>
          </w:p>
        </w:tc>
        <w:tc>
          <w:tcPr>
            <w:tcW w:w="2928" w:type="dxa"/>
          </w:tcPr>
          <w:p w14:paraId="0DBB0939" w14:textId="48A07F04" w:rsidR="003A49AF" w:rsidRPr="002B0602" w:rsidRDefault="002B0602" w:rsidP="002654C3">
            <w:pPr>
              <w:jc w:val="both"/>
              <w:rPr>
                <w:i/>
                <w:iCs/>
                <w:color w:val="000000"/>
              </w:rPr>
            </w:pPr>
            <w:r w:rsidRPr="002B0602">
              <w:rPr>
                <w:i/>
                <w:iCs/>
                <w:color w:val="000000"/>
              </w:rPr>
              <w:t>1,5,8</w:t>
            </w:r>
            <w:r w:rsidR="00D05DF3">
              <w:rPr>
                <w:i/>
                <w:iCs/>
                <w:color w:val="000000"/>
              </w:rPr>
              <w:t>,15</w:t>
            </w:r>
          </w:p>
        </w:tc>
        <w:tc>
          <w:tcPr>
            <w:tcW w:w="3103" w:type="dxa"/>
            <w:shd w:val="thinReverseDiagStripe" w:color="auto" w:fill="auto"/>
          </w:tcPr>
          <w:p w14:paraId="5B5D7BFD" w14:textId="77777777" w:rsidR="003A49AF" w:rsidRPr="00F60D3F" w:rsidRDefault="003A49AF" w:rsidP="002654C3">
            <w:pPr>
              <w:contextualSpacing/>
              <w:jc w:val="both"/>
              <w:rPr>
                <w:i/>
                <w:iCs/>
              </w:rPr>
            </w:pPr>
          </w:p>
        </w:tc>
      </w:tr>
      <w:tr w:rsidR="003A49AF" w:rsidRPr="00F60D3F" w14:paraId="2CB698A5" w14:textId="77777777" w:rsidTr="002654C3">
        <w:tc>
          <w:tcPr>
            <w:tcW w:w="2376" w:type="dxa"/>
          </w:tcPr>
          <w:p w14:paraId="0CC38A47" w14:textId="77777777" w:rsidR="003A49AF" w:rsidRPr="00F60D3F" w:rsidRDefault="003A49AF"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t>повышенного</w:t>
            </w:r>
            <w:r w:rsidRPr="00F60D3F">
              <w:rPr>
                <w:sz w:val="22"/>
              </w:rPr>
              <w:t xml:space="preserve"> уровня сложности</w:t>
            </w:r>
          </w:p>
        </w:tc>
        <w:tc>
          <w:tcPr>
            <w:tcW w:w="3119" w:type="dxa"/>
          </w:tcPr>
          <w:p w14:paraId="449C700D" w14:textId="3A968D8B" w:rsidR="003A49AF" w:rsidRPr="00854355" w:rsidRDefault="00854355" w:rsidP="002654C3">
            <w:pPr>
              <w:jc w:val="both"/>
              <w:rPr>
                <w:i/>
                <w:iCs/>
                <w:color w:val="000000"/>
              </w:rPr>
            </w:pPr>
            <w:r>
              <w:rPr>
                <w:i/>
                <w:iCs/>
                <w:color w:val="000000"/>
              </w:rPr>
              <w:t>7,9,11,17</w:t>
            </w:r>
          </w:p>
        </w:tc>
        <w:tc>
          <w:tcPr>
            <w:tcW w:w="2977" w:type="dxa"/>
          </w:tcPr>
          <w:p w14:paraId="40838DA5" w14:textId="090E7C6C" w:rsidR="003A49AF" w:rsidRPr="00F60D3F" w:rsidRDefault="00082E0F" w:rsidP="00A25663">
            <w:pPr>
              <w:contextualSpacing/>
              <w:jc w:val="both"/>
              <w:rPr>
                <w:i/>
                <w:iCs/>
              </w:rPr>
            </w:pPr>
            <w:r>
              <w:rPr>
                <w:i/>
                <w:iCs/>
              </w:rPr>
              <w:t>7,13,17</w:t>
            </w:r>
          </w:p>
        </w:tc>
        <w:tc>
          <w:tcPr>
            <w:tcW w:w="2928" w:type="dxa"/>
          </w:tcPr>
          <w:p w14:paraId="11DDD480" w14:textId="7C041107" w:rsidR="003A49AF" w:rsidRPr="00F60D3F" w:rsidRDefault="00BC6B6B" w:rsidP="00A25663">
            <w:pPr>
              <w:contextualSpacing/>
              <w:jc w:val="both"/>
              <w:rPr>
                <w:i/>
                <w:iCs/>
              </w:rPr>
            </w:pPr>
            <w:r>
              <w:rPr>
                <w:i/>
                <w:iCs/>
              </w:rPr>
              <w:t>7,13,17</w:t>
            </w:r>
          </w:p>
        </w:tc>
        <w:tc>
          <w:tcPr>
            <w:tcW w:w="3103" w:type="dxa"/>
          </w:tcPr>
          <w:p w14:paraId="062DF903" w14:textId="227F1FB6" w:rsidR="003A49AF" w:rsidRPr="00F60D3F" w:rsidRDefault="00BC6B6B" w:rsidP="00A25663">
            <w:pPr>
              <w:contextualSpacing/>
              <w:jc w:val="both"/>
              <w:rPr>
                <w:i/>
                <w:iCs/>
              </w:rPr>
            </w:pPr>
            <w:r>
              <w:rPr>
                <w:i/>
                <w:iCs/>
              </w:rPr>
              <w:t>7,</w:t>
            </w:r>
            <w:r w:rsidR="008227D5">
              <w:rPr>
                <w:i/>
                <w:iCs/>
              </w:rPr>
              <w:t>9,11,</w:t>
            </w:r>
            <w:r>
              <w:rPr>
                <w:i/>
                <w:iCs/>
              </w:rPr>
              <w:t>13,17</w:t>
            </w:r>
          </w:p>
        </w:tc>
      </w:tr>
      <w:tr w:rsidR="003A49AF" w:rsidRPr="00F60D3F" w14:paraId="0CD263CA" w14:textId="77777777" w:rsidTr="002654C3">
        <w:tc>
          <w:tcPr>
            <w:tcW w:w="2376" w:type="dxa"/>
          </w:tcPr>
          <w:p w14:paraId="740AC063" w14:textId="77777777" w:rsidR="003A49AF" w:rsidRPr="00F60D3F" w:rsidRDefault="003A49AF" w:rsidP="002654C3">
            <w:pPr>
              <w:contextualSpacing/>
              <w:jc w:val="both"/>
              <w:rPr>
                <w:i/>
                <w:iCs/>
              </w:rPr>
            </w:pPr>
            <w:r w:rsidRPr="00F60D3F">
              <w:rPr>
                <w:b/>
                <w:sz w:val="22"/>
              </w:rPr>
              <w:t>Наименее</w:t>
            </w:r>
            <w:r w:rsidRPr="00F60D3F">
              <w:rPr>
                <w:sz w:val="22"/>
              </w:rPr>
              <w:t xml:space="preserve"> успешно выполненные задания </w:t>
            </w:r>
            <w:r w:rsidRPr="00F60D3F">
              <w:rPr>
                <w:b/>
                <w:sz w:val="22"/>
              </w:rPr>
              <w:t>повышенного</w:t>
            </w:r>
            <w:r w:rsidRPr="00F60D3F">
              <w:rPr>
                <w:sz w:val="22"/>
              </w:rPr>
              <w:t xml:space="preserve"> уровня сложности</w:t>
            </w:r>
          </w:p>
        </w:tc>
        <w:tc>
          <w:tcPr>
            <w:tcW w:w="3119" w:type="dxa"/>
            <w:shd w:val="thinReverseDiagStripe" w:color="auto" w:fill="auto"/>
          </w:tcPr>
          <w:p w14:paraId="5B839CFC" w14:textId="77777777" w:rsidR="003A49AF" w:rsidRPr="00F60D3F" w:rsidRDefault="003A49AF" w:rsidP="002654C3">
            <w:pPr>
              <w:contextualSpacing/>
              <w:jc w:val="both"/>
              <w:rPr>
                <w:i/>
                <w:iCs/>
              </w:rPr>
            </w:pPr>
          </w:p>
        </w:tc>
        <w:tc>
          <w:tcPr>
            <w:tcW w:w="2977" w:type="dxa"/>
          </w:tcPr>
          <w:p w14:paraId="632A55AC" w14:textId="5A006E12" w:rsidR="003A49AF" w:rsidRPr="00F60D3F" w:rsidRDefault="00082E0F" w:rsidP="00A25663">
            <w:pPr>
              <w:contextualSpacing/>
              <w:jc w:val="both"/>
              <w:rPr>
                <w:i/>
                <w:iCs/>
              </w:rPr>
            </w:pPr>
            <w:r>
              <w:rPr>
                <w:i/>
                <w:iCs/>
              </w:rPr>
              <w:t>10,</w:t>
            </w:r>
            <w:r w:rsidR="00466A0B">
              <w:rPr>
                <w:i/>
                <w:iCs/>
              </w:rPr>
              <w:t>18,</w:t>
            </w:r>
            <w:r>
              <w:rPr>
                <w:i/>
                <w:iCs/>
              </w:rPr>
              <w:t>24</w:t>
            </w:r>
          </w:p>
        </w:tc>
        <w:tc>
          <w:tcPr>
            <w:tcW w:w="2928" w:type="dxa"/>
          </w:tcPr>
          <w:p w14:paraId="6A25976D" w14:textId="3D2A535A" w:rsidR="003A49AF" w:rsidRPr="00F60D3F" w:rsidRDefault="00BC6B6B" w:rsidP="002654C3">
            <w:pPr>
              <w:contextualSpacing/>
              <w:jc w:val="both"/>
              <w:rPr>
                <w:i/>
                <w:iCs/>
              </w:rPr>
            </w:pPr>
            <w:r>
              <w:rPr>
                <w:i/>
                <w:iCs/>
              </w:rPr>
              <w:t>10,</w:t>
            </w:r>
            <w:r w:rsidR="004E07F5">
              <w:rPr>
                <w:i/>
                <w:iCs/>
              </w:rPr>
              <w:t>22,</w:t>
            </w:r>
            <w:r>
              <w:rPr>
                <w:i/>
                <w:iCs/>
              </w:rPr>
              <w:t>24</w:t>
            </w:r>
          </w:p>
        </w:tc>
        <w:tc>
          <w:tcPr>
            <w:tcW w:w="3103" w:type="dxa"/>
          </w:tcPr>
          <w:p w14:paraId="3F2F18AC" w14:textId="40A28EF2" w:rsidR="003A49AF" w:rsidRPr="00F60D3F" w:rsidRDefault="00BC6B6B" w:rsidP="00A25663">
            <w:pPr>
              <w:contextualSpacing/>
              <w:jc w:val="both"/>
              <w:rPr>
                <w:i/>
                <w:iCs/>
              </w:rPr>
            </w:pPr>
            <w:r>
              <w:rPr>
                <w:i/>
                <w:iCs/>
              </w:rPr>
              <w:t>10,</w:t>
            </w:r>
            <w:r w:rsidR="008227D5">
              <w:rPr>
                <w:i/>
                <w:iCs/>
              </w:rPr>
              <w:t>18,</w:t>
            </w:r>
            <w:r>
              <w:rPr>
                <w:i/>
                <w:iCs/>
              </w:rPr>
              <w:t>22,24</w:t>
            </w:r>
          </w:p>
        </w:tc>
      </w:tr>
      <w:tr w:rsidR="003A49AF" w:rsidRPr="00F60D3F" w14:paraId="713F9063" w14:textId="77777777" w:rsidTr="002654C3">
        <w:tc>
          <w:tcPr>
            <w:tcW w:w="2376" w:type="dxa"/>
          </w:tcPr>
          <w:p w14:paraId="7E4B0609" w14:textId="77777777" w:rsidR="003A49AF" w:rsidRPr="00F60D3F" w:rsidRDefault="003A49AF" w:rsidP="002654C3">
            <w:pPr>
              <w:contextualSpacing/>
              <w:jc w:val="both"/>
              <w:rPr>
                <w:i/>
                <w:iCs/>
              </w:rPr>
            </w:pPr>
            <w:r w:rsidRPr="00F60D3F">
              <w:rPr>
                <w:b/>
                <w:sz w:val="22"/>
              </w:rPr>
              <w:t>Наиболее</w:t>
            </w:r>
            <w:r w:rsidRPr="00F60D3F">
              <w:rPr>
                <w:sz w:val="22"/>
              </w:rPr>
              <w:t xml:space="preserve"> успешно выполненные задания </w:t>
            </w:r>
            <w:r w:rsidRPr="00F60D3F">
              <w:rPr>
                <w:b/>
                <w:sz w:val="22"/>
              </w:rPr>
              <w:t>высокого</w:t>
            </w:r>
            <w:r w:rsidRPr="00F60D3F">
              <w:rPr>
                <w:sz w:val="22"/>
              </w:rPr>
              <w:t xml:space="preserve"> уровня сложности</w:t>
            </w:r>
          </w:p>
        </w:tc>
        <w:tc>
          <w:tcPr>
            <w:tcW w:w="3119" w:type="dxa"/>
            <w:shd w:val="thinReverseDiagStripe" w:color="auto" w:fill="auto"/>
          </w:tcPr>
          <w:p w14:paraId="1F337651" w14:textId="77777777" w:rsidR="003A49AF" w:rsidRPr="00F60D3F" w:rsidRDefault="003A49AF" w:rsidP="002654C3">
            <w:pPr>
              <w:contextualSpacing/>
              <w:jc w:val="both"/>
              <w:rPr>
                <w:i/>
                <w:iCs/>
              </w:rPr>
            </w:pPr>
          </w:p>
        </w:tc>
        <w:tc>
          <w:tcPr>
            <w:tcW w:w="2977" w:type="dxa"/>
          </w:tcPr>
          <w:p w14:paraId="144EBC66" w14:textId="6A869F67" w:rsidR="003A49AF" w:rsidRPr="00F60D3F" w:rsidRDefault="00082E0F" w:rsidP="002654C3">
            <w:pPr>
              <w:contextualSpacing/>
              <w:jc w:val="both"/>
              <w:rPr>
                <w:i/>
                <w:iCs/>
              </w:rPr>
            </w:pPr>
            <w:r>
              <w:rPr>
                <w:i/>
                <w:iCs/>
              </w:rPr>
              <w:t>25</w:t>
            </w:r>
          </w:p>
        </w:tc>
        <w:tc>
          <w:tcPr>
            <w:tcW w:w="2928" w:type="dxa"/>
          </w:tcPr>
          <w:p w14:paraId="2B9E46A9" w14:textId="73ACA692" w:rsidR="003A49AF" w:rsidRPr="00A25663" w:rsidRDefault="00BC6B6B" w:rsidP="002654C3">
            <w:pPr>
              <w:jc w:val="both"/>
              <w:rPr>
                <w:i/>
                <w:color w:val="000000"/>
              </w:rPr>
            </w:pPr>
            <w:r>
              <w:rPr>
                <w:i/>
                <w:color w:val="000000"/>
              </w:rPr>
              <w:t>25</w:t>
            </w:r>
          </w:p>
        </w:tc>
        <w:tc>
          <w:tcPr>
            <w:tcW w:w="3103" w:type="dxa"/>
          </w:tcPr>
          <w:p w14:paraId="72097E4F" w14:textId="01A3A3AD" w:rsidR="003A49AF" w:rsidRPr="00A25663" w:rsidRDefault="00BC6B6B" w:rsidP="002654C3">
            <w:pPr>
              <w:jc w:val="both"/>
              <w:rPr>
                <w:i/>
                <w:color w:val="000000"/>
              </w:rPr>
            </w:pPr>
            <w:r>
              <w:rPr>
                <w:i/>
                <w:color w:val="000000"/>
              </w:rPr>
              <w:t>25</w:t>
            </w:r>
          </w:p>
        </w:tc>
      </w:tr>
      <w:tr w:rsidR="003A49AF" w:rsidRPr="00F60D3F" w14:paraId="3E9F8861" w14:textId="77777777" w:rsidTr="002654C3">
        <w:tc>
          <w:tcPr>
            <w:tcW w:w="2376" w:type="dxa"/>
          </w:tcPr>
          <w:p w14:paraId="2E931130" w14:textId="77777777" w:rsidR="003A49AF" w:rsidRPr="00F60D3F" w:rsidRDefault="003A49AF" w:rsidP="002654C3">
            <w:pPr>
              <w:contextualSpacing/>
              <w:jc w:val="both"/>
              <w:rPr>
                <w:i/>
                <w:iCs/>
              </w:rPr>
            </w:pPr>
            <w:r w:rsidRPr="00F60D3F">
              <w:rPr>
                <w:b/>
                <w:sz w:val="22"/>
              </w:rPr>
              <w:t>Наименее</w:t>
            </w:r>
            <w:r w:rsidRPr="00F60D3F">
              <w:rPr>
                <w:sz w:val="22"/>
              </w:rPr>
              <w:t xml:space="preserve"> успешно выполненные задания </w:t>
            </w:r>
            <w:r w:rsidRPr="00F60D3F">
              <w:rPr>
                <w:b/>
                <w:sz w:val="22"/>
              </w:rPr>
              <w:t>высокого</w:t>
            </w:r>
            <w:r w:rsidRPr="00F60D3F">
              <w:rPr>
                <w:sz w:val="22"/>
              </w:rPr>
              <w:t xml:space="preserve"> уровня сложности</w:t>
            </w:r>
          </w:p>
        </w:tc>
        <w:tc>
          <w:tcPr>
            <w:tcW w:w="3119" w:type="dxa"/>
            <w:shd w:val="thinReverseDiagStripe" w:color="auto" w:fill="auto"/>
          </w:tcPr>
          <w:p w14:paraId="5B073594" w14:textId="77777777" w:rsidR="003A49AF" w:rsidRPr="00F60D3F" w:rsidRDefault="003A49AF" w:rsidP="002654C3">
            <w:pPr>
              <w:contextualSpacing/>
              <w:jc w:val="both"/>
              <w:rPr>
                <w:i/>
                <w:iCs/>
              </w:rPr>
            </w:pPr>
          </w:p>
        </w:tc>
        <w:tc>
          <w:tcPr>
            <w:tcW w:w="2977" w:type="dxa"/>
            <w:shd w:val="thinReverseDiagStripe" w:color="auto" w:fill="auto"/>
          </w:tcPr>
          <w:p w14:paraId="3E9F521F" w14:textId="77777777" w:rsidR="003A49AF" w:rsidRPr="00F60D3F" w:rsidRDefault="003A49AF" w:rsidP="002654C3">
            <w:pPr>
              <w:contextualSpacing/>
              <w:jc w:val="both"/>
              <w:rPr>
                <w:i/>
                <w:iCs/>
              </w:rPr>
            </w:pPr>
          </w:p>
        </w:tc>
        <w:tc>
          <w:tcPr>
            <w:tcW w:w="2928" w:type="dxa"/>
          </w:tcPr>
          <w:p w14:paraId="011E438F" w14:textId="7B931E47" w:rsidR="003A49AF" w:rsidRPr="00A25663" w:rsidRDefault="00BC6B6B" w:rsidP="002654C3">
            <w:pPr>
              <w:jc w:val="both"/>
              <w:rPr>
                <w:i/>
                <w:color w:val="000000"/>
              </w:rPr>
            </w:pPr>
            <w:r>
              <w:rPr>
                <w:i/>
                <w:color w:val="000000"/>
              </w:rPr>
              <w:t>23,26</w:t>
            </w:r>
          </w:p>
        </w:tc>
        <w:tc>
          <w:tcPr>
            <w:tcW w:w="3103" w:type="dxa"/>
          </w:tcPr>
          <w:p w14:paraId="011285B1" w14:textId="635706C5" w:rsidR="003A49AF" w:rsidRPr="00A25663" w:rsidRDefault="00BC6B6B" w:rsidP="002654C3">
            <w:pPr>
              <w:jc w:val="both"/>
              <w:rPr>
                <w:i/>
                <w:color w:val="000000"/>
              </w:rPr>
            </w:pPr>
            <w:r>
              <w:rPr>
                <w:i/>
                <w:color w:val="000000"/>
              </w:rPr>
              <w:t>23,26</w:t>
            </w:r>
          </w:p>
        </w:tc>
      </w:tr>
    </w:tbl>
    <w:p w14:paraId="093FD59B" w14:textId="77777777" w:rsidR="003A49AF" w:rsidRPr="00F60D3F" w:rsidRDefault="003A49AF" w:rsidP="00D75ECF">
      <w:pPr>
        <w:ind w:firstLine="567"/>
        <w:contextualSpacing/>
        <w:jc w:val="center"/>
        <w:rPr>
          <w:b/>
          <w:iCs/>
          <w:szCs w:val="28"/>
        </w:rPr>
      </w:pPr>
    </w:p>
    <w:p w14:paraId="70F256CD" w14:textId="77777777" w:rsidR="003A49AF" w:rsidRPr="00F60D3F" w:rsidRDefault="003A49AF">
      <w:pPr>
        <w:pStyle w:val="3"/>
        <w:numPr>
          <w:ilvl w:val="2"/>
          <w:numId w:val="5"/>
        </w:numPr>
        <w:ind w:left="1791"/>
        <w:rPr>
          <w:rFonts w:ascii="Times New Roman" w:hAnsi="Times New Roman"/>
          <w:bCs w:val="0"/>
          <w:color w:val="auto"/>
        </w:rPr>
      </w:pPr>
      <w:r w:rsidRPr="00F60D3F">
        <w:rPr>
          <w:rFonts w:ascii="Times New Roman" w:hAnsi="Times New Roman"/>
          <w:bCs w:val="0"/>
          <w:color w:val="auto"/>
        </w:rPr>
        <w:t>Прочие результаты статистического анализа (при наличии)</w:t>
      </w:r>
    </w:p>
    <w:p w14:paraId="351B4E07" w14:textId="77777777" w:rsidR="004E07F5" w:rsidRDefault="004E07F5" w:rsidP="00D75ECF">
      <w:pPr>
        <w:spacing w:line="360" w:lineRule="auto"/>
        <w:jc w:val="both"/>
      </w:pPr>
    </w:p>
    <w:p w14:paraId="1BF8D8DB" w14:textId="4996B144" w:rsidR="003A49AF" w:rsidRPr="00F60D3F" w:rsidRDefault="004E07F5" w:rsidP="00D75ECF">
      <w:pPr>
        <w:spacing w:line="360" w:lineRule="auto"/>
        <w:jc w:val="both"/>
      </w:pPr>
      <w:r>
        <w:t>Прочие результаты отсутствуют.</w:t>
      </w:r>
    </w:p>
    <w:p w14:paraId="15093318" w14:textId="77777777" w:rsidR="003A49AF" w:rsidRPr="00F60D3F" w:rsidRDefault="003A49AF" w:rsidP="00D75ECF">
      <w:pPr>
        <w:spacing w:line="360" w:lineRule="auto"/>
        <w:jc w:val="both"/>
      </w:pPr>
    </w:p>
    <w:p w14:paraId="1CF9EE2C" w14:textId="77777777" w:rsidR="003A49AF" w:rsidRPr="00F60D3F" w:rsidRDefault="003A49AF">
      <w:pPr>
        <w:numPr>
          <w:ilvl w:val="1"/>
          <w:numId w:val="5"/>
        </w:numPr>
        <w:ind w:left="999"/>
        <w:contextualSpacing/>
        <w:jc w:val="both"/>
        <w:rPr>
          <w:i/>
        </w:rPr>
      </w:pPr>
      <w:r>
        <w:rPr>
          <w:b/>
          <w:iCs/>
          <w:sz w:val="28"/>
        </w:rPr>
        <w:t xml:space="preserve"> </w:t>
      </w:r>
      <w:r w:rsidRPr="00F60D3F">
        <w:rPr>
          <w:b/>
          <w:iCs/>
          <w:sz w:val="28"/>
        </w:rPr>
        <w:t xml:space="preserve">Методический анализ выполнения заданий КИМ обучающимися с разными уровнями подготовки и рекомендации для учителей по совершенствованию преподавания </w:t>
      </w:r>
      <w:r>
        <w:rPr>
          <w:b/>
          <w:iCs/>
          <w:sz w:val="28"/>
        </w:rPr>
        <w:t>биологии</w:t>
      </w:r>
    </w:p>
    <w:p w14:paraId="3B32C847" w14:textId="77777777" w:rsidR="003A49AF" w:rsidRPr="00F60D3F" w:rsidRDefault="003A49AF" w:rsidP="00D75ECF">
      <w:pPr>
        <w:ind w:firstLine="709"/>
        <w:jc w:val="both"/>
        <w:rPr>
          <w:i/>
        </w:rPr>
      </w:pPr>
    </w:p>
    <w:p w14:paraId="263A31C6" w14:textId="77777777" w:rsidR="003A49AF" w:rsidRPr="00F60D3F" w:rsidRDefault="003A49AF" w:rsidP="00D75ECF">
      <w:pPr>
        <w:ind w:firstLine="539"/>
        <w:jc w:val="both"/>
        <w:rPr>
          <w:i/>
        </w:rPr>
      </w:pPr>
      <w:r w:rsidRPr="00F60D3F">
        <w:rPr>
          <w:i/>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F60D3F">
        <w:rPr>
          <w:b/>
          <w:i/>
        </w:rPr>
        <w:t xml:space="preserve">вне зависимости от выполненного участником экзамена варианта КИМ. </w:t>
      </w:r>
    </w:p>
    <w:p w14:paraId="2A8050E3" w14:textId="77777777" w:rsidR="003A49AF" w:rsidRPr="00F60D3F" w:rsidRDefault="003A49AF">
      <w:pPr>
        <w:pStyle w:val="3"/>
        <w:numPr>
          <w:ilvl w:val="2"/>
          <w:numId w:val="5"/>
        </w:numPr>
        <w:ind w:left="1791"/>
        <w:jc w:val="both"/>
        <w:rPr>
          <w:rFonts w:ascii="Times New Roman" w:hAnsi="Times New Roman"/>
          <w:bCs w:val="0"/>
          <w:color w:val="auto"/>
        </w:rPr>
      </w:pPr>
      <w:r w:rsidRPr="00F60D3F">
        <w:rPr>
          <w:rFonts w:ascii="Times New Roman" w:hAnsi="Times New Roman"/>
          <w:bCs w:val="0"/>
          <w:color w:val="auto"/>
        </w:rPr>
        <w:lastRenderedPageBreak/>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17ABE0D2" w14:textId="77777777" w:rsidR="003A49AF" w:rsidRPr="00F60D3F" w:rsidRDefault="003A49AF" w:rsidP="00D75ECF">
      <w:pPr>
        <w:ind w:firstLine="567"/>
        <w:jc w:val="both"/>
        <w:rPr>
          <w:bCs/>
          <w:i/>
          <w:iCs/>
        </w:rPr>
      </w:pPr>
    </w:p>
    <w:p w14:paraId="2371C9CC" w14:textId="77777777" w:rsidR="003A49AF" w:rsidRPr="00F60D3F" w:rsidRDefault="003A49AF">
      <w:pPr>
        <w:pStyle w:val="3"/>
        <w:numPr>
          <w:ilvl w:val="3"/>
          <w:numId w:val="5"/>
        </w:numPr>
        <w:tabs>
          <w:tab w:val="left" w:pos="567"/>
        </w:tabs>
        <w:ind w:left="2350"/>
        <w:rPr>
          <w:color w:val="auto"/>
        </w:rPr>
      </w:pPr>
      <w:r w:rsidRPr="00F60D3F">
        <w:rPr>
          <w:color w:val="auto"/>
        </w:rPr>
        <w:t xml:space="preserve">Описание предметной подготовки участников ОГЭ, получивших отметку «2», анализ типичных дефицитов в подготовке </w:t>
      </w:r>
    </w:p>
    <w:p w14:paraId="5F576EA0" w14:textId="77777777" w:rsidR="003A49AF" w:rsidRPr="00F60D3F" w:rsidRDefault="003A49AF" w:rsidP="00D75ECF">
      <w:pPr>
        <w:ind w:firstLine="567"/>
        <w:jc w:val="both"/>
        <w:rPr>
          <w:b/>
          <w:bCs/>
          <w:i/>
          <w:iCs/>
        </w:rPr>
      </w:pPr>
    </w:p>
    <w:p w14:paraId="383BCFF6"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9A5D00E" w14:textId="77777777" w:rsidR="003A49AF" w:rsidRPr="00F60D3F" w:rsidRDefault="003A49AF" w:rsidP="00D75ECF">
      <w:pPr>
        <w:ind w:firstLine="567"/>
        <w:jc w:val="both"/>
        <w:rPr>
          <w:bCs/>
          <w:i/>
          <w:iCs/>
        </w:rPr>
      </w:pPr>
    </w:p>
    <w:p w14:paraId="0C09DFE0" w14:textId="788CD638" w:rsidR="003A49AF" w:rsidRDefault="00B00903" w:rsidP="00B00903">
      <w:pPr>
        <w:ind w:firstLine="709"/>
        <w:jc w:val="both"/>
      </w:pPr>
      <w:r>
        <w:t>Согласно статистическим данным</w:t>
      </w:r>
      <w:r w:rsidR="00C17EDB">
        <w:t>,</w:t>
      </w:r>
      <w:r>
        <w:t xml:space="preserve"> у выпускников с неудовлетворительным уровнем подготовки лучше усвоены темы следующих смысловых блоков:</w:t>
      </w:r>
    </w:p>
    <w:p w14:paraId="12DBD110" w14:textId="1BBFC18B" w:rsidR="00B00903" w:rsidRPr="00B00903" w:rsidRDefault="00B00903">
      <w:pPr>
        <w:numPr>
          <w:ilvl w:val="0"/>
          <w:numId w:val="10"/>
        </w:numPr>
        <w:jc w:val="both"/>
      </w:pPr>
      <w:r w:rsidRPr="00B00903">
        <w:rPr>
          <w:b/>
          <w:bCs/>
        </w:rPr>
        <w:t>Биология как наука. Методы научного познания.</w:t>
      </w:r>
      <w:r w:rsidRPr="00B00903">
        <w:t xml:space="preserve"> </w:t>
      </w:r>
      <w:r>
        <w:t>Выпускниками освоена тема «Научные методы изучения природы»: они</w:t>
      </w:r>
      <w:r w:rsidRPr="00B00903">
        <w:t xml:space="preserve"> ориентируются в базовом лабораторном оборудовании и способны извлекать простейшую информацию из графиков биологических процессов (например, зависимость продуктивности экосистемы от времени или изменение пульса/концентрации гормонов)</w:t>
      </w:r>
      <w:r w:rsidR="00E12C7C">
        <w:t xml:space="preserve"> (задания линий 4,6)</w:t>
      </w:r>
      <w:r w:rsidRPr="00B00903">
        <w:t>.</w:t>
      </w:r>
    </w:p>
    <w:p w14:paraId="15F001B8" w14:textId="23D1F4BE" w:rsidR="00B00903" w:rsidRPr="00B00903" w:rsidRDefault="00B00903">
      <w:pPr>
        <w:numPr>
          <w:ilvl w:val="0"/>
          <w:numId w:val="10"/>
        </w:numPr>
        <w:jc w:val="both"/>
      </w:pPr>
      <w:r w:rsidRPr="00B00903">
        <w:rPr>
          <w:b/>
          <w:bCs/>
        </w:rPr>
        <w:t>Система, многообразие и эволюция живой природы</w:t>
      </w:r>
      <w:r>
        <w:rPr>
          <w:b/>
          <w:bCs/>
        </w:rPr>
        <w:t xml:space="preserve">. </w:t>
      </w:r>
      <w:r w:rsidRPr="00B00903">
        <w:t>Сформированы фундаментальные представления о систематике: экзаменуемые способны дифференцировать представителей основных царств живой природы (Бактерии, Грибы, Растения, Животные) по внешним и базовым морфологическим признакам</w:t>
      </w:r>
      <w:r w:rsidR="00E12C7C">
        <w:t xml:space="preserve"> (задания линий 2,7,9, 11)</w:t>
      </w:r>
      <w:r w:rsidRPr="00B00903">
        <w:t>.</w:t>
      </w:r>
    </w:p>
    <w:p w14:paraId="337EBE72" w14:textId="2B3BE3ED" w:rsidR="00B00903" w:rsidRDefault="00B00903">
      <w:pPr>
        <w:numPr>
          <w:ilvl w:val="0"/>
          <w:numId w:val="10"/>
        </w:numPr>
        <w:jc w:val="both"/>
      </w:pPr>
      <w:r w:rsidRPr="00B00903">
        <w:rPr>
          <w:b/>
          <w:bCs/>
        </w:rPr>
        <w:t>Человек и его здоровье.</w:t>
      </w:r>
      <w:r w:rsidRPr="00B00903">
        <w:t xml:space="preserve"> На уровне зрительной памяти и узнавания усвоен</w:t>
      </w:r>
      <w:r w:rsidR="000539D1">
        <w:t>а информация о некоторых процессах жизнедеятельности (например, процессах, происходящих в ротовой полости)</w:t>
      </w:r>
      <w:r w:rsidR="00E12C7C">
        <w:t xml:space="preserve"> (задания линии 17)</w:t>
      </w:r>
      <w:r w:rsidRPr="00B00903">
        <w:t>.</w:t>
      </w:r>
    </w:p>
    <w:p w14:paraId="212D0B76" w14:textId="267123C5" w:rsidR="000539D1" w:rsidRDefault="000539D1" w:rsidP="000539D1">
      <w:pPr>
        <w:ind w:firstLine="709"/>
        <w:jc w:val="both"/>
      </w:pPr>
      <w:r>
        <w:t>Можно констатировать наличие у данной категории выпускников следующих универсальных и предметных умений:</w:t>
      </w:r>
    </w:p>
    <w:p w14:paraId="581D63AA" w14:textId="32F2B1B9" w:rsidR="000539D1" w:rsidRPr="000539D1" w:rsidRDefault="000539D1">
      <w:pPr>
        <w:pStyle w:val="a3"/>
        <w:numPr>
          <w:ilvl w:val="0"/>
          <w:numId w:val="11"/>
        </w:numPr>
        <w:spacing w:line="240" w:lineRule="auto"/>
        <w:jc w:val="both"/>
        <w:rPr>
          <w:rFonts w:ascii="Times New Roman" w:hAnsi="Times New Roman"/>
          <w:sz w:val="24"/>
          <w:szCs w:val="24"/>
        </w:rPr>
      </w:pPr>
      <w:r>
        <w:rPr>
          <w:rFonts w:ascii="Times New Roman" w:hAnsi="Times New Roman"/>
          <w:sz w:val="24"/>
          <w:szCs w:val="24"/>
        </w:rPr>
        <w:t>к</w:t>
      </w:r>
      <w:r w:rsidRPr="000539D1">
        <w:rPr>
          <w:rFonts w:ascii="Times New Roman" w:hAnsi="Times New Roman"/>
          <w:sz w:val="24"/>
          <w:szCs w:val="24"/>
        </w:rPr>
        <w:t>лассификация биологических объектов: умение соотносить конкретные биологические виды с высшими таксономическими категориями (царствами)</w:t>
      </w:r>
      <w:r>
        <w:rPr>
          <w:rFonts w:ascii="Times New Roman" w:hAnsi="Times New Roman"/>
          <w:sz w:val="24"/>
          <w:szCs w:val="24"/>
        </w:rPr>
        <w:t>;</w:t>
      </w:r>
    </w:p>
    <w:p w14:paraId="7A855AA1" w14:textId="380F1E1B" w:rsidR="000539D1" w:rsidRPr="000539D1" w:rsidRDefault="000539D1">
      <w:pPr>
        <w:pStyle w:val="a3"/>
        <w:numPr>
          <w:ilvl w:val="0"/>
          <w:numId w:val="11"/>
        </w:numPr>
        <w:spacing w:line="240" w:lineRule="auto"/>
        <w:jc w:val="both"/>
        <w:rPr>
          <w:rFonts w:ascii="Times New Roman" w:hAnsi="Times New Roman"/>
          <w:sz w:val="24"/>
          <w:szCs w:val="24"/>
        </w:rPr>
      </w:pPr>
      <w:r>
        <w:rPr>
          <w:rFonts w:ascii="Times New Roman" w:hAnsi="Times New Roman"/>
          <w:sz w:val="24"/>
          <w:szCs w:val="24"/>
        </w:rPr>
        <w:t>и</w:t>
      </w:r>
      <w:r w:rsidRPr="000539D1">
        <w:rPr>
          <w:rFonts w:ascii="Times New Roman" w:hAnsi="Times New Roman"/>
          <w:sz w:val="24"/>
          <w:szCs w:val="24"/>
        </w:rPr>
        <w:t>дентификация и распознавание: способность узнавать изученные объекты (биологические приборы) на рисунках, фотографиях и схемах</w:t>
      </w:r>
      <w:r>
        <w:rPr>
          <w:rFonts w:ascii="Times New Roman" w:hAnsi="Times New Roman"/>
          <w:sz w:val="24"/>
          <w:szCs w:val="24"/>
        </w:rPr>
        <w:t>;</w:t>
      </w:r>
    </w:p>
    <w:p w14:paraId="3BE866C4" w14:textId="7F29498B" w:rsidR="000539D1" w:rsidRDefault="000539D1">
      <w:pPr>
        <w:pStyle w:val="a3"/>
        <w:numPr>
          <w:ilvl w:val="0"/>
          <w:numId w:val="11"/>
        </w:numPr>
        <w:spacing w:line="240" w:lineRule="auto"/>
        <w:jc w:val="both"/>
        <w:rPr>
          <w:rFonts w:ascii="Times New Roman" w:hAnsi="Times New Roman"/>
          <w:sz w:val="24"/>
          <w:szCs w:val="24"/>
        </w:rPr>
      </w:pPr>
      <w:r>
        <w:rPr>
          <w:rFonts w:ascii="Times New Roman" w:hAnsi="Times New Roman"/>
          <w:sz w:val="24"/>
          <w:szCs w:val="24"/>
        </w:rPr>
        <w:t>б</w:t>
      </w:r>
      <w:r w:rsidRPr="000539D1">
        <w:rPr>
          <w:rFonts w:ascii="Times New Roman" w:hAnsi="Times New Roman"/>
          <w:sz w:val="24"/>
          <w:szCs w:val="24"/>
        </w:rPr>
        <w:t>азовый анализ графической информации: умение считывать явные тенденции (возрастание, убывание, постоянство) из простых линейных графиков и гистограмм</w:t>
      </w:r>
      <w:r>
        <w:rPr>
          <w:rFonts w:ascii="Times New Roman" w:hAnsi="Times New Roman"/>
          <w:sz w:val="24"/>
          <w:szCs w:val="24"/>
        </w:rPr>
        <w:t>;</w:t>
      </w:r>
    </w:p>
    <w:p w14:paraId="52FBBACC" w14:textId="47835F64" w:rsidR="000539D1" w:rsidRPr="000539D1" w:rsidRDefault="000539D1">
      <w:pPr>
        <w:pStyle w:val="a3"/>
        <w:numPr>
          <w:ilvl w:val="0"/>
          <w:numId w:val="11"/>
        </w:numPr>
        <w:spacing w:after="0" w:line="240" w:lineRule="auto"/>
        <w:ind w:left="1066" w:hanging="357"/>
        <w:jc w:val="both"/>
        <w:rPr>
          <w:rFonts w:ascii="Times New Roman" w:hAnsi="Times New Roman"/>
          <w:sz w:val="24"/>
          <w:szCs w:val="24"/>
        </w:rPr>
      </w:pPr>
      <w:r>
        <w:rPr>
          <w:rFonts w:ascii="Times New Roman" w:hAnsi="Times New Roman"/>
          <w:sz w:val="24"/>
          <w:szCs w:val="24"/>
        </w:rPr>
        <w:t>с</w:t>
      </w:r>
      <w:r w:rsidRPr="000539D1">
        <w:rPr>
          <w:rFonts w:ascii="Times New Roman" w:hAnsi="Times New Roman"/>
          <w:sz w:val="24"/>
          <w:szCs w:val="24"/>
        </w:rPr>
        <w:t>мысловое чтение биологических текстов (на репродуктивном уровне): способность вычленять из адаптированного описания ключевые морфофизиологические признаки организма (например, покровы, способы питания, среда обитания).</w:t>
      </w:r>
    </w:p>
    <w:p w14:paraId="7A00878F" w14:textId="6665B7CA" w:rsidR="00B00903" w:rsidRDefault="000539D1" w:rsidP="00B00903">
      <w:pPr>
        <w:ind w:firstLine="709"/>
        <w:jc w:val="both"/>
      </w:pPr>
      <w:r>
        <w:t>Таким образом, предметная подготовка данной группы выпускников ограничена узнаванием и воспроизведением некоторых фактов.</w:t>
      </w:r>
    </w:p>
    <w:p w14:paraId="6B50A056" w14:textId="77777777" w:rsidR="000539D1" w:rsidRPr="00F60D3F" w:rsidRDefault="000539D1" w:rsidP="00B00903">
      <w:pPr>
        <w:ind w:firstLine="709"/>
        <w:jc w:val="both"/>
      </w:pPr>
    </w:p>
    <w:p w14:paraId="71DE3B2F"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5917DB8" w14:textId="77777777" w:rsidR="003A49AF" w:rsidRPr="00F60D3F" w:rsidRDefault="003A49AF" w:rsidP="00D75ECF">
      <w:pPr>
        <w:pStyle w:val="a3"/>
        <w:spacing w:after="0" w:line="240" w:lineRule="auto"/>
        <w:ind w:left="0"/>
        <w:jc w:val="both"/>
        <w:rPr>
          <w:bCs/>
          <w:iCs/>
        </w:rPr>
      </w:pPr>
    </w:p>
    <w:p w14:paraId="69910197" w14:textId="288CAB4D" w:rsidR="003A49AF" w:rsidRPr="00485642" w:rsidRDefault="00485642" w:rsidP="00D75ECF">
      <w:pPr>
        <w:ind w:firstLine="567"/>
        <w:jc w:val="both"/>
        <w:rPr>
          <w:bCs/>
          <w:iCs/>
        </w:rPr>
      </w:pPr>
      <w:r w:rsidRPr="00485642">
        <w:rPr>
          <w:bCs/>
          <w:iCs/>
        </w:rPr>
        <w:t>В Таблице 2-12 у</w:t>
      </w:r>
      <w:r w:rsidR="003A49AF" w:rsidRPr="00485642">
        <w:rPr>
          <w:bCs/>
          <w:iCs/>
        </w:rPr>
        <w:t>каза</w:t>
      </w:r>
      <w:r w:rsidRPr="00485642">
        <w:rPr>
          <w:bCs/>
          <w:iCs/>
        </w:rPr>
        <w:t>ны</w:t>
      </w:r>
      <w:r w:rsidR="003A49AF" w:rsidRPr="00485642">
        <w:rPr>
          <w:bCs/>
          <w:iCs/>
        </w:rPr>
        <w:t xml:space="preserve"> темы программы и умения, которые в наименьшей степени сформированы, исходя из анализа выполнения заданий</w:t>
      </w:r>
      <w:r w:rsidRPr="00485642">
        <w:rPr>
          <w:bCs/>
          <w:iCs/>
        </w:rPr>
        <w:t xml:space="preserve">. </w:t>
      </w:r>
    </w:p>
    <w:p w14:paraId="7AF6E088" w14:textId="2630F877" w:rsidR="003A49AF" w:rsidRPr="00F60D3F" w:rsidRDefault="003A49AF" w:rsidP="00F60D3F">
      <w:pPr>
        <w:pStyle w:val="af7"/>
        <w:keepNext/>
        <w:ind w:left="567"/>
        <w:jc w:val="right"/>
        <w:rPr>
          <w:noProof/>
          <w:color w:val="auto"/>
        </w:rPr>
      </w:pPr>
      <w:r w:rsidRPr="00F60D3F">
        <w:rPr>
          <w:color w:val="auto"/>
        </w:rPr>
        <w:t>Таблица 2</w:t>
      </w:r>
      <w:r w:rsidRPr="00F60D3F">
        <w:rPr>
          <w:color w:val="auto"/>
        </w:rPr>
        <w:noBreakHyphen/>
      </w:r>
      <w:r w:rsidR="00E3712B">
        <w:rPr>
          <w:color w:val="auto"/>
        </w:rPr>
        <w:t>12</w:t>
      </w:r>
    </w:p>
    <w:tbl>
      <w:tblPr>
        <w:tblW w:w="14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072"/>
        <w:gridCol w:w="4775"/>
      </w:tblGrid>
      <w:tr w:rsidR="003A49AF" w:rsidRPr="00F60D3F" w14:paraId="62092A6E" w14:textId="77777777" w:rsidTr="00F4106E">
        <w:tc>
          <w:tcPr>
            <w:tcW w:w="567" w:type="dxa"/>
          </w:tcPr>
          <w:p w14:paraId="6C10CA13"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9072" w:type="dxa"/>
          </w:tcPr>
          <w:p w14:paraId="5B2520BB"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4775" w:type="dxa"/>
          </w:tcPr>
          <w:p w14:paraId="3A657A14"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r w:rsidRPr="00F60D3F">
              <w:rPr>
                <w:rStyle w:val="a6"/>
                <w:rFonts w:ascii="Times New Roman" w:hAnsi="Times New Roman"/>
                <w:bCs/>
                <w:iCs/>
                <w:sz w:val="24"/>
                <w:szCs w:val="24"/>
                <w:lang w:eastAsia="ru-RU"/>
              </w:rPr>
              <w:footnoteReference w:id="7"/>
            </w:r>
          </w:p>
        </w:tc>
      </w:tr>
      <w:tr w:rsidR="003A49AF" w:rsidRPr="00F60D3F" w14:paraId="1760CA6C" w14:textId="77777777" w:rsidTr="00F4106E">
        <w:tc>
          <w:tcPr>
            <w:tcW w:w="567" w:type="dxa"/>
          </w:tcPr>
          <w:p w14:paraId="14AD9DA6"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1.</w:t>
            </w:r>
          </w:p>
        </w:tc>
        <w:tc>
          <w:tcPr>
            <w:tcW w:w="9072" w:type="dxa"/>
          </w:tcPr>
          <w:p w14:paraId="1F20940D" w14:textId="5568B230" w:rsidR="003A49AF" w:rsidRDefault="00F23581"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w:t>
            </w:r>
            <w:r w:rsidR="00A628AB">
              <w:rPr>
                <w:rFonts w:ascii="Times New Roman" w:hAnsi="Times New Roman"/>
                <w:bCs/>
                <w:iCs/>
                <w:sz w:val="24"/>
                <w:szCs w:val="24"/>
                <w:lang w:eastAsia="ru-RU"/>
              </w:rPr>
              <w:t xml:space="preserve"> «Биология как наука»</w:t>
            </w:r>
            <w:r w:rsidR="004079CC">
              <w:rPr>
                <w:rFonts w:ascii="Times New Roman" w:hAnsi="Times New Roman"/>
                <w:bCs/>
                <w:iCs/>
                <w:sz w:val="24"/>
                <w:szCs w:val="24"/>
                <w:lang w:eastAsia="ru-RU"/>
              </w:rPr>
              <w:t xml:space="preserve"> (линия 1)</w:t>
            </w:r>
          </w:p>
          <w:p w14:paraId="623FB012" w14:textId="77777777" w:rsidR="00F23581" w:rsidRDefault="00F23581"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Признаки живого. Научные методы изучения живой природы</w:t>
            </w:r>
            <w:r w:rsidR="00A628AB">
              <w:rPr>
                <w:rFonts w:ascii="Times New Roman" w:hAnsi="Times New Roman"/>
                <w:bCs/>
                <w:iCs/>
                <w:sz w:val="24"/>
                <w:szCs w:val="24"/>
                <w:lang w:eastAsia="ru-RU"/>
              </w:rPr>
              <w:t>.</w:t>
            </w:r>
          </w:p>
          <w:p w14:paraId="0FA9B192" w14:textId="4AEBFA03" w:rsidR="00A628AB" w:rsidRDefault="00A628AB" w:rsidP="002654C3">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 xml:space="preserve">Умение выявлять и характеризовать существенные признаки объектов и явлений. </w:t>
            </w:r>
          </w:p>
          <w:p w14:paraId="63859B0E" w14:textId="0BE29CE5" w:rsidR="00A628AB" w:rsidRPr="00A628AB" w:rsidRDefault="00A628AB" w:rsidP="002654C3">
            <w:pPr>
              <w:pStyle w:val="a3"/>
              <w:spacing w:after="0" w:line="240" w:lineRule="auto"/>
              <w:ind w:left="0"/>
              <w:jc w:val="both"/>
              <w:rPr>
                <w:rFonts w:ascii="Times New Roman" w:hAnsi="Times New Roman"/>
                <w:bCs/>
                <w:i/>
                <w:sz w:val="24"/>
                <w:szCs w:val="24"/>
                <w:lang w:eastAsia="ru-RU"/>
              </w:rPr>
            </w:pPr>
            <w:r w:rsidRPr="00A628AB">
              <w:rPr>
                <w:rFonts w:ascii="Times New Roman" w:hAnsi="Times New Roman"/>
                <w:bCs/>
                <w:i/>
                <w:sz w:val="24"/>
                <w:szCs w:val="24"/>
                <w:lang w:eastAsia="ru-RU"/>
              </w:rPr>
              <w:t>Умение интерпретировать графики биологических процессов как иллюстрации общих свойств живых систем (ритмичность).</w:t>
            </w:r>
          </w:p>
        </w:tc>
        <w:tc>
          <w:tcPr>
            <w:tcW w:w="4775" w:type="dxa"/>
          </w:tcPr>
          <w:p w14:paraId="179A594E" w14:textId="76AF179F" w:rsidR="003A49AF" w:rsidRPr="00F4106E" w:rsidRDefault="00F4106E" w:rsidP="00C26A8B">
            <w:pPr>
              <w:pStyle w:val="a3"/>
              <w:ind w:left="0"/>
              <w:rPr>
                <w:rFonts w:ascii="Times New Roman" w:hAnsi="Times New Roman"/>
                <w:bCs/>
                <w:iCs/>
                <w:sz w:val="24"/>
                <w:szCs w:val="24"/>
              </w:rPr>
            </w:pPr>
            <w:r w:rsidRPr="00F4106E">
              <w:rPr>
                <w:rFonts w:ascii="Times New Roman" w:hAnsi="Times New Roman"/>
                <w:bCs/>
                <w:iCs/>
                <w:sz w:val="24"/>
                <w:szCs w:val="24"/>
              </w:rPr>
              <w:t xml:space="preserve">5 </w:t>
            </w:r>
            <w:proofErr w:type="spellStart"/>
            <w:r w:rsidRPr="00F4106E">
              <w:rPr>
                <w:rFonts w:ascii="Times New Roman" w:hAnsi="Times New Roman"/>
                <w:bCs/>
                <w:iCs/>
                <w:sz w:val="24"/>
                <w:szCs w:val="24"/>
              </w:rPr>
              <w:t>кл</w:t>
            </w:r>
            <w:proofErr w:type="spellEnd"/>
            <w:r w:rsidRPr="00F4106E">
              <w:rPr>
                <w:rFonts w:ascii="Times New Roman" w:hAnsi="Times New Roman"/>
                <w:bCs/>
                <w:iCs/>
                <w:sz w:val="24"/>
                <w:szCs w:val="24"/>
              </w:rPr>
              <w:t>., п. 157.3.1. Биология – наука о живой природе; п. 157.3.2. Методы изуче</w:t>
            </w:r>
            <w:r w:rsidRPr="00F4106E">
              <w:rPr>
                <w:rFonts w:ascii="Times New Roman" w:hAnsi="Times New Roman"/>
                <w:bCs/>
                <w:iCs/>
                <w:sz w:val="24"/>
                <w:szCs w:val="24"/>
                <w:lang w:eastAsia="ru-RU"/>
              </w:rPr>
              <w:t>ния живой природы</w:t>
            </w:r>
          </w:p>
        </w:tc>
      </w:tr>
      <w:tr w:rsidR="003A49AF" w:rsidRPr="00F60D3F" w14:paraId="384C943A" w14:textId="77777777" w:rsidTr="00F4106E">
        <w:tc>
          <w:tcPr>
            <w:tcW w:w="567" w:type="dxa"/>
          </w:tcPr>
          <w:p w14:paraId="774256D7" w14:textId="1ABE32FB" w:rsidR="003A49AF" w:rsidRPr="00F60D3F" w:rsidRDefault="00F4106E"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9072" w:type="dxa"/>
          </w:tcPr>
          <w:p w14:paraId="4153593F" w14:textId="24F7A661" w:rsidR="003A49AF" w:rsidRDefault="00F4106E"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«Признаки живых организмов»</w:t>
            </w:r>
            <w:r w:rsidR="004079CC">
              <w:rPr>
                <w:rFonts w:ascii="Times New Roman" w:hAnsi="Times New Roman"/>
                <w:bCs/>
                <w:iCs/>
                <w:sz w:val="24"/>
                <w:szCs w:val="24"/>
                <w:lang w:eastAsia="ru-RU"/>
              </w:rPr>
              <w:t xml:space="preserve"> (линия 5)</w:t>
            </w:r>
          </w:p>
          <w:p w14:paraId="5DB4CB27" w14:textId="77777777" w:rsidR="00F4106E" w:rsidRDefault="00C26A8B"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Строение и жизнедеятельность организма животного.</w:t>
            </w:r>
          </w:p>
          <w:p w14:paraId="470A6C7E" w14:textId="52499176" w:rsidR="00ED316B" w:rsidRPr="00C26A8B" w:rsidRDefault="00C26A8B" w:rsidP="006F76A4">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определять последовательность биологических объектов.</w:t>
            </w:r>
          </w:p>
        </w:tc>
        <w:tc>
          <w:tcPr>
            <w:tcW w:w="4775" w:type="dxa"/>
          </w:tcPr>
          <w:p w14:paraId="75F0F74F" w14:textId="46F697D9" w:rsidR="003A49AF" w:rsidRPr="00F4106E" w:rsidRDefault="00F4106E" w:rsidP="00C26A8B">
            <w:pPr>
              <w:pStyle w:val="a3"/>
              <w:spacing w:after="0" w:line="240" w:lineRule="auto"/>
              <w:ind w:left="0"/>
              <w:rPr>
                <w:rFonts w:ascii="Times New Roman" w:hAnsi="Times New Roman"/>
                <w:bCs/>
                <w:iCs/>
                <w:sz w:val="24"/>
                <w:szCs w:val="24"/>
                <w:lang w:eastAsia="ru-RU"/>
              </w:rPr>
            </w:pPr>
            <w:r w:rsidRPr="00F4106E">
              <w:rPr>
                <w:rFonts w:ascii="Times New Roman" w:hAnsi="Times New Roman"/>
                <w:bCs/>
                <w:iCs/>
                <w:sz w:val="24"/>
                <w:szCs w:val="24"/>
                <w:lang w:eastAsia="ru-RU"/>
              </w:rPr>
              <w:t xml:space="preserve">8 </w:t>
            </w:r>
            <w:proofErr w:type="spellStart"/>
            <w:r w:rsidRPr="00F4106E">
              <w:rPr>
                <w:rFonts w:ascii="Times New Roman" w:hAnsi="Times New Roman"/>
                <w:bCs/>
                <w:iCs/>
                <w:sz w:val="24"/>
                <w:szCs w:val="24"/>
                <w:lang w:eastAsia="ru-RU"/>
              </w:rPr>
              <w:t>кл</w:t>
            </w:r>
            <w:proofErr w:type="spellEnd"/>
            <w:r w:rsidRPr="00F4106E">
              <w:rPr>
                <w:rFonts w:ascii="Times New Roman" w:hAnsi="Times New Roman"/>
                <w:bCs/>
                <w:iCs/>
                <w:sz w:val="24"/>
                <w:szCs w:val="24"/>
                <w:lang w:eastAsia="ru-RU"/>
              </w:rPr>
              <w:t>., п. 157.6.2. Строение и</w:t>
            </w:r>
            <w:r w:rsidR="00C26A8B">
              <w:rPr>
                <w:rFonts w:ascii="Times New Roman" w:hAnsi="Times New Roman"/>
                <w:bCs/>
                <w:iCs/>
                <w:sz w:val="24"/>
                <w:szCs w:val="24"/>
                <w:lang w:eastAsia="ru-RU"/>
              </w:rPr>
              <w:t xml:space="preserve"> </w:t>
            </w:r>
            <w:r w:rsidRPr="00F4106E">
              <w:rPr>
                <w:rFonts w:ascii="Times New Roman" w:hAnsi="Times New Roman"/>
                <w:bCs/>
                <w:iCs/>
                <w:sz w:val="24"/>
                <w:szCs w:val="24"/>
                <w:lang w:eastAsia="ru-RU"/>
              </w:rPr>
              <w:t>жизнедеятельность организма животного.</w:t>
            </w:r>
          </w:p>
        </w:tc>
      </w:tr>
      <w:tr w:rsidR="00C26A8B" w:rsidRPr="00F60D3F" w14:paraId="0ED0C23B" w14:textId="77777777" w:rsidTr="00F4106E">
        <w:tc>
          <w:tcPr>
            <w:tcW w:w="567" w:type="dxa"/>
          </w:tcPr>
          <w:p w14:paraId="4656975D" w14:textId="5D54A252" w:rsidR="00C26A8B" w:rsidRPr="00C26A8B" w:rsidRDefault="00C26A8B" w:rsidP="00C26A8B">
            <w:pPr>
              <w:pStyle w:val="a3"/>
              <w:spacing w:after="0" w:line="240" w:lineRule="auto"/>
              <w:ind w:left="0"/>
              <w:jc w:val="both"/>
              <w:rPr>
                <w:rFonts w:ascii="Times New Roman" w:hAnsi="Times New Roman"/>
                <w:bCs/>
                <w:iCs/>
                <w:sz w:val="24"/>
                <w:szCs w:val="24"/>
                <w:lang w:eastAsia="ru-RU"/>
              </w:rPr>
            </w:pPr>
            <w:r w:rsidRPr="00C26A8B">
              <w:rPr>
                <w:rFonts w:ascii="Times New Roman" w:hAnsi="Times New Roman"/>
                <w:bCs/>
                <w:iCs/>
                <w:sz w:val="24"/>
                <w:szCs w:val="24"/>
                <w:lang w:eastAsia="ru-RU"/>
              </w:rPr>
              <w:t>3</w:t>
            </w:r>
            <w:r w:rsidR="00E30B90">
              <w:rPr>
                <w:rFonts w:ascii="Times New Roman" w:hAnsi="Times New Roman"/>
                <w:bCs/>
                <w:iCs/>
                <w:sz w:val="24"/>
                <w:szCs w:val="24"/>
                <w:lang w:eastAsia="ru-RU"/>
              </w:rPr>
              <w:t>.</w:t>
            </w:r>
          </w:p>
        </w:tc>
        <w:tc>
          <w:tcPr>
            <w:tcW w:w="9072" w:type="dxa"/>
          </w:tcPr>
          <w:p w14:paraId="0ADEAAE6" w14:textId="2CF7FAF8" w:rsidR="00C26A8B" w:rsidRPr="00C26A8B" w:rsidRDefault="00C26A8B" w:rsidP="00C26A8B">
            <w:pPr>
              <w:pStyle w:val="a3"/>
              <w:spacing w:after="0" w:line="240" w:lineRule="auto"/>
              <w:ind w:left="0"/>
              <w:jc w:val="both"/>
              <w:rPr>
                <w:rFonts w:ascii="Times New Roman" w:hAnsi="Times New Roman"/>
                <w:bCs/>
                <w:iCs/>
                <w:sz w:val="24"/>
                <w:szCs w:val="24"/>
                <w:lang w:eastAsia="ru-RU"/>
              </w:rPr>
            </w:pPr>
            <w:r w:rsidRPr="00C26A8B">
              <w:rPr>
                <w:rFonts w:ascii="Times New Roman" w:hAnsi="Times New Roman"/>
                <w:bCs/>
                <w:iCs/>
                <w:sz w:val="24"/>
                <w:szCs w:val="24"/>
                <w:lang w:eastAsia="ru-RU"/>
              </w:rPr>
              <w:t>Блок «Признаки живых организмов»</w:t>
            </w:r>
            <w:r w:rsidR="004079CC">
              <w:rPr>
                <w:rFonts w:ascii="Times New Roman" w:hAnsi="Times New Roman"/>
                <w:bCs/>
                <w:iCs/>
                <w:sz w:val="24"/>
                <w:szCs w:val="24"/>
                <w:lang w:eastAsia="ru-RU"/>
              </w:rPr>
              <w:t xml:space="preserve"> (линия 8)</w:t>
            </w:r>
          </w:p>
          <w:p w14:paraId="25341231" w14:textId="77777777" w:rsidR="00C26A8B" w:rsidRDefault="00C26A8B"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Строение </w:t>
            </w:r>
            <w:r w:rsidR="00E30B90">
              <w:rPr>
                <w:rFonts w:ascii="Times New Roman" w:hAnsi="Times New Roman"/>
                <w:bCs/>
                <w:iCs/>
                <w:sz w:val="24"/>
                <w:szCs w:val="24"/>
                <w:lang w:eastAsia="ru-RU"/>
              </w:rPr>
              <w:t xml:space="preserve">и жизнедеятельность </w:t>
            </w:r>
            <w:r>
              <w:rPr>
                <w:rFonts w:ascii="Times New Roman" w:hAnsi="Times New Roman"/>
                <w:bCs/>
                <w:iCs/>
                <w:sz w:val="24"/>
                <w:szCs w:val="24"/>
                <w:lang w:eastAsia="ru-RU"/>
              </w:rPr>
              <w:t>клетки</w:t>
            </w:r>
            <w:r w:rsidR="00E30B90">
              <w:rPr>
                <w:rFonts w:ascii="Times New Roman" w:hAnsi="Times New Roman"/>
                <w:bCs/>
                <w:iCs/>
                <w:sz w:val="24"/>
                <w:szCs w:val="24"/>
                <w:lang w:eastAsia="ru-RU"/>
              </w:rPr>
              <w:t>.</w:t>
            </w:r>
          </w:p>
          <w:p w14:paraId="02F9B543" w14:textId="46C502D4" w:rsidR="00E30B90" w:rsidRPr="00E30B90" w:rsidRDefault="00E30B90"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сопоставлять структуры, процессы и явления, протекающие на уровне клетки</w:t>
            </w:r>
            <w:r w:rsidR="004607DC">
              <w:rPr>
                <w:rFonts w:ascii="Times New Roman" w:hAnsi="Times New Roman"/>
                <w:bCs/>
                <w:i/>
                <w:sz w:val="24"/>
                <w:szCs w:val="24"/>
                <w:lang w:eastAsia="ru-RU"/>
              </w:rPr>
              <w:t>, многоклеточного организма.</w:t>
            </w:r>
          </w:p>
        </w:tc>
        <w:tc>
          <w:tcPr>
            <w:tcW w:w="4775" w:type="dxa"/>
          </w:tcPr>
          <w:p w14:paraId="759BCA34" w14:textId="77777777" w:rsidR="00C26A8B" w:rsidRPr="00C26A8B" w:rsidRDefault="00C26A8B" w:rsidP="00C26A8B">
            <w:pPr>
              <w:pStyle w:val="a3"/>
              <w:spacing w:line="240" w:lineRule="auto"/>
              <w:ind w:left="34"/>
              <w:rPr>
                <w:rFonts w:ascii="Times New Roman" w:hAnsi="Times New Roman"/>
                <w:bCs/>
                <w:iCs/>
                <w:sz w:val="24"/>
                <w:szCs w:val="24"/>
              </w:rPr>
            </w:pPr>
            <w:r w:rsidRPr="00C26A8B">
              <w:rPr>
                <w:rFonts w:ascii="Times New Roman" w:hAnsi="Times New Roman"/>
                <w:bCs/>
                <w:iCs/>
                <w:sz w:val="24"/>
                <w:szCs w:val="24"/>
              </w:rPr>
              <w:t xml:space="preserve">6 </w:t>
            </w:r>
            <w:proofErr w:type="spellStart"/>
            <w:r w:rsidRPr="00C26A8B">
              <w:rPr>
                <w:rFonts w:ascii="Times New Roman" w:hAnsi="Times New Roman"/>
                <w:bCs/>
                <w:iCs/>
                <w:sz w:val="24"/>
                <w:szCs w:val="24"/>
              </w:rPr>
              <w:t>кл</w:t>
            </w:r>
            <w:proofErr w:type="spellEnd"/>
            <w:r w:rsidRPr="00C26A8B">
              <w:rPr>
                <w:rFonts w:ascii="Times New Roman" w:hAnsi="Times New Roman"/>
                <w:bCs/>
                <w:iCs/>
                <w:sz w:val="24"/>
                <w:szCs w:val="24"/>
              </w:rPr>
              <w:t>., п. 157.4.1. Растительный организм.</w:t>
            </w:r>
          </w:p>
          <w:p w14:paraId="74A91FAE" w14:textId="77777777" w:rsidR="00C26A8B" w:rsidRPr="00C26A8B" w:rsidRDefault="00C26A8B" w:rsidP="00C26A8B">
            <w:pPr>
              <w:pStyle w:val="a3"/>
              <w:spacing w:line="240" w:lineRule="auto"/>
              <w:ind w:left="34"/>
              <w:rPr>
                <w:rFonts w:ascii="Times New Roman" w:hAnsi="Times New Roman"/>
                <w:bCs/>
                <w:iCs/>
                <w:sz w:val="24"/>
                <w:szCs w:val="24"/>
              </w:rPr>
            </w:pPr>
            <w:r w:rsidRPr="00C26A8B">
              <w:rPr>
                <w:rFonts w:ascii="Times New Roman" w:hAnsi="Times New Roman"/>
                <w:bCs/>
                <w:iCs/>
                <w:sz w:val="24"/>
                <w:szCs w:val="24"/>
              </w:rPr>
              <w:t xml:space="preserve">8 </w:t>
            </w:r>
            <w:proofErr w:type="spellStart"/>
            <w:r w:rsidRPr="00C26A8B">
              <w:rPr>
                <w:rFonts w:ascii="Times New Roman" w:hAnsi="Times New Roman"/>
                <w:bCs/>
                <w:iCs/>
                <w:sz w:val="24"/>
                <w:szCs w:val="24"/>
              </w:rPr>
              <w:t>кл</w:t>
            </w:r>
            <w:proofErr w:type="spellEnd"/>
            <w:r w:rsidRPr="00C26A8B">
              <w:rPr>
                <w:rFonts w:ascii="Times New Roman" w:hAnsi="Times New Roman"/>
                <w:bCs/>
                <w:iCs/>
                <w:sz w:val="24"/>
                <w:szCs w:val="24"/>
              </w:rPr>
              <w:t>., п. 157.6.1. Животный организм.</w:t>
            </w:r>
          </w:p>
          <w:p w14:paraId="40AB8316" w14:textId="17313A8B" w:rsidR="00C26A8B" w:rsidRPr="00C26A8B" w:rsidRDefault="00C26A8B" w:rsidP="00C26A8B">
            <w:pPr>
              <w:pStyle w:val="a3"/>
              <w:spacing w:after="0" w:line="240" w:lineRule="auto"/>
              <w:ind w:left="34"/>
              <w:rPr>
                <w:rFonts w:ascii="Times New Roman" w:hAnsi="Times New Roman"/>
                <w:bCs/>
                <w:iCs/>
                <w:sz w:val="24"/>
                <w:szCs w:val="24"/>
                <w:lang w:eastAsia="ru-RU"/>
              </w:rPr>
            </w:pPr>
            <w:r w:rsidRPr="00C26A8B">
              <w:rPr>
                <w:rFonts w:ascii="Times New Roman" w:hAnsi="Times New Roman"/>
                <w:bCs/>
                <w:iCs/>
                <w:sz w:val="24"/>
                <w:szCs w:val="24"/>
                <w:lang w:eastAsia="ru-RU"/>
              </w:rPr>
              <w:t xml:space="preserve">9 </w:t>
            </w:r>
            <w:proofErr w:type="spellStart"/>
            <w:r w:rsidRPr="00C26A8B">
              <w:rPr>
                <w:rFonts w:ascii="Times New Roman" w:hAnsi="Times New Roman"/>
                <w:bCs/>
                <w:iCs/>
                <w:sz w:val="24"/>
                <w:szCs w:val="24"/>
                <w:lang w:eastAsia="ru-RU"/>
              </w:rPr>
              <w:t>кл</w:t>
            </w:r>
            <w:proofErr w:type="spellEnd"/>
            <w:r w:rsidRPr="00C26A8B">
              <w:rPr>
                <w:rFonts w:ascii="Times New Roman" w:hAnsi="Times New Roman"/>
                <w:bCs/>
                <w:iCs/>
                <w:sz w:val="24"/>
                <w:szCs w:val="24"/>
                <w:lang w:eastAsia="ru-RU"/>
              </w:rPr>
              <w:t>., п. 157.7.2. Структура организма человека.</w:t>
            </w:r>
          </w:p>
        </w:tc>
      </w:tr>
      <w:tr w:rsidR="00C26A8B" w:rsidRPr="00F60D3F" w14:paraId="15AD4B8B" w14:textId="77777777" w:rsidTr="00F4106E">
        <w:tc>
          <w:tcPr>
            <w:tcW w:w="567" w:type="dxa"/>
          </w:tcPr>
          <w:p w14:paraId="0398EC6A" w14:textId="20E0D354" w:rsidR="00C26A8B" w:rsidRPr="00C26A8B" w:rsidRDefault="00E30B90"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4. </w:t>
            </w:r>
          </w:p>
        </w:tc>
        <w:tc>
          <w:tcPr>
            <w:tcW w:w="9072" w:type="dxa"/>
          </w:tcPr>
          <w:p w14:paraId="361499F4" w14:textId="2B03DA11" w:rsidR="00C26A8B" w:rsidRDefault="00E30B90"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«Система, многообразие и эволюция живой природы»</w:t>
            </w:r>
            <w:r w:rsidR="004079CC">
              <w:rPr>
                <w:rFonts w:ascii="Times New Roman" w:hAnsi="Times New Roman"/>
                <w:bCs/>
                <w:iCs/>
                <w:sz w:val="24"/>
                <w:szCs w:val="24"/>
                <w:lang w:eastAsia="ru-RU"/>
              </w:rPr>
              <w:t xml:space="preserve"> (линия 3)</w:t>
            </w:r>
          </w:p>
          <w:p w14:paraId="59466CDF" w14:textId="77777777" w:rsidR="00E30B90" w:rsidRDefault="00E30B90"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Систематика растений и животных.</w:t>
            </w:r>
          </w:p>
          <w:p w14:paraId="1CB249E5" w14:textId="059021DC" w:rsidR="00E30B90" w:rsidRPr="004079CC" w:rsidRDefault="004079CC"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ранжировать объекты, умение использовать принципы соподчинения таксономических категорий для выстраивания логической цепочки.</w:t>
            </w:r>
          </w:p>
        </w:tc>
        <w:tc>
          <w:tcPr>
            <w:tcW w:w="4775" w:type="dxa"/>
          </w:tcPr>
          <w:p w14:paraId="2108C104" w14:textId="77777777" w:rsidR="004079CC" w:rsidRPr="004079CC" w:rsidRDefault="004079CC" w:rsidP="004079CC">
            <w:pPr>
              <w:pStyle w:val="a3"/>
              <w:spacing w:line="240" w:lineRule="auto"/>
              <w:ind w:left="34"/>
              <w:rPr>
                <w:rFonts w:ascii="Times New Roman" w:hAnsi="Times New Roman"/>
                <w:bCs/>
                <w:iCs/>
                <w:sz w:val="24"/>
                <w:szCs w:val="24"/>
              </w:rPr>
            </w:pPr>
            <w:r w:rsidRPr="004079CC">
              <w:rPr>
                <w:rFonts w:ascii="Times New Roman" w:hAnsi="Times New Roman"/>
                <w:bCs/>
                <w:iCs/>
                <w:sz w:val="24"/>
                <w:szCs w:val="24"/>
              </w:rPr>
              <w:t xml:space="preserve">5 </w:t>
            </w:r>
            <w:proofErr w:type="spellStart"/>
            <w:r w:rsidRPr="004079CC">
              <w:rPr>
                <w:rFonts w:ascii="Times New Roman" w:hAnsi="Times New Roman"/>
                <w:bCs/>
                <w:iCs/>
                <w:sz w:val="24"/>
                <w:szCs w:val="24"/>
              </w:rPr>
              <w:t>кл</w:t>
            </w:r>
            <w:proofErr w:type="spellEnd"/>
            <w:r w:rsidRPr="004079CC">
              <w:rPr>
                <w:rFonts w:ascii="Times New Roman" w:hAnsi="Times New Roman"/>
                <w:bCs/>
                <w:iCs/>
                <w:sz w:val="24"/>
                <w:szCs w:val="24"/>
              </w:rPr>
              <w:t>. п. 157.3.3. Организмы – тела живой природы.</w:t>
            </w:r>
          </w:p>
          <w:p w14:paraId="67E171A5" w14:textId="77777777" w:rsidR="004079CC" w:rsidRPr="004079CC" w:rsidRDefault="004079CC" w:rsidP="004079CC">
            <w:pPr>
              <w:pStyle w:val="a3"/>
              <w:spacing w:line="240" w:lineRule="auto"/>
              <w:ind w:left="34"/>
              <w:rPr>
                <w:rFonts w:ascii="Times New Roman" w:hAnsi="Times New Roman"/>
                <w:bCs/>
                <w:iCs/>
                <w:sz w:val="24"/>
                <w:szCs w:val="24"/>
              </w:rPr>
            </w:pPr>
            <w:r w:rsidRPr="004079CC">
              <w:rPr>
                <w:rFonts w:ascii="Times New Roman" w:hAnsi="Times New Roman"/>
                <w:bCs/>
                <w:iCs/>
                <w:sz w:val="24"/>
                <w:szCs w:val="24"/>
              </w:rPr>
              <w:t xml:space="preserve">7 </w:t>
            </w:r>
            <w:proofErr w:type="spellStart"/>
            <w:r w:rsidRPr="004079CC">
              <w:rPr>
                <w:rFonts w:ascii="Times New Roman" w:hAnsi="Times New Roman"/>
                <w:bCs/>
                <w:iCs/>
                <w:sz w:val="24"/>
                <w:szCs w:val="24"/>
              </w:rPr>
              <w:t>кл</w:t>
            </w:r>
            <w:proofErr w:type="spellEnd"/>
            <w:r w:rsidRPr="004079CC">
              <w:rPr>
                <w:rFonts w:ascii="Times New Roman" w:hAnsi="Times New Roman"/>
                <w:bCs/>
                <w:iCs/>
                <w:sz w:val="24"/>
                <w:szCs w:val="24"/>
              </w:rPr>
              <w:t>., п. 157.5.1. Систематические группы растений.</w:t>
            </w:r>
          </w:p>
          <w:p w14:paraId="7EC9902F" w14:textId="4ED1B3D0" w:rsidR="00C26A8B" w:rsidRPr="00C26A8B" w:rsidRDefault="004079CC" w:rsidP="004079CC">
            <w:pPr>
              <w:pStyle w:val="a3"/>
              <w:spacing w:after="0" w:line="240" w:lineRule="auto"/>
              <w:ind w:left="34"/>
              <w:rPr>
                <w:rFonts w:ascii="Times New Roman" w:hAnsi="Times New Roman"/>
                <w:bCs/>
                <w:iCs/>
                <w:sz w:val="24"/>
                <w:szCs w:val="24"/>
                <w:lang w:eastAsia="ru-RU"/>
              </w:rPr>
            </w:pPr>
            <w:r w:rsidRPr="004079CC">
              <w:rPr>
                <w:rFonts w:ascii="Times New Roman" w:hAnsi="Times New Roman"/>
                <w:bCs/>
                <w:iCs/>
                <w:sz w:val="24"/>
                <w:szCs w:val="24"/>
                <w:lang w:eastAsia="ru-RU"/>
              </w:rPr>
              <w:t xml:space="preserve">8 </w:t>
            </w:r>
            <w:proofErr w:type="spellStart"/>
            <w:r w:rsidRPr="004079CC">
              <w:rPr>
                <w:rFonts w:ascii="Times New Roman" w:hAnsi="Times New Roman"/>
                <w:bCs/>
                <w:iCs/>
                <w:sz w:val="24"/>
                <w:szCs w:val="24"/>
                <w:lang w:eastAsia="ru-RU"/>
              </w:rPr>
              <w:t>кл</w:t>
            </w:r>
            <w:proofErr w:type="spellEnd"/>
            <w:r w:rsidRPr="004079CC">
              <w:rPr>
                <w:rFonts w:ascii="Times New Roman" w:hAnsi="Times New Roman"/>
                <w:bCs/>
                <w:iCs/>
                <w:sz w:val="24"/>
                <w:szCs w:val="24"/>
                <w:lang w:eastAsia="ru-RU"/>
              </w:rPr>
              <w:t>., п. 157.6.3. Систематические группы животных</w:t>
            </w:r>
          </w:p>
        </w:tc>
      </w:tr>
      <w:tr w:rsidR="00750C4A" w:rsidRPr="00F60D3F" w14:paraId="08CB8B9E" w14:textId="77777777" w:rsidTr="00F4106E">
        <w:tc>
          <w:tcPr>
            <w:tcW w:w="567" w:type="dxa"/>
          </w:tcPr>
          <w:p w14:paraId="5B6FA0F7" w14:textId="407061E9" w:rsidR="00750C4A" w:rsidRDefault="00750C4A"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9072" w:type="dxa"/>
          </w:tcPr>
          <w:p w14:paraId="4DC11FC8" w14:textId="4EA5A6DC" w:rsidR="00750C4A" w:rsidRPr="00750C4A" w:rsidRDefault="00750C4A" w:rsidP="002476C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w:t>
            </w:r>
            <w:r w:rsidRPr="00750C4A">
              <w:rPr>
                <w:rFonts w:ascii="Times New Roman" w:hAnsi="Times New Roman"/>
                <w:bCs/>
                <w:iCs/>
                <w:sz w:val="24"/>
                <w:szCs w:val="24"/>
                <w:lang w:eastAsia="ru-RU"/>
              </w:rPr>
              <w:t xml:space="preserve">Система, многообразие и эволюция живой природы» (линия </w:t>
            </w:r>
            <w:r>
              <w:rPr>
                <w:rFonts w:ascii="Times New Roman" w:hAnsi="Times New Roman"/>
                <w:bCs/>
                <w:iCs/>
                <w:sz w:val="24"/>
                <w:szCs w:val="24"/>
                <w:lang w:eastAsia="ru-RU"/>
              </w:rPr>
              <w:t>10</w:t>
            </w:r>
            <w:r w:rsidRPr="00750C4A">
              <w:rPr>
                <w:rFonts w:ascii="Times New Roman" w:hAnsi="Times New Roman"/>
                <w:bCs/>
                <w:iCs/>
                <w:sz w:val="24"/>
                <w:szCs w:val="24"/>
                <w:lang w:eastAsia="ru-RU"/>
              </w:rPr>
              <w:t>)</w:t>
            </w:r>
          </w:p>
          <w:p w14:paraId="7C0B3067" w14:textId="77777777" w:rsidR="00750C4A" w:rsidRDefault="00084FBE" w:rsidP="002476C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Состав и строение семян.</w:t>
            </w:r>
          </w:p>
          <w:p w14:paraId="6078175C" w14:textId="1B8D2894" w:rsidR="00F40B2F" w:rsidRDefault="00F40B2F" w:rsidP="002476C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Грибы. Общая характеристика.</w:t>
            </w:r>
          </w:p>
          <w:p w14:paraId="0F0F1EAC" w14:textId="18ED6421" w:rsidR="004607DC" w:rsidRDefault="004607DC" w:rsidP="002476C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Характеристика типа Членистоногие.</w:t>
            </w:r>
          </w:p>
          <w:p w14:paraId="4D4A3E87" w14:textId="77777777" w:rsidR="00084FBE" w:rsidRDefault="00084FBE" w:rsidP="002476C0">
            <w:pPr>
              <w:pStyle w:val="a3"/>
              <w:spacing w:line="240" w:lineRule="auto"/>
              <w:ind w:left="0"/>
              <w:jc w:val="both"/>
              <w:rPr>
                <w:rFonts w:ascii="Times New Roman" w:hAnsi="Times New Roman"/>
                <w:i/>
                <w:iCs/>
                <w:sz w:val="24"/>
                <w:szCs w:val="24"/>
                <w:lang w:eastAsia="ru-RU"/>
              </w:rPr>
            </w:pPr>
            <w:r w:rsidRPr="00084FBE">
              <w:rPr>
                <w:rFonts w:ascii="Times New Roman" w:hAnsi="Times New Roman"/>
                <w:i/>
                <w:iCs/>
                <w:sz w:val="24"/>
                <w:szCs w:val="24"/>
              </w:rPr>
              <w:t>Умение характеризовать основные</w:t>
            </w:r>
            <w:r>
              <w:rPr>
                <w:rFonts w:ascii="Times New Roman" w:hAnsi="Times New Roman"/>
                <w:i/>
                <w:iCs/>
                <w:sz w:val="24"/>
                <w:szCs w:val="24"/>
              </w:rPr>
              <w:t xml:space="preserve"> </w:t>
            </w:r>
            <w:r w:rsidRPr="00084FBE">
              <w:rPr>
                <w:rFonts w:ascii="Times New Roman" w:hAnsi="Times New Roman"/>
                <w:i/>
                <w:iCs/>
                <w:sz w:val="24"/>
                <w:szCs w:val="24"/>
              </w:rPr>
              <w:t>группы организмов в системе органического мира (в том числе вирусы,</w:t>
            </w:r>
            <w:r>
              <w:rPr>
                <w:rFonts w:ascii="Times New Roman" w:hAnsi="Times New Roman"/>
                <w:i/>
                <w:iCs/>
                <w:sz w:val="24"/>
                <w:szCs w:val="24"/>
              </w:rPr>
              <w:t xml:space="preserve"> </w:t>
            </w:r>
            <w:r w:rsidRPr="00084FBE">
              <w:rPr>
                <w:rFonts w:ascii="Times New Roman" w:hAnsi="Times New Roman"/>
                <w:i/>
                <w:iCs/>
                <w:sz w:val="24"/>
                <w:szCs w:val="24"/>
              </w:rPr>
              <w:t>бактерии, растения, грибы, животные):</w:t>
            </w:r>
            <w:r>
              <w:rPr>
                <w:rFonts w:ascii="Times New Roman" w:hAnsi="Times New Roman"/>
                <w:i/>
                <w:iCs/>
                <w:sz w:val="24"/>
                <w:szCs w:val="24"/>
              </w:rPr>
              <w:t xml:space="preserve"> </w:t>
            </w:r>
            <w:r w:rsidRPr="00084FBE">
              <w:rPr>
                <w:rFonts w:ascii="Times New Roman" w:hAnsi="Times New Roman"/>
                <w:i/>
                <w:iCs/>
                <w:sz w:val="24"/>
                <w:szCs w:val="24"/>
              </w:rPr>
              <w:t>строение, процессы жизнедеятельно</w:t>
            </w:r>
            <w:r w:rsidRPr="00084FBE">
              <w:rPr>
                <w:rFonts w:ascii="Times New Roman" w:hAnsi="Times New Roman"/>
                <w:i/>
                <w:iCs/>
                <w:sz w:val="24"/>
                <w:szCs w:val="24"/>
                <w:lang w:eastAsia="ru-RU"/>
              </w:rPr>
              <w:t>сти</w:t>
            </w:r>
            <w:r>
              <w:rPr>
                <w:rFonts w:ascii="Times New Roman" w:hAnsi="Times New Roman"/>
                <w:i/>
                <w:iCs/>
                <w:sz w:val="24"/>
                <w:szCs w:val="24"/>
                <w:lang w:eastAsia="ru-RU"/>
              </w:rPr>
              <w:t>.</w:t>
            </w:r>
          </w:p>
          <w:p w14:paraId="647EF8B2" w14:textId="2BD422B9" w:rsidR="00084FBE" w:rsidRPr="00084FBE" w:rsidRDefault="00084FBE" w:rsidP="002476C0">
            <w:pPr>
              <w:pStyle w:val="a3"/>
              <w:spacing w:line="240" w:lineRule="auto"/>
              <w:ind w:left="0"/>
              <w:jc w:val="both"/>
              <w:rPr>
                <w:rFonts w:ascii="Times New Roman" w:hAnsi="Times New Roman"/>
                <w:i/>
                <w:iCs/>
                <w:sz w:val="24"/>
                <w:szCs w:val="24"/>
              </w:rPr>
            </w:pPr>
            <w:r>
              <w:rPr>
                <w:rFonts w:ascii="Times New Roman" w:hAnsi="Times New Roman"/>
                <w:i/>
                <w:iCs/>
                <w:sz w:val="24"/>
                <w:szCs w:val="24"/>
              </w:rPr>
              <w:lastRenderedPageBreak/>
              <w:t xml:space="preserve">Умение дополнять биологический текст </w:t>
            </w:r>
            <w:r w:rsidR="00F40B2F">
              <w:rPr>
                <w:rFonts w:ascii="Times New Roman" w:hAnsi="Times New Roman"/>
                <w:i/>
                <w:iCs/>
                <w:sz w:val="24"/>
                <w:szCs w:val="24"/>
              </w:rPr>
              <w:t>недостающей информацией из числа предложенных терминов и понятий.</w:t>
            </w:r>
          </w:p>
        </w:tc>
        <w:tc>
          <w:tcPr>
            <w:tcW w:w="4775" w:type="dxa"/>
          </w:tcPr>
          <w:p w14:paraId="4212BCAA" w14:textId="5BEDF3B1" w:rsidR="00A56055" w:rsidRPr="00084FBE" w:rsidRDefault="00A56055" w:rsidP="004607DC">
            <w:pPr>
              <w:pStyle w:val="a3"/>
              <w:spacing w:after="0" w:line="240" w:lineRule="auto"/>
              <w:ind w:left="34"/>
              <w:rPr>
                <w:rFonts w:ascii="Times New Roman" w:hAnsi="Times New Roman"/>
                <w:bCs/>
                <w:iCs/>
                <w:sz w:val="24"/>
                <w:szCs w:val="24"/>
              </w:rPr>
            </w:pPr>
            <w:r>
              <w:rPr>
                <w:rFonts w:ascii="Times New Roman" w:hAnsi="Times New Roman"/>
                <w:bCs/>
                <w:iCs/>
                <w:sz w:val="24"/>
                <w:szCs w:val="24"/>
              </w:rPr>
              <w:lastRenderedPageBreak/>
              <w:t xml:space="preserve">6 </w:t>
            </w:r>
            <w:proofErr w:type="spellStart"/>
            <w:r>
              <w:rPr>
                <w:rFonts w:ascii="Times New Roman" w:hAnsi="Times New Roman"/>
                <w:bCs/>
                <w:iCs/>
                <w:sz w:val="24"/>
                <w:szCs w:val="24"/>
              </w:rPr>
              <w:t>кл</w:t>
            </w:r>
            <w:proofErr w:type="spellEnd"/>
            <w:r>
              <w:rPr>
                <w:rFonts w:ascii="Times New Roman" w:hAnsi="Times New Roman"/>
                <w:bCs/>
                <w:iCs/>
                <w:sz w:val="24"/>
                <w:szCs w:val="24"/>
              </w:rPr>
              <w:t xml:space="preserve">. </w:t>
            </w:r>
            <w:r w:rsidR="00084FBE" w:rsidRPr="00084FBE">
              <w:rPr>
                <w:rFonts w:ascii="Times New Roman" w:hAnsi="Times New Roman"/>
                <w:bCs/>
                <w:iCs/>
                <w:sz w:val="24"/>
                <w:szCs w:val="24"/>
              </w:rPr>
              <w:t>п. 157.4.3</w:t>
            </w:r>
            <w:r w:rsidR="00084FBE" w:rsidRPr="00084FBE">
              <w:rPr>
                <w:rFonts w:ascii="Times New Roman" w:hAnsi="Times New Roman"/>
                <w:bCs/>
                <w:i/>
                <w:iCs/>
                <w:sz w:val="24"/>
                <w:szCs w:val="24"/>
              </w:rPr>
              <w:t xml:space="preserve">. </w:t>
            </w:r>
            <w:r w:rsidR="00084FBE" w:rsidRPr="00084FBE">
              <w:rPr>
                <w:rFonts w:ascii="Times New Roman" w:hAnsi="Times New Roman"/>
                <w:bCs/>
                <w:iCs/>
                <w:sz w:val="24"/>
                <w:szCs w:val="24"/>
              </w:rPr>
              <w:t>Жизнедеятельность растительного организма.</w:t>
            </w:r>
          </w:p>
          <w:p w14:paraId="03D7D265" w14:textId="77777777" w:rsidR="00750C4A" w:rsidRDefault="00A56055" w:rsidP="004607DC">
            <w:pPr>
              <w:pStyle w:val="a3"/>
              <w:spacing w:after="0" w:line="240" w:lineRule="auto"/>
              <w:ind w:left="34"/>
              <w:rPr>
                <w:rFonts w:ascii="Times New Roman" w:hAnsi="Times New Roman"/>
                <w:bCs/>
                <w:iCs/>
                <w:sz w:val="24"/>
                <w:szCs w:val="24"/>
              </w:rPr>
            </w:pPr>
            <w:r>
              <w:rPr>
                <w:rFonts w:ascii="Times New Roman" w:hAnsi="Times New Roman"/>
                <w:bCs/>
                <w:iCs/>
                <w:sz w:val="24"/>
                <w:szCs w:val="24"/>
              </w:rPr>
              <w:t xml:space="preserve">7 </w:t>
            </w:r>
            <w:proofErr w:type="spellStart"/>
            <w:r>
              <w:rPr>
                <w:rFonts w:ascii="Times New Roman" w:hAnsi="Times New Roman"/>
                <w:bCs/>
                <w:iCs/>
                <w:sz w:val="24"/>
                <w:szCs w:val="24"/>
              </w:rPr>
              <w:t>кл</w:t>
            </w:r>
            <w:proofErr w:type="spellEnd"/>
            <w:r>
              <w:rPr>
                <w:rFonts w:ascii="Times New Roman" w:hAnsi="Times New Roman"/>
                <w:bCs/>
                <w:iCs/>
                <w:sz w:val="24"/>
                <w:szCs w:val="24"/>
              </w:rPr>
              <w:t xml:space="preserve">., </w:t>
            </w:r>
            <w:r w:rsidRPr="00A56055">
              <w:rPr>
                <w:rFonts w:ascii="Times New Roman" w:hAnsi="Times New Roman"/>
                <w:bCs/>
                <w:iCs/>
                <w:sz w:val="24"/>
                <w:szCs w:val="24"/>
              </w:rPr>
              <w:t>п. 157.5.5. Грибы. Лишайники. Бактерии.</w:t>
            </w:r>
          </w:p>
          <w:p w14:paraId="7617C41D" w14:textId="1C120DAE" w:rsidR="004607DC" w:rsidRPr="004607DC" w:rsidRDefault="004607DC" w:rsidP="004607DC">
            <w:pPr>
              <w:pStyle w:val="a3"/>
              <w:spacing w:after="0" w:line="240" w:lineRule="auto"/>
              <w:ind w:left="34"/>
              <w:rPr>
                <w:rFonts w:ascii="Times New Roman" w:hAnsi="Times New Roman"/>
                <w:bCs/>
                <w:iCs/>
                <w:sz w:val="24"/>
                <w:szCs w:val="24"/>
              </w:rPr>
            </w:pPr>
            <w:r w:rsidRPr="004607DC">
              <w:rPr>
                <w:rFonts w:ascii="Times New Roman" w:hAnsi="Times New Roman"/>
                <w:bCs/>
                <w:iCs/>
                <w:sz w:val="24"/>
                <w:szCs w:val="24"/>
              </w:rPr>
              <w:t xml:space="preserve">8 </w:t>
            </w:r>
            <w:proofErr w:type="spellStart"/>
            <w:r w:rsidRPr="004607DC">
              <w:rPr>
                <w:rFonts w:ascii="Times New Roman" w:hAnsi="Times New Roman"/>
                <w:bCs/>
                <w:iCs/>
                <w:sz w:val="24"/>
                <w:szCs w:val="24"/>
              </w:rPr>
              <w:t>кл</w:t>
            </w:r>
            <w:proofErr w:type="spellEnd"/>
            <w:r w:rsidRPr="004607DC">
              <w:rPr>
                <w:rFonts w:ascii="Times New Roman" w:hAnsi="Times New Roman"/>
                <w:bCs/>
                <w:iCs/>
                <w:sz w:val="24"/>
                <w:szCs w:val="24"/>
              </w:rPr>
              <w:t xml:space="preserve">., п. 157.6.1. Животный организм; п. 157.6.2. Строение и жизнедеятельность </w:t>
            </w:r>
            <w:r w:rsidRPr="004607DC">
              <w:rPr>
                <w:rFonts w:ascii="Times New Roman" w:hAnsi="Times New Roman"/>
                <w:bCs/>
                <w:iCs/>
                <w:sz w:val="24"/>
                <w:szCs w:val="24"/>
              </w:rPr>
              <w:lastRenderedPageBreak/>
              <w:t>организма животного; п. 157.6.3.</w:t>
            </w:r>
            <w:r>
              <w:rPr>
                <w:rFonts w:ascii="Times New Roman" w:hAnsi="Times New Roman"/>
                <w:bCs/>
                <w:iCs/>
                <w:sz w:val="24"/>
                <w:szCs w:val="24"/>
              </w:rPr>
              <w:t xml:space="preserve"> </w:t>
            </w:r>
            <w:r w:rsidRPr="004607DC">
              <w:rPr>
                <w:rFonts w:ascii="Times New Roman" w:hAnsi="Times New Roman"/>
                <w:bCs/>
                <w:iCs/>
                <w:sz w:val="24"/>
                <w:szCs w:val="24"/>
              </w:rPr>
              <w:t>Систематические группы животных</w:t>
            </w:r>
            <w:r>
              <w:rPr>
                <w:rFonts w:ascii="Times New Roman" w:hAnsi="Times New Roman"/>
                <w:bCs/>
                <w:iCs/>
                <w:sz w:val="24"/>
                <w:szCs w:val="24"/>
              </w:rPr>
              <w:t>.</w:t>
            </w:r>
          </w:p>
        </w:tc>
      </w:tr>
      <w:tr w:rsidR="00C26A8B" w:rsidRPr="00F60D3F" w14:paraId="67994D76" w14:textId="77777777" w:rsidTr="00F4106E">
        <w:tc>
          <w:tcPr>
            <w:tcW w:w="567" w:type="dxa"/>
          </w:tcPr>
          <w:p w14:paraId="5A510960" w14:textId="1D985C91" w:rsidR="00C26A8B" w:rsidRPr="00C26A8B" w:rsidRDefault="00807AFD"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6</w:t>
            </w:r>
            <w:r w:rsidR="004079CC">
              <w:rPr>
                <w:rFonts w:ascii="Times New Roman" w:hAnsi="Times New Roman"/>
                <w:bCs/>
                <w:iCs/>
                <w:sz w:val="24"/>
                <w:szCs w:val="24"/>
                <w:lang w:eastAsia="ru-RU"/>
              </w:rPr>
              <w:t xml:space="preserve">. </w:t>
            </w:r>
          </w:p>
        </w:tc>
        <w:tc>
          <w:tcPr>
            <w:tcW w:w="9072" w:type="dxa"/>
          </w:tcPr>
          <w:p w14:paraId="7CBAE5DC" w14:textId="08CE91AA" w:rsidR="00C26A8B" w:rsidRDefault="004079CC"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«Человек и его здоровье»</w:t>
            </w:r>
            <w:r w:rsidR="00807AFD">
              <w:rPr>
                <w:rFonts w:ascii="Times New Roman" w:hAnsi="Times New Roman"/>
                <w:bCs/>
                <w:iCs/>
                <w:sz w:val="24"/>
                <w:szCs w:val="24"/>
                <w:lang w:eastAsia="ru-RU"/>
              </w:rPr>
              <w:t xml:space="preserve"> (линия </w:t>
            </w:r>
            <w:r w:rsidR="004607DC">
              <w:rPr>
                <w:rFonts w:ascii="Times New Roman" w:hAnsi="Times New Roman"/>
                <w:bCs/>
                <w:iCs/>
                <w:sz w:val="24"/>
                <w:szCs w:val="24"/>
                <w:lang w:eastAsia="ru-RU"/>
              </w:rPr>
              <w:t xml:space="preserve">5, </w:t>
            </w:r>
            <w:r w:rsidR="00807AFD">
              <w:rPr>
                <w:rFonts w:ascii="Times New Roman" w:hAnsi="Times New Roman"/>
                <w:bCs/>
                <w:iCs/>
                <w:sz w:val="24"/>
                <w:szCs w:val="24"/>
                <w:lang w:eastAsia="ru-RU"/>
              </w:rPr>
              <w:t>14)</w:t>
            </w:r>
          </w:p>
          <w:p w14:paraId="54EB8A77" w14:textId="17DAF009" w:rsidR="00807AFD" w:rsidRDefault="00807AFD"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Строение организма человека</w:t>
            </w:r>
            <w:r w:rsidR="00705576">
              <w:rPr>
                <w:rFonts w:ascii="Times New Roman" w:hAnsi="Times New Roman"/>
                <w:bCs/>
                <w:iCs/>
                <w:sz w:val="24"/>
                <w:szCs w:val="24"/>
                <w:lang w:eastAsia="ru-RU"/>
              </w:rPr>
              <w:t xml:space="preserve"> (выделительная, лимфатическая системы, слуховой, зрительный анализаторы).</w:t>
            </w:r>
          </w:p>
          <w:p w14:paraId="5BC6602F" w14:textId="399F3B08" w:rsidR="00807AFD" w:rsidRPr="00807AFD" w:rsidRDefault="00807AFD"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распознавать на рисунках (изображениях) органов человека и их частей.</w:t>
            </w:r>
          </w:p>
          <w:p w14:paraId="3C88C559" w14:textId="77777777" w:rsidR="00807AFD" w:rsidRDefault="00807AFD" w:rsidP="00C26A8B">
            <w:pPr>
              <w:pStyle w:val="a3"/>
              <w:spacing w:after="0" w:line="240" w:lineRule="auto"/>
              <w:ind w:left="0"/>
              <w:jc w:val="both"/>
              <w:rPr>
                <w:rFonts w:ascii="Times New Roman" w:hAnsi="Times New Roman"/>
                <w:bCs/>
                <w:i/>
                <w:sz w:val="24"/>
                <w:szCs w:val="24"/>
                <w:lang w:eastAsia="ru-RU"/>
              </w:rPr>
            </w:pPr>
            <w:r w:rsidRPr="00807AFD">
              <w:rPr>
                <w:rFonts w:ascii="Times New Roman" w:hAnsi="Times New Roman"/>
                <w:bCs/>
                <w:i/>
                <w:sz w:val="24"/>
                <w:szCs w:val="24"/>
                <w:lang w:eastAsia="ru-RU"/>
              </w:rPr>
              <w:t>Умение анализировать и интерпретировать информацию различных видов и форм представления.</w:t>
            </w:r>
          </w:p>
          <w:p w14:paraId="71E18EE6" w14:textId="585AE7C6" w:rsidR="004607DC" w:rsidRPr="00807AFD" w:rsidRDefault="004607DC"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определять последовательность биологических объектов.</w:t>
            </w:r>
          </w:p>
        </w:tc>
        <w:tc>
          <w:tcPr>
            <w:tcW w:w="4775" w:type="dxa"/>
          </w:tcPr>
          <w:p w14:paraId="75340463" w14:textId="3C89EE79" w:rsidR="00C26A8B" w:rsidRPr="00C26A8B" w:rsidRDefault="00807AFD" w:rsidP="00C26A8B">
            <w:pPr>
              <w:pStyle w:val="a3"/>
              <w:spacing w:after="0" w:line="240" w:lineRule="auto"/>
              <w:ind w:left="34"/>
              <w:rPr>
                <w:rFonts w:ascii="Times New Roman" w:hAnsi="Times New Roman"/>
                <w:bCs/>
                <w:iCs/>
                <w:sz w:val="24"/>
                <w:szCs w:val="24"/>
                <w:lang w:eastAsia="ru-RU"/>
              </w:rPr>
            </w:pPr>
            <w:r>
              <w:rPr>
                <w:rFonts w:ascii="Times New Roman" w:hAnsi="Times New Roman"/>
                <w:bCs/>
                <w:iCs/>
                <w:sz w:val="24"/>
                <w:szCs w:val="24"/>
                <w:lang w:eastAsia="ru-RU"/>
              </w:rPr>
              <w:t xml:space="preserve">9 </w:t>
            </w:r>
            <w:proofErr w:type="spellStart"/>
            <w:r w:rsidRPr="00807AFD">
              <w:rPr>
                <w:rFonts w:ascii="Times New Roman" w:hAnsi="Times New Roman"/>
                <w:bCs/>
                <w:iCs/>
                <w:sz w:val="24"/>
                <w:szCs w:val="24"/>
                <w:lang w:eastAsia="ru-RU"/>
              </w:rPr>
              <w:t>кл</w:t>
            </w:r>
            <w:proofErr w:type="spellEnd"/>
            <w:r w:rsidRPr="00807AFD">
              <w:rPr>
                <w:rFonts w:ascii="Times New Roman" w:hAnsi="Times New Roman"/>
                <w:bCs/>
                <w:iCs/>
                <w:sz w:val="24"/>
                <w:szCs w:val="24"/>
                <w:lang w:eastAsia="ru-RU"/>
              </w:rPr>
              <w:t>., п. 157.7.2. Структура организма человека.</w:t>
            </w:r>
          </w:p>
        </w:tc>
      </w:tr>
      <w:tr w:rsidR="00CF6972" w:rsidRPr="00F60D3F" w14:paraId="6C1197E1" w14:textId="77777777" w:rsidTr="00CF6972">
        <w:trPr>
          <w:trHeight w:val="3202"/>
        </w:trPr>
        <w:tc>
          <w:tcPr>
            <w:tcW w:w="567" w:type="dxa"/>
          </w:tcPr>
          <w:p w14:paraId="1FA01086" w14:textId="42ED7091" w:rsidR="00CF6972" w:rsidRDefault="00CF6972"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9072" w:type="dxa"/>
          </w:tcPr>
          <w:p w14:paraId="3E132417" w14:textId="6F804B56" w:rsidR="00CF6972" w:rsidRDefault="00CF6972" w:rsidP="00C26A8B">
            <w:pPr>
              <w:pStyle w:val="a3"/>
              <w:spacing w:after="0" w:line="240" w:lineRule="auto"/>
              <w:ind w:left="0"/>
              <w:jc w:val="both"/>
              <w:rPr>
                <w:rFonts w:ascii="Times New Roman" w:hAnsi="Times New Roman"/>
                <w:bCs/>
                <w:iCs/>
                <w:sz w:val="24"/>
                <w:szCs w:val="24"/>
                <w:lang w:eastAsia="ru-RU"/>
              </w:rPr>
            </w:pPr>
            <w:r w:rsidRPr="00CF6972">
              <w:rPr>
                <w:rFonts w:ascii="Times New Roman" w:hAnsi="Times New Roman"/>
                <w:bCs/>
                <w:iCs/>
                <w:sz w:val="24"/>
                <w:szCs w:val="24"/>
                <w:lang w:eastAsia="ru-RU"/>
              </w:rPr>
              <w:t>Блок «Человек и его здоровье» (линия 1</w:t>
            </w:r>
            <w:r>
              <w:rPr>
                <w:rFonts w:ascii="Times New Roman" w:hAnsi="Times New Roman"/>
                <w:bCs/>
                <w:iCs/>
                <w:sz w:val="24"/>
                <w:szCs w:val="24"/>
                <w:lang w:eastAsia="ru-RU"/>
              </w:rPr>
              <w:t>5,16</w:t>
            </w:r>
            <w:r w:rsidRPr="00CF6972">
              <w:rPr>
                <w:rFonts w:ascii="Times New Roman" w:hAnsi="Times New Roman"/>
                <w:bCs/>
                <w:iCs/>
                <w:sz w:val="24"/>
                <w:szCs w:val="24"/>
                <w:lang w:eastAsia="ru-RU"/>
              </w:rPr>
              <w:t>)</w:t>
            </w:r>
          </w:p>
          <w:p w14:paraId="03797F5B" w14:textId="094E8742" w:rsidR="00CF6972" w:rsidRDefault="00CF6972"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Определение особенностей жизнедеятельности организма человека</w:t>
            </w:r>
            <w:r w:rsidR="004607DC">
              <w:rPr>
                <w:rFonts w:ascii="Times New Roman" w:hAnsi="Times New Roman"/>
                <w:bCs/>
                <w:iCs/>
                <w:sz w:val="24"/>
                <w:szCs w:val="24"/>
                <w:lang w:eastAsia="ru-RU"/>
              </w:rPr>
              <w:t>: строение кровеносной, скелетной систем, обмен веществ, гуморальная регуляция</w:t>
            </w:r>
            <w:r w:rsidR="00705576">
              <w:rPr>
                <w:rFonts w:ascii="Times New Roman" w:hAnsi="Times New Roman"/>
                <w:bCs/>
                <w:iCs/>
                <w:sz w:val="24"/>
                <w:szCs w:val="24"/>
                <w:lang w:eastAsia="ru-RU"/>
              </w:rPr>
              <w:t>.</w:t>
            </w:r>
          </w:p>
          <w:p w14:paraId="5AA6A365" w14:textId="12826561" w:rsidR="00CF6972" w:rsidRPr="00CF6972" w:rsidRDefault="00CF6972"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узнавать на рисунках особенностей организма человека, его строения, жизнедеятельности, высшей нервной деятельности и поведения.</w:t>
            </w:r>
          </w:p>
        </w:tc>
        <w:tc>
          <w:tcPr>
            <w:tcW w:w="4775" w:type="dxa"/>
          </w:tcPr>
          <w:p w14:paraId="27DD3037" w14:textId="77777777" w:rsidR="00CF6972" w:rsidRPr="00CF6972" w:rsidRDefault="00CF6972" w:rsidP="00CF6972">
            <w:pPr>
              <w:pStyle w:val="a3"/>
              <w:spacing w:after="0" w:line="240" w:lineRule="auto"/>
              <w:ind w:left="34"/>
              <w:rPr>
                <w:rFonts w:ascii="Times New Roman" w:hAnsi="Times New Roman"/>
                <w:bCs/>
                <w:iCs/>
                <w:sz w:val="24"/>
                <w:szCs w:val="24"/>
                <w:lang w:eastAsia="ru-RU"/>
              </w:rPr>
            </w:pPr>
            <w:r w:rsidRPr="00CF6972">
              <w:rPr>
                <w:rFonts w:ascii="Times New Roman" w:hAnsi="Times New Roman"/>
                <w:bCs/>
                <w:iCs/>
                <w:sz w:val="24"/>
                <w:szCs w:val="24"/>
                <w:lang w:eastAsia="ru-RU"/>
              </w:rPr>
              <w:t xml:space="preserve">9 </w:t>
            </w:r>
            <w:proofErr w:type="spellStart"/>
            <w:r w:rsidRPr="00CF6972">
              <w:rPr>
                <w:rFonts w:ascii="Times New Roman" w:hAnsi="Times New Roman"/>
                <w:bCs/>
                <w:iCs/>
                <w:sz w:val="24"/>
                <w:szCs w:val="24"/>
                <w:lang w:eastAsia="ru-RU"/>
              </w:rPr>
              <w:t>кл</w:t>
            </w:r>
            <w:proofErr w:type="spellEnd"/>
            <w:r w:rsidRPr="00CF6972">
              <w:rPr>
                <w:rFonts w:ascii="Times New Roman" w:hAnsi="Times New Roman"/>
                <w:bCs/>
                <w:iCs/>
                <w:sz w:val="24"/>
                <w:szCs w:val="24"/>
                <w:lang w:eastAsia="ru-RU"/>
              </w:rPr>
              <w:t>., п. 157.7.1. Человек – биосоциальный вид; п. 157.7.3. Нейрогуморальная</w:t>
            </w:r>
          </w:p>
          <w:p w14:paraId="45D734CE" w14:textId="21C108D3" w:rsidR="00CF6972" w:rsidRPr="00CF6972" w:rsidRDefault="00CF6972" w:rsidP="00CF6972">
            <w:pPr>
              <w:pStyle w:val="a3"/>
              <w:spacing w:after="0" w:line="240" w:lineRule="auto"/>
              <w:ind w:left="34"/>
              <w:rPr>
                <w:rFonts w:ascii="Times New Roman" w:hAnsi="Times New Roman"/>
                <w:bCs/>
                <w:iCs/>
                <w:sz w:val="24"/>
                <w:szCs w:val="24"/>
                <w:lang w:eastAsia="ru-RU"/>
              </w:rPr>
            </w:pPr>
            <w:r w:rsidRPr="00CF6972">
              <w:rPr>
                <w:rFonts w:ascii="Times New Roman" w:hAnsi="Times New Roman"/>
                <w:bCs/>
                <w:iCs/>
                <w:sz w:val="24"/>
                <w:szCs w:val="24"/>
                <w:lang w:eastAsia="ru-RU"/>
              </w:rPr>
              <w:t>регуляция; п. 157.7.4. Опора и движение; п. 157.7.5. Внутренняя среда организма; п. 157.7.6. Кровообращение; п. 157.7.7. Дыхание; п. 157.7.8. Питание</w:t>
            </w:r>
            <w:r>
              <w:rPr>
                <w:rFonts w:ascii="Times New Roman" w:hAnsi="Times New Roman"/>
                <w:bCs/>
                <w:iCs/>
                <w:sz w:val="24"/>
                <w:szCs w:val="24"/>
                <w:lang w:eastAsia="ru-RU"/>
              </w:rPr>
              <w:t xml:space="preserve"> </w:t>
            </w:r>
            <w:r w:rsidRPr="00CF6972">
              <w:rPr>
                <w:rFonts w:ascii="Times New Roman" w:hAnsi="Times New Roman"/>
                <w:bCs/>
                <w:iCs/>
                <w:sz w:val="24"/>
                <w:szCs w:val="24"/>
                <w:lang w:eastAsia="ru-RU"/>
              </w:rPr>
              <w:t>и пищеварение; п. 157.7.9. Обмен веществ и превращение энергии;</w:t>
            </w:r>
            <w:r>
              <w:rPr>
                <w:rFonts w:ascii="Times New Roman" w:hAnsi="Times New Roman"/>
                <w:bCs/>
                <w:iCs/>
                <w:sz w:val="24"/>
                <w:szCs w:val="24"/>
                <w:lang w:eastAsia="ru-RU"/>
              </w:rPr>
              <w:t xml:space="preserve"> </w:t>
            </w:r>
            <w:r w:rsidRPr="00CF6972">
              <w:rPr>
                <w:rFonts w:ascii="Times New Roman" w:hAnsi="Times New Roman"/>
                <w:bCs/>
                <w:iCs/>
                <w:sz w:val="24"/>
                <w:szCs w:val="24"/>
                <w:lang w:eastAsia="ru-RU"/>
              </w:rPr>
              <w:t>п. 157.7.10. Кожа; п. 157.7.11. Выделение; п. 157.7.12.</w:t>
            </w:r>
            <w:r>
              <w:rPr>
                <w:rFonts w:ascii="Times New Roman" w:hAnsi="Times New Roman"/>
                <w:bCs/>
                <w:iCs/>
                <w:sz w:val="24"/>
                <w:szCs w:val="24"/>
                <w:lang w:eastAsia="ru-RU"/>
              </w:rPr>
              <w:t xml:space="preserve"> </w:t>
            </w:r>
            <w:r w:rsidRPr="00CF6972">
              <w:rPr>
                <w:rFonts w:ascii="Times New Roman" w:hAnsi="Times New Roman"/>
                <w:bCs/>
                <w:iCs/>
                <w:sz w:val="24"/>
                <w:szCs w:val="24"/>
                <w:lang w:eastAsia="ru-RU"/>
              </w:rPr>
              <w:t>Размножение и развитие; п. 157.7.13. Органы чувств и сенсорные системы; п. 157.7.14. Поведение</w:t>
            </w:r>
            <w:r>
              <w:rPr>
                <w:rFonts w:ascii="Times New Roman" w:hAnsi="Times New Roman"/>
                <w:bCs/>
                <w:iCs/>
                <w:sz w:val="24"/>
                <w:szCs w:val="24"/>
                <w:lang w:eastAsia="ru-RU"/>
              </w:rPr>
              <w:t xml:space="preserve"> </w:t>
            </w:r>
            <w:r w:rsidRPr="00CF6972">
              <w:rPr>
                <w:rFonts w:ascii="Times New Roman" w:hAnsi="Times New Roman"/>
                <w:bCs/>
                <w:iCs/>
                <w:sz w:val="24"/>
                <w:szCs w:val="24"/>
                <w:lang w:eastAsia="ru-RU"/>
              </w:rPr>
              <w:t>и психика</w:t>
            </w:r>
            <w:r>
              <w:rPr>
                <w:rFonts w:ascii="Times New Roman" w:hAnsi="Times New Roman"/>
                <w:bCs/>
                <w:iCs/>
                <w:sz w:val="24"/>
                <w:szCs w:val="24"/>
                <w:lang w:eastAsia="ru-RU"/>
              </w:rPr>
              <w:t>.</w:t>
            </w:r>
          </w:p>
        </w:tc>
      </w:tr>
      <w:tr w:rsidR="00C26A8B" w:rsidRPr="00F60D3F" w14:paraId="1240BF64" w14:textId="77777777" w:rsidTr="00F4106E">
        <w:tc>
          <w:tcPr>
            <w:tcW w:w="567" w:type="dxa"/>
          </w:tcPr>
          <w:p w14:paraId="6B283D0E" w14:textId="58CFE366" w:rsidR="00C26A8B" w:rsidRPr="00C26A8B" w:rsidRDefault="00CF6972"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w:t>
            </w:r>
            <w:r w:rsidR="00807AFD">
              <w:rPr>
                <w:rFonts w:ascii="Times New Roman" w:hAnsi="Times New Roman"/>
                <w:bCs/>
                <w:iCs/>
                <w:sz w:val="24"/>
                <w:szCs w:val="24"/>
                <w:lang w:eastAsia="ru-RU"/>
              </w:rPr>
              <w:t>.</w:t>
            </w:r>
          </w:p>
        </w:tc>
        <w:tc>
          <w:tcPr>
            <w:tcW w:w="9072" w:type="dxa"/>
          </w:tcPr>
          <w:p w14:paraId="19A37B79" w14:textId="77777777" w:rsidR="00C26A8B" w:rsidRDefault="00F40B2F"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«Взаимосвязи организмов и окружающей среды» (линии 19,20)</w:t>
            </w:r>
          </w:p>
          <w:p w14:paraId="25B6D2D8" w14:textId="258E18AD" w:rsidR="00F40B2F" w:rsidRDefault="00F40B2F" w:rsidP="00C26A8B">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Экосистемная организация живой природы</w:t>
            </w:r>
          </w:p>
          <w:p w14:paraId="004418AA" w14:textId="6E7DA8C0" w:rsidR="00F40B2F" w:rsidRDefault="00F40B2F"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работать с информацией биологического содержания, представленной в виде схемы фрагмента экосистемы.</w:t>
            </w:r>
          </w:p>
          <w:p w14:paraId="0605ACBD" w14:textId="29E0ED90" w:rsidR="00F40B2F" w:rsidRPr="00F40B2F" w:rsidRDefault="00F40B2F" w:rsidP="00C26A8B">
            <w:pPr>
              <w:pStyle w:val="a3"/>
              <w:spacing w:after="0" w:line="240" w:lineRule="auto"/>
              <w:ind w:left="0"/>
              <w:jc w:val="both"/>
              <w:rPr>
                <w:rFonts w:ascii="Times New Roman" w:hAnsi="Times New Roman"/>
                <w:bCs/>
                <w:i/>
                <w:sz w:val="24"/>
                <w:szCs w:val="24"/>
                <w:lang w:eastAsia="ru-RU"/>
              </w:rPr>
            </w:pPr>
            <w:r>
              <w:rPr>
                <w:rFonts w:ascii="Times New Roman" w:hAnsi="Times New Roman"/>
                <w:bCs/>
                <w:i/>
                <w:sz w:val="24"/>
                <w:szCs w:val="24"/>
                <w:lang w:eastAsia="ru-RU"/>
              </w:rPr>
              <w:t>Умение делать множественный выбор, составлять пищевые цепи, сопоставлять объекты, оценивая взаимосвязи между ними.</w:t>
            </w:r>
          </w:p>
          <w:p w14:paraId="01BB3DB9" w14:textId="204DA942" w:rsidR="00F40B2F" w:rsidRPr="00C26A8B" w:rsidRDefault="00F40B2F" w:rsidP="00C26A8B">
            <w:pPr>
              <w:pStyle w:val="a3"/>
              <w:spacing w:after="0" w:line="240" w:lineRule="auto"/>
              <w:ind w:left="0"/>
              <w:jc w:val="both"/>
              <w:rPr>
                <w:rFonts w:ascii="Times New Roman" w:hAnsi="Times New Roman"/>
                <w:bCs/>
                <w:iCs/>
                <w:sz w:val="24"/>
                <w:szCs w:val="24"/>
                <w:lang w:eastAsia="ru-RU"/>
              </w:rPr>
            </w:pPr>
          </w:p>
        </w:tc>
        <w:tc>
          <w:tcPr>
            <w:tcW w:w="4775" w:type="dxa"/>
          </w:tcPr>
          <w:p w14:paraId="133794AB" w14:textId="56214902" w:rsidR="00F40B2F" w:rsidRPr="00F40B2F" w:rsidRDefault="00F40B2F" w:rsidP="00F40B2F">
            <w:pPr>
              <w:pStyle w:val="a3"/>
              <w:spacing w:line="240" w:lineRule="auto"/>
              <w:ind w:left="34"/>
              <w:rPr>
                <w:rFonts w:ascii="Times New Roman" w:hAnsi="Times New Roman"/>
                <w:bCs/>
                <w:iCs/>
                <w:sz w:val="24"/>
                <w:szCs w:val="24"/>
              </w:rPr>
            </w:pPr>
            <w:r w:rsidRPr="00F40B2F">
              <w:rPr>
                <w:rFonts w:ascii="Times New Roman" w:hAnsi="Times New Roman"/>
                <w:bCs/>
                <w:iCs/>
                <w:sz w:val="24"/>
                <w:szCs w:val="24"/>
              </w:rPr>
              <w:t xml:space="preserve">5 </w:t>
            </w:r>
            <w:proofErr w:type="spellStart"/>
            <w:r w:rsidRPr="00F40B2F">
              <w:rPr>
                <w:rFonts w:ascii="Times New Roman" w:hAnsi="Times New Roman"/>
                <w:bCs/>
                <w:iCs/>
                <w:sz w:val="24"/>
                <w:szCs w:val="24"/>
              </w:rPr>
              <w:t>кл</w:t>
            </w:r>
            <w:proofErr w:type="spellEnd"/>
            <w:r w:rsidRPr="00F40B2F">
              <w:rPr>
                <w:rFonts w:ascii="Times New Roman" w:hAnsi="Times New Roman"/>
                <w:bCs/>
                <w:iCs/>
                <w:sz w:val="24"/>
                <w:szCs w:val="24"/>
              </w:rPr>
              <w:t>., п. 157.3.4. Организмы и среда обитания; п. 157.3.5. Природные сообщества; п. 157.3.6. Живая природа и человек.</w:t>
            </w:r>
          </w:p>
          <w:p w14:paraId="564F24DC" w14:textId="77777777" w:rsidR="00F40B2F" w:rsidRPr="00F40B2F" w:rsidRDefault="00F40B2F" w:rsidP="00F40B2F">
            <w:pPr>
              <w:pStyle w:val="a3"/>
              <w:spacing w:line="240" w:lineRule="auto"/>
              <w:ind w:left="34"/>
              <w:rPr>
                <w:rFonts w:ascii="Times New Roman" w:hAnsi="Times New Roman"/>
                <w:bCs/>
                <w:iCs/>
                <w:sz w:val="24"/>
                <w:szCs w:val="24"/>
              </w:rPr>
            </w:pPr>
            <w:r w:rsidRPr="00F40B2F">
              <w:rPr>
                <w:rFonts w:ascii="Times New Roman" w:hAnsi="Times New Roman"/>
                <w:bCs/>
                <w:iCs/>
                <w:sz w:val="24"/>
                <w:szCs w:val="24"/>
              </w:rPr>
              <w:t xml:space="preserve">7 </w:t>
            </w:r>
            <w:proofErr w:type="spellStart"/>
            <w:r w:rsidRPr="00F40B2F">
              <w:rPr>
                <w:rFonts w:ascii="Times New Roman" w:hAnsi="Times New Roman"/>
                <w:bCs/>
                <w:iCs/>
                <w:sz w:val="24"/>
                <w:szCs w:val="24"/>
              </w:rPr>
              <w:t>кл</w:t>
            </w:r>
            <w:proofErr w:type="spellEnd"/>
            <w:r w:rsidRPr="00F40B2F">
              <w:rPr>
                <w:rFonts w:ascii="Times New Roman" w:hAnsi="Times New Roman"/>
                <w:bCs/>
                <w:iCs/>
                <w:sz w:val="24"/>
                <w:szCs w:val="24"/>
              </w:rPr>
              <w:t>., п. 157.5.3. Растения в природных сообществах.</w:t>
            </w:r>
          </w:p>
          <w:p w14:paraId="073B8A99" w14:textId="55FAA98B" w:rsidR="00C26A8B" w:rsidRPr="00C26A8B" w:rsidRDefault="00F40B2F" w:rsidP="00F40B2F">
            <w:pPr>
              <w:pStyle w:val="a3"/>
              <w:spacing w:after="0" w:line="240" w:lineRule="auto"/>
              <w:ind w:left="34"/>
              <w:rPr>
                <w:rFonts w:ascii="Times New Roman" w:hAnsi="Times New Roman"/>
                <w:bCs/>
                <w:iCs/>
                <w:sz w:val="24"/>
                <w:szCs w:val="24"/>
                <w:lang w:eastAsia="ru-RU"/>
              </w:rPr>
            </w:pPr>
            <w:r w:rsidRPr="00F40B2F">
              <w:rPr>
                <w:rFonts w:ascii="Times New Roman" w:hAnsi="Times New Roman"/>
                <w:bCs/>
                <w:iCs/>
                <w:sz w:val="24"/>
                <w:szCs w:val="24"/>
                <w:lang w:eastAsia="ru-RU"/>
              </w:rPr>
              <w:t xml:space="preserve">8 </w:t>
            </w:r>
            <w:proofErr w:type="spellStart"/>
            <w:r w:rsidRPr="00F40B2F">
              <w:rPr>
                <w:rFonts w:ascii="Times New Roman" w:hAnsi="Times New Roman"/>
                <w:bCs/>
                <w:iCs/>
                <w:sz w:val="24"/>
                <w:szCs w:val="24"/>
                <w:lang w:eastAsia="ru-RU"/>
              </w:rPr>
              <w:t>кл</w:t>
            </w:r>
            <w:proofErr w:type="spellEnd"/>
            <w:r w:rsidRPr="00F40B2F">
              <w:rPr>
                <w:rFonts w:ascii="Times New Roman" w:hAnsi="Times New Roman"/>
                <w:bCs/>
                <w:iCs/>
                <w:sz w:val="24"/>
                <w:szCs w:val="24"/>
                <w:lang w:eastAsia="ru-RU"/>
              </w:rPr>
              <w:t>., п. 157.6.5. Животные в природных сообществах</w:t>
            </w:r>
            <w:r>
              <w:rPr>
                <w:rFonts w:ascii="Times New Roman" w:hAnsi="Times New Roman"/>
                <w:bCs/>
                <w:iCs/>
                <w:sz w:val="24"/>
                <w:szCs w:val="24"/>
                <w:lang w:eastAsia="ru-RU"/>
              </w:rPr>
              <w:t>.</w:t>
            </w:r>
          </w:p>
        </w:tc>
      </w:tr>
    </w:tbl>
    <w:p w14:paraId="6CDF38BA" w14:textId="7702A733" w:rsidR="003A49AF" w:rsidRDefault="008B48F9" w:rsidP="008B48F9">
      <w:pPr>
        <w:pStyle w:val="a3"/>
        <w:spacing w:after="0" w:line="240" w:lineRule="auto"/>
        <w:ind w:left="0" w:firstLine="709"/>
        <w:jc w:val="both"/>
        <w:rPr>
          <w:rFonts w:ascii="Times New Roman" w:hAnsi="Times New Roman"/>
          <w:bCs/>
          <w:iCs/>
          <w:sz w:val="24"/>
          <w:szCs w:val="24"/>
          <w:lang w:eastAsia="ru-RU"/>
        </w:rPr>
      </w:pPr>
      <w:r w:rsidRPr="008B48F9">
        <w:rPr>
          <w:rFonts w:ascii="Times New Roman" w:hAnsi="Times New Roman"/>
          <w:bCs/>
          <w:iCs/>
          <w:sz w:val="24"/>
          <w:szCs w:val="24"/>
          <w:lang w:eastAsia="ru-RU"/>
        </w:rPr>
        <w:t xml:space="preserve">Статистический анализ выполнения экзаменационных </w:t>
      </w:r>
      <w:r>
        <w:rPr>
          <w:rFonts w:ascii="Times New Roman" w:hAnsi="Times New Roman"/>
          <w:bCs/>
          <w:iCs/>
          <w:sz w:val="24"/>
          <w:szCs w:val="24"/>
          <w:lang w:eastAsia="ru-RU"/>
        </w:rPr>
        <w:t>работ показывает</w:t>
      </w:r>
      <w:r w:rsidRPr="008B48F9">
        <w:rPr>
          <w:rFonts w:ascii="Times New Roman" w:hAnsi="Times New Roman"/>
          <w:bCs/>
          <w:iCs/>
          <w:sz w:val="24"/>
          <w:szCs w:val="24"/>
          <w:lang w:eastAsia="ru-RU"/>
        </w:rPr>
        <w:t xml:space="preserve">, что предметная подготовка данной </w:t>
      </w:r>
      <w:r>
        <w:rPr>
          <w:rFonts w:ascii="Times New Roman" w:hAnsi="Times New Roman"/>
          <w:bCs/>
          <w:iCs/>
          <w:sz w:val="24"/>
          <w:szCs w:val="24"/>
          <w:lang w:eastAsia="ru-RU"/>
        </w:rPr>
        <w:t>группы</w:t>
      </w:r>
      <w:r w:rsidRPr="008B48F9">
        <w:rPr>
          <w:rFonts w:ascii="Times New Roman" w:hAnsi="Times New Roman"/>
          <w:bCs/>
          <w:iCs/>
          <w:sz w:val="24"/>
          <w:szCs w:val="24"/>
          <w:lang w:eastAsia="ru-RU"/>
        </w:rPr>
        <w:t xml:space="preserve"> выпускников характеризуется </w:t>
      </w:r>
      <w:r>
        <w:rPr>
          <w:rFonts w:ascii="Times New Roman" w:hAnsi="Times New Roman"/>
          <w:bCs/>
          <w:iCs/>
          <w:sz w:val="24"/>
          <w:szCs w:val="24"/>
          <w:lang w:eastAsia="ru-RU"/>
        </w:rPr>
        <w:t>некоторыми</w:t>
      </w:r>
      <w:r w:rsidRPr="008B48F9">
        <w:rPr>
          <w:rFonts w:ascii="Times New Roman" w:hAnsi="Times New Roman"/>
          <w:bCs/>
          <w:iCs/>
          <w:sz w:val="24"/>
          <w:szCs w:val="24"/>
          <w:lang w:eastAsia="ru-RU"/>
        </w:rPr>
        <w:t xml:space="preserve"> системными пробелами. Обучающиеся не владеют базовым понятийным аппаратом, не способны выстраивать логические связи между биологическими объектами и процессами, а также испытывают критические трудности при переносе знаний в новые или практико-ориентированные ситуации.</w:t>
      </w:r>
    </w:p>
    <w:p w14:paraId="7F4FA279" w14:textId="6513FA87" w:rsidR="008B48F9" w:rsidRDefault="00B4270E"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К зонам критического дефицита следует отнести следующие вопросы (темы)</w:t>
      </w:r>
    </w:p>
    <w:p w14:paraId="2C1E07AA" w14:textId="77777777" w:rsidR="000A353B" w:rsidRDefault="005D2510" w:rsidP="0055604B">
      <w:pPr>
        <w:pStyle w:val="a3"/>
        <w:numPr>
          <w:ilvl w:val="0"/>
          <w:numId w:val="12"/>
        </w:numPr>
        <w:spacing w:after="0" w:line="240" w:lineRule="auto"/>
        <w:ind w:left="0" w:firstLine="709"/>
        <w:jc w:val="both"/>
        <w:rPr>
          <w:rFonts w:ascii="Times New Roman" w:hAnsi="Times New Roman"/>
          <w:bCs/>
          <w:iCs/>
          <w:sz w:val="24"/>
          <w:szCs w:val="24"/>
        </w:rPr>
      </w:pPr>
      <w:r w:rsidRPr="000A353B">
        <w:rPr>
          <w:rFonts w:ascii="Times New Roman" w:hAnsi="Times New Roman"/>
          <w:bCs/>
          <w:i/>
          <w:sz w:val="24"/>
          <w:szCs w:val="24"/>
          <w:u w:val="single"/>
          <w:lang w:eastAsia="ru-RU"/>
        </w:rPr>
        <w:lastRenderedPageBreak/>
        <w:t>Биология как наука</w:t>
      </w:r>
      <w:r w:rsidR="00B4270E" w:rsidRPr="000A353B">
        <w:rPr>
          <w:rFonts w:ascii="Times New Roman" w:hAnsi="Times New Roman"/>
          <w:bCs/>
          <w:i/>
          <w:sz w:val="24"/>
          <w:szCs w:val="24"/>
          <w:u w:val="single"/>
          <w:lang w:eastAsia="ru-RU"/>
        </w:rPr>
        <w:t>. Научные методы изучения природы</w:t>
      </w:r>
      <w:r w:rsidR="00B4270E" w:rsidRPr="000A353B">
        <w:rPr>
          <w:rFonts w:ascii="Times New Roman" w:hAnsi="Times New Roman"/>
          <w:bCs/>
          <w:iCs/>
          <w:sz w:val="24"/>
          <w:szCs w:val="24"/>
          <w:lang w:eastAsia="ru-RU"/>
        </w:rPr>
        <w:t>. Выпускники затруднились с интерпретацией изображений (графиков, фотографий) биологических процессов как иллюстрации общих свойств живых систем</w:t>
      </w:r>
      <w:r w:rsidR="00C44373" w:rsidRPr="000A353B">
        <w:rPr>
          <w:rFonts w:ascii="Times New Roman" w:hAnsi="Times New Roman"/>
          <w:bCs/>
          <w:iCs/>
          <w:sz w:val="24"/>
          <w:szCs w:val="24"/>
          <w:lang w:eastAsia="ru-RU"/>
        </w:rPr>
        <w:t xml:space="preserve"> (линия 1)</w:t>
      </w:r>
      <w:r w:rsidR="00B4270E" w:rsidRPr="000A353B">
        <w:rPr>
          <w:rFonts w:ascii="Times New Roman" w:hAnsi="Times New Roman"/>
          <w:bCs/>
          <w:iCs/>
          <w:sz w:val="24"/>
          <w:szCs w:val="24"/>
          <w:lang w:eastAsia="ru-RU"/>
        </w:rPr>
        <w:t>. Также вызвали сложности задания с определением методов изучения природы (наблюдение и измерение).</w:t>
      </w:r>
      <w:r w:rsidR="00C44373" w:rsidRPr="000A353B">
        <w:rPr>
          <w:rFonts w:ascii="Times New Roman" w:hAnsi="Times New Roman"/>
          <w:bCs/>
          <w:iCs/>
          <w:sz w:val="24"/>
          <w:szCs w:val="24"/>
          <w:lang w:eastAsia="ru-RU"/>
        </w:rPr>
        <w:t xml:space="preserve"> </w:t>
      </w:r>
    </w:p>
    <w:p w14:paraId="0A00914D" w14:textId="5C290126" w:rsidR="000D22BD" w:rsidRPr="000A353B" w:rsidRDefault="00A85D91" w:rsidP="0055604B">
      <w:pPr>
        <w:pStyle w:val="a3"/>
        <w:spacing w:after="0" w:line="240" w:lineRule="auto"/>
        <w:ind w:left="0" w:firstLine="709"/>
        <w:jc w:val="both"/>
        <w:rPr>
          <w:rFonts w:ascii="Times New Roman" w:hAnsi="Times New Roman"/>
          <w:bCs/>
          <w:iCs/>
          <w:sz w:val="24"/>
          <w:szCs w:val="24"/>
        </w:rPr>
      </w:pPr>
      <w:r w:rsidRPr="000A353B">
        <w:rPr>
          <w:rFonts w:ascii="Times New Roman" w:hAnsi="Times New Roman"/>
          <w:bCs/>
          <w:i/>
          <w:sz w:val="24"/>
          <w:szCs w:val="24"/>
        </w:rPr>
        <w:t>Типичные ошибки</w:t>
      </w:r>
      <w:r w:rsidRPr="000A353B">
        <w:rPr>
          <w:rFonts w:ascii="Times New Roman" w:hAnsi="Times New Roman"/>
          <w:bCs/>
          <w:iCs/>
          <w:sz w:val="24"/>
          <w:szCs w:val="24"/>
        </w:rPr>
        <w:t>: незнание номенклатуры общих свойств живого и методов изучения природы: обучающиеся не удерживают в памяти строгий перечень свойств живых систем (обмен веществ, саморегуляция/гомеостаз, раздражимость, ритмичность, клеточное строение и т.д.)</w:t>
      </w:r>
      <w:r w:rsidR="00951980" w:rsidRPr="000A353B">
        <w:rPr>
          <w:rFonts w:ascii="Times New Roman" w:hAnsi="Times New Roman"/>
          <w:bCs/>
          <w:iCs/>
          <w:sz w:val="24"/>
          <w:szCs w:val="24"/>
        </w:rPr>
        <w:t xml:space="preserve"> и возможных методов (наблюдение, измерение, описание, эксперимент)</w:t>
      </w:r>
      <w:r w:rsidRPr="000A353B">
        <w:rPr>
          <w:rFonts w:ascii="Times New Roman" w:hAnsi="Times New Roman"/>
          <w:bCs/>
          <w:iCs/>
          <w:sz w:val="24"/>
          <w:szCs w:val="24"/>
        </w:rPr>
        <w:t xml:space="preserve">. Они пытаются описать процесс бытовым языком («стабильный пульс», «сокращение», «повторение», «сердце бьется»), вместо того чтобы использовать требуемый научный термин. </w:t>
      </w:r>
    </w:p>
    <w:p w14:paraId="031CA80E" w14:textId="77777777" w:rsidR="000D22BD" w:rsidRDefault="00A85D91" w:rsidP="0055604B">
      <w:pPr>
        <w:pStyle w:val="a3"/>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Выпускники не вникают в суть задания: не берут во внимание, что на рисунке изображено ОБЩЕЕ свойство, а не отдельный биологический факт или проявление живого организма</w:t>
      </w:r>
      <w:r w:rsidR="00951980">
        <w:rPr>
          <w:rFonts w:ascii="Times New Roman" w:hAnsi="Times New Roman"/>
          <w:bCs/>
          <w:iCs/>
          <w:sz w:val="24"/>
          <w:szCs w:val="24"/>
        </w:rPr>
        <w:t>; вместо названия метода</w:t>
      </w:r>
      <w:r>
        <w:rPr>
          <w:rFonts w:ascii="Times New Roman" w:hAnsi="Times New Roman"/>
          <w:bCs/>
          <w:iCs/>
          <w:sz w:val="24"/>
          <w:szCs w:val="24"/>
        </w:rPr>
        <w:t xml:space="preserve"> </w:t>
      </w:r>
      <w:r w:rsidR="00951980">
        <w:rPr>
          <w:rFonts w:ascii="Times New Roman" w:hAnsi="Times New Roman"/>
          <w:bCs/>
          <w:iCs/>
          <w:sz w:val="24"/>
          <w:szCs w:val="24"/>
        </w:rPr>
        <w:t xml:space="preserve">(«наблюдение») писали название профессии («зоолог», «фотограф»). </w:t>
      </w:r>
    </w:p>
    <w:p w14:paraId="15D4C92C" w14:textId="52D2FC0F" w:rsidR="00A85D91" w:rsidRDefault="00951980" w:rsidP="0055604B">
      <w:pPr>
        <w:pStyle w:val="a3"/>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Ещё одна типичная ошибка заключается в подмене понятий: школьники не вникают в специфику свойств или методов, например, термин «ритмичность» подменят термином «саморегуляция» или «периодичность», термин «измерение» подменяют конкретным медицинским «обследование», «диагностика».</w:t>
      </w:r>
    </w:p>
    <w:p w14:paraId="5B5A2E7E" w14:textId="55FB8920" w:rsidR="005D2510" w:rsidRPr="005D2510" w:rsidRDefault="005D2510" w:rsidP="0055604B">
      <w:pPr>
        <w:pStyle w:val="a3"/>
        <w:numPr>
          <w:ilvl w:val="0"/>
          <w:numId w:val="12"/>
        </w:numPr>
        <w:spacing w:after="0" w:line="240" w:lineRule="auto"/>
        <w:ind w:left="0" w:firstLine="709"/>
        <w:jc w:val="both"/>
        <w:rPr>
          <w:rFonts w:ascii="Times New Roman" w:hAnsi="Times New Roman"/>
          <w:bCs/>
          <w:iCs/>
          <w:sz w:val="24"/>
          <w:szCs w:val="24"/>
        </w:rPr>
      </w:pPr>
      <w:r>
        <w:rPr>
          <w:rFonts w:ascii="Times New Roman" w:hAnsi="Times New Roman"/>
          <w:bCs/>
          <w:i/>
          <w:sz w:val="24"/>
          <w:szCs w:val="24"/>
          <w:u w:val="single"/>
        </w:rPr>
        <w:t>Признаки живых организмов.</w:t>
      </w:r>
      <w:r w:rsidRPr="005D2510">
        <w:rPr>
          <w:rFonts w:ascii="Times New Roman" w:hAnsi="Times New Roman"/>
          <w:bCs/>
          <w:iCs/>
          <w:sz w:val="24"/>
          <w:szCs w:val="24"/>
        </w:rPr>
        <w:t xml:space="preserve"> Возникли сложности и при выполнении задания, которое требовало выстраивания иерархии от макроуровня (система органов) до микроуровня (молекулы/клетки) или наоборот, используя знание об уровневой организации живой природы (линия 5). </w:t>
      </w:r>
      <w:r>
        <w:rPr>
          <w:rFonts w:ascii="Times New Roman" w:hAnsi="Times New Roman"/>
          <w:bCs/>
          <w:iCs/>
          <w:sz w:val="24"/>
          <w:szCs w:val="24"/>
        </w:rPr>
        <w:t xml:space="preserve">Кроме этого, выпускники затруднились с </w:t>
      </w:r>
      <w:r w:rsidRPr="005D2510">
        <w:rPr>
          <w:rFonts w:ascii="Times New Roman" w:hAnsi="Times New Roman"/>
          <w:bCs/>
          <w:iCs/>
          <w:sz w:val="24"/>
          <w:szCs w:val="24"/>
        </w:rPr>
        <w:t>сопоставл</w:t>
      </w:r>
      <w:r>
        <w:rPr>
          <w:rFonts w:ascii="Times New Roman" w:hAnsi="Times New Roman"/>
          <w:bCs/>
          <w:iCs/>
          <w:sz w:val="24"/>
          <w:szCs w:val="24"/>
        </w:rPr>
        <w:t>ением</w:t>
      </w:r>
      <w:r w:rsidRPr="005D2510">
        <w:rPr>
          <w:rFonts w:ascii="Times New Roman" w:hAnsi="Times New Roman"/>
          <w:bCs/>
          <w:iCs/>
          <w:sz w:val="24"/>
          <w:szCs w:val="24"/>
        </w:rPr>
        <w:t xml:space="preserve"> клеточны</w:t>
      </w:r>
      <w:r>
        <w:rPr>
          <w:rFonts w:ascii="Times New Roman" w:hAnsi="Times New Roman"/>
          <w:bCs/>
          <w:iCs/>
          <w:sz w:val="24"/>
          <w:szCs w:val="24"/>
        </w:rPr>
        <w:t>х</w:t>
      </w:r>
      <w:r w:rsidRPr="005D2510">
        <w:rPr>
          <w:rFonts w:ascii="Times New Roman" w:hAnsi="Times New Roman"/>
          <w:bCs/>
          <w:iCs/>
          <w:sz w:val="24"/>
          <w:szCs w:val="24"/>
        </w:rPr>
        <w:t xml:space="preserve"> структур (органоид</w:t>
      </w:r>
      <w:r>
        <w:rPr>
          <w:rFonts w:ascii="Times New Roman" w:hAnsi="Times New Roman"/>
          <w:bCs/>
          <w:iCs/>
          <w:sz w:val="24"/>
          <w:szCs w:val="24"/>
        </w:rPr>
        <w:t>ов</w:t>
      </w:r>
      <w:r w:rsidRPr="005D2510">
        <w:rPr>
          <w:rFonts w:ascii="Times New Roman" w:hAnsi="Times New Roman"/>
          <w:bCs/>
          <w:iCs/>
          <w:sz w:val="24"/>
          <w:szCs w:val="24"/>
        </w:rPr>
        <w:t>) с их функциями</w:t>
      </w:r>
      <w:r>
        <w:rPr>
          <w:rFonts w:ascii="Times New Roman" w:hAnsi="Times New Roman"/>
          <w:bCs/>
          <w:iCs/>
          <w:sz w:val="24"/>
          <w:szCs w:val="24"/>
        </w:rPr>
        <w:t xml:space="preserve"> (линия 8).</w:t>
      </w:r>
    </w:p>
    <w:p w14:paraId="7675A873" w14:textId="7287B5E6" w:rsidR="00343842" w:rsidRDefault="00343842" w:rsidP="0055604B">
      <w:pPr>
        <w:pStyle w:val="a3"/>
        <w:spacing w:after="0" w:line="240" w:lineRule="auto"/>
        <w:ind w:left="0" w:firstLine="709"/>
        <w:jc w:val="both"/>
        <w:rPr>
          <w:rFonts w:ascii="Times New Roman" w:hAnsi="Times New Roman"/>
          <w:bCs/>
          <w:iCs/>
          <w:sz w:val="24"/>
          <w:szCs w:val="24"/>
        </w:rPr>
      </w:pPr>
      <w:r w:rsidRPr="00343842">
        <w:rPr>
          <w:rFonts w:ascii="Times New Roman" w:hAnsi="Times New Roman"/>
          <w:bCs/>
          <w:iCs/>
          <w:sz w:val="24"/>
          <w:szCs w:val="24"/>
        </w:rPr>
        <w:t xml:space="preserve">Крайне низкий результат </w:t>
      </w:r>
      <w:r>
        <w:rPr>
          <w:rFonts w:ascii="Times New Roman" w:hAnsi="Times New Roman"/>
          <w:bCs/>
          <w:iCs/>
          <w:sz w:val="24"/>
          <w:szCs w:val="24"/>
        </w:rPr>
        <w:t xml:space="preserve">выполнения задания на определение уровневой организации живой природы (линия 5) </w:t>
      </w:r>
      <w:r w:rsidRPr="00343842">
        <w:rPr>
          <w:rFonts w:ascii="Times New Roman" w:hAnsi="Times New Roman"/>
          <w:bCs/>
          <w:iCs/>
          <w:sz w:val="24"/>
          <w:szCs w:val="24"/>
        </w:rPr>
        <w:t>данной группы выпускников свидетельствует о фундаментальном непонимании самой идеи структурной соподчиненности в живой природе.</w:t>
      </w:r>
      <w:r>
        <w:rPr>
          <w:rFonts w:ascii="Times New Roman" w:hAnsi="Times New Roman"/>
          <w:bCs/>
          <w:iCs/>
          <w:sz w:val="24"/>
          <w:szCs w:val="24"/>
        </w:rPr>
        <w:t xml:space="preserve"> </w:t>
      </w:r>
      <w:r w:rsidRPr="005D2510">
        <w:rPr>
          <w:rFonts w:ascii="Times New Roman" w:hAnsi="Times New Roman"/>
          <w:bCs/>
          <w:i/>
          <w:sz w:val="24"/>
          <w:szCs w:val="24"/>
        </w:rPr>
        <w:t>Типичные ошибки</w:t>
      </w:r>
      <w:r>
        <w:rPr>
          <w:rFonts w:ascii="Times New Roman" w:hAnsi="Times New Roman"/>
          <w:bCs/>
          <w:iCs/>
          <w:sz w:val="24"/>
          <w:szCs w:val="24"/>
        </w:rPr>
        <w:t xml:space="preserve">, допущенные при выполнении этого задания (выстроена неверная последовательность), связаны с тем, что выпускники не знают </w:t>
      </w:r>
      <w:r w:rsidRPr="00343842">
        <w:rPr>
          <w:rFonts w:ascii="Times New Roman" w:hAnsi="Times New Roman"/>
          <w:bCs/>
          <w:iCs/>
          <w:sz w:val="24"/>
          <w:szCs w:val="24"/>
        </w:rPr>
        <w:t>универсальной иерархии уровней организации живого</w:t>
      </w:r>
      <w:r>
        <w:rPr>
          <w:rFonts w:ascii="Times New Roman" w:hAnsi="Times New Roman"/>
          <w:bCs/>
          <w:iCs/>
          <w:sz w:val="24"/>
          <w:szCs w:val="24"/>
        </w:rPr>
        <w:t xml:space="preserve">: они </w:t>
      </w:r>
      <w:r w:rsidRPr="00343842">
        <w:rPr>
          <w:rFonts w:ascii="Times New Roman" w:hAnsi="Times New Roman"/>
          <w:bCs/>
          <w:iCs/>
          <w:sz w:val="24"/>
          <w:szCs w:val="24"/>
        </w:rPr>
        <w:t>не владеют инвариантным рядом: Молекулярный → Клеточный → Тканевый → Органный → Системный → Организменный</w:t>
      </w:r>
      <w:r>
        <w:rPr>
          <w:rFonts w:ascii="Times New Roman" w:hAnsi="Times New Roman"/>
          <w:bCs/>
          <w:iCs/>
          <w:sz w:val="24"/>
          <w:szCs w:val="24"/>
        </w:rPr>
        <w:t xml:space="preserve"> уровни организации</w:t>
      </w:r>
      <w:r w:rsidRPr="00343842">
        <w:rPr>
          <w:rFonts w:ascii="Times New Roman" w:hAnsi="Times New Roman"/>
          <w:bCs/>
          <w:iCs/>
          <w:sz w:val="24"/>
          <w:szCs w:val="24"/>
        </w:rPr>
        <w:t>. Они не понимают, что клетка состоит из молекул, ткань</w:t>
      </w:r>
      <w:r>
        <w:rPr>
          <w:rFonts w:ascii="Times New Roman" w:hAnsi="Times New Roman"/>
          <w:bCs/>
          <w:iCs/>
          <w:sz w:val="24"/>
          <w:szCs w:val="24"/>
        </w:rPr>
        <w:t xml:space="preserve"> – </w:t>
      </w:r>
      <w:r w:rsidRPr="00343842">
        <w:rPr>
          <w:rFonts w:ascii="Times New Roman" w:hAnsi="Times New Roman"/>
          <w:bCs/>
          <w:iCs/>
          <w:sz w:val="24"/>
          <w:szCs w:val="24"/>
        </w:rPr>
        <w:t>из клеток, орган</w:t>
      </w:r>
      <w:r>
        <w:rPr>
          <w:rFonts w:ascii="Times New Roman" w:hAnsi="Times New Roman"/>
          <w:bCs/>
          <w:iCs/>
          <w:sz w:val="24"/>
          <w:szCs w:val="24"/>
        </w:rPr>
        <w:t xml:space="preserve"> – </w:t>
      </w:r>
      <w:r w:rsidRPr="00343842">
        <w:rPr>
          <w:rFonts w:ascii="Times New Roman" w:hAnsi="Times New Roman"/>
          <w:bCs/>
          <w:iCs/>
          <w:sz w:val="24"/>
          <w:szCs w:val="24"/>
        </w:rPr>
        <w:t>из тканей, а система</w:t>
      </w:r>
      <w:r>
        <w:rPr>
          <w:rFonts w:ascii="Times New Roman" w:hAnsi="Times New Roman"/>
          <w:bCs/>
          <w:iCs/>
          <w:sz w:val="24"/>
          <w:szCs w:val="24"/>
        </w:rPr>
        <w:t xml:space="preserve"> – </w:t>
      </w:r>
      <w:r w:rsidRPr="00343842">
        <w:rPr>
          <w:rFonts w:ascii="Times New Roman" w:hAnsi="Times New Roman"/>
          <w:bCs/>
          <w:iCs/>
          <w:sz w:val="24"/>
          <w:szCs w:val="24"/>
        </w:rPr>
        <w:t>из органов.</w:t>
      </w:r>
      <w:r>
        <w:rPr>
          <w:rFonts w:ascii="Times New Roman" w:hAnsi="Times New Roman"/>
          <w:bCs/>
          <w:iCs/>
          <w:sz w:val="24"/>
          <w:szCs w:val="24"/>
        </w:rPr>
        <w:t xml:space="preserve"> </w:t>
      </w:r>
    </w:p>
    <w:p w14:paraId="15928067" w14:textId="36948334" w:rsidR="00511ED4" w:rsidRDefault="00343842"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rPr>
        <w:t>Школьники н</w:t>
      </w:r>
      <w:r w:rsidRPr="00343842">
        <w:rPr>
          <w:rFonts w:ascii="Times New Roman" w:hAnsi="Times New Roman"/>
          <w:bCs/>
          <w:iCs/>
          <w:sz w:val="24"/>
          <w:szCs w:val="24"/>
        </w:rPr>
        <w:t>е</w:t>
      </w:r>
      <w:r>
        <w:rPr>
          <w:rFonts w:ascii="Times New Roman" w:hAnsi="Times New Roman"/>
          <w:bCs/>
          <w:iCs/>
          <w:sz w:val="24"/>
          <w:szCs w:val="24"/>
        </w:rPr>
        <w:t xml:space="preserve"> </w:t>
      </w:r>
      <w:r w:rsidRPr="00343842">
        <w:rPr>
          <w:rFonts w:ascii="Times New Roman" w:hAnsi="Times New Roman"/>
          <w:bCs/>
          <w:iCs/>
          <w:sz w:val="24"/>
          <w:szCs w:val="24"/>
        </w:rPr>
        <w:t>уме</w:t>
      </w:r>
      <w:r>
        <w:rPr>
          <w:rFonts w:ascii="Times New Roman" w:hAnsi="Times New Roman"/>
          <w:bCs/>
          <w:iCs/>
          <w:sz w:val="24"/>
          <w:szCs w:val="24"/>
        </w:rPr>
        <w:t>ют</w:t>
      </w:r>
      <w:r w:rsidRPr="00343842">
        <w:rPr>
          <w:rFonts w:ascii="Times New Roman" w:hAnsi="Times New Roman"/>
          <w:bCs/>
          <w:iCs/>
          <w:sz w:val="24"/>
          <w:szCs w:val="24"/>
        </w:rPr>
        <w:t xml:space="preserve"> соотносить конкретные анатомические объекты с уровнем их организации. Анализ вариант</w:t>
      </w:r>
      <w:r>
        <w:rPr>
          <w:rFonts w:ascii="Times New Roman" w:hAnsi="Times New Roman"/>
          <w:bCs/>
          <w:iCs/>
          <w:sz w:val="24"/>
          <w:szCs w:val="24"/>
        </w:rPr>
        <w:t>ов</w:t>
      </w:r>
      <w:r w:rsidRPr="00343842">
        <w:rPr>
          <w:rFonts w:ascii="Times New Roman" w:hAnsi="Times New Roman"/>
          <w:bCs/>
          <w:iCs/>
          <w:sz w:val="24"/>
          <w:szCs w:val="24"/>
        </w:rPr>
        <w:t xml:space="preserve"> КИМ</w:t>
      </w:r>
      <w:r>
        <w:rPr>
          <w:rFonts w:ascii="Times New Roman" w:hAnsi="Times New Roman"/>
          <w:bCs/>
          <w:iCs/>
          <w:sz w:val="24"/>
          <w:szCs w:val="24"/>
        </w:rPr>
        <w:t xml:space="preserve"> (0601, 0602) показал</w:t>
      </w:r>
      <w:r w:rsidRPr="00343842">
        <w:rPr>
          <w:rFonts w:ascii="Times New Roman" w:hAnsi="Times New Roman"/>
          <w:bCs/>
          <w:iCs/>
          <w:sz w:val="24"/>
          <w:szCs w:val="24"/>
        </w:rPr>
        <w:t>, «двоечники» не могут классифицировать предложенные элементы. Например, они не понимают, что скелетная мышца или тонкий кишечник</w:t>
      </w:r>
      <w:r>
        <w:rPr>
          <w:rFonts w:ascii="Times New Roman" w:hAnsi="Times New Roman"/>
          <w:bCs/>
          <w:iCs/>
          <w:sz w:val="24"/>
          <w:szCs w:val="24"/>
        </w:rPr>
        <w:t xml:space="preserve"> – </w:t>
      </w:r>
      <w:r w:rsidRPr="00343842">
        <w:rPr>
          <w:rFonts w:ascii="Times New Roman" w:hAnsi="Times New Roman"/>
          <w:bCs/>
          <w:iCs/>
          <w:sz w:val="24"/>
          <w:szCs w:val="24"/>
        </w:rPr>
        <w:t>это органы, поперечнополосатая мышечная ткань или кишечная ворсинка</w:t>
      </w:r>
      <w:r>
        <w:rPr>
          <w:rFonts w:ascii="Times New Roman" w:hAnsi="Times New Roman"/>
          <w:bCs/>
          <w:iCs/>
          <w:sz w:val="24"/>
          <w:szCs w:val="24"/>
        </w:rPr>
        <w:t xml:space="preserve"> – </w:t>
      </w:r>
      <w:r w:rsidRPr="00343842">
        <w:rPr>
          <w:rFonts w:ascii="Times New Roman" w:hAnsi="Times New Roman"/>
          <w:bCs/>
          <w:iCs/>
          <w:sz w:val="24"/>
          <w:szCs w:val="24"/>
        </w:rPr>
        <w:t>тканевый уровень, мышечное волокно или эпителиальная клетка</w:t>
      </w:r>
      <w:r>
        <w:rPr>
          <w:rFonts w:ascii="Times New Roman" w:hAnsi="Times New Roman"/>
          <w:bCs/>
          <w:iCs/>
          <w:sz w:val="24"/>
          <w:szCs w:val="24"/>
        </w:rPr>
        <w:t xml:space="preserve"> – </w:t>
      </w:r>
      <w:r w:rsidRPr="00343842">
        <w:rPr>
          <w:rFonts w:ascii="Times New Roman" w:hAnsi="Times New Roman"/>
          <w:bCs/>
          <w:iCs/>
          <w:sz w:val="24"/>
          <w:szCs w:val="24"/>
        </w:rPr>
        <w:t>клеточный уровень, а белки актин и миозин</w:t>
      </w:r>
      <w:r>
        <w:rPr>
          <w:rFonts w:ascii="Times New Roman" w:hAnsi="Times New Roman"/>
          <w:bCs/>
          <w:iCs/>
          <w:sz w:val="24"/>
          <w:szCs w:val="24"/>
        </w:rPr>
        <w:t xml:space="preserve"> – </w:t>
      </w:r>
      <w:r w:rsidRPr="00343842">
        <w:rPr>
          <w:rFonts w:ascii="Times New Roman" w:hAnsi="Times New Roman"/>
          <w:bCs/>
          <w:iCs/>
          <w:sz w:val="24"/>
          <w:szCs w:val="24"/>
        </w:rPr>
        <w:t>молекулярный.</w:t>
      </w:r>
      <w:r w:rsidR="00511ED4">
        <w:rPr>
          <w:rFonts w:ascii="Times New Roman" w:hAnsi="Times New Roman"/>
          <w:bCs/>
          <w:iCs/>
          <w:sz w:val="24"/>
          <w:szCs w:val="24"/>
        </w:rPr>
        <w:t xml:space="preserve"> Кроме этого</w:t>
      </w:r>
      <w:r w:rsidR="005D2510">
        <w:rPr>
          <w:rFonts w:ascii="Times New Roman" w:hAnsi="Times New Roman"/>
          <w:bCs/>
          <w:iCs/>
          <w:sz w:val="24"/>
          <w:szCs w:val="24"/>
        </w:rPr>
        <w:t>,</w:t>
      </w:r>
      <w:r w:rsidR="00511ED4">
        <w:rPr>
          <w:rFonts w:ascii="Times New Roman" w:hAnsi="Times New Roman"/>
          <w:bCs/>
          <w:iCs/>
          <w:sz w:val="24"/>
          <w:szCs w:val="24"/>
        </w:rPr>
        <w:t xml:space="preserve"> о</w:t>
      </w:r>
      <w:r w:rsidR="00511ED4" w:rsidRPr="00511ED4">
        <w:rPr>
          <w:rFonts w:ascii="Times New Roman" w:hAnsi="Times New Roman"/>
          <w:bCs/>
          <w:iCs/>
          <w:sz w:val="24"/>
          <w:szCs w:val="24"/>
          <w:lang w:eastAsia="ru-RU"/>
        </w:rPr>
        <w:t xml:space="preserve">бучающиеся не видят разницы между </w:t>
      </w:r>
      <w:r w:rsidR="00511ED4">
        <w:rPr>
          <w:rFonts w:ascii="Times New Roman" w:hAnsi="Times New Roman"/>
          <w:bCs/>
          <w:i/>
          <w:iCs/>
          <w:sz w:val="24"/>
          <w:szCs w:val="24"/>
          <w:lang w:eastAsia="ru-RU"/>
        </w:rPr>
        <w:t>совокупностью органов</w:t>
      </w:r>
      <w:r w:rsidR="00511ED4" w:rsidRPr="00511ED4">
        <w:rPr>
          <w:rFonts w:ascii="Times New Roman" w:hAnsi="Times New Roman"/>
          <w:bCs/>
          <w:iCs/>
          <w:sz w:val="24"/>
          <w:szCs w:val="24"/>
          <w:lang w:eastAsia="ru-RU"/>
        </w:rPr>
        <w:t xml:space="preserve"> (</w:t>
      </w:r>
      <w:r w:rsidR="00511ED4">
        <w:rPr>
          <w:rFonts w:ascii="Times New Roman" w:hAnsi="Times New Roman"/>
          <w:bCs/>
          <w:iCs/>
          <w:sz w:val="24"/>
          <w:szCs w:val="24"/>
          <w:lang w:eastAsia="ru-RU"/>
        </w:rPr>
        <w:t>например, пищеварительный канал</w:t>
      </w:r>
      <w:r w:rsidR="00511ED4" w:rsidRPr="00511ED4">
        <w:rPr>
          <w:rFonts w:ascii="Times New Roman" w:hAnsi="Times New Roman"/>
          <w:bCs/>
          <w:iCs/>
          <w:sz w:val="24"/>
          <w:szCs w:val="24"/>
          <w:lang w:eastAsia="ru-RU"/>
        </w:rPr>
        <w:t xml:space="preserve">) и </w:t>
      </w:r>
      <w:r w:rsidR="00511ED4" w:rsidRPr="00511ED4">
        <w:rPr>
          <w:rFonts w:ascii="Times New Roman" w:hAnsi="Times New Roman"/>
          <w:bCs/>
          <w:i/>
          <w:iCs/>
          <w:sz w:val="24"/>
          <w:szCs w:val="24"/>
          <w:lang w:eastAsia="ru-RU"/>
        </w:rPr>
        <w:t>системой</w:t>
      </w:r>
      <w:r w:rsidR="00511ED4">
        <w:rPr>
          <w:rFonts w:ascii="Times New Roman" w:hAnsi="Times New Roman"/>
          <w:bCs/>
          <w:i/>
          <w:iCs/>
          <w:sz w:val="24"/>
          <w:szCs w:val="24"/>
          <w:lang w:eastAsia="ru-RU"/>
        </w:rPr>
        <w:t xml:space="preserve"> органов</w:t>
      </w:r>
      <w:r w:rsidR="00511ED4" w:rsidRPr="00511ED4">
        <w:rPr>
          <w:rFonts w:ascii="Times New Roman" w:hAnsi="Times New Roman"/>
          <w:bCs/>
          <w:iCs/>
          <w:sz w:val="24"/>
          <w:szCs w:val="24"/>
          <w:lang w:eastAsia="ru-RU"/>
        </w:rPr>
        <w:t xml:space="preserve"> (</w:t>
      </w:r>
      <w:r w:rsidR="00511ED4">
        <w:rPr>
          <w:rFonts w:ascii="Times New Roman" w:hAnsi="Times New Roman"/>
          <w:bCs/>
          <w:iCs/>
          <w:sz w:val="24"/>
          <w:szCs w:val="24"/>
          <w:lang w:eastAsia="ru-RU"/>
        </w:rPr>
        <w:t xml:space="preserve">например, пищеварительной системой, </w:t>
      </w:r>
      <w:r w:rsidR="00511ED4" w:rsidRPr="00511ED4">
        <w:rPr>
          <w:rFonts w:ascii="Times New Roman" w:hAnsi="Times New Roman"/>
          <w:bCs/>
          <w:iCs/>
          <w:sz w:val="24"/>
          <w:szCs w:val="24"/>
          <w:lang w:eastAsia="ru-RU"/>
        </w:rPr>
        <w:t>включающей также железы), что делает невозможным их правильное ранжирование.</w:t>
      </w:r>
    </w:p>
    <w:p w14:paraId="18E053AD" w14:textId="10A4F547" w:rsidR="004607DC" w:rsidRDefault="004607DC"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Выпускники затрудняются с определением ведущей ткани в органах, не могут определить, какие функции характерны для той или иной ткани организма человека, - не могут найти соответствие между ними.</w:t>
      </w:r>
    </w:p>
    <w:p w14:paraId="7C083024" w14:textId="59D74E37" w:rsidR="005D2510" w:rsidRPr="00511ED4" w:rsidRDefault="005D2510" w:rsidP="0055604B">
      <w:pPr>
        <w:pStyle w:val="a3"/>
        <w:spacing w:after="0" w:line="240" w:lineRule="auto"/>
        <w:ind w:left="0" w:firstLine="709"/>
        <w:jc w:val="both"/>
        <w:rPr>
          <w:rFonts w:ascii="Times New Roman" w:hAnsi="Times New Roman"/>
          <w:bCs/>
          <w:iCs/>
          <w:sz w:val="24"/>
          <w:szCs w:val="24"/>
        </w:rPr>
      </w:pPr>
      <w:r>
        <w:rPr>
          <w:rFonts w:ascii="Times New Roman" w:hAnsi="Times New Roman"/>
          <w:bCs/>
          <w:iCs/>
          <w:sz w:val="24"/>
          <w:szCs w:val="24"/>
          <w:lang w:eastAsia="ru-RU"/>
        </w:rPr>
        <w:t>Низкий результат выполнения задания о строении клетки и функциях клеточных структур свидетельствует об отсутствии фундаментального представления о клетке, их представления носят фрагментарный, часто искажённый характер. Выпускники не знают базовых функций органоидов: они</w:t>
      </w:r>
      <w:r w:rsidRPr="005D2510">
        <w:rPr>
          <w:rFonts w:ascii="Times New Roman" w:hAnsi="Times New Roman"/>
          <w:bCs/>
          <w:iCs/>
          <w:sz w:val="24"/>
          <w:szCs w:val="24"/>
          <w:lang w:eastAsia="ru-RU"/>
        </w:rPr>
        <w:t xml:space="preserve"> не владеют </w:t>
      </w:r>
      <w:r>
        <w:rPr>
          <w:rFonts w:ascii="Times New Roman" w:hAnsi="Times New Roman"/>
          <w:bCs/>
          <w:iCs/>
          <w:sz w:val="24"/>
          <w:szCs w:val="24"/>
          <w:lang w:eastAsia="ru-RU"/>
        </w:rPr>
        <w:t>понятиями</w:t>
      </w:r>
      <w:r w:rsidRPr="005D2510">
        <w:rPr>
          <w:rFonts w:ascii="Times New Roman" w:hAnsi="Times New Roman"/>
          <w:bCs/>
          <w:iCs/>
          <w:sz w:val="24"/>
          <w:szCs w:val="24"/>
          <w:lang w:eastAsia="ru-RU"/>
        </w:rPr>
        <w:t xml:space="preserve"> «структура</w:t>
      </w:r>
      <w:r>
        <w:rPr>
          <w:rFonts w:ascii="Times New Roman" w:hAnsi="Times New Roman"/>
          <w:bCs/>
          <w:iCs/>
          <w:sz w:val="24"/>
          <w:szCs w:val="24"/>
          <w:lang w:eastAsia="ru-RU"/>
        </w:rPr>
        <w:t xml:space="preserve"> – </w:t>
      </w:r>
      <w:r w:rsidRPr="005D2510">
        <w:rPr>
          <w:rFonts w:ascii="Times New Roman" w:hAnsi="Times New Roman"/>
          <w:bCs/>
          <w:iCs/>
          <w:sz w:val="24"/>
          <w:szCs w:val="24"/>
          <w:lang w:eastAsia="ru-RU"/>
        </w:rPr>
        <w:t>функция»</w:t>
      </w:r>
      <w:r>
        <w:rPr>
          <w:rFonts w:ascii="Times New Roman" w:hAnsi="Times New Roman"/>
          <w:bCs/>
          <w:iCs/>
          <w:sz w:val="24"/>
          <w:szCs w:val="24"/>
          <w:lang w:eastAsia="ru-RU"/>
        </w:rPr>
        <w:t xml:space="preserve">. Например, </w:t>
      </w:r>
      <w:r w:rsidRPr="005D2510">
        <w:rPr>
          <w:rFonts w:ascii="Times New Roman" w:hAnsi="Times New Roman"/>
          <w:bCs/>
          <w:iCs/>
          <w:sz w:val="24"/>
          <w:szCs w:val="24"/>
          <w:lang w:eastAsia="ru-RU"/>
        </w:rPr>
        <w:t>не знают, что митохондрии отвечают за клеточное дыхание и синтез АТФ, рибосомы</w:t>
      </w:r>
      <w:r>
        <w:rPr>
          <w:rFonts w:ascii="Times New Roman" w:hAnsi="Times New Roman"/>
          <w:bCs/>
          <w:iCs/>
          <w:sz w:val="24"/>
          <w:szCs w:val="24"/>
          <w:lang w:eastAsia="ru-RU"/>
        </w:rPr>
        <w:t xml:space="preserve"> – </w:t>
      </w:r>
      <w:r w:rsidRPr="005D2510">
        <w:rPr>
          <w:rFonts w:ascii="Times New Roman" w:hAnsi="Times New Roman"/>
          <w:bCs/>
          <w:iCs/>
          <w:sz w:val="24"/>
          <w:szCs w:val="24"/>
          <w:lang w:eastAsia="ru-RU"/>
        </w:rPr>
        <w:t>за биосинтез белка, хлоропласты</w:t>
      </w:r>
      <w:r>
        <w:rPr>
          <w:rFonts w:ascii="Times New Roman" w:hAnsi="Times New Roman"/>
          <w:bCs/>
          <w:iCs/>
          <w:sz w:val="24"/>
          <w:szCs w:val="24"/>
          <w:lang w:eastAsia="ru-RU"/>
        </w:rPr>
        <w:t xml:space="preserve"> – </w:t>
      </w:r>
      <w:r w:rsidRPr="005D2510">
        <w:rPr>
          <w:rFonts w:ascii="Times New Roman" w:hAnsi="Times New Roman"/>
          <w:bCs/>
          <w:iCs/>
          <w:sz w:val="24"/>
          <w:szCs w:val="24"/>
          <w:lang w:eastAsia="ru-RU"/>
        </w:rPr>
        <w:t>за фотосинтез, а клеточный центр</w:t>
      </w:r>
      <w:r>
        <w:rPr>
          <w:rFonts w:ascii="Times New Roman" w:hAnsi="Times New Roman"/>
          <w:bCs/>
          <w:iCs/>
          <w:sz w:val="24"/>
          <w:szCs w:val="24"/>
          <w:lang w:eastAsia="ru-RU"/>
        </w:rPr>
        <w:t xml:space="preserve"> – </w:t>
      </w:r>
      <w:r w:rsidRPr="005D2510">
        <w:rPr>
          <w:rFonts w:ascii="Times New Roman" w:hAnsi="Times New Roman"/>
          <w:bCs/>
          <w:iCs/>
          <w:sz w:val="24"/>
          <w:szCs w:val="24"/>
          <w:lang w:eastAsia="ru-RU"/>
        </w:rPr>
        <w:t xml:space="preserve">за формирование </w:t>
      </w:r>
      <w:r w:rsidRPr="005D2510">
        <w:rPr>
          <w:rFonts w:ascii="Times New Roman" w:hAnsi="Times New Roman"/>
          <w:bCs/>
          <w:iCs/>
          <w:sz w:val="24"/>
          <w:szCs w:val="24"/>
          <w:lang w:eastAsia="ru-RU"/>
        </w:rPr>
        <w:lastRenderedPageBreak/>
        <w:t>веретена деления</w:t>
      </w:r>
      <w:r w:rsidR="002476C0">
        <w:rPr>
          <w:rFonts w:ascii="Times New Roman" w:hAnsi="Times New Roman"/>
          <w:bCs/>
          <w:iCs/>
          <w:sz w:val="24"/>
          <w:szCs w:val="24"/>
          <w:lang w:eastAsia="ru-RU"/>
        </w:rPr>
        <w:t>, с</w:t>
      </w:r>
      <w:r w:rsidR="002476C0" w:rsidRPr="002476C0">
        <w:rPr>
          <w:rFonts w:ascii="Times New Roman" w:hAnsi="Times New Roman"/>
          <w:bCs/>
          <w:iCs/>
          <w:sz w:val="24"/>
          <w:szCs w:val="24"/>
          <w:lang w:eastAsia="ru-RU"/>
        </w:rPr>
        <w:t xml:space="preserve">толкнувшись с незнакомым термином (например, «аппарат Гольджи» или «синтез АТФ»), </w:t>
      </w:r>
      <w:r w:rsidR="002476C0">
        <w:rPr>
          <w:rFonts w:ascii="Times New Roman" w:hAnsi="Times New Roman"/>
          <w:bCs/>
          <w:iCs/>
          <w:sz w:val="24"/>
          <w:szCs w:val="24"/>
          <w:lang w:eastAsia="ru-RU"/>
        </w:rPr>
        <w:t>школьники</w:t>
      </w:r>
      <w:r w:rsidR="002476C0" w:rsidRPr="002476C0">
        <w:rPr>
          <w:rFonts w:ascii="Times New Roman" w:hAnsi="Times New Roman"/>
          <w:bCs/>
          <w:iCs/>
          <w:sz w:val="24"/>
          <w:szCs w:val="24"/>
          <w:lang w:eastAsia="ru-RU"/>
        </w:rPr>
        <w:t xml:space="preserve"> пыта</w:t>
      </w:r>
      <w:r w:rsidR="002476C0">
        <w:rPr>
          <w:rFonts w:ascii="Times New Roman" w:hAnsi="Times New Roman"/>
          <w:bCs/>
          <w:iCs/>
          <w:sz w:val="24"/>
          <w:szCs w:val="24"/>
          <w:lang w:eastAsia="ru-RU"/>
        </w:rPr>
        <w:t>ю</w:t>
      </w:r>
      <w:r w:rsidR="002476C0" w:rsidRPr="002476C0">
        <w:rPr>
          <w:rFonts w:ascii="Times New Roman" w:hAnsi="Times New Roman"/>
          <w:bCs/>
          <w:iCs/>
          <w:sz w:val="24"/>
          <w:szCs w:val="24"/>
          <w:lang w:eastAsia="ru-RU"/>
        </w:rPr>
        <w:t>тся угадать ответ на уровне бытовой логики</w:t>
      </w:r>
      <w:r w:rsidR="002476C0">
        <w:rPr>
          <w:rFonts w:ascii="Times New Roman" w:hAnsi="Times New Roman"/>
          <w:bCs/>
          <w:iCs/>
          <w:sz w:val="24"/>
          <w:szCs w:val="24"/>
          <w:lang w:eastAsia="ru-RU"/>
        </w:rPr>
        <w:t>.</w:t>
      </w:r>
    </w:p>
    <w:p w14:paraId="0BBDFE6B" w14:textId="5C933741" w:rsidR="00A85D91" w:rsidRDefault="00292DC7" w:rsidP="0055604B">
      <w:pPr>
        <w:pStyle w:val="a3"/>
        <w:numPr>
          <w:ilvl w:val="0"/>
          <w:numId w:val="12"/>
        </w:numPr>
        <w:spacing w:after="0" w:line="240" w:lineRule="auto"/>
        <w:ind w:left="0" w:firstLine="709"/>
        <w:jc w:val="both"/>
        <w:rPr>
          <w:rFonts w:ascii="Times New Roman" w:hAnsi="Times New Roman"/>
          <w:bCs/>
          <w:iCs/>
          <w:sz w:val="24"/>
          <w:szCs w:val="24"/>
          <w:lang w:eastAsia="ru-RU"/>
        </w:rPr>
      </w:pPr>
      <w:r>
        <w:rPr>
          <w:rFonts w:ascii="Times New Roman" w:hAnsi="Times New Roman"/>
          <w:bCs/>
          <w:i/>
          <w:sz w:val="24"/>
          <w:szCs w:val="24"/>
          <w:u w:val="single"/>
          <w:lang w:eastAsia="ru-RU"/>
        </w:rPr>
        <w:t>Система, многообразие и эволюция живой природы.</w:t>
      </w:r>
      <w:r>
        <w:rPr>
          <w:rFonts w:ascii="Times New Roman" w:hAnsi="Times New Roman"/>
          <w:bCs/>
          <w:iCs/>
          <w:sz w:val="24"/>
          <w:szCs w:val="24"/>
          <w:lang w:eastAsia="ru-RU"/>
        </w:rPr>
        <w:t xml:space="preserve"> </w:t>
      </w:r>
      <w:r w:rsidR="000D22BD">
        <w:rPr>
          <w:rFonts w:ascii="Times New Roman" w:hAnsi="Times New Roman"/>
          <w:bCs/>
          <w:iCs/>
          <w:sz w:val="24"/>
          <w:szCs w:val="24"/>
          <w:lang w:eastAsia="ru-RU"/>
        </w:rPr>
        <w:t>Данная тема затрагивает несколько заданий, среди которых наибольшее затруднение у выпускников с неудовлетворительным уровнем подготовки вызвало задание на определение последовательности таксонов (линия 3) и задание на дополнение текста терминами из предложенного списка (линия 10).</w:t>
      </w:r>
    </w:p>
    <w:p w14:paraId="76949F8B" w14:textId="77777777" w:rsidR="000D22BD" w:rsidRDefault="000D22BD" w:rsidP="0055604B">
      <w:pPr>
        <w:pStyle w:val="a3"/>
        <w:spacing w:after="0" w:line="240" w:lineRule="auto"/>
        <w:ind w:left="0" w:firstLine="709"/>
        <w:jc w:val="both"/>
        <w:rPr>
          <w:rFonts w:ascii="Times New Roman" w:hAnsi="Times New Roman"/>
          <w:bCs/>
          <w:iCs/>
          <w:sz w:val="24"/>
          <w:szCs w:val="24"/>
          <w:lang w:eastAsia="ru-RU"/>
        </w:rPr>
      </w:pPr>
      <w:r w:rsidRPr="00343842">
        <w:rPr>
          <w:rFonts w:ascii="Times New Roman" w:hAnsi="Times New Roman"/>
          <w:bCs/>
          <w:i/>
          <w:sz w:val="24"/>
          <w:szCs w:val="24"/>
          <w:lang w:eastAsia="ru-RU"/>
        </w:rPr>
        <w:t>Фундаментальный дефицит</w:t>
      </w:r>
      <w:r>
        <w:rPr>
          <w:rFonts w:ascii="Times New Roman" w:hAnsi="Times New Roman"/>
          <w:bCs/>
          <w:iCs/>
          <w:sz w:val="24"/>
          <w:szCs w:val="24"/>
          <w:lang w:eastAsia="ru-RU"/>
        </w:rPr>
        <w:t xml:space="preserve">: </w:t>
      </w:r>
      <w:r w:rsidRPr="000D22BD">
        <w:rPr>
          <w:rFonts w:ascii="Times New Roman" w:hAnsi="Times New Roman"/>
          <w:bCs/>
          <w:iCs/>
          <w:sz w:val="24"/>
          <w:szCs w:val="24"/>
          <w:lang w:eastAsia="ru-RU"/>
        </w:rPr>
        <w:t>отсутств</w:t>
      </w:r>
      <w:r>
        <w:rPr>
          <w:rFonts w:ascii="Times New Roman" w:hAnsi="Times New Roman"/>
          <w:bCs/>
          <w:iCs/>
          <w:sz w:val="24"/>
          <w:szCs w:val="24"/>
          <w:lang w:eastAsia="ru-RU"/>
        </w:rPr>
        <w:t>ие</w:t>
      </w:r>
      <w:r w:rsidRPr="000D22BD">
        <w:rPr>
          <w:rFonts w:ascii="Times New Roman" w:hAnsi="Times New Roman"/>
          <w:bCs/>
          <w:iCs/>
          <w:sz w:val="24"/>
          <w:szCs w:val="24"/>
          <w:lang w:eastAsia="ru-RU"/>
        </w:rPr>
        <w:t xml:space="preserve"> базово</w:t>
      </w:r>
      <w:r>
        <w:rPr>
          <w:rFonts w:ascii="Times New Roman" w:hAnsi="Times New Roman"/>
          <w:bCs/>
          <w:iCs/>
          <w:sz w:val="24"/>
          <w:szCs w:val="24"/>
          <w:lang w:eastAsia="ru-RU"/>
        </w:rPr>
        <w:t>го</w:t>
      </w:r>
      <w:r w:rsidRPr="000D22BD">
        <w:rPr>
          <w:rFonts w:ascii="Times New Roman" w:hAnsi="Times New Roman"/>
          <w:bCs/>
          <w:iCs/>
          <w:sz w:val="24"/>
          <w:szCs w:val="24"/>
          <w:lang w:eastAsia="ru-RU"/>
        </w:rPr>
        <w:t xml:space="preserve"> понимани</w:t>
      </w:r>
      <w:r>
        <w:rPr>
          <w:rFonts w:ascii="Times New Roman" w:hAnsi="Times New Roman"/>
          <w:bCs/>
          <w:iCs/>
          <w:sz w:val="24"/>
          <w:szCs w:val="24"/>
          <w:lang w:eastAsia="ru-RU"/>
        </w:rPr>
        <w:t>я</w:t>
      </w:r>
      <w:r w:rsidRPr="000D22BD">
        <w:rPr>
          <w:rFonts w:ascii="Times New Roman" w:hAnsi="Times New Roman"/>
          <w:bCs/>
          <w:iCs/>
          <w:sz w:val="24"/>
          <w:szCs w:val="24"/>
          <w:lang w:eastAsia="ru-RU"/>
        </w:rPr>
        <w:t xml:space="preserve"> принципов линнеевской систематики.</w:t>
      </w:r>
      <w:r>
        <w:rPr>
          <w:rFonts w:ascii="Times New Roman" w:hAnsi="Times New Roman"/>
          <w:bCs/>
          <w:iCs/>
          <w:sz w:val="24"/>
          <w:szCs w:val="24"/>
          <w:lang w:eastAsia="ru-RU"/>
        </w:rPr>
        <w:t xml:space="preserve"> </w:t>
      </w:r>
      <w:r w:rsidRPr="000D22BD">
        <w:rPr>
          <w:rFonts w:ascii="Times New Roman" w:hAnsi="Times New Roman"/>
          <w:bCs/>
          <w:iCs/>
          <w:sz w:val="24"/>
          <w:szCs w:val="24"/>
          <w:lang w:eastAsia="ru-RU"/>
        </w:rPr>
        <w:t>Выпускники не знают базового ряда соподчиненности (Вид → Род → Семейство → Отряд/Порядок → Класс → Тип/Отдел → Царство). Они не понимают, что таксоны различаются по масштабу (объему).</w:t>
      </w:r>
      <w:r>
        <w:rPr>
          <w:rFonts w:ascii="Times New Roman" w:hAnsi="Times New Roman"/>
          <w:bCs/>
          <w:iCs/>
          <w:sz w:val="24"/>
          <w:szCs w:val="24"/>
          <w:lang w:eastAsia="ru-RU"/>
        </w:rPr>
        <w:t xml:space="preserve"> </w:t>
      </w:r>
    </w:p>
    <w:p w14:paraId="0C7AC8F5" w14:textId="01FDB95A" w:rsidR="000D22BD" w:rsidRDefault="000D22BD" w:rsidP="0055604B">
      <w:pPr>
        <w:pStyle w:val="a3"/>
        <w:spacing w:after="0" w:line="240" w:lineRule="auto"/>
        <w:ind w:left="0" w:firstLine="709"/>
        <w:jc w:val="both"/>
        <w:rPr>
          <w:rFonts w:ascii="Times New Roman" w:hAnsi="Times New Roman"/>
          <w:bCs/>
          <w:i/>
          <w:sz w:val="24"/>
          <w:szCs w:val="24"/>
          <w:lang w:eastAsia="ru-RU"/>
        </w:rPr>
      </w:pPr>
      <w:r>
        <w:rPr>
          <w:rFonts w:ascii="Times New Roman" w:hAnsi="Times New Roman"/>
          <w:bCs/>
          <w:iCs/>
          <w:sz w:val="24"/>
          <w:szCs w:val="24"/>
          <w:lang w:eastAsia="ru-RU"/>
        </w:rPr>
        <w:t>Выпускники</w:t>
      </w:r>
      <w:r w:rsidRPr="000D22BD">
        <w:rPr>
          <w:rFonts w:ascii="Times New Roman" w:hAnsi="Times New Roman"/>
          <w:bCs/>
          <w:iCs/>
          <w:sz w:val="24"/>
          <w:szCs w:val="24"/>
          <w:lang w:eastAsia="ru-RU"/>
        </w:rPr>
        <w:t xml:space="preserve"> не опираются на структуру названия. Они не знают, что </w:t>
      </w:r>
      <w:r>
        <w:rPr>
          <w:rFonts w:ascii="Times New Roman" w:hAnsi="Times New Roman"/>
          <w:bCs/>
          <w:iCs/>
          <w:sz w:val="24"/>
          <w:szCs w:val="24"/>
          <w:lang w:eastAsia="ru-RU"/>
        </w:rPr>
        <w:t xml:space="preserve">в бинарной номенклатуре двумя словами </w:t>
      </w:r>
      <w:r w:rsidRPr="000D22BD">
        <w:rPr>
          <w:rFonts w:ascii="Times New Roman" w:hAnsi="Times New Roman"/>
          <w:bCs/>
          <w:iCs/>
          <w:sz w:val="24"/>
          <w:szCs w:val="24"/>
          <w:lang w:eastAsia="ru-RU"/>
        </w:rPr>
        <w:t xml:space="preserve">(существительное + прилагательное, например, </w:t>
      </w:r>
      <w:r>
        <w:rPr>
          <w:rFonts w:ascii="Times New Roman" w:hAnsi="Times New Roman"/>
          <w:bCs/>
          <w:iCs/>
          <w:sz w:val="24"/>
          <w:szCs w:val="24"/>
          <w:lang w:eastAsia="ru-RU"/>
        </w:rPr>
        <w:t xml:space="preserve">в названии Иволга </w:t>
      </w:r>
      <w:r w:rsidRPr="000D22BD">
        <w:rPr>
          <w:rFonts w:ascii="Times New Roman" w:hAnsi="Times New Roman"/>
          <w:bCs/>
          <w:iCs/>
          <w:sz w:val="24"/>
          <w:szCs w:val="24"/>
          <w:lang w:eastAsia="ru-RU"/>
        </w:rPr>
        <w:t>обыкновенная)</w:t>
      </w:r>
      <w:r w:rsidR="00B94F30">
        <w:rPr>
          <w:rFonts w:ascii="Times New Roman" w:hAnsi="Times New Roman"/>
          <w:bCs/>
          <w:iCs/>
          <w:sz w:val="24"/>
          <w:szCs w:val="24"/>
          <w:lang w:eastAsia="ru-RU"/>
        </w:rPr>
        <w:t xml:space="preserve"> обозначается название </w:t>
      </w:r>
      <w:r w:rsidR="00B94F30" w:rsidRPr="00B94F30">
        <w:rPr>
          <w:rFonts w:ascii="Times New Roman" w:hAnsi="Times New Roman"/>
          <w:bCs/>
          <w:i/>
          <w:sz w:val="24"/>
          <w:szCs w:val="24"/>
          <w:lang w:eastAsia="ru-RU"/>
        </w:rPr>
        <w:t>вида</w:t>
      </w:r>
      <w:r w:rsidR="00B94F30">
        <w:rPr>
          <w:rFonts w:ascii="Times New Roman" w:hAnsi="Times New Roman"/>
          <w:bCs/>
          <w:iCs/>
          <w:sz w:val="24"/>
          <w:szCs w:val="24"/>
          <w:lang w:eastAsia="ru-RU"/>
        </w:rPr>
        <w:t xml:space="preserve">; </w:t>
      </w:r>
      <w:r>
        <w:rPr>
          <w:rFonts w:ascii="Times New Roman" w:hAnsi="Times New Roman"/>
          <w:bCs/>
          <w:iCs/>
          <w:sz w:val="24"/>
          <w:szCs w:val="24"/>
          <w:lang w:eastAsia="ru-RU"/>
        </w:rPr>
        <w:t xml:space="preserve">в </w:t>
      </w:r>
      <w:r w:rsidRPr="000D22BD">
        <w:rPr>
          <w:rFonts w:ascii="Times New Roman" w:hAnsi="Times New Roman"/>
          <w:bCs/>
          <w:iCs/>
          <w:sz w:val="24"/>
          <w:szCs w:val="24"/>
          <w:lang w:eastAsia="ru-RU"/>
        </w:rPr>
        <w:t>бинарно</w:t>
      </w:r>
      <w:r>
        <w:rPr>
          <w:rFonts w:ascii="Times New Roman" w:hAnsi="Times New Roman"/>
          <w:bCs/>
          <w:iCs/>
          <w:sz w:val="24"/>
          <w:szCs w:val="24"/>
          <w:lang w:eastAsia="ru-RU"/>
        </w:rPr>
        <w:t>м</w:t>
      </w:r>
      <w:r w:rsidRPr="000D22BD">
        <w:rPr>
          <w:rFonts w:ascii="Times New Roman" w:hAnsi="Times New Roman"/>
          <w:bCs/>
          <w:iCs/>
          <w:sz w:val="24"/>
          <w:szCs w:val="24"/>
          <w:lang w:eastAsia="ru-RU"/>
        </w:rPr>
        <w:t xml:space="preserve"> </w:t>
      </w:r>
      <w:r>
        <w:rPr>
          <w:rFonts w:ascii="Times New Roman" w:hAnsi="Times New Roman"/>
          <w:bCs/>
          <w:iCs/>
          <w:sz w:val="24"/>
          <w:szCs w:val="24"/>
          <w:lang w:eastAsia="ru-RU"/>
        </w:rPr>
        <w:t>названии</w:t>
      </w:r>
      <w:r w:rsidRPr="000D22BD">
        <w:rPr>
          <w:rFonts w:ascii="Times New Roman" w:hAnsi="Times New Roman"/>
          <w:bCs/>
          <w:iCs/>
          <w:sz w:val="24"/>
          <w:szCs w:val="24"/>
          <w:lang w:eastAsia="ru-RU"/>
        </w:rPr>
        <w:t xml:space="preserve"> </w:t>
      </w:r>
      <w:r>
        <w:rPr>
          <w:rFonts w:ascii="Times New Roman" w:hAnsi="Times New Roman"/>
          <w:bCs/>
          <w:iCs/>
          <w:sz w:val="24"/>
          <w:szCs w:val="24"/>
          <w:lang w:eastAsia="ru-RU"/>
        </w:rPr>
        <w:t xml:space="preserve">первое слово </w:t>
      </w:r>
      <w:r w:rsidRPr="000D22BD">
        <w:rPr>
          <w:rFonts w:ascii="Times New Roman" w:hAnsi="Times New Roman"/>
          <w:bCs/>
          <w:iCs/>
          <w:sz w:val="24"/>
          <w:szCs w:val="24"/>
          <w:lang w:eastAsia="ru-RU"/>
        </w:rPr>
        <w:t>всегда указывает на</w:t>
      </w:r>
      <w:r>
        <w:rPr>
          <w:rFonts w:ascii="Times New Roman" w:hAnsi="Times New Roman"/>
          <w:bCs/>
          <w:iCs/>
          <w:sz w:val="24"/>
          <w:szCs w:val="24"/>
          <w:lang w:eastAsia="ru-RU"/>
        </w:rPr>
        <w:t xml:space="preserve"> принадлежность к </w:t>
      </w:r>
      <w:r w:rsidRPr="00B94F30">
        <w:rPr>
          <w:rFonts w:ascii="Times New Roman" w:hAnsi="Times New Roman"/>
          <w:bCs/>
          <w:i/>
          <w:sz w:val="24"/>
          <w:szCs w:val="24"/>
          <w:lang w:eastAsia="ru-RU"/>
        </w:rPr>
        <w:t>роду</w:t>
      </w:r>
      <w:r>
        <w:rPr>
          <w:rFonts w:ascii="Times New Roman" w:hAnsi="Times New Roman"/>
          <w:bCs/>
          <w:iCs/>
          <w:sz w:val="24"/>
          <w:szCs w:val="24"/>
          <w:lang w:eastAsia="ru-RU"/>
        </w:rPr>
        <w:t xml:space="preserve">, а второе - </w:t>
      </w:r>
      <w:r w:rsidRPr="00B94F30">
        <w:rPr>
          <w:rFonts w:ascii="Times New Roman" w:hAnsi="Times New Roman"/>
          <w:bCs/>
          <w:i/>
          <w:iCs/>
          <w:sz w:val="24"/>
          <w:szCs w:val="24"/>
          <w:lang w:eastAsia="ru-RU"/>
        </w:rPr>
        <w:t>виду</w:t>
      </w:r>
      <w:r w:rsidRPr="000D22BD">
        <w:rPr>
          <w:rFonts w:ascii="Times New Roman" w:hAnsi="Times New Roman"/>
          <w:bCs/>
          <w:iCs/>
          <w:sz w:val="24"/>
          <w:szCs w:val="24"/>
          <w:lang w:eastAsia="ru-RU"/>
        </w:rPr>
        <w:t>, а суффиксы «-</w:t>
      </w:r>
      <w:proofErr w:type="spellStart"/>
      <w:r w:rsidRPr="000D22BD">
        <w:rPr>
          <w:rFonts w:ascii="Times New Roman" w:hAnsi="Times New Roman"/>
          <w:bCs/>
          <w:iCs/>
          <w:sz w:val="24"/>
          <w:szCs w:val="24"/>
          <w:lang w:eastAsia="ru-RU"/>
        </w:rPr>
        <w:t>ые</w:t>
      </w:r>
      <w:proofErr w:type="spellEnd"/>
      <w:r w:rsidRPr="000D22BD">
        <w:rPr>
          <w:rFonts w:ascii="Times New Roman" w:hAnsi="Times New Roman"/>
          <w:bCs/>
          <w:iCs/>
          <w:sz w:val="24"/>
          <w:szCs w:val="24"/>
          <w:lang w:eastAsia="ru-RU"/>
        </w:rPr>
        <w:t>», «-</w:t>
      </w:r>
      <w:proofErr w:type="spellStart"/>
      <w:r w:rsidRPr="000D22BD">
        <w:rPr>
          <w:rFonts w:ascii="Times New Roman" w:hAnsi="Times New Roman"/>
          <w:bCs/>
          <w:iCs/>
          <w:sz w:val="24"/>
          <w:szCs w:val="24"/>
          <w:lang w:eastAsia="ru-RU"/>
        </w:rPr>
        <w:t>овые</w:t>
      </w:r>
      <w:proofErr w:type="spellEnd"/>
      <w:r w:rsidRPr="000D22BD">
        <w:rPr>
          <w:rFonts w:ascii="Times New Roman" w:hAnsi="Times New Roman"/>
          <w:bCs/>
          <w:iCs/>
          <w:sz w:val="24"/>
          <w:szCs w:val="24"/>
          <w:lang w:eastAsia="ru-RU"/>
        </w:rPr>
        <w:t xml:space="preserve">» часто маркируют </w:t>
      </w:r>
      <w:r w:rsidRPr="000D22BD">
        <w:rPr>
          <w:rFonts w:ascii="Times New Roman" w:hAnsi="Times New Roman"/>
          <w:bCs/>
          <w:i/>
          <w:iCs/>
          <w:sz w:val="24"/>
          <w:szCs w:val="24"/>
          <w:lang w:eastAsia="ru-RU"/>
        </w:rPr>
        <w:t>семейство</w:t>
      </w:r>
      <w:r w:rsidR="00B94F30">
        <w:rPr>
          <w:rFonts w:ascii="Times New Roman" w:hAnsi="Times New Roman"/>
          <w:bCs/>
          <w:iCs/>
          <w:sz w:val="24"/>
          <w:szCs w:val="24"/>
          <w:lang w:eastAsia="ru-RU"/>
        </w:rPr>
        <w:t xml:space="preserve">, например, </w:t>
      </w:r>
      <w:r w:rsidR="00947FB0">
        <w:rPr>
          <w:rFonts w:ascii="Times New Roman" w:hAnsi="Times New Roman"/>
          <w:bCs/>
          <w:i/>
          <w:sz w:val="24"/>
          <w:szCs w:val="24"/>
          <w:lang w:eastAsia="ru-RU"/>
        </w:rPr>
        <w:t>Иволговые.</w:t>
      </w:r>
    </w:p>
    <w:p w14:paraId="35AA7CF8" w14:textId="28CA0AFE" w:rsidR="0002131E" w:rsidRPr="0002131E" w:rsidRDefault="00947FB0" w:rsidP="0055604B">
      <w:pPr>
        <w:pStyle w:val="a3"/>
        <w:spacing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При выполнении задания линии 10 </w:t>
      </w:r>
      <w:r w:rsidRPr="00947FB0">
        <w:rPr>
          <w:rFonts w:ascii="Times New Roman" w:hAnsi="Times New Roman"/>
          <w:bCs/>
          <w:iCs/>
          <w:sz w:val="24"/>
          <w:szCs w:val="24"/>
          <w:lang w:eastAsia="ru-RU"/>
        </w:rPr>
        <w:t xml:space="preserve">требуется не только знание фактов, но и развитое «чувство биологического языка». Низкий результат «двоечников» свидетельствует о </w:t>
      </w:r>
      <w:r w:rsidR="0002131E">
        <w:rPr>
          <w:rFonts w:ascii="Times New Roman" w:hAnsi="Times New Roman"/>
          <w:bCs/>
          <w:iCs/>
          <w:sz w:val="24"/>
          <w:szCs w:val="24"/>
          <w:lang w:eastAsia="ru-RU"/>
        </w:rPr>
        <w:t xml:space="preserve">несформированности базовых биологических понятий, а также о </w:t>
      </w:r>
      <w:r w:rsidRPr="00947FB0">
        <w:rPr>
          <w:rFonts w:ascii="Times New Roman" w:hAnsi="Times New Roman"/>
          <w:bCs/>
          <w:iCs/>
          <w:sz w:val="24"/>
          <w:szCs w:val="24"/>
          <w:lang w:eastAsia="ru-RU"/>
        </w:rPr>
        <w:t>тотальном разрыве между умением читать и умением понимать научный текст</w:t>
      </w:r>
      <w:r>
        <w:rPr>
          <w:rFonts w:ascii="Times New Roman" w:hAnsi="Times New Roman"/>
          <w:bCs/>
          <w:iCs/>
          <w:sz w:val="24"/>
          <w:szCs w:val="24"/>
          <w:lang w:eastAsia="ru-RU"/>
        </w:rPr>
        <w:t xml:space="preserve"> (о метапредметных затруднениях ниже в тексте)</w:t>
      </w:r>
      <w:r w:rsidR="00F23B5E">
        <w:rPr>
          <w:rFonts w:ascii="Times New Roman" w:hAnsi="Times New Roman"/>
          <w:bCs/>
          <w:iCs/>
          <w:sz w:val="24"/>
          <w:szCs w:val="24"/>
          <w:lang w:eastAsia="ru-RU"/>
        </w:rPr>
        <w:t>. Например,</w:t>
      </w:r>
      <w:r w:rsidR="0002131E">
        <w:rPr>
          <w:rFonts w:ascii="Times New Roman" w:hAnsi="Times New Roman"/>
          <w:bCs/>
          <w:iCs/>
          <w:sz w:val="24"/>
          <w:szCs w:val="24"/>
          <w:lang w:eastAsia="ru-RU"/>
        </w:rPr>
        <w:t xml:space="preserve"> в</w:t>
      </w:r>
      <w:r w:rsidR="0002131E" w:rsidRPr="0002131E">
        <w:rPr>
          <w:rFonts w:ascii="Times New Roman" w:hAnsi="Times New Roman"/>
          <w:bCs/>
          <w:iCs/>
          <w:sz w:val="24"/>
          <w:szCs w:val="24"/>
          <w:lang w:eastAsia="ru-RU"/>
        </w:rPr>
        <w:t xml:space="preserve"> </w:t>
      </w:r>
      <w:r w:rsidR="0002131E">
        <w:rPr>
          <w:rFonts w:ascii="Times New Roman" w:hAnsi="Times New Roman"/>
          <w:bCs/>
          <w:iCs/>
          <w:sz w:val="24"/>
          <w:szCs w:val="24"/>
          <w:lang w:eastAsia="ru-RU"/>
        </w:rPr>
        <w:t xml:space="preserve">задании с </w:t>
      </w:r>
      <w:r w:rsidR="0002131E" w:rsidRPr="0002131E">
        <w:rPr>
          <w:rFonts w:ascii="Times New Roman" w:hAnsi="Times New Roman"/>
          <w:bCs/>
          <w:iCs/>
          <w:sz w:val="24"/>
          <w:szCs w:val="24"/>
          <w:lang w:eastAsia="ru-RU"/>
        </w:rPr>
        <w:t>текст</w:t>
      </w:r>
      <w:r w:rsidR="0002131E">
        <w:rPr>
          <w:rFonts w:ascii="Times New Roman" w:hAnsi="Times New Roman"/>
          <w:bCs/>
          <w:iCs/>
          <w:sz w:val="24"/>
          <w:szCs w:val="24"/>
          <w:lang w:eastAsia="ru-RU"/>
        </w:rPr>
        <w:t>ом</w:t>
      </w:r>
      <w:r w:rsidR="0002131E" w:rsidRPr="0002131E">
        <w:rPr>
          <w:rFonts w:ascii="Times New Roman" w:hAnsi="Times New Roman"/>
          <w:bCs/>
          <w:iCs/>
          <w:sz w:val="24"/>
          <w:szCs w:val="24"/>
          <w:lang w:eastAsia="ru-RU"/>
        </w:rPr>
        <w:t xml:space="preserve"> о семени фасоли (вариант 0601) </w:t>
      </w:r>
      <w:r w:rsidR="0002131E">
        <w:rPr>
          <w:rFonts w:ascii="Times New Roman" w:hAnsi="Times New Roman"/>
          <w:bCs/>
          <w:iCs/>
          <w:sz w:val="24"/>
          <w:szCs w:val="24"/>
          <w:lang w:eastAsia="ru-RU"/>
        </w:rPr>
        <w:t>незнание значения терминов «корешок»</w:t>
      </w:r>
      <w:r w:rsidR="0002131E" w:rsidRPr="0002131E">
        <w:rPr>
          <w:rFonts w:ascii="Times New Roman" w:hAnsi="Times New Roman"/>
          <w:bCs/>
          <w:iCs/>
          <w:sz w:val="24"/>
          <w:szCs w:val="24"/>
          <w:lang w:eastAsia="ru-RU"/>
        </w:rPr>
        <w:t xml:space="preserve">, </w:t>
      </w:r>
      <w:r w:rsidR="0002131E">
        <w:rPr>
          <w:rFonts w:ascii="Times New Roman" w:hAnsi="Times New Roman"/>
          <w:bCs/>
          <w:iCs/>
          <w:sz w:val="24"/>
          <w:szCs w:val="24"/>
          <w:lang w:eastAsia="ru-RU"/>
        </w:rPr>
        <w:t>«стебелёк», «</w:t>
      </w:r>
      <w:proofErr w:type="spellStart"/>
      <w:r w:rsidR="0002131E">
        <w:rPr>
          <w:rFonts w:ascii="Times New Roman" w:hAnsi="Times New Roman"/>
          <w:bCs/>
          <w:iCs/>
          <w:sz w:val="24"/>
          <w:szCs w:val="24"/>
          <w:lang w:eastAsia="ru-RU"/>
        </w:rPr>
        <w:t>почечка</w:t>
      </w:r>
      <w:proofErr w:type="spellEnd"/>
      <w:r w:rsidR="0002131E">
        <w:rPr>
          <w:rFonts w:ascii="Times New Roman" w:hAnsi="Times New Roman"/>
          <w:bCs/>
          <w:iCs/>
          <w:sz w:val="24"/>
          <w:szCs w:val="24"/>
          <w:lang w:eastAsia="ru-RU"/>
        </w:rPr>
        <w:t>», «семядоли», непонимание особенностей строения семени привело к неправильному выполнению.</w:t>
      </w:r>
    </w:p>
    <w:p w14:paraId="3F0C3FF6" w14:textId="6A56D47A" w:rsidR="00947FB0" w:rsidRDefault="0002131E"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Выпускники</w:t>
      </w:r>
      <w:r w:rsidRPr="0002131E">
        <w:rPr>
          <w:rFonts w:ascii="Times New Roman" w:hAnsi="Times New Roman"/>
          <w:bCs/>
          <w:iCs/>
          <w:sz w:val="24"/>
          <w:szCs w:val="24"/>
          <w:lang w:eastAsia="ru-RU"/>
        </w:rPr>
        <w:t xml:space="preserve"> не </w:t>
      </w:r>
      <w:r>
        <w:rPr>
          <w:rFonts w:ascii="Times New Roman" w:hAnsi="Times New Roman"/>
          <w:bCs/>
          <w:iCs/>
          <w:sz w:val="24"/>
          <w:szCs w:val="24"/>
          <w:lang w:eastAsia="ru-RU"/>
        </w:rPr>
        <w:t xml:space="preserve">знают о </w:t>
      </w:r>
      <w:r w:rsidRPr="0002131E">
        <w:rPr>
          <w:rFonts w:ascii="Times New Roman" w:hAnsi="Times New Roman"/>
          <w:bCs/>
          <w:iCs/>
          <w:sz w:val="24"/>
          <w:szCs w:val="24"/>
          <w:lang w:eastAsia="ru-RU"/>
        </w:rPr>
        <w:t>фундаментальны</w:t>
      </w:r>
      <w:r>
        <w:rPr>
          <w:rFonts w:ascii="Times New Roman" w:hAnsi="Times New Roman"/>
          <w:bCs/>
          <w:iCs/>
          <w:sz w:val="24"/>
          <w:szCs w:val="24"/>
          <w:lang w:eastAsia="ru-RU"/>
        </w:rPr>
        <w:t>х</w:t>
      </w:r>
      <w:r w:rsidRPr="0002131E">
        <w:rPr>
          <w:rFonts w:ascii="Times New Roman" w:hAnsi="Times New Roman"/>
          <w:bCs/>
          <w:iCs/>
          <w:sz w:val="24"/>
          <w:szCs w:val="24"/>
          <w:lang w:eastAsia="ru-RU"/>
        </w:rPr>
        <w:t xml:space="preserve"> отличия</w:t>
      </w:r>
      <w:r>
        <w:rPr>
          <w:rFonts w:ascii="Times New Roman" w:hAnsi="Times New Roman"/>
          <w:bCs/>
          <w:iCs/>
          <w:sz w:val="24"/>
          <w:szCs w:val="24"/>
          <w:lang w:eastAsia="ru-RU"/>
        </w:rPr>
        <w:t>х</w:t>
      </w:r>
      <w:r w:rsidRPr="0002131E">
        <w:rPr>
          <w:rFonts w:ascii="Times New Roman" w:hAnsi="Times New Roman"/>
          <w:bCs/>
          <w:iCs/>
          <w:sz w:val="24"/>
          <w:szCs w:val="24"/>
          <w:lang w:eastAsia="ru-RU"/>
        </w:rPr>
        <w:t xml:space="preserve"> </w:t>
      </w:r>
      <w:r>
        <w:rPr>
          <w:rFonts w:ascii="Times New Roman" w:hAnsi="Times New Roman"/>
          <w:bCs/>
          <w:iCs/>
          <w:sz w:val="24"/>
          <w:szCs w:val="24"/>
          <w:lang w:eastAsia="ru-RU"/>
        </w:rPr>
        <w:t>представителей разных царств живой природы</w:t>
      </w:r>
      <w:r w:rsidRPr="0002131E">
        <w:rPr>
          <w:rFonts w:ascii="Times New Roman" w:hAnsi="Times New Roman"/>
          <w:bCs/>
          <w:iCs/>
          <w:sz w:val="24"/>
          <w:szCs w:val="24"/>
          <w:lang w:eastAsia="ru-RU"/>
        </w:rPr>
        <w:t>.</w:t>
      </w:r>
      <w:r>
        <w:rPr>
          <w:rFonts w:ascii="Times New Roman" w:hAnsi="Times New Roman"/>
          <w:bCs/>
          <w:iCs/>
          <w:sz w:val="24"/>
          <w:szCs w:val="24"/>
          <w:lang w:eastAsia="ru-RU"/>
        </w:rPr>
        <w:t xml:space="preserve"> Например, в задании с текстом о сходстве грибов с растениями и животными (вариант 0602) школьники </w:t>
      </w:r>
      <w:r w:rsidRPr="0002131E">
        <w:rPr>
          <w:rFonts w:ascii="Times New Roman" w:hAnsi="Times New Roman"/>
          <w:bCs/>
          <w:iCs/>
          <w:sz w:val="24"/>
          <w:szCs w:val="24"/>
          <w:lang w:eastAsia="ru-RU"/>
        </w:rPr>
        <w:t xml:space="preserve">не </w:t>
      </w:r>
      <w:r w:rsidR="00B231CC">
        <w:rPr>
          <w:rFonts w:ascii="Times New Roman" w:hAnsi="Times New Roman"/>
          <w:bCs/>
          <w:iCs/>
          <w:sz w:val="24"/>
          <w:szCs w:val="24"/>
          <w:lang w:eastAsia="ru-RU"/>
        </w:rPr>
        <w:t>указали</w:t>
      </w:r>
      <w:r w:rsidRPr="0002131E">
        <w:rPr>
          <w:rFonts w:ascii="Times New Roman" w:hAnsi="Times New Roman"/>
          <w:bCs/>
          <w:iCs/>
          <w:sz w:val="24"/>
          <w:szCs w:val="24"/>
          <w:lang w:eastAsia="ru-RU"/>
        </w:rPr>
        <w:t>, что клеточная стенка грибов состоит из хитина (а не из целлюлозы), запасной углевод — гликоген (а не крахмал), а в клетках отсутствуют пластиды.</w:t>
      </w:r>
    </w:p>
    <w:p w14:paraId="58490F39" w14:textId="21263B5A" w:rsidR="00B231CC" w:rsidRPr="00947FB0" w:rsidRDefault="00B231CC" w:rsidP="0055604B">
      <w:pPr>
        <w:pStyle w:val="a3"/>
        <w:spacing w:after="0" w:line="240" w:lineRule="auto"/>
        <w:ind w:left="0" w:firstLine="709"/>
        <w:jc w:val="both"/>
        <w:rPr>
          <w:rFonts w:ascii="Times New Roman" w:hAnsi="Times New Roman"/>
          <w:bCs/>
          <w:iCs/>
          <w:sz w:val="24"/>
          <w:szCs w:val="24"/>
          <w:lang w:eastAsia="ru-RU"/>
        </w:rPr>
      </w:pPr>
      <w:r w:rsidRPr="00B231CC">
        <w:rPr>
          <w:rFonts w:ascii="Times New Roman" w:hAnsi="Times New Roman"/>
          <w:bCs/>
          <w:iCs/>
          <w:sz w:val="24"/>
          <w:szCs w:val="24"/>
          <w:lang w:eastAsia="ru-RU"/>
        </w:rPr>
        <w:t xml:space="preserve">Обучающиеся </w:t>
      </w:r>
      <w:r>
        <w:rPr>
          <w:rFonts w:ascii="Times New Roman" w:hAnsi="Times New Roman"/>
          <w:bCs/>
          <w:iCs/>
          <w:sz w:val="24"/>
          <w:szCs w:val="24"/>
          <w:lang w:eastAsia="ru-RU"/>
        </w:rPr>
        <w:t xml:space="preserve">часто не </w:t>
      </w:r>
      <w:r w:rsidRPr="00B231CC">
        <w:rPr>
          <w:rFonts w:ascii="Times New Roman" w:hAnsi="Times New Roman"/>
          <w:bCs/>
          <w:iCs/>
          <w:sz w:val="24"/>
          <w:szCs w:val="24"/>
          <w:lang w:eastAsia="ru-RU"/>
        </w:rPr>
        <w:t>дифференцируют научные термины и бытовые слова. Для них «плоды», «цветок» и «</w:t>
      </w:r>
      <w:proofErr w:type="spellStart"/>
      <w:r w:rsidRPr="00B231CC">
        <w:rPr>
          <w:rFonts w:ascii="Times New Roman" w:hAnsi="Times New Roman"/>
          <w:bCs/>
          <w:iCs/>
          <w:sz w:val="24"/>
          <w:szCs w:val="24"/>
          <w:lang w:eastAsia="ru-RU"/>
        </w:rPr>
        <w:t>почечка</w:t>
      </w:r>
      <w:proofErr w:type="spellEnd"/>
      <w:r w:rsidRPr="00B231CC">
        <w:rPr>
          <w:rFonts w:ascii="Times New Roman" w:hAnsi="Times New Roman"/>
          <w:bCs/>
          <w:iCs/>
          <w:sz w:val="24"/>
          <w:szCs w:val="24"/>
          <w:lang w:eastAsia="ru-RU"/>
        </w:rPr>
        <w:t>»</w:t>
      </w:r>
      <w:r w:rsidR="00A96FFD">
        <w:rPr>
          <w:rFonts w:ascii="Times New Roman" w:hAnsi="Times New Roman"/>
          <w:bCs/>
          <w:iCs/>
          <w:sz w:val="24"/>
          <w:szCs w:val="24"/>
          <w:lang w:eastAsia="ru-RU"/>
        </w:rPr>
        <w:t xml:space="preserve"> - </w:t>
      </w:r>
      <w:r w:rsidRPr="00B231CC">
        <w:rPr>
          <w:rFonts w:ascii="Times New Roman" w:hAnsi="Times New Roman"/>
          <w:bCs/>
          <w:iCs/>
          <w:sz w:val="24"/>
          <w:szCs w:val="24"/>
          <w:lang w:eastAsia="ru-RU"/>
        </w:rPr>
        <w:t>это просто слова из ботаники, которые можно подставить в любой пропуск, не задумываясь об иерархии (</w:t>
      </w:r>
      <w:proofErr w:type="spellStart"/>
      <w:r w:rsidRPr="00B231CC">
        <w:rPr>
          <w:rFonts w:ascii="Times New Roman" w:hAnsi="Times New Roman"/>
          <w:bCs/>
          <w:iCs/>
          <w:sz w:val="24"/>
          <w:szCs w:val="24"/>
          <w:lang w:eastAsia="ru-RU"/>
        </w:rPr>
        <w:t>почечка</w:t>
      </w:r>
      <w:proofErr w:type="spellEnd"/>
      <w:r>
        <w:rPr>
          <w:rFonts w:ascii="Times New Roman" w:hAnsi="Times New Roman"/>
          <w:bCs/>
          <w:iCs/>
          <w:sz w:val="24"/>
          <w:szCs w:val="24"/>
          <w:lang w:eastAsia="ru-RU"/>
        </w:rPr>
        <w:t xml:space="preserve"> – </w:t>
      </w:r>
      <w:r w:rsidRPr="00B231CC">
        <w:rPr>
          <w:rFonts w:ascii="Times New Roman" w:hAnsi="Times New Roman"/>
          <w:bCs/>
          <w:iCs/>
          <w:sz w:val="24"/>
          <w:szCs w:val="24"/>
          <w:lang w:eastAsia="ru-RU"/>
        </w:rPr>
        <w:t>часть зародыша, а цветок</w:t>
      </w:r>
      <w:r>
        <w:rPr>
          <w:rFonts w:ascii="Times New Roman" w:hAnsi="Times New Roman"/>
          <w:bCs/>
          <w:iCs/>
          <w:sz w:val="24"/>
          <w:szCs w:val="24"/>
          <w:lang w:eastAsia="ru-RU"/>
        </w:rPr>
        <w:t xml:space="preserve"> – </w:t>
      </w:r>
      <w:r w:rsidRPr="00B231CC">
        <w:rPr>
          <w:rFonts w:ascii="Times New Roman" w:hAnsi="Times New Roman"/>
          <w:bCs/>
          <w:iCs/>
          <w:sz w:val="24"/>
          <w:szCs w:val="24"/>
          <w:lang w:eastAsia="ru-RU"/>
        </w:rPr>
        <w:t>орган взрослого растения).</w:t>
      </w:r>
    </w:p>
    <w:p w14:paraId="3874D534" w14:textId="683B1A12" w:rsidR="000D22BD" w:rsidRDefault="002476C0" w:rsidP="0055604B">
      <w:pPr>
        <w:pStyle w:val="a3"/>
        <w:numPr>
          <w:ilvl w:val="0"/>
          <w:numId w:val="12"/>
        </w:numPr>
        <w:spacing w:after="0" w:line="240" w:lineRule="auto"/>
        <w:ind w:left="0" w:firstLine="709"/>
        <w:jc w:val="both"/>
        <w:rPr>
          <w:rFonts w:ascii="Times New Roman" w:hAnsi="Times New Roman"/>
          <w:bCs/>
          <w:iCs/>
          <w:sz w:val="24"/>
          <w:szCs w:val="24"/>
          <w:lang w:eastAsia="ru-RU"/>
        </w:rPr>
      </w:pPr>
      <w:r>
        <w:rPr>
          <w:rFonts w:ascii="Times New Roman" w:hAnsi="Times New Roman"/>
          <w:bCs/>
          <w:i/>
          <w:sz w:val="24"/>
          <w:szCs w:val="24"/>
          <w:u w:val="single"/>
          <w:lang w:eastAsia="ru-RU"/>
        </w:rPr>
        <w:t>Человек и его здоровье.</w:t>
      </w:r>
      <w:r>
        <w:rPr>
          <w:rFonts w:ascii="Times New Roman" w:hAnsi="Times New Roman"/>
          <w:bCs/>
          <w:iCs/>
          <w:sz w:val="24"/>
          <w:szCs w:val="24"/>
          <w:lang w:eastAsia="ru-RU"/>
        </w:rPr>
        <w:t xml:space="preserve"> </w:t>
      </w:r>
      <w:r w:rsidR="00CF6972">
        <w:rPr>
          <w:rFonts w:ascii="Times New Roman" w:hAnsi="Times New Roman"/>
          <w:bCs/>
          <w:iCs/>
          <w:sz w:val="24"/>
          <w:szCs w:val="24"/>
          <w:lang w:eastAsia="ru-RU"/>
        </w:rPr>
        <w:t xml:space="preserve">Тема представлена несколькими заданиями, среди которых наиболее сложными оказались задания линий 14,15,16. </w:t>
      </w:r>
      <w:r w:rsidR="009D4F5C">
        <w:rPr>
          <w:rFonts w:ascii="Times New Roman" w:hAnsi="Times New Roman"/>
          <w:bCs/>
          <w:iCs/>
          <w:sz w:val="24"/>
          <w:szCs w:val="24"/>
          <w:lang w:eastAsia="ru-RU"/>
        </w:rPr>
        <w:t>Выпускники с трудом распознают на рисунках структуры тела человека, характеризуют процессы, протекающие в организме (выбирая нужные характеристики из предложенных</w:t>
      </w:r>
      <w:r w:rsidR="00082433">
        <w:rPr>
          <w:rFonts w:ascii="Times New Roman" w:hAnsi="Times New Roman"/>
          <w:bCs/>
          <w:iCs/>
          <w:sz w:val="24"/>
          <w:szCs w:val="24"/>
          <w:lang w:eastAsia="ru-RU"/>
        </w:rPr>
        <w:t>)</w:t>
      </w:r>
      <w:r w:rsidR="009D4F5C">
        <w:rPr>
          <w:rFonts w:ascii="Times New Roman" w:hAnsi="Times New Roman"/>
          <w:bCs/>
          <w:iCs/>
          <w:sz w:val="24"/>
          <w:szCs w:val="24"/>
          <w:lang w:eastAsia="ru-RU"/>
        </w:rPr>
        <w:t>.</w:t>
      </w:r>
    </w:p>
    <w:p w14:paraId="647DCA8E" w14:textId="6E85D06D" w:rsidR="009D4F5C" w:rsidRDefault="009D4F5C" w:rsidP="0055604B">
      <w:pPr>
        <w:pStyle w:val="a3"/>
        <w:spacing w:after="0" w:line="240" w:lineRule="auto"/>
        <w:ind w:left="0" w:firstLine="709"/>
        <w:jc w:val="both"/>
        <w:rPr>
          <w:rFonts w:ascii="Times New Roman" w:hAnsi="Times New Roman"/>
          <w:bCs/>
          <w:iCs/>
          <w:sz w:val="24"/>
          <w:szCs w:val="24"/>
          <w:lang w:eastAsia="ru-RU"/>
        </w:rPr>
      </w:pPr>
      <w:r w:rsidRPr="00643B0C">
        <w:rPr>
          <w:rFonts w:ascii="Times New Roman" w:hAnsi="Times New Roman"/>
          <w:bCs/>
          <w:i/>
          <w:sz w:val="24"/>
          <w:szCs w:val="24"/>
          <w:lang w:eastAsia="ru-RU"/>
        </w:rPr>
        <w:t>Типичные ошибки</w:t>
      </w:r>
      <w:r>
        <w:rPr>
          <w:rFonts w:ascii="Times New Roman" w:hAnsi="Times New Roman"/>
          <w:bCs/>
          <w:iCs/>
          <w:sz w:val="24"/>
          <w:szCs w:val="24"/>
          <w:lang w:eastAsia="ru-RU"/>
        </w:rPr>
        <w:t xml:space="preserve">: </w:t>
      </w:r>
      <w:r w:rsidRPr="009D4F5C">
        <w:rPr>
          <w:rFonts w:ascii="Times New Roman" w:hAnsi="Times New Roman"/>
          <w:bCs/>
          <w:iCs/>
          <w:sz w:val="24"/>
          <w:szCs w:val="24"/>
          <w:lang w:eastAsia="ru-RU"/>
        </w:rPr>
        <w:t>визуальные образы органов не связаны с их функциональной анатомией и микроструктурой</w:t>
      </w:r>
      <w:r>
        <w:rPr>
          <w:rFonts w:ascii="Times New Roman" w:hAnsi="Times New Roman"/>
          <w:bCs/>
          <w:iCs/>
          <w:sz w:val="24"/>
          <w:szCs w:val="24"/>
          <w:lang w:eastAsia="ru-RU"/>
        </w:rPr>
        <w:t>, наблюдается р</w:t>
      </w:r>
      <w:r w:rsidRPr="009D4F5C">
        <w:rPr>
          <w:rFonts w:ascii="Times New Roman" w:hAnsi="Times New Roman"/>
          <w:bCs/>
          <w:iCs/>
          <w:sz w:val="24"/>
          <w:szCs w:val="24"/>
          <w:lang w:eastAsia="ru-RU"/>
        </w:rPr>
        <w:t xml:space="preserve">азрыв между макро- и микроуровнем. </w:t>
      </w:r>
      <w:r>
        <w:rPr>
          <w:rFonts w:ascii="Times New Roman" w:hAnsi="Times New Roman"/>
          <w:bCs/>
          <w:iCs/>
          <w:sz w:val="24"/>
          <w:szCs w:val="24"/>
          <w:lang w:eastAsia="ru-RU"/>
        </w:rPr>
        <w:t>Например, в</w:t>
      </w:r>
      <w:r w:rsidRPr="009D4F5C">
        <w:rPr>
          <w:rFonts w:ascii="Times New Roman" w:hAnsi="Times New Roman"/>
          <w:bCs/>
          <w:iCs/>
          <w:sz w:val="24"/>
          <w:szCs w:val="24"/>
          <w:lang w:eastAsia="ru-RU"/>
        </w:rPr>
        <w:t>ыпускники могут узнать почку на фотографии, но не способны идентифицировать её структурно-функциональную единицу</w:t>
      </w:r>
      <w:r w:rsidR="00A96FFD">
        <w:rPr>
          <w:rFonts w:ascii="Times New Roman" w:hAnsi="Times New Roman"/>
          <w:bCs/>
          <w:iCs/>
          <w:sz w:val="24"/>
          <w:szCs w:val="24"/>
          <w:lang w:eastAsia="ru-RU"/>
        </w:rPr>
        <w:t xml:space="preserve"> – </w:t>
      </w:r>
      <w:r w:rsidRPr="009D4F5C">
        <w:rPr>
          <w:rFonts w:ascii="Times New Roman" w:hAnsi="Times New Roman"/>
          <w:bCs/>
          <w:iCs/>
          <w:sz w:val="24"/>
          <w:szCs w:val="24"/>
          <w:lang w:eastAsia="ru-RU"/>
        </w:rPr>
        <w:t xml:space="preserve">нефрон (капсулу </w:t>
      </w:r>
      <w:proofErr w:type="spellStart"/>
      <w:r w:rsidRPr="009D4F5C">
        <w:rPr>
          <w:rFonts w:ascii="Times New Roman" w:hAnsi="Times New Roman"/>
          <w:bCs/>
          <w:iCs/>
          <w:sz w:val="24"/>
          <w:szCs w:val="24"/>
          <w:lang w:eastAsia="ru-RU"/>
        </w:rPr>
        <w:t>Шумлянского</w:t>
      </w:r>
      <w:proofErr w:type="spellEnd"/>
      <w:r w:rsidRPr="009D4F5C">
        <w:rPr>
          <w:rFonts w:ascii="Times New Roman" w:hAnsi="Times New Roman"/>
          <w:bCs/>
          <w:iCs/>
          <w:sz w:val="24"/>
          <w:szCs w:val="24"/>
          <w:lang w:eastAsia="ru-RU"/>
        </w:rPr>
        <w:t xml:space="preserve">-Боумену, извитые канальцы, петлю </w:t>
      </w:r>
      <w:proofErr w:type="spellStart"/>
      <w:r w:rsidRPr="009D4F5C">
        <w:rPr>
          <w:rFonts w:ascii="Times New Roman" w:hAnsi="Times New Roman"/>
          <w:bCs/>
          <w:iCs/>
          <w:sz w:val="24"/>
          <w:szCs w:val="24"/>
          <w:lang w:eastAsia="ru-RU"/>
        </w:rPr>
        <w:t>Генле</w:t>
      </w:r>
      <w:proofErr w:type="spellEnd"/>
      <w:r w:rsidRPr="009D4F5C">
        <w:rPr>
          <w:rFonts w:ascii="Times New Roman" w:hAnsi="Times New Roman"/>
          <w:bCs/>
          <w:iCs/>
          <w:sz w:val="24"/>
          <w:szCs w:val="24"/>
          <w:lang w:eastAsia="ru-RU"/>
        </w:rPr>
        <w:t>) на схематичном рисунке</w:t>
      </w:r>
      <w:r>
        <w:rPr>
          <w:rFonts w:ascii="Times New Roman" w:hAnsi="Times New Roman"/>
          <w:bCs/>
          <w:iCs/>
          <w:sz w:val="24"/>
          <w:szCs w:val="24"/>
          <w:lang w:eastAsia="ru-RU"/>
        </w:rPr>
        <w:t xml:space="preserve"> (вариант 0601)</w:t>
      </w:r>
      <w:r w:rsidRPr="009D4F5C">
        <w:rPr>
          <w:rFonts w:ascii="Times New Roman" w:hAnsi="Times New Roman"/>
          <w:bCs/>
          <w:iCs/>
          <w:sz w:val="24"/>
          <w:szCs w:val="24"/>
          <w:lang w:eastAsia="ru-RU"/>
        </w:rPr>
        <w:t xml:space="preserve">. </w:t>
      </w:r>
      <w:r>
        <w:rPr>
          <w:rFonts w:ascii="Times New Roman" w:hAnsi="Times New Roman"/>
          <w:bCs/>
          <w:iCs/>
          <w:sz w:val="24"/>
          <w:szCs w:val="24"/>
          <w:lang w:eastAsia="ru-RU"/>
        </w:rPr>
        <w:t>Возможно, причина недостаточно высокого результата кроется в н</w:t>
      </w:r>
      <w:r w:rsidRPr="009D4F5C">
        <w:rPr>
          <w:rFonts w:ascii="Times New Roman" w:hAnsi="Times New Roman"/>
          <w:bCs/>
          <w:iCs/>
          <w:sz w:val="24"/>
          <w:szCs w:val="24"/>
          <w:lang w:eastAsia="ru-RU"/>
        </w:rPr>
        <w:t xml:space="preserve">езнание биомеханических и морфологических </w:t>
      </w:r>
      <w:r>
        <w:rPr>
          <w:rFonts w:ascii="Times New Roman" w:hAnsi="Times New Roman"/>
          <w:bCs/>
          <w:iCs/>
          <w:sz w:val="24"/>
          <w:szCs w:val="24"/>
          <w:lang w:eastAsia="ru-RU"/>
        </w:rPr>
        <w:t>особенностей</w:t>
      </w:r>
      <w:r w:rsidRPr="009D4F5C">
        <w:rPr>
          <w:rFonts w:ascii="Times New Roman" w:hAnsi="Times New Roman"/>
          <w:bCs/>
          <w:iCs/>
          <w:sz w:val="24"/>
          <w:szCs w:val="24"/>
          <w:lang w:eastAsia="ru-RU"/>
        </w:rPr>
        <w:t xml:space="preserve"> </w:t>
      </w:r>
      <w:r>
        <w:rPr>
          <w:rFonts w:ascii="Times New Roman" w:hAnsi="Times New Roman"/>
          <w:bCs/>
          <w:iCs/>
          <w:sz w:val="24"/>
          <w:szCs w:val="24"/>
          <w:lang w:eastAsia="ru-RU"/>
        </w:rPr>
        <w:t>структур</w:t>
      </w:r>
      <w:r w:rsidRPr="009D4F5C">
        <w:rPr>
          <w:rFonts w:ascii="Times New Roman" w:hAnsi="Times New Roman"/>
          <w:bCs/>
          <w:iCs/>
          <w:sz w:val="24"/>
          <w:szCs w:val="24"/>
          <w:lang w:eastAsia="ru-RU"/>
        </w:rPr>
        <w:t xml:space="preserve">. </w:t>
      </w:r>
      <w:r>
        <w:rPr>
          <w:rFonts w:ascii="Times New Roman" w:hAnsi="Times New Roman"/>
          <w:bCs/>
          <w:iCs/>
          <w:sz w:val="24"/>
          <w:szCs w:val="24"/>
          <w:lang w:eastAsia="ru-RU"/>
        </w:rPr>
        <w:t>Например, в</w:t>
      </w:r>
      <w:r w:rsidRPr="009D4F5C">
        <w:rPr>
          <w:rFonts w:ascii="Times New Roman" w:hAnsi="Times New Roman"/>
          <w:bCs/>
          <w:iCs/>
          <w:sz w:val="24"/>
          <w:szCs w:val="24"/>
          <w:lang w:eastAsia="ru-RU"/>
        </w:rPr>
        <w:t xml:space="preserve"> варианте 0602 требовалось узнать локтевой сустав</w:t>
      </w:r>
      <w:r>
        <w:rPr>
          <w:rFonts w:ascii="Times New Roman" w:hAnsi="Times New Roman"/>
          <w:bCs/>
          <w:iCs/>
          <w:sz w:val="24"/>
          <w:szCs w:val="24"/>
          <w:lang w:eastAsia="ru-RU"/>
        </w:rPr>
        <w:t xml:space="preserve">, выпускники </w:t>
      </w:r>
      <w:r w:rsidRPr="009D4F5C">
        <w:rPr>
          <w:rFonts w:ascii="Times New Roman" w:hAnsi="Times New Roman"/>
          <w:bCs/>
          <w:iCs/>
          <w:sz w:val="24"/>
          <w:szCs w:val="24"/>
          <w:lang w:eastAsia="ru-RU"/>
        </w:rPr>
        <w:t xml:space="preserve">путают его с коленным, плечевым или тазобедренным суставами, так как не знают специфических визуальных маркеров: </w:t>
      </w:r>
      <w:proofErr w:type="spellStart"/>
      <w:r w:rsidRPr="009D4F5C">
        <w:rPr>
          <w:rFonts w:ascii="Times New Roman" w:hAnsi="Times New Roman"/>
          <w:bCs/>
          <w:iCs/>
          <w:sz w:val="24"/>
          <w:szCs w:val="24"/>
          <w:lang w:eastAsia="ru-RU"/>
        </w:rPr>
        <w:t>блоковидной</w:t>
      </w:r>
      <w:proofErr w:type="spellEnd"/>
      <w:r w:rsidRPr="009D4F5C">
        <w:rPr>
          <w:rFonts w:ascii="Times New Roman" w:hAnsi="Times New Roman"/>
          <w:bCs/>
          <w:iCs/>
          <w:sz w:val="24"/>
          <w:szCs w:val="24"/>
          <w:lang w:eastAsia="ru-RU"/>
        </w:rPr>
        <w:t xml:space="preserve"> формы суставных поверхностей, наличия локтевой ямки, специфического сочленения плечевой, локтевой и лучевой костей. Для них любой рисунок «соединения двух костей» выглядит одинаково.</w:t>
      </w:r>
    </w:p>
    <w:p w14:paraId="1D35E20E" w14:textId="280F2126" w:rsidR="00A96FFD" w:rsidRDefault="00A96FFD"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lastRenderedPageBreak/>
        <w:t>Ещё одна причина допущенных ошибок в н</w:t>
      </w:r>
      <w:r w:rsidRPr="00A96FFD">
        <w:rPr>
          <w:rFonts w:ascii="Times New Roman" w:hAnsi="Times New Roman"/>
          <w:bCs/>
          <w:iCs/>
          <w:sz w:val="24"/>
          <w:szCs w:val="24"/>
          <w:lang w:eastAsia="ru-RU"/>
        </w:rPr>
        <w:t>епонимание принципа гуморальной регуляции. Обучающиеся не осознают, что гормоны</w:t>
      </w:r>
      <w:r>
        <w:rPr>
          <w:rFonts w:ascii="Times New Roman" w:hAnsi="Times New Roman"/>
          <w:bCs/>
          <w:iCs/>
          <w:sz w:val="24"/>
          <w:szCs w:val="24"/>
          <w:lang w:eastAsia="ru-RU"/>
        </w:rPr>
        <w:t xml:space="preserve"> – </w:t>
      </w:r>
      <w:r w:rsidRPr="00A96FFD">
        <w:rPr>
          <w:rFonts w:ascii="Times New Roman" w:hAnsi="Times New Roman"/>
          <w:bCs/>
          <w:iCs/>
          <w:sz w:val="24"/>
          <w:szCs w:val="24"/>
          <w:lang w:eastAsia="ru-RU"/>
        </w:rPr>
        <w:t>это химические посредники, выделяемые в кровь специализированными железами. Они путают эндокринную систему с пищеварительной</w:t>
      </w:r>
      <w:r>
        <w:rPr>
          <w:rFonts w:ascii="Times New Roman" w:hAnsi="Times New Roman"/>
          <w:bCs/>
          <w:iCs/>
          <w:sz w:val="24"/>
          <w:szCs w:val="24"/>
          <w:lang w:eastAsia="ru-RU"/>
        </w:rPr>
        <w:t xml:space="preserve"> или половой (об этом свидетельствует веер ответов на вопрос</w:t>
      </w:r>
      <w:r w:rsidR="00082433">
        <w:rPr>
          <w:rFonts w:ascii="Times New Roman" w:hAnsi="Times New Roman"/>
          <w:bCs/>
          <w:iCs/>
          <w:sz w:val="24"/>
          <w:szCs w:val="24"/>
          <w:lang w:eastAsia="ru-RU"/>
        </w:rPr>
        <w:t>, например в вариантах 0601 и 0602). Ошибкой является с</w:t>
      </w:r>
      <w:r w:rsidR="00082433" w:rsidRPr="00082433">
        <w:rPr>
          <w:rFonts w:ascii="Times New Roman" w:hAnsi="Times New Roman"/>
          <w:bCs/>
          <w:iCs/>
          <w:sz w:val="24"/>
          <w:szCs w:val="24"/>
          <w:lang w:eastAsia="ru-RU"/>
        </w:rPr>
        <w:t xml:space="preserve">мешение </w:t>
      </w:r>
      <w:r w:rsidR="00082433">
        <w:rPr>
          <w:rFonts w:ascii="Times New Roman" w:hAnsi="Times New Roman"/>
          <w:bCs/>
          <w:iCs/>
          <w:sz w:val="24"/>
          <w:szCs w:val="24"/>
          <w:lang w:eastAsia="ru-RU"/>
        </w:rPr>
        <w:t xml:space="preserve">представлений о </w:t>
      </w:r>
      <w:r w:rsidR="00082433" w:rsidRPr="00082433">
        <w:rPr>
          <w:rFonts w:ascii="Times New Roman" w:hAnsi="Times New Roman"/>
          <w:bCs/>
          <w:iCs/>
          <w:sz w:val="24"/>
          <w:szCs w:val="24"/>
          <w:lang w:eastAsia="ru-RU"/>
        </w:rPr>
        <w:t>жел</w:t>
      </w:r>
      <w:r w:rsidR="00082433">
        <w:rPr>
          <w:rFonts w:ascii="Times New Roman" w:hAnsi="Times New Roman"/>
          <w:bCs/>
          <w:iCs/>
          <w:sz w:val="24"/>
          <w:szCs w:val="24"/>
          <w:lang w:eastAsia="ru-RU"/>
        </w:rPr>
        <w:t>езах</w:t>
      </w:r>
      <w:r w:rsidR="00082433" w:rsidRPr="00082433">
        <w:rPr>
          <w:rFonts w:ascii="Times New Roman" w:hAnsi="Times New Roman"/>
          <w:bCs/>
          <w:iCs/>
          <w:sz w:val="24"/>
          <w:szCs w:val="24"/>
          <w:lang w:eastAsia="ru-RU"/>
        </w:rPr>
        <w:t xml:space="preserve"> внутренней, внешней и смешанной секреции. </w:t>
      </w:r>
      <w:r w:rsidR="00082433">
        <w:rPr>
          <w:rFonts w:ascii="Times New Roman" w:hAnsi="Times New Roman"/>
          <w:bCs/>
          <w:iCs/>
          <w:sz w:val="24"/>
          <w:szCs w:val="24"/>
          <w:lang w:eastAsia="ru-RU"/>
        </w:rPr>
        <w:t>Например, в</w:t>
      </w:r>
      <w:r w:rsidR="00082433" w:rsidRPr="00082433">
        <w:rPr>
          <w:rFonts w:ascii="Times New Roman" w:hAnsi="Times New Roman"/>
          <w:bCs/>
          <w:iCs/>
          <w:sz w:val="24"/>
          <w:szCs w:val="24"/>
          <w:lang w:eastAsia="ru-RU"/>
        </w:rPr>
        <w:t xml:space="preserve"> варианте 0601 значительная часть слабоуспевающих выбирает печень или поджелудочную железу в качестве источника гормона стресса.</w:t>
      </w:r>
    </w:p>
    <w:p w14:paraId="312CED9E" w14:textId="74041DB1" w:rsidR="00643B0C" w:rsidRPr="00643B0C" w:rsidRDefault="00643B0C" w:rsidP="0055604B">
      <w:pPr>
        <w:pStyle w:val="a3"/>
        <w:spacing w:after="0" w:line="240" w:lineRule="auto"/>
        <w:ind w:left="0" w:firstLine="709"/>
        <w:jc w:val="both"/>
        <w:rPr>
          <w:rFonts w:ascii="Times New Roman" w:hAnsi="Times New Roman"/>
          <w:bCs/>
          <w:iCs/>
          <w:sz w:val="24"/>
          <w:szCs w:val="24"/>
          <w:lang w:eastAsia="ru-RU"/>
        </w:rPr>
      </w:pPr>
      <w:r w:rsidRPr="00643B0C">
        <w:rPr>
          <w:rFonts w:ascii="Times New Roman" w:hAnsi="Times New Roman"/>
          <w:bCs/>
          <w:iCs/>
          <w:sz w:val="24"/>
          <w:szCs w:val="24"/>
          <w:lang w:eastAsia="ru-RU"/>
        </w:rPr>
        <w:t xml:space="preserve">Результат </w:t>
      </w:r>
      <w:r>
        <w:rPr>
          <w:rFonts w:ascii="Times New Roman" w:hAnsi="Times New Roman"/>
          <w:bCs/>
          <w:iCs/>
          <w:sz w:val="24"/>
          <w:szCs w:val="24"/>
          <w:lang w:eastAsia="ru-RU"/>
        </w:rPr>
        <w:t xml:space="preserve">выполнения задания линии 16, направленного на распознавание на рисунках особенностей организма человека, </w:t>
      </w:r>
      <w:r w:rsidRPr="00643B0C">
        <w:rPr>
          <w:rFonts w:ascii="Times New Roman" w:hAnsi="Times New Roman"/>
          <w:bCs/>
          <w:iCs/>
          <w:sz w:val="24"/>
          <w:szCs w:val="24"/>
          <w:lang w:eastAsia="ru-RU"/>
        </w:rPr>
        <w:t>(31,25%) свидетельствует о том, что они способны угадать или распознать лишь 1</w:t>
      </w:r>
      <w:r>
        <w:rPr>
          <w:rFonts w:ascii="Times New Roman" w:hAnsi="Times New Roman"/>
          <w:bCs/>
          <w:iCs/>
          <w:sz w:val="24"/>
          <w:szCs w:val="24"/>
          <w:lang w:eastAsia="ru-RU"/>
        </w:rPr>
        <w:t>-</w:t>
      </w:r>
      <w:r w:rsidRPr="00643B0C">
        <w:rPr>
          <w:rFonts w:ascii="Times New Roman" w:hAnsi="Times New Roman"/>
          <w:bCs/>
          <w:iCs/>
          <w:sz w:val="24"/>
          <w:szCs w:val="24"/>
          <w:lang w:eastAsia="ru-RU"/>
        </w:rPr>
        <w:t>2 самых очевидных объекта (например, общий контур сердца или лёгких), но полностью теряются при необходимости дифференцировать смежные структуры (сосуды, отделы камер, дыхательные пути).</w:t>
      </w:r>
      <w:r>
        <w:rPr>
          <w:rFonts w:ascii="Times New Roman" w:hAnsi="Times New Roman"/>
          <w:bCs/>
          <w:iCs/>
          <w:sz w:val="24"/>
          <w:szCs w:val="24"/>
          <w:lang w:eastAsia="ru-RU"/>
        </w:rPr>
        <w:t xml:space="preserve"> Предметный дефицит в том, что знания выпускников этой группы декларативны и не привязаны к визуальным образам. Выпускники н</w:t>
      </w:r>
      <w:r w:rsidRPr="00643B0C">
        <w:rPr>
          <w:rFonts w:ascii="Times New Roman" w:hAnsi="Times New Roman"/>
          <w:bCs/>
          <w:iCs/>
          <w:sz w:val="24"/>
          <w:szCs w:val="24"/>
          <w:lang w:eastAsia="ru-RU"/>
        </w:rPr>
        <w:t>е</w:t>
      </w:r>
      <w:r>
        <w:rPr>
          <w:rFonts w:ascii="Times New Roman" w:hAnsi="Times New Roman"/>
          <w:bCs/>
          <w:iCs/>
          <w:sz w:val="24"/>
          <w:szCs w:val="24"/>
          <w:lang w:eastAsia="ru-RU"/>
        </w:rPr>
        <w:t xml:space="preserve"> </w:t>
      </w:r>
      <w:r w:rsidRPr="00643B0C">
        <w:rPr>
          <w:rFonts w:ascii="Times New Roman" w:hAnsi="Times New Roman"/>
          <w:bCs/>
          <w:iCs/>
          <w:sz w:val="24"/>
          <w:szCs w:val="24"/>
          <w:lang w:eastAsia="ru-RU"/>
        </w:rPr>
        <w:t>зна</w:t>
      </w:r>
      <w:r>
        <w:rPr>
          <w:rFonts w:ascii="Times New Roman" w:hAnsi="Times New Roman"/>
          <w:bCs/>
          <w:iCs/>
          <w:sz w:val="24"/>
          <w:szCs w:val="24"/>
          <w:lang w:eastAsia="ru-RU"/>
        </w:rPr>
        <w:t>ют</w:t>
      </w:r>
      <w:r w:rsidRPr="00643B0C">
        <w:rPr>
          <w:rFonts w:ascii="Times New Roman" w:hAnsi="Times New Roman"/>
          <w:bCs/>
          <w:iCs/>
          <w:sz w:val="24"/>
          <w:szCs w:val="24"/>
          <w:lang w:eastAsia="ru-RU"/>
        </w:rPr>
        <w:t xml:space="preserve"> топографической анатомии и взаимного расположения органов</w:t>
      </w:r>
      <w:r>
        <w:rPr>
          <w:rFonts w:ascii="Times New Roman" w:hAnsi="Times New Roman"/>
          <w:bCs/>
          <w:iCs/>
          <w:sz w:val="24"/>
          <w:szCs w:val="24"/>
          <w:lang w:eastAsia="ru-RU"/>
        </w:rPr>
        <w:t xml:space="preserve">, </w:t>
      </w:r>
      <w:r w:rsidRPr="00643B0C">
        <w:rPr>
          <w:rFonts w:ascii="Times New Roman" w:hAnsi="Times New Roman"/>
          <w:bCs/>
          <w:iCs/>
          <w:sz w:val="24"/>
          <w:szCs w:val="24"/>
          <w:lang w:eastAsia="ru-RU"/>
        </w:rPr>
        <w:t xml:space="preserve">не понимают пространственной логики: </w:t>
      </w:r>
      <w:r>
        <w:rPr>
          <w:rFonts w:ascii="Times New Roman" w:hAnsi="Times New Roman"/>
          <w:bCs/>
          <w:iCs/>
          <w:sz w:val="24"/>
          <w:szCs w:val="24"/>
          <w:lang w:eastAsia="ru-RU"/>
        </w:rPr>
        <w:t xml:space="preserve">например, </w:t>
      </w:r>
      <w:r w:rsidRPr="00643B0C">
        <w:rPr>
          <w:rFonts w:ascii="Times New Roman" w:hAnsi="Times New Roman"/>
          <w:bCs/>
          <w:iCs/>
          <w:sz w:val="24"/>
          <w:szCs w:val="24"/>
          <w:lang w:eastAsia="ru-RU"/>
        </w:rPr>
        <w:t xml:space="preserve">где проходит аорта относительно позвоночника и полой вены, как дуга аорты переходит в нисходящий отдел, где бифуркация трахеи на бронхи. </w:t>
      </w:r>
      <w:r>
        <w:rPr>
          <w:rFonts w:ascii="Times New Roman" w:hAnsi="Times New Roman"/>
          <w:bCs/>
          <w:iCs/>
          <w:sz w:val="24"/>
          <w:szCs w:val="24"/>
          <w:lang w:eastAsia="ru-RU"/>
        </w:rPr>
        <w:t xml:space="preserve"> </w:t>
      </w:r>
    </w:p>
    <w:p w14:paraId="3EB5E0B1" w14:textId="4A4572FA" w:rsidR="00643B0C" w:rsidRPr="009D4F5C" w:rsidRDefault="00643B0C"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Ещё одна </w:t>
      </w:r>
      <w:r w:rsidR="005A0600">
        <w:rPr>
          <w:rFonts w:ascii="Times New Roman" w:hAnsi="Times New Roman"/>
          <w:bCs/>
          <w:iCs/>
          <w:sz w:val="24"/>
          <w:szCs w:val="24"/>
          <w:lang w:eastAsia="ru-RU"/>
        </w:rPr>
        <w:t>типичная ошибка</w:t>
      </w:r>
      <w:r>
        <w:rPr>
          <w:rFonts w:ascii="Times New Roman" w:hAnsi="Times New Roman"/>
          <w:bCs/>
          <w:iCs/>
          <w:sz w:val="24"/>
          <w:szCs w:val="24"/>
          <w:lang w:eastAsia="ru-RU"/>
        </w:rPr>
        <w:t xml:space="preserve"> – н</w:t>
      </w:r>
      <w:r w:rsidRPr="00643B0C">
        <w:rPr>
          <w:rFonts w:ascii="Times New Roman" w:hAnsi="Times New Roman"/>
          <w:bCs/>
          <w:iCs/>
          <w:sz w:val="24"/>
          <w:szCs w:val="24"/>
          <w:lang w:eastAsia="ru-RU"/>
        </w:rPr>
        <w:t xml:space="preserve">еумение выделять морфологические маркеры на </w:t>
      </w:r>
      <w:r>
        <w:rPr>
          <w:rFonts w:ascii="Times New Roman" w:hAnsi="Times New Roman"/>
          <w:bCs/>
          <w:iCs/>
          <w:sz w:val="24"/>
          <w:szCs w:val="24"/>
          <w:lang w:eastAsia="ru-RU"/>
        </w:rPr>
        <w:t>рисунках</w:t>
      </w:r>
      <w:r w:rsidRPr="00643B0C">
        <w:rPr>
          <w:rFonts w:ascii="Times New Roman" w:hAnsi="Times New Roman"/>
          <w:bCs/>
          <w:iCs/>
          <w:sz w:val="24"/>
          <w:szCs w:val="24"/>
          <w:lang w:eastAsia="ru-RU"/>
        </w:rPr>
        <w:t xml:space="preserve"> и схемах. </w:t>
      </w:r>
      <w:r>
        <w:rPr>
          <w:rFonts w:ascii="Times New Roman" w:hAnsi="Times New Roman"/>
          <w:bCs/>
          <w:iCs/>
          <w:sz w:val="24"/>
          <w:szCs w:val="24"/>
          <w:lang w:eastAsia="ru-RU"/>
        </w:rPr>
        <w:t>Например, в</w:t>
      </w:r>
      <w:r w:rsidRPr="00643B0C">
        <w:rPr>
          <w:rFonts w:ascii="Times New Roman" w:hAnsi="Times New Roman"/>
          <w:bCs/>
          <w:iCs/>
          <w:sz w:val="24"/>
          <w:szCs w:val="24"/>
          <w:lang w:eastAsia="ru-RU"/>
        </w:rPr>
        <w:t>ыпускники не знают визуальных отличий артерий от вен (толщина стенок, наличие клапанов), дыхательных путей от пищеварительного тракта (наличие хрящевых колец в трахее и бронхах), предсердий от желудочков (толщина миокарда).</w:t>
      </w:r>
    </w:p>
    <w:p w14:paraId="66CCE4EB" w14:textId="0A44E87A" w:rsidR="009D4F5C" w:rsidRPr="008E790A" w:rsidRDefault="008E790A" w:rsidP="0055604B">
      <w:pPr>
        <w:pStyle w:val="a3"/>
        <w:numPr>
          <w:ilvl w:val="0"/>
          <w:numId w:val="12"/>
        </w:numPr>
        <w:spacing w:after="0" w:line="240" w:lineRule="auto"/>
        <w:ind w:left="0" w:firstLine="709"/>
        <w:jc w:val="both"/>
        <w:rPr>
          <w:rFonts w:ascii="Times New Roman" w:hAnsi="Times New Roman"/>
          <w:bCs/>
          <w:iCs/>
          <w:sz w:val="24"/>
          <w:szCs w:val="24"/>
          <w:u w:val="single"/>
          <w:lang w:eastAsia="ru-RU"/>
        </w:rPr>
      </w:pPr>
      <w:r>
        <w:rPr>
          <w:rFonts w:ascii="Times New Roman" w:hAnsi="Times New Roman"/>
          <w:bCs/>
          <w:i/>
          <w:sz w:val="24"/>
          <w:szCs w:val="24"/>
          <w:u w:val="single"/>
          <w:lang w:eastAsia="ru-RU"/>
        </w:rPr>
        <w:t>Экосистемная организация живой природы.</w:t>
      </w:r>
      <w:r>
        <w:rPr>
          <w:rFonts w:ascii="Times New Roman" w:hAnsi="Times New Roman"/>
          <w:bCs/>
          <w:iCs/>
          <w:sz w:val="24"/>
          <w:szCs w:val="24"/>
          <w:lang w:eastAsia="ru-RU"/>
        </w:rPr>
        <w:t xml:space="preserve"> Задания этого блока линий 19,20,21 оказались сложными для выпускников с неудовлетворительным уровнем подготовки. У </w:t>
      </w:r>
      <w:r w:rsidRPr="008E790A">
        <w:rPr>
          <w:rFonts w:ascii="Times New Roman" w:hAnsi="Times New Roman"/>
          <w:bCs/>
          <w:iCs/>
          <w:sz w:val="24"/>
          <w:szCs w:val="24"/>
          <w:lang w:eastAsia="ru-RU"/>
        </w:rPr>
        <w:t xml:space="preserve">обучающихся полностью отсутствует базовое понимание правил функционирования экосистем и потоков </w:t>
      </w:r>
      <w:r>
        <w:rPr>
          <w:rFonts w:ascii="Times New Roman" w:hAnsi="Times New Roman"/>
          <w:bCs/>
          <w:iCs/>
          <w:sz w:val="24"/>
          <w:szCs w:val="24"/>
          <w:lang w:eastAsia="ru-RU"/>
        </w:rPr>
        <w:t xml:space="preserve">вещества и </w:t>
      </w:r>
      <w:r w:rsidRPr="008E790A">
        <w:rPr>
          <w:rFonts w:ascii="Times New Roman" w:hAnsi="Times New Roman"/>
          <w:bCs/>
          <w:iCs/>
          <w:sz w:val="24"/>
          <w:szCs w:val="24"/>
          <w:lang w:eastAsia="ru-RU"/>
        </w:rPr>
        <w:t>энергии</w:t>
      </w:r>
      <w:r>
        <w:rPr>
          <w:rFonts w:ascii="Times New Roman" w:hAnsi="Times New Roman"/>
          <w:bCs/>
          <w:iCs/>
          <w:sz w:val="24"/>
          <w:szCs w:val="24"/>
          <w:lang w:eastAsia="ru-RU"/>
        </w:rPr>
        <w:t xml:space="preserve">, </w:t>
      </w:r>
      <w:r w:rsidRPr="008E790A">
        <w:rPr>
          <w:rFonts w:ascii="Times New Roman" w:hAnsi="Times New Roman"/>
          <w:bCs/>
          <w:iCs/>
          <w:sz w:val="24"/>
          <w:szCs w:val="24"/>
          <w:lang w:eastAsia="ru-RU"/>
        </w:rPr>
        <w:t xml:space="preserve">они не владеют </w:t>
      </w:r>
      <w:r w:rsidRPr="008E790A">
        <w:rPr>
          <w:rFonts w:ascii="Times New Roman" w:hAnsi="Times New Roman"/>
          <w:bCs/>
          <w:i/>
          <w:iCs/>
          <w:sz w:val="24"/>
          <w:szCs w:val="24"/>
          <w:lang w:eastAsia="ru-RU"/>
        </w:rPr>
        <w:t>алгоритмом</w:t>
      </w:r>
      <w:r w:rsidRPr="008E790A">
        <w:rPr>
          <w:rFonts w:ascii="Times New Roman" w:hAnsi="Times New Roman"/>
          <w:bCs/>
          <w:iCs/>
          <w:sz w:val="24"/>
          <w:szCs w:val="24"/>
          <w:lang w:eastAsia="ru-RU"/>
        </w:rPr>
        <w:t xml:space="preserve"> построения трофических цепей.</w:t>
      </w:r>
    </w:p>
    <w:p w14:paraId="7CA8D921" w14:textId="02C97EC8" w:rsidR="00D83CF3" w:rsidRPr="002A05B3" w:rsidRDefault="008E790A" w:rsidP="0055604B">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Предметные дефициты: н</w:t>
      </w:r>
      <w:r w:rsidRPr="008E790A">
        <w:rPr>
          <w:rFonts w:ascii="Times New Roman" w:hAnsi="Times New Roman"/>
          <w:bCs/>
          <w:iCs/>
          <w:sz w:val="24"/>
          <w:szCs w:val="24"/>
          <w:lang w:eastAsia="ru-RU"/>
        </w:rPr>
        <w:t xml:space="preserve">езнание </w:t>
      </w:r>
      <w:r w:rsidR="008972EA">
        <w:rPr>
          <w:rFonts w:ascii="Times New Roman" w:hAnsi="Times New Roman"/>
          <w:bCs/>
          <w:iCs/>
          <w:sz w:val="24"/>
          <w:szCs w:val="24"/>
          <w:lang w:eastAsia="ru-RU"/>
        </w:rPr>
        <w:t>значения основных</w:t>
      </w:r>
      <w:r w:rsidRPr="008E790A">
        <w:rPr>
          <w:rFonts w:ascii="Times New Roman" w:hAnsi="Times New Roman"/>
          <w:bCs/>
          <w:iCs/>
          <w:sz w:val="24"/>
          <w:szCs w:val="24"/>
          <w:lang w:eastAsia="ru-RU"/>
        </w:rPr>
        <w:t xml:space="preserve"> экологических </w:t>
      </w:r>
      <w:r w:rsidR="008972EA">
        <w:rPr>
          <w:rFonts w:ascii="Times New Roman" w:hAnsi="Times New Roman"/>
          <w:bCs/>
          <w:iCs/>
          <w:sz w:val="24"/>
          <w:szCs w:val="24"/>
          <w:lang w:eastAsia="ru-RU"/>
        </w:rPr>
        <w:t>терминов, характеристик компонентов экосистемы</w:t>
      </w:r>
      <w:r w:rsidRPr="008E790A">
        <w:rPr>
          <w:rFonts w:ascii="Times New Roman" w:hAnsi="Times New Roman"/>
          <w:bCs/>
          <w:iCs/>
          <w:sz w:val="24"/>
          <w:szCs w:val="24"/>
          <w:lang w:eastAsia="ru-RU"/>
        </w:rPr>
        <w:t xml:space="preserve">. Выпускники не дифференцируют продуцентов (производителей), консументов (потребителей) и </w:t>
      </w:r>
      <w:proofErr w:type="spellStart"/>
      <w:r w:rsidRPr="008E790A">
        <w:rPr>
          <w:rFonts w:ascii="Times New Roman" w:hAnsi="Times New Roman"/>
          <w:bCs/>
          <w:iCs/>
          <w:sz w:val="24"/>
          <w:szCs w:val="24"/>
          <w:lang w:eastAsia="ru-RU"/>
        </w:rPr>
        <w:t>редуцентов</w:t>
      </w:r>
      <w:proofErr w:type="spellEnd"/>
      <w:r w:rsidRPr="008E790A">
        <w:rPr>
          <w:rFonts w:ascii="Times New Roman" w:hAnsi="Times New Roman"/>
          <w:bCs/>
          <w:iCs/>
          <w:sz w:val="24"/>
          <w:szCs w:val="24"/>
          <w:lang w:eastAsia="ru-RU"/>
        </w:rPr>
        <w:t xml:space="preserve"> (разрушителей). Они не понимают, что любая пищевая цепь всегда начинается с продуцента (растения). В задании 20 они часто начинают цепь с травоядного или хищного животного</w:t>
      </w:r>
      <w:r>
        <w:rPr>
          <w:rFonts w:ascii="Times New Roman" w:hAnsi="Times New Roman"/>
          <w:bCs/>
          <w:iCs/>
          <w:sz w:val="24"/>
          <w:szCs w:val="24"/>
          <w:lang w:eastAsia="ru-RU"/>
        </w:rPr>
        <w:t>. Выпускники н</w:t>
      </w:r>
      <w:r w:rsidRPr="008E790A">
        <w:rPr>
          <w:rFonts w:ascii="Times New Roman" w:hAnsi="Times New Roman"/>
          <w:bCs/>
          <w:iCs/>
          <w:sz w:val="24"/>
          <w:szCs w:val="24"/>
          <w:lang w:eastAsia="ru-RU"/>
        </w:rPr>
        <w:t>е</w:t>
      </w:r>
      <w:r>
        <w:rPr>
          <w:rFonts w:ascii="Times New Roman" w:hAnsi="Times New Roman"/>
          <w:bCs/>
          <w:iCs/>
          <w:sz w:val="24"/>
          <w:szCs w:val="24"/>
          <w:lang w:eastAsia="ru-RU"/>
        </w:rPr>
        <w:t xml:space="preserve"> </w:t>
      </w:r>
      <w:r w:rsidRPr="008E790A">
        <w:rPr>
          <w:rFonts w:ascii="Times New Roman" w:hAnsi="Times New Roman"/>
          <w:bCs/>
          <w:iCs/>
          <w:sz w:val="24"/>
          <w:szCs w:val="24"/>
          <w:lang w:eastAsia="ru-RU"/>
        </w:rPr>
        <w:t>понима</w:t>
      </w:r>
      <w:r>
        <w:rPr>
          <w:rFonts w:ascii="Times New Roman" w:hAnsi="Times New Roman"/>
          <w:bCs/>
          <w:iCs/>
          <w:sz w:val="24"/>
          <w:szCs w:val="24"/>
          <w:lang w:eastAsia="ru-RU"/>
        </w:rPr>
        <w:t>ют</w:t>
      </w:r>
      <w:r w:rsidRPr="008E790A">
        <w:rPr>
          <w:rFonts w:ascii="Times New Roman" w:hAnsi="Times New Roman"/>
          <w:bCs/>
          <w:iCs/>
          <w:sz w:val="24"/>
          <w:szCs w:val="24"/>
          <w:lang w:eastAsia="ru-RU"/>
        </w:rPr>
        <w:t xml:space="preserve"> направлени</w:t>
      </w:r>
      <w:r>
        <w:rPr>
          <w:rFonts w:ascii="Times New Roman" w:hAnsi="Times New Roman"/>
          <w:bCs/>
          <w:iCs/>
          <w:sz w:val="24"/>
          <w:szCs w:val="24"/>
          <w:lang w:eastAsia="ru-RU"/>
        </w:rPr>
        <w:t>е</w:t>
      </w:r>
      <w:r w:rsidRPr="008E790A">
        <w:rPr>
          <w:rFonts w:ascii="Times New Roman" w:hAnsi="Times New Roman"/>
          <w:bCs/>
          <w:iCs/>
          <w:sz w:val="24"/>
          <w:szCs w:val="24"/>
          <w:lang w:eastAsia="ru-RU"/>
        </w:rPr>
        <w:t xml:space="preserve"> потока энергии (чтение стрелок). В схемах пищевых сетей стрелка означает направление передачи энергии («кто кем питается» / «от жертвы к хищнику»). «Двоечники» интерпретируют </w:t>
      </w:r>
      <w:r>
        <w:rPr>
          <w:rFonts w:ascii="Times New Roman" w:hAnsi="Times New Roman"/>
          <w:bCs/>
          <w:iCs/>
          <w:sz w:val="24"/>
          <w:szCs w:val="24"/>
          <w:lang w:eastAsia="ru-RU"/>
        </w:rPr>
        <w:t>стрелки</w:t>
      </w:r>
      <w:r w:rsidRPr="008E790A">
        <w:rPr>
          <w:rFonts w:ascii="Times New Roman" w:hAnsi="Times New Roman"/>
          <w:bCs/>
          <w:iCs/>
          <w:sz w:val="24"/>
          <w:szCs w:val="24"/>
          <w:lang w:eastAsia="ru-RU"/>
        </w:rPr>
        <w:t xml:space="preserve"> интуитивно</w:t>
      </w:r>
      <w:r w:rsidR="008972EA">
        <w:rPr>
          <w:rFonts w:ascii="Times New Roman" w:hAnsi="Times New Roman"/>
          <w:bCs/>
          <w:iCs/>
          <w:sz w:val="24"/>
          <w:szCs w:val="24"/>
          <w:lang w:eastAsia="ru-RU"/>
        </w:rPr>
        <w:t xml:space="preserve"> (схема не воспринимается ими как источник информации)</w:t>
      </w:r>
      <w:r w:rsidRPr="008E790A">
        <w:rPr>
          <w:rFonts w:ascii="Times New Roman" w:hAnsi="Times New Roman"/>
          <w:bCs/>
          <w:iCs/>
          <w:sz w:val="24"/>
          <w:szCs w:val="24"/>
          <w:lang w:eastAsia="ru-RU"/>
        </w:rPr>
        <w:t>.</w:t>
      </w:r>
      <w:r w:rsidR="008972EA" w:rsidRPr="008972EA">
        <w:t xml:space="preserve"> </w:t>
      </w:r>
      <w:r w:rsidR="008972EA" w:rsidRPr="008972EA">
        <w:rPr>
          <w:rFonts w:ascii="Times New Roman" w:hAnsi="Times New Roman"/>
          <w:bCs/>
          <w:iCs/>
          <w:sz w:val="24"/>
          <w:szCs w:val="24"/>
          <w:lang w:eastAsia="ru-RU"/>
        </w:rPr>
        <w:t>Выпускники не способны спрогнозировать простейшие последствия: если исчезает хищник (лисица), то численность его жертв (зайцев, глухарей) должна увеличиться. Они выбирают ответы хаотично, не опираясь на биологический смысл конкуренции и хищничества.</w:t>
      </w:r>
    </w:p>
    <w:p w14:paraId="07D6F0CC" w14:textId="77777777" w:rsidR="00D83CF3" w:rsidRPr="00F60D3F" w:rsidRDefault="00D83CF3" w:rsidP="00D75ECF">
      <w:pPr>
        <w:pStyle w:val="a3"/>
        <w:spacing w:after="0" w:line="240" w:lineRule="auto"/>
        <w:ind w:left="284"/>
        <w:jc w:val="both"/>
        <w:rPr>
          <w:rFonts w:ascii="Times New Roman" w:hAnsi="Times New Roman"/>
          <w:bCs/>
          <w:iCs/>
          <w:sz w:val="24"/>
          <w:szCs w:val="24"/>
          <w:lang w:eastAsia="ru-RU"/>
        </w:rPr>
      </w:pPr>
    </w:p>
    <w:p w14:paraId="7D1374DE" w14:textId="46D2961A" w:rsidR="00D83CF3" w:rsidRPr="00D83CF3" w:rsidRDefault="003A49AF" w:rsidP="00D83CF3">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p>
    <w:tbl>
      <w:tblPr>
        <w:tblStyle w:val="a7"/>
        <w:tblW w:w="0" w:type="auto"/>
        <w:tblLook w:val="04A0" w:firstRow="1" w:lastRow="0" w:firstColumn="1" w:lastColumn="0" w:noHBand="0" w:noVBand="1"/>
      </w:tblPr>
      <w:tblGrid>
        <w:gridCol w:w="704"/>
        <w:gridCol w:w="2977"/>
        <w:gridCol w:w="10489"/>
      </w:tblGrid>
      <w:tr w:rsidR="00D83CF3" w14:paraId="642FFE01" w14:textId="77777777" w:rsidTr="0055604B">
        <w:tc>
          <w:tcPr>
            <w:tcW w:w="704" w:type="dxa"/>
          </w:tcPr>
          <w:p w14:paraId="3DE8B637" w14:textId="0DD1F96C" w:rsidR="00D83CF3" w:rsidRDefault="00D83CF3" w:rsidP="00D83CF3">
            <w:pPr>
              <w:jc w:val="center"/>
            </w:pPr>
            <w:r>
              <w:t>№</w:t>
            </w:r>
          </w:p>
        </w:tc>
        <w:tc>
          <w:tcPr>
            <w:tcW w:w="2977" w:type="dxa"/>
          </w:tcPr>
          <w:p w14:paraId="23A3323A" w14:textId="776250D9" w:rsidR="00D83CF3" w:rsidRDefault="00D83CF3" w:rsidP="00D83CF3">
            <w:pPr>
              <w:jc w:val="center"/>
            </w:pPr>
            <w:r>
              <w:t>Тема</w:t>
            </w:r>
          </w:p>
        </w:tc>
        <w:tc>
          <w:tcPr>
            <w:tcW w:w="10489" w:type="dxa"/>
          </w:tcPr>
          <w:p w14:paraId="46CA912B" w14:textId="6AA95F1D" w:rsidR="00D83CF3" w:rsidRDefault="00D83CF3" w:rsidP="00D83CF3">
            <w:pPr>
              <w:jc w:val="center"/>
            </w:pPr>
            <w:r>
              <w:t>Реалистичные «зоны роста»</w:t>
            </w:r>
          </w:p>
        </w:tc>
      </w:tr>
      <w:tr w:rsidR="00D83CF3" w14:paraId="7CB3E27C" w14:textId="77777777" w:rsidTr="0055604B">
        <w:tc>
          <w:tcPr>
            <w:tcW w:w="704" w:type="dxa"/>
          </w:tcPr>
          <w:p w14:paraId="20304EF9" w14:textId="2DF55B39" w:rsidR="00D83CF3" w:rsidRDefault="00D83CF3" w:rsidP="00D83CF3">
            <w:r>
              <w:t>1.</w:t>
            </w:r>
          </w:p>
        </w:tc>
        <w:tc>
          <w:tcPr>
            <w:tcW w:w="2977" w:type="dxa"/>
          </w:tcPr>
          <w:p w14:paraId="78525B6E" w14:textId="047585A4" w:rsidR="00D83CF3" w:rsidRDefault="00D83CF3" w:rsidP="00D83CF3">
            <w:r w:rsidRPr="00D83CF3">
              <w:t>Биология как наука. Научные методы изучения природы</w:t>
            </w:r>
          </w:p>
        </w:tc>
        <w:tc>
          <w:tcPr>
            <w:tcW w:w="10489" w:type="dxa"/>
          </w:tcPr>
          <w:p w14:paraId="4BFA0BDB" w14:textId="77777777" w:rsidR="00D83CF3" w:rsidRDefault="009832CF" w:rsidP="00D83CF3">
            <w:r>
              <w:t>1. Работа над понятийным аппаратом темы: обеспечение усвоения понятий, характеризующих свойства живого, методы изучения биологии, - понимание какие существуют признаки живых организмов, методы изучения природы, профессии, связанные с биологией.</w:t>
            </w:r>
          </w:p>
          <w:p w14:paraId="0A8A74EA" w14:textId="6870A252" w:rsidR="009832CF" w:rsidRDefault="009832CF" w:rsidP="00D83CF3">
            <w:r>
              <w:t>2. Работа над созданием устойчивой ассоциативной связи «т</w:t>
            </w:r>
            <w:r w:rsidRPr="009832CF">
              <w:t>ермин</w:t>
            </w:r>
            <w:r>
              <w:t xml:space="preserve"> – б</w:t>
            </w:r>
            <w:r w:rsidRPr="009832CF">
              <w:t>иологический пример</w:t>
            </w:r>
            <w:r>
              <w:t xml:space="preserve"> – в</w:t>
            </w:r>
            <w:r w:rsidRPr="009832CF">
              <w:t>изуальный маркер</w:t>
            </w:r>
            <w:r>
              <w:t>».</w:t>
            </w:r>
          </w:p>
        </w:tc>
      </w:tr>
      <w:tr w:rsidR="00D83CF3" w14:paraId="09888659" w14:textId="77777777" w:rsidTr="0055604B">
        <w:tc>
          <w:tcPr>
            <w:tcW w:w="704" w:type="dxa"/>
          </w:tcPr>
          <w:p w14:paraId="1C04B911" w14:textId="13AC42BD" w:rsidR="00D83CF3" w:rsidRDefault="000A353B" w:rsidP="00D83CF3">
            <w:r>
              <w:lastRenderedPageBreak/>
              <w:t xml:space="preserve">2. </w:t>
            </w:r>
          </w:p>
        </w:tc>
        <w:tc>
          <w:tcPr>
            <w:tcW w:w="2977" w:type="dxa"/>
          </w:tcPr>
          <w:p w14:paraId="155BE2CB" w14:textId="77777777" w:rsidR="00D83CF3" w:rsidRDefault="000A353B" w:rsidP="00D83CF3">
            <w:r>
              <w:t>Признаки живых организмов.</w:t>
            </w:r>
          </w:p>
          <w:p w14:paraId="4E028DB8" w14:textId="77777777" w:rsidR="000A353B" w:rsidRDefault="000A353B" w:rsidP="00D83CF3">
            <w:pPr>
              <w:rPr>
                <w:i/>
                <w:iCs/>
              </w:rPr>
            </w:pPr>
            <w:r>
              <w:rPr>
                <w:i/>
                <w:iCs/>
              </w:rPr>
              <w:t>Уровневая организация живой природы.</w:t>
            </w:r>
          </w:p>
          <w:p w14:paraId="7C3C8B20" w14:textId="3469D050" w:rsidR="000A353B" w:rsidRPr="000A353B" w:rsidRDefault="000A353B" w:rsidP="00D83CF3">
            <w:pPr>
              <w:rPr>
                <w:i/>
                <w:iCs/>
              </w:rPr>
            </w:pPr>
            <w:r>
              <w:rPr>
                <w:i/>
                <w:iCs/>
              </w:rPr>
              <w:t>Строение клетки.</w:t>
            </w:r>
          </w:p>
        </w:tc>
        <w:tc>
          <w:tcPr>
            <w:tcW w:w="10489" w:type="dxa"/>
          </w:tcPr>
          <w:p w14:paraId="050FFE9C" w14:textId="4E108D6E" w:rsidR="000A353B" w:rsidRDefault="000A353B" w:rsidP="000A353B">
            <w:r>
              <w:t>3. Работа над понятийным аппаратом темы: знание основных уровней организации и их соподчинения.</w:t>
            </w:r>
          </w:p>
          <w:p w14:paraId="7A56DB67" w14:textId="77777777" w:rsidR="000A353B" w:rsidRDefault="000A353B" w:rsidP="000A353B">
            <w:r>
              <w:t xml:space="preserve">4. Формирование словаря маркеров для каждого уровня организации, например, </w:t>
            </w:r>
          </w:p>
          <w:p w14:paraId="03C16B7E" w14:textId="4771F87E" w:rsidR="000A353B" w:rsidRPr="000A353B" w:rsidRDefault="000A353B">
            <w:pPr>
              <w:pStyle w:val="a3"/>
              <w:numPr>
                <w:ilvl w:val="0"/>
                <w:numId w:val="12"/>
              </w:numPr>
              <w:spacing w:after="0" w:line="240" w:lineRule="auto"/>
              <w:ind w:left="499" w:hanging="357"/>
              <w:rPr>
                <w:rFonts w:ascii="Times New Roman" w:hAnsi="Times New Roman"/>
                <w:i/>
                <w:iCs/>
                <w:sz w:val="24"/>
                <w:szCs w:val="24"/>
              </w:rPr>
            </w:pPr>
            <w:r w:rsidRPr="000A353B">
              <w:rPr>
                <w:rFonts w:ascii="Times New Roman" w:hAnsi="Times New Roman"/>
                <w:i/>
                <w:iCs/>
                <w:sz w:val="24"/>
                <w:szCs w:val="24"/>
              </w:rPr>
              <w:t>системный уровень: есть слово «система» (пищеварительная, мышечная) или «канал» / «аппарат»;</w:t>
            </w:r>
          </w:p>
          <w:p w14:paraId="2E4581E3" w14:textId="1ACCB7D6" w:rsidR="000A353B" w:rsidRPr="000A353B" w:rsidRDefault="000A353B">
            <w:pPr>
              <w:pStyle w:val="a3"/>
              <w:numPr>
                <w:ilvl w:val="0"/>
                <w:numId w:val="12"/>
              </w:numPr>
              <w:spacing w:after="0" w:line="240" w:lineRule="auto"/>
              <w:ind w:left="499" w:hanging="357"/>
              <w:rPr>
                <w:rFonts w:ascii="Times New Roman" w:hAnsi="Times New Roman"/>
                <w:i/>
                <w:iCs/>
                <w:sz w:val="24"/>
                <w:szCs w:val="24"/>
              </w:rPr>
            </w:pPr>
            <w:r>
              <w:rPr>
                <w:rFonts w:ascii="Times New Roman" w:hAnsi="Times New Roman"/>
                <w:i/>
                <w:iCs/>
                <w:sz w:val="24"/>
                <w:szCs w:val="24"/>
              </w:rPr>
              <w:t>о</w:t>
            </w:r>
            <w:r w:rsidRPr="000A353B">
              <w:rPr>
                <w:rFonts w:ascii="Times New Roman" w:hAnsi="Times New Roman"/>
                <w:i/>
                <w:iCs/>
                <w:sz w:val="24"/>
                <w:szCs w:val="24"/>
              </w:rPr>
              <w:t>рганный уровень: конкретные анатомические названия, имеющие форму и границы (желудок, мышца, кишечник, кость)</w:t>
            </w:r>
            <w:r>
              <w:rPr>
                <w:rFonts w:ascii="Times New Roman" w:hAnsi="Times New Roman"/>
                <w:i/>
                <w:iCs/>
                <w:sz w:val="24"/>
                <w:szCs w:val="24"/>
              </w:rPr>
              <w:t>;</w:t>
            </w:r>
          </w:p>
          <w:p w14:paraId="3B94B563" w14:textId="1F280B5A" w:rsidR="000A353B" w:rsidRPr="000A353B" w:rsidRDefault="000A353B">
            <w:pPr>
              <w:pStyle w:val="a3"/>
              <w:numPr>
                <w:ilvl w:val="0"/>
                <w:numId w:val="12"/>
              </w:numPr>
              <w:spacing w:after="0" w:line="240" w:lineRule="auto"/>
              <w:ind w:left="499" w:hanging="357"/>
              <w:rPr>
                <w:rFonts w:ascii="Times New Roman" w:hAnsi="Times New Roman"/>
                <w:i/>
                <w:iCs/>
                <w:sz w:val="24"/>
                <w:szCs w:val="24"/>
              </w:rPr>
            </w:pPr>
            <w:r>
              <w:rPr>
                <w:rFonts w:ascii="Times New Roman" w:hAnsi="Times New Roman"/>
                <w:i/>
                <w:iCs/>
                <w:sz w:val="24"/>
                <w:szCs w:val="24"/>
              </w:rPr>
              <w:t>т</w:t>
            </w:r>
            <w:r w:rsidRPr="000A353B">
              <w:rPr>
                <w:rFonts w:ascii="Times New Roman" w:hAnsi="Times New Roman"/>
                <w:i/>
                <w:iCs/>
                <w:sz w:val="24"/>
                <w:szCs w:val="24"/>
              </w:rPr>
              <w:t>каневый уровень: есть слово «ткань», «эпителий», «ворсинка», «хрящ»</w:t>
            </w:r>
            <w:r>
              <w:rPr>
                <w:rFonts w:ascii="Times New Roman" w:hAnsi="Times New Roman"/>
                <w:i/>
                <w:iCs/>
                <w:sz w:val="24"/>
                <w:szCs w:val="24"/>
              </w:rPr>
              <w:t>;</w:t>
            </w:r>
          </w:p>
          <w:p w14:paraId="52FF5B39" w14:textId="181F6AFA" w:rsidR="000A353B" w:rsidRPr="000A353B" w:rsidRDefault="000A353B">
            <w:pPr>
              <w:pStyle w:val="a3"/>
              <w:numPr>
                <w:ilvl w:val="0"/>
                <w:numId w:val="12"/>
              </w:numPr>
              <w:spacing w:after="0" w:line="240" w:lineRule="auto"/>
              <w:ind w:left="499" w:hanging="357"/>
              <w:rPr>
                <w:rFonts w:ascii="Times New Roman" w:hAnsi="Times New Roman"/>
                <w:i/>
                <w:iCs/>
                <w:sz w:val="24"/>
                <w:szCs w:val="24"/>
              </w:rPr>
            </w:pPr>
            <w:r>
              <w:rPr>
                <w:rFonts w:ascii="Times New Roman" w:hAnsi="Times New Roman"/>
                <w:i/>
                <w:iCs/>
                <w:sz w:val="24"/>
                <w:szCs w:val="24"/>
              </w:rPr>
              <w:t>к</w:t>
            </w:r>
            <w:r w:rsidRPr="000A353B">
              <w:rPr>
                <w:rFonts w:ascii="Times New Roman" w:hAnsi="Times New Roman"/>
                <w:i/>
                <w:iCs/>
                <w:sz w:val="24"/>
                <w:szCs w:val="24"/>
              </w:rPr>
              <w:t>леточный уровень: есть слово «клетка», «-</w:t>
            </w:r>
            <w:proofErr w:type="spellStart"/>
            <w:r w:rsidRPr="000A353B">
              <w:rPr>
                <w:rFonts w:ascii="Times New Roman" w:hAnsi="Times New Roman"/>
                <w:i/>
                <w:iCs/>
                <w:sz w:val="24"/>
                <w:szCs w:val="24"/>
              </w:rPr>
              <w:t>цит</w:t>
            </w:r>
            <w:proofErr w:type="spellEnd"/>
            <w:r w:rsidRPr="000A353B">
              <w:rPr>
                <w:rFonts w:ascii="Times New Roman" w:hAnsi="Times New Roman"/>
                <w:i/>
                <w:iCs/>
                <w:sz w:val="24"/>
                <w:szCs w:val="24"/>
              </w:rPr>
              <w:t xml:space="preserve">» (лейкоцит, </w:t>
            </w:r>
            <w:r w:rsidR="00624358">
              <w:rPr>
                <w:rFonts w:ascii="Times New Roman" w:hAnsi="Times New Roman"/>
                <w:i/>
                <w:iCs/>
                <w:sz w:val="24"/>
                <w:szCs w:val="24"/>
              </w:rPr>
              <w:t>осте</w:t>
            </w:r>
            <w:r w:rsidRPr="000A353B">
              <w:rPr>
                <w:rFonts w:ascii="Times New Roman" w:hAnsi="Times New Roman"/>
                <w:i/>
                <w:iCs/>
                <w:sz w:val="24"/>
                <w:szCs w:val="24"/>
              </w:rPr>
              <w:t>оцит), «волокно» (в контексте мышцы), «яйцеклетка»</w:t>
            </w:r>
            <w:r>
              <w:rPr>
                <w:rFonts w:ascii="Times New Roman" w:hAnsi="Times New Roman"/>
                <w:i/>
                <w:iCs/>
                <w:sz w:val="24"/>
                <w:szCs w:val="24"/>
              </w:rPr>
              <w:t>;</w:t>
            </w:r>
          </w:p>
          <w:p w14:paraId="295B85C1" w14:textId="2375BEEC" w:rsidR="000A353B" w:rsidRDefault="000A353B">
            <w:pPr>
              <w:pStyle w:val="a3"/>
              <w:numPr>
                <w:ilvl w:val="0"/>
                <w:numId w:val="12"/>
              </w:numPr>
              <w:spacing w:after="0" w:line="240" w:lineRule="auto"/>
              <w:ind w:left="499" w:hanging="357"/>
            </w:pPr>
            <w:r>
              <w:rPr>
                <w:rFonts w:ascii="Times New Roman" w:hAnsi="Times New Roman"/>
                <w:i/>
                <w:iCs/>
                <w:sz w:val="24"/>
                <w:szCs w:val="24"/>
              </w:rPr>
              <w:t>м</w:t>
            </w:r>
            <w:r w:rsidRPr="000A353B">
              <w:rPr>
                <w:rFonts w:ascii="Times New Roman" w:hAnsi="Times New Roman"/>
                <w:i/>
                <w:iCs/>
                <w:sz w:val="24"/>
                <w:szCs w:val="24"/>
              </w:rPr>
              <w:t>олекулярный уровень: белки (актин, миозин, гемоглобин), жиры, углеводы (гликоген, крахмал), ДНК, РНК, АТФ, витамины, гормоны.</w:t>
            </w:r>
          </w:p>
          <w:p w14:paraId="577CC8BD" w14:textId="77777777" w:rsidR="00D83CF3" w:rsidRDefault="000A353B" w:rsidP="000A353B">
            <w:r>
              <w:t xml:space="preserve">5. </w:t>
            </w:r>
            <w:r w:rsidR="00B16242">
              <w:t>Освоение базовой иерархии уровней организации живого</w:t>
            </w:r>
            <w:r>
              <w:t xml:space="preserve">: </w:t>
            </w:r>
            <w:r w:rsidR="00B16242">
              <w:t>умение выстраивать</w:t>
            </w:r>
            <w:r>
              <w:t xml:space="preserve"> последовательност</w:t>
            </w:r>
            <w:r w:rsidR="00B16242">
              <w:t>ь</w:t>
            </w:r>
            <w:r>
              <w:t xml:space="preserve"> из 6 </w:t>
            </w:r>
            <w:r w:rsidR="00B16242">
              <w:t>терминов</w:t>
            </w:r>
            <w:r>
              <w:t xml:space="preserve">: </w:t>
            </w:r>
            <w:r w:rsidR="00B16242">
              <w:t>м</w:t>
            </w:r>
            <w:r>
              <w:t>олекула</w:t>
            </w:r>
            <w:r w:rsidR="00B16242">
              <w:t xml:space="preserve"> – к</w:t>
            </w:r>
            <w:r>
              <w:t>летка</w:t>
            </w:r>
            <w:r w:rsidR="00B16242">
              <w:t xml:space="preserve"> – т</w:t>
            </w:r>
            <w:r>
              <w:t>кань</w:t>
            </w:r>
            <w:r w:rsidR="00B16242">
              <w:t xml:space="preserve"> – ор</w:t>
            </w:r>
            <w:r>
              <w:t>ган</w:t>
            </w:r>
            <w:r w:rsidR="00B16242">
              <w:t xml:space="preserve"> – с</w:t>
            </w:r>
            <w:r>
              <w:t>истем</w:t>
            </w:r>
            <w:r w:rsidR="00B16242">
              <w:t>а – о</w:t>
            </w:r>
            <w:r>
              <w:t>рганизм.</w:t>
            </w:r>
          </w:p>
          <w:p w14:paraId="2BDEBA08" w14:textId="77777777" w:rsidR="00A676B0" w:rsidRDefault="00B16242" w:rsidP="000A353B">
            <w:r>
              <w:t xml:space="preserve">6. </w:t>
            </w:r>
            <w:r w:rsidR="00A676B0">
              <w:t>Освоение информации о базовых функциях органоидов клетки, ф</w:t>
            </w:r>
            <w:r w:rsidR="00A676B0" w:rsidRPr="00A676B0">
              <w:t>ормирование жестких ассоциативных связей «</w:t>
            </w:r>
            <w:r w:rsidR="00A676B0">
              <w:t>о</w:t>
            </w:r>
            <w:r w:rsidR="00A676B0" w:rsidRPr="00A676B0">
              <w:t xml:space="preserve">рганоид – </w:t>
            </w:r>
            <w:r w:rsidR="00A676B0">
              <w:t>к</w:t>
            </w:r>
            <w:r w:rsidR="00A676B0" w:rsidRPr="00A676B0">
              <w:t>лючевой процесс</w:t>
            </w:r>
            <w:r w:rsidR="00A676B0">
              <w:t>/функция</w:t>
            </w:r>
            <w:r w:rsidR="00A676B0" w:rsidRPr="00A676B0">
              <w:t xml:space="preserve">». </w:t>
            </w:r>
          </w:p>
          <w:p w14:paraId="005361AE" w14:textId="1EC1F75A" w:rsidR="00A676B0" w:rsidRDefault="00A676B0" w:rsidP="00A676B0">
            <w:r>
              <w:t xml:space="preserve">7. </w:t>
            </w:r>
            <w:r w:rsidRPr="00A676B0">
              <w:t>Освоение простейшего алгоритма чтения логических пар</w:t>
            </w:r>
            <w:r>
              <w:t xml:space="preserve">. Например, </w:t>
            </w:r>
          </w:p>
          <w:p w14:paraId="0BA55EF9" w14:textId="73398294" w:rsidR="00A676B0" w:rsidRPr="00A676B0" w:rsidRDefault="00A676B0">
            <w:pPr>
              <w:pStyle w:val="a3"/>
              <w:numPr>
                <w:ilvl w:val="0"/>
                <w:numId w:val="13"/>
              </w:numPr>
              <w:spacing w:after="0" w:line="240" w:lineRule="auto"/>
              <w:ind w:left="714" w:hanging="357"/>
              <w:rPr>
                <w:rFonts w:ascii="Times New Roman" w:hAnsi="Times New Roman"/>
                <w:i/>
                <w:iCs/>
                <w:sz w:val="24"/>
                <w:szCs w:val="24"/>
              </w:rPr>
            </w:pPr>
            <w:r w:rsidRPr="00A676B0">
              <w:rPr>
                <w:rFonts w:ascii="Times New Roman" w:hAnsi="Times New Roman"/>
                <w:i/>
                <w:iCs/>
                <w:sz w:val="24"/>
                <w:szCs w:val="24"/>
              </w:rPr>
              <w:t>Прочитай первую пару вслух.</w:t>
            </w:r>
          </w:p>
          <w:p w14:paraId="62393A57" w14:textId="2E23640C" w:rsidR="00A676B0" w:rsidRPr="00A676B0" w:rsidRDefault="00A676B0">
            <w:pPr>
              <w:pStyle w:val="a3"/>
              <w:numPr>
                <w:ilvl w:val="0"/>
                <w:numId w:val="13"/>
              </w:numPr>
              <w:spacing w:after="0" w:line="240" w:lineRule="auto"/>
              <w:ind w:left="714" w:hanging="357"/>
              <w:rPr>
                <w:rFonts w:ascii="Times New Roman" w:hAnsi="Times New Roman"/>
                <w:i/>
                <w:iCs/>
                <w:sz w:val="24"/>
                <w:szCs w:val="24"/>
              </w:rPr>
            </w:pPr>
            <w:r w:rsidRPr="00A676B0">
              <w:rPr>
                <w:rFonts w:ascii="Times New Roman" w:hAnsi="Times New Roman"/>
                <w:i/>
                <w:iCs/>
                <w:sz w:val="24"/>
                <w:szCs w:val="24"/>
              </w:rPr>
              <w:t xml:space="preserve">Задай вопрос-связку: «Зачем это нужно? </w:t>
            </w:r>
            <w:r>
              <w:rPr>
                <w:rFonts w:ascii="Times New Roman" w:hAnsi="Times New Roman"/>
                <w:i/>
                <w:iCs/>
                <w:sz w:val="24"/>
                <w:szCs w:val="24"/>
              </w:rPr>
              <w:t>Какой процесс обеспечивает</w:t>
            </w:r>
            <w:r w:rsidRPr="00A676B0">
              <w:rPr>
                <w:rFonts w:ascii="Times New Roman" w:hAnsi="Times New Roman"/>
                <w:i/>
                <w:iCs/>
                <w:sz w:val="24"/>
                <w:szCs w:val="24"/>
              </w:rPr>
              <w:t>?» (Лёгкие нужны для газообмена).</w:t>
            </w:r>
          </w:p>
          <w:p w14:paraId="39B2558B" w14:textId="5EA2F336" w:rsidR="00B16242" w:rsidRDefault="00A676B0">
            <w:pPr>
              <w:pStyle w:val="a3"/>
              <w:numPr>
                <w:ilvl w:val="0"/>
                <w:numId w:val="13"/>
              </w:numPr>
              <w:spacing w:after="0" w:line="240" w:lineRule="auto"/>
              <w:ind w:left="714" w:hanging="357"/>
            </w:pPr>
            <w:r w:rsidRPr="00A676B0">
              <w:rPr>
                <w:rFonts w:ascii="Times New Roman" w:hAnsi="Times New Roman"/>
                <w:i/>
                <w:iCs/>
                <w:sz w:val="24"/>
                <w:szCs w:val="24"/>
              </w:rPr>
              <w:t>Перенеси этот вопрос на вторую пару: «</w:t>
            </w:r>
            <w:r>
              <w:rPr>
                <w:rFonts w:ascii="Times New Roman" w:hAnsi="Times New Roman"/>
                <w:i/>
                <w:iCs/>
                <w:sz w:val="24"/>
                <w:szCs w:val="24"/>
              </w:rPr>
              <w:t>Какая структура</w:t>
            </w:r>
            <w:r w:rsidRPr="00A676B0">
              <w:rPr>
                <w:rFonts w:ascii="Times New Roman" w:hAnsi="Times New Roman"/>
                <w:i/>
                <w:iCs/>
                <w:sz w:val="24"/>
                <w:szCs w:val="24"/>
              </w:rPr>
              <w:t xml:space="preserve"> в клетке </w:t>
            </w:r>
            <w:r>
              <w:rPr>
                <w:rFonts w:ascii="Times New Roman" w:hAnsi="Times New Roman"/>
                <w:i/>
                <w:iCs/>
                <w:sz w:val="24"/>
                <w:szCs w:val="24"/>
              </w:rPr>
              <w:t>обеспечивает</w:t>
            </w:r>
            <w:r w:rsidRPr="00A676B0">
              <w:rPr>
                <w:rFonts w:ascii="Times New Roman" w:hAnsi="Times New Roman"/>
                <w:i/>
                <w:iCs/>
                <w:sz w:val="24"/>
                <w:szCs w:val="24"/>
              </w:rPr>
              <w:t xml:space="preserve"> клеточное дыхание?».</w:t>
            </w:r>
          </w:p>
        </w:tc>
      </w:tr>
      <w:tr w:rsidR="00D83CF3" w14:paraId="64D7F9A1" w14:textId="77777777" w:rsidTr="0055604B">
        <w:tc>
          <w:tcPr>
            <w:tcW w:w="704" w:type="dxa"/>
          </w:tcPr>
          <w:p w14:paraId="5596B76F" w14:textId="3D1355B1" w:rsidR="00D83CF3" w:rsidRDefault="002B5815" w:rsidP="00D83CF3">
            <w:r>
              <w:t>3.</w:t>
            </w:r>
          </w:p>
        </w:tc>
        <w:tc>
          <w:tcPr>
            <w:tcW w:w="2977" w:type="dxa"/>
          </w:tcPr>
          <w:p w14:paraId="0CEF3198" w14:textId="77777777" w:rsidR="00D83CF3" w:rsidRDefault="002B5815" w:rsidP="00D83CF3">
            <w:r>
              <w:t>Система, многообразие и эволюция живой природы.</w:t>
            </w:r>
          </w:p>
          <w:p w14:paraId="5F617681" w14:textId="148132B2" w:rsidR="002B5815" w:rsidRPr="002B5815" w:rsidRDefault="002B5815" w:rsidP="00D83CF3">
            <w:pPr>
              <w:rPr>
                <w:i/>
                <w:iCs/>
              </w:rPr>
            </w:pPr>
            <w:r w:rsidRPr="002B5815">
              <w:rPr>
                <w:i/>
                <w:iCs/>
              </w:rPr>
              <w:t>Систематика живых организмов.</w:t>
            </w:r>
          </w:p>
          <w:p w14:paraId="1207F285" w14:textId="6194B18C" w:rsidR="002B5815" w:rsidRDefault="002B5815" w:rsidP="00D83CF3">
            <w:r w:rsidRPr="002B5815">
              <w:rPr>
                <w:i/>
                <w:iCs/>
              </w:rPr>
              <w:t>Строение, жизнедеятельность, многообразие живых организмов.</w:t>
            </w:r>
          </w:p>
        </w:tc>
        <w:tc>
          <w:tcPr>
            <w:tcW w:w="10489" w:type="dxa"/>
          </w:tcPr>
          <w:p w14:paraId="3634F358" w14:textId="3E37B0DF" w:rsidR="00D83CF3" w:rsidRDefault="002B5815" w:rsidP="00D83CF3">
            <w:r>
              <w:t xml:space="preserve">8. </w:t>
            </w:r>
            <w:r w:rsidR="00817C58">
              <w:t>Работа над понятийным аппаратом темы, чёткое понимание, что такое «царство», «тип»</w:t>
            </w:r>
            <w:proofErr w:type="gramStart"/>
            <w:r w:rsidR="00817C58">
              <w:t>/«</w:t>
            </w:r>
            <w:proofErr w:type="gramEnd"/>
            <w:r w:rsidR="00817C58">
              <w:t>отдел», «класс» и т.д. Умение определять правильную последовательность расположения таксонов. Запоминание последовательности не через зубрёжку терминов, а через ассоциативные ряды</w:t>
            </w:r>
            <w:r w:rsidR="00FB24ED">
              <w:t xml:space="preserve"> или мнемонические фразы.</w:t>
            </w:r>
          </w:p>
          <w:p w14:paraId="52639597" w14:textId="77777777" w:rsidR="00817C58" w:rsidRDefault="00817C58" w:rsidP="00D83CF3">
            <w:r>
              <w:t xml:space="preserve">9. </w:t>
            </w:r>
            <w:r w:rsidR="00FB24ED">
              <w:t xml:space="preserve">Следование правил смыслового чтения: внимательно читать задание, например, </w:t>
            </w:r>
            <w:r w:rsidR="00FB24ED" w:rsidRPr="00FB24ED">
              <w:t>прежде чем смотреть на список таксонов, ученик должен подчеркнуть в задании слово-вектор («наименьший» = начинаем с Вида; «крупный» = начинаем с Царства).</w:t>
            </w:r>
          </w:p>
          <w:p w14:paraId="37969B00" w14:textId="77777777" w:rsidR="00C702BA" w:rsidRDefault="00C702BA" w:rsidP="00D83CF3">
            <w:pPr>
              <w:rPr>
                <w:i/>
                <w:iCs/>
              </w:rPr>
            </w:pPr>
            <w:r>
              <w:t xml:space="preserve">10. Развитие умения выделять в тексте слова-маркеры, необходимые для заполнения пропусков в тексте. </w:t>
            </w:r>
            <w:r w:rsidRPr="00C702BA">
              <w:rPr>
                <w:i/>
                <w:iCs/>
              </w:rPr>
              <w:t xml:space="preserve">Например, если в тексте идёт речь о грибах, то среди терминов для заполнения пропусков «гликоген», «целлюлоза», «хитин», «автотрофы» и т.д. явно нужно выбрать те, которые </w:t>
            </w:r>
            <w:r w:rsidRPr="00C702BA">
              <w:rPr>
                <w:i/>
                <w:iCs/>
              </w:rPr>
              <w:lastRenderedPageBreak/>
              <w:t>характеризуют исключительно царство Грибы</w:t>
            </w:r>
            <w:r>
              <w:rPr>
                <w:i/>
                <w:iCs/>
              </w:rPr>
              <w:t>, остальные термины нужно оставить без внимания.</w:t>
            </w:r>
          </w:p>
          <w:p w14:paraId="3FBDA748" w14:textId="0BFDFDAF" w:rsidR="00C702BA" w:rsidRDefault="00C702BA" w:rsidP="00C702BA">
            <w:r>
              <w:t>11. Развитие умения при работе с текстом с пропусками использовать «грамматический фильтр»: прежде чем искать биологический смысл, нужно посмотреть на слова до и после пропуска.</w:t>
            </w:r>
          </w:p>
          <w:p w14:paraId="55EF9FF2" w14:textId="7523EA2B" w:rsidR="00C702BA" w:rsidRPr="00C702BA" w:rsidRDefault="00C702BA" w:rsidP="00C702BA">
            <w:pPr>
              <w:rPr>
                <w:i/>
                <w:iCs/>
              </w:rPr>
            </w:pPr>
            <w:r w:rsidRPr="00C702BA">
              <w:rPr>
                <w:i/>
                <w:iCs/>
              </w:rPr>
              <w:t>Например, «...в которых отложены [какие?] ___________ вещества». Ученик должен понимать, что сюда подходит только прилагательное (из списка: минеральное или органическое). Это сразу отсекает 6 слов из 8 и позволит успешно выполнить задание.</w:t>
            </w:r>
          </w:p>
        </w:tc>
      </w:tr>
      <w:tr w:rsidR="00D83CF3" w14:paraId="7937C1C5" w14:textId="77777777" w:rsidTr="0055604B">
        <w:tc>
          <w:tcPr>
            <w:tcW w:w="704" w:type="dxa"/>
          </w:tcPr>
          <w:p w14:paraId="4C9072D9" w14:textId="0852078A" w:rsidR="00D83CF3" w:rsidRDefault="00705576" w:rsidP="00D83CF3">
            <w:r>
              <w:lastRenderedPageBreak/>
              <w:t xml:space="preserve">4. </w:t>
            </w:r>
          </w:p>
        </w:tc>
        <w:tc>
          <w:tcPr>
            <w:tcW w:w="2977" w:type="dxa"/>
          </w:tcPr>
          <w:p w14:paraId="3C82D30D" w14:textId="77777777" w:rsidR="00D83CF3" w:rsidRDefault="00705576" w:rsidP="00D83CF3">
            <w:r>
              <w:t>Человек и его здоровье</w:t>
            </w:r>
          </w:p>
          <w:p w14:paraId="2BA183BD" w14:textId="77777777" w:rsidR="00705576" w:rsidRPr="00705576" w:rsidRDefault="00705576" w:rsidP="00D83CF3">
            <w:pPr>
              <w:rPr>
                <w:i/>
                <w:iCs/>
              </w:rPr>
            </w:pPr>
            <w:r w:rsidRPr="00705576">
              <w:rPr>
                <w:i/>
                <w:iCs/>
              </w:rPr>
              <w:t>Гуморальная регуляция</w:t>
            </w:r>
          </w:p>
          <w:p w14:paraId="35680965" w14:textId="77777777" w:rsidR="00705576" w:rsidRPr="00705576" w:rsidRDefault="00705576" w:rsidP="00D83CF3">
            <w:pPr>
              <w:rPr>
                <w:i/>
                <w:iCs/>
              </w:rPr>
            </w:pPr>
            <w:r w:rsidRPr="00705576">
              <w:rPr>
                <w:i/>
                <w:iCs/>
              </w:rPr>
              <w:t>Обмен веществ</w:t>
            </w:r>
          </w:p>
          <w:p w14:paraId="4FABEDEF" w14:textId="77777777" w:rsidR="00705576" w:rsidRPr="00705576" w:rsidRDefault="00705576" w:rsidP="00D83CF3">
            <w:pPr>
              <w:rPr>
                <w:i/>
                <w:iCs/>
              </w:rPr>
            </w:pPr>
            <w:r w:rsidRPr="00705576">
              <w:rPr>
                <w:i/>
                <w:iCs/>
              </w:rPr>
              <w:t>Строение кровеносной, скелетной, дыхательной систем.</w:t>
            </w:r>
          </w:p>
          <w:p w14:paraId="5C92D51C" w14:textId="1613517E" w:rsidR="00705576" w:rsidRDefault="00705576" w:rsidP="00D83CF3">
            <w:r w:rsidRPr="00705576">
              <w:rPr>
                <w:i/>
                <w:iCs/>
              </w:rPr>
              <w:t>Зрительный, слуховой анализаторы.</w:t>
            </w:r>
          </w:p>
        </w:tc>
        <w:tc>
          <w:tcPr>
            <w:tcW w:w="10489" w:type="dxa"/>
          </w:tcPr>
          <w:p w14:paraId="295DCE48" w14:textId="77777777" w:rsidR="00D83CF3" w:rsidRDefault="00705576" w:rsidP="00D83CF3">
            <w:r>
              <w:t xml:space="preserve">12. </w:t>
            </w:r>
            <w:r w:rsidRPr="00705576">
              <w:t xml:space="preserve">Освоение простейшего алгоритма анализа изображения </w:t>
            </w:r>
            <w:r w:rsidR="00905B4F">
              <w:t>для определения на рисунках систем органов, органов и их структур; ф</w:t>
            </w:r>
            <w:r w:rsidRPr="00705576">
              <w:t>ормирование устойчивых ассоциативных связей «</w:t>
            </w:r>
            <w:r w:rsidR="00905B4F">
              <w:t>н</w:t>
            </w:r>
            <w:r w:rsidRPr="00705576">
              <w:t xml:space="preserve">азвание органа – </w:t>
            </w:r>
            <w:r w:rsidR="00905B4F">
              <w:t>в</w:t>
            </w:r>
            <w:r w:rsidRPr="00705576">
              <w:t xml:space="preserve">изуальный паттерн (форма/контур)». </w:t>
            </w:r>
          </w:p>
          <w:p w14:paraId="02B09C91" w14:textId="4CAC796D" w:rsidR="00905B4F" w:rsidRDefault="000C641D" w:rsidP="00D83CF3">
            <w:r>
              <w:t xml:space="preserve">13. </w:t>
            </w:r>
            <w:r w:rsidRPr="000C641D">
              <w:t>Обучение выделению 1</w:t>
            </w:r>
            <w:r>
              <w:t xml:space="preserve"> – </w:t>
            </w:r>
            <w:r w:rsidRPr="000C641D">
              <w:t xml:space="preserve">2 абсолютных визуальных признаков для каждой структуры, которые чаще всего встречаются </w:t>
            </w:r>
            <w:r>
              <w:t>на рисунках с изображением органов и структур организма (задача найти на рисунке хотя бы две очевидные структуры, используя «визуальные якоря»). Например,</w:t>
            </w:r>
          </w:p>
          <w:p w14:paraId="48D53324" w14:textId="18ED7450" w:rsidR="000C641D" w:rsidRPr="000C641D" w:rsidRDefault="000C641D">
            <w:pPr>
              <w:pStyle w:val="a3"/>
              <w:numPr>
                <w:ilvl w:val="0"/>
                <w:numId w:val="14"/>
              </w:numPr>
              <w:spacing w:after="0" w:line="240" w:lineRule="auto"/>
              <w:ind w:left="714" w:hanging="357"/>
              <w:rPr>
                <w:rFonts w:ascii="Times New Roman" w:hAnsi="Times New Roman"/>
                <w:i/>
                <w:iCs/>
                <w:sz w:val="24"/>
                <w:szCs w:val="24"/>
              </w:rPr>
            </w:pPr>
            <w:r>
              <w:rPr>
                <w:rFonts w:ascii="Times New Roman" w:hAnsi="Times New Roman"/>
                <w:i/>
                <w:iCs/>
                <w:sz w:val="24"/>
                <w:szCs w:val="24"/>
              </w:rPr>
              <w:t>а</w:t>
            </w:r>
            <w:r w:rsidRPr="000C641D">
              <w:rPr>
                <w:rFonts w:ascii="Times New Roman" w:hAnsi="Times New Roman"/>
                <w:i/>
                <w:iCs/>
                <w:sz w:val="24"/>
                <w:szCs w:val="24"/>
              </w:rPr>
              <w:t>орта: самая толстая стенка, дуга изгибается вверх и влево (относительно пациента).</w:t>
            </w:r>
          </w:p>
          <w:p w14:paraId="3617C279" w14:textId="09E60877" w:rsidR="000C641D" w:rsidRPr="000C641D" w:rsidRDefault="000C641D">
            <w:pPr>
              <w:pStyle w:val="a3"/>
              <w:numPr>
                <w:ilvl w:val="0"/>
                <w:numId w:val="14"/>
              </w:numPr>
              <w:spacing w:after="0" w:line="240" w:lineRule="auto"/>
              <w:ind w:left="714" w:hanging="357"/>
              <w:rPr>
                <w:rFonts w:ascii="Times New Roman" w:hAnsi="Times New Roman"/>
                <w:i/>
                <w:iCs/>
                <w:sz w:val="24"/>
                <w:szCs w:val="24"/>
              </w:rPr>
            </w:pPr>
            <w:r>
              <w:rPr>
                <w:rFonts w:ascii="Times New Roman" w:hAnsi="Times New Roman"/>
                <w:i/>
                <w:iCs/>
                <w:sz w:val="24"/>
                <w:szCs w:val="24"/>
              </w:rPr>
              <w:t>л</w:t>
            </w:r>
            <w:r w:rsidRPr="000C641D">
              <w:rPr>
                <w:rFonts w:ascii="Times New Roman" w:hAnsi="Times New Roman"/>
                <w:i/>
                <w:iCs/>
                <w:sz w:val="24"/>
                <w:szCs w:val="24"/>
              </w:rPr>
              <w:t>ёгочный ствол: стенка тоньше, чем у аорты, быстро делится на две ветви (правую и левую).</w:t>
            </w:r>
          </w:p>
          <w:p w14:paraId="5CE7AC28" w14:textId="77777777" w:rsidR="000C641D" w:rsidRDefault="000C641D">
            <w:pPr>
              <w:pStyle w:val="a3"/>
              <w:numPr>
                <w:ilvl w:val="0"/>
                <w:numId w:val="14"/>
              </w:numPr>
              <w:spacing w:after="0" w:line="240" w:lineRule="auto"/>
              <w:ind w:left="714" w:hanging="357"/>
              <w:rPr>
                <w:rFonts w:ascii="Times New Roman" w:hAnsi="Times New Roman"/>
                <w:i/>
                <w:iCs/>
                <w:sz w:val="24"/>
                <w:szCs w:val="24"/>
              </w:rPr>
            </w:pPr>
            <w:r>
              <w:rPr>
                <w:rFonts w:ascii="Times New Roman" w:hAnsi="Times New Roman"/>
                <w:i/>
                <w:iCs/>
                <w:sz w:val="24"/>
                <w:szCs w:val="24"/>
              </w:rPr>
              <w:t>л</w:t>
            </w:r>
            <w:r w:rsidRPr="000C641D">
              <w:rPr>
                <w:rFonts w:ascii="Times New Roman" w:hAnsi="Times New Roman"/>
                <w:i/>
                <w:iCs/>
                <w:sz w:val="24"/>
                <w:szCs w:val="24"/>
              </w:rPr>
              <w:t>евый желудочек: мышечная стенка в 2-3 раза толще, чем у правого (так как качает кровь в большой круг).</w:t>
            </w:r>
          </w:p>
          <w:p w14:paraId="08066AB1" w14:textId="4EE9751E" w:rsidR="000C641D" w:rsidRPr="000C641D" w:rsidRDefault="000C641D">
            <w:pPr>
              <w:pStyle w:val="a3"/>
              <w:numPr>
                <w:ilvl w:val="0"/>
                <w:numId w:val="14"/>
              </w:numPr>
              <w:spacing w:after="0" w:line="240" w:lineRule="auto"/>
              <w:ind w:left="714" w:hanging="357"/>
              <w:rPr>
                <w:rFonts w:ascii="Times New Roman" w:hAnsi="Times New Roman"/>
                <w:i/>
                <w:iCs/>
                <w:sz w:val="24"/>
                <w:szCs w:val="24"/>
              </w:rPr>
            </w:pPr>
            <w:r>
              <w:rPr>
                <w:rFonts w:ascii="Times New Roman" w:hAnsi="Times New Roman"/>
                <w:i/>
                <w:iCs/>
                <w:sz w:val="24"/>
                <w:szCs w:val="24"/>
              </w:rPr>
              <w:t>т</w:t>
            </w:r>
            <w:r w:rsidRPr="000C641D">
              <w:rPr>
                <w:rFonts w:ascii="Times New Roman" w:hAnsi="Times New Roman"/>
                <w:i/>
                <w:iCs/>
                <w:sz w:val="24"/>
                <w:szCs w:val="24"/>
              </w:rPr>
              <w:t>рахея: длинная трубка с поперечными кольцами (хрящи)</w:t>
            </w:r>
            <w:r w:rsidRPr="000C641D">
              <w:rPr>
                <w:i/>
                <w:iCs/>
              </w:rPr>
              <w:t>.</w:t>
            </w:r>
          </w:p>
        </w:tc>
      </w:tr>
      <w:tr w:rsidR="00D83CF3" w14:paraId="7694AE55" w14:textId="77777777" w:rsidTr="0055604B">
        <w:tc>
          <w:tcPr>
            <w:tcW w:w="704" w:type="dxa"/>
          </w:tcPr>
          <w:p w14:paraId="6B11889E" w14:textId="0071DCDD" w:rsidR="00D83CF3" w:rsidRDefault="000C641D" w:rsidP="00D83CF3">
            <w:r>
              <w:t xml:space="preserve">5. </w:t>
            </w:r>
          </w:p>
        </w:tc>
        <w:tc>
          <w:tcPr>
            <w:tcW w:w="2977" w:type="dxa"/>
          </w:tcPr>
          <w:p w14:paraId="1AB2FE87" w14:textId="510A5DA0" w:rsidR="00D83CF3" w:rsidRDefault="000C641D" w:rsidP="00D83CF3">
            <w:r>
              <w:t>Экосистемная организация живой природы</w:t>
            </w:r>
          </w:p>
        </w:tc>
        <w:tc>
          <w:tcPr>
            <w:tcW w:w="10489" w:type="dxa"/>
          </w:tcPr>
          <w:p w14:paraId="72FDC4EF" w14:textId="77777777" w:rsidR="00D83CF3" w:rsidRDefault="005B2C0B" w:rsidP="00D83CF3">
            <w:r>
              <w:t xml:space="preserve">14. Освоение базовых экологических терминов: продуценты, консументы, </w:t>
            </w:r>
            <w:proofErr w:type="spellStart"/>
            <w:r>
              <w:t>редуценты</w:t>
            </w:r>
            <w:proofErr w:type="spellEnd"/>
            <w:r>
              <w:t>; роль организма в экосистеме.</w:t>
            </w:r>
          </w:p>
          <w:p w14:paraId="5FDB2E86" w14:textId="0F9F52F5" w:rsidR="005B2C0B" w:rsidRDefault="005B2C0B" w:rsidP="00D83CF3">
            <w:r>
              <w:t>15. Развитие умения смыслового чтения: при выполнении задания внимательно прочитать условия составления пищевых цепей: с чего начать, сколько звеньев должно быть в цепи, какой организм обязательно должен войти в состав цепи.</w:t>
            </w:r>
          </w:p>
        </w:tc>
      </w:tr>
    </w:tbl>
    <w:p w14:paraId="3797487B" w14:textId="77777777" w:rsidR="003A49AF" w:rsidRPr="00C92EBB" w:rsidRDefault="003A49AF" w:rsidP="00C92EBB">
      <w:pPr>
        <w:jc w:val="both"/>
        <w:rPr>
          <w:bCs/>
          <w:iCs/>
        </w:rPr>
      </w:pPr>
    </w:p>
    <w:p w14:paraId="41C462D0" w14:textId="1AF49FC4" w:rsidR="003A49AF" w:rsidRPr="00F60D3F" w:rsidRDefault="003A49AF">
      <w:pPr>
        <w:pStyle w:val="3"/>
        <w:numPr>
          <w:ilvl w:val="3"/>
          <w:numId w:val="5"/>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получивши</w:t>
      </w:r>
      <w:r w:rsidR="0055604B">
        <w:rPr>
          <w:color w:val="auto"/>
        </w:rPr>
        <w:t>ми</w:t>
      </w:r>
      <w:r w:rsidRPr="00F60D3F">
        <w:rPr>
          <w:color w:val="auto"/>
        </w:rPr>
        <w:t xml:space="preserve"> отметку «2»</w:t>
      </w:r>
    </w:p>
    <w:p w14:paraId="260F8E05" w14:textId="77777777" w:rsidR="003A49AF" w:rsidRPr="00F60D3F" w:rsidRDefault="003A49AF" w:rsidP="00D75ECF">
      <w:pPr>
        <w:ind w:firstLine="567"/>
        <w:contextualSpacing/>
        <w:jc w:val="both"/>
        <w:rPr>
          <w:i/>
          <w:iCs/>
        </w:rPr>
      </w:pPr>
    </w:p>
    <w:p w14:paraId="3DC82218" w14:textId="77777777" w:rsidR="003A49AF" w:rsidRPr="0055604B" w:rsidRDefault="003A49AF" w:rsidP="00D75ECF">
      <w:pPr>
        <w:ind w:firstLine="567"/>
        <w:contextualSpacing/>
        <w:jc w:val="both"/>
        <w:rPr>
          <w:iCs/>
        </w:rPr>
      </w:pPr>
      <w:r w:rsidRPr="0055604B">
        <w:rPr>
          <w:iCs/>
        </w:rPr>
        <w:t>В данном пункте рассматриваются метапредметные результаты ФГОС (</w:t>
      </w:r>
      <w:r w:rsidRPr="0055604B">
        <w:t>познавательные, коммуникативные, регулятивные (самоорганизация и самоконтроль)</w:t>
      </w:r>
      <w:r w:rsidRPr="0055604B">
        <w:rPr>
          <w:iCs/>
        </w:rPr>
        <w:t xml:space="preserve">) (далее – метапредметные умения), которые могли повлиять на выполнение заданий КИМ. </w:t>
      </w:r>
    </w:p>
    <w:p w14:paraId="41D0C91C" w14:textId="51517BB5" w:rsidR="003A49AF" w:rsidRPr="0055604B" w:rsidRDefault="003A49AF" w:rsidP="00D75ECF">
      <w:pPr>
        <w:ind w:firstLine="567"/>
        <w:contextualSpacing/>
        <w:jc w:val="both"/>
      </w:pPr>
      <w:r w:rsidRPr="0055604B">
        <w:t>Для проведения анализа использова</w:t>
      </w:r>
      <w:r w:rsidR="0055604B" w:rsidRPr="0055604B">
        <w:t>н</w:t>
      </w:r>
      <w:r w:rsidRPr="0055604B">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75378911" w14:textId="4CCE6DE2" w:rsidR="003A49A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w:t>
      </w:r>
      <w:r w:rsidR="000C2CBD">
        <w:rPr>
          <w:rFonts w:ascii="Times New Roman" w:hAnsi="Times New Roman"/>
          <w:bCs/>
          <w:iCs/>
          <w:sz w:val="24"/>
          <w:szCs w:val="24"/>
          <w:lang w:eastAsia="ru-RU"/>
        </w:rPr>
        <w:t>ена на соответствующие задания</w:t>
      </w:r>
    </w:p>
    <w:p w14:paraId="695DC153" w14:textId="77777777" w:rsidR="000C2CBD" w:rsidRPr="00F60D3F" w:rsidRDefault="000C2CBD" w:rsidP="000C2CBD">
      <w:pPr>
        <w:pStyle w:val="a3"/>
        <w:spacing w:after="0" w:line="240" w:lineRule="auto"/>
        <w:ind w:left="709"/>
        <w:jc w:val="both"/>
        <w:rPr>
          <w:rFonts w:ascii="Times New Roman" w:hAnsi="Times New Roman"/>
          <w:bCs/>
          <w:iCs/>
          <w:sz w:val="24"/>
          <w:szCs w:val="24"/>
          <w:lang w:eastAsia="ru-RU"/>
        </w:rPr>
      </w:pPr>
    </w:p>
    <w:tbl>
      <w:tblPr>
        <w:tblStyle w:val="a7"/>
        <w:tblW w:w="14312" w:type="dxa"/>
        <w:tblLook w:val="04A0" w:firstRow="1" w:lastRow="0" w:firstColumn="1" w:lastColumn="0" w:noHBand="0" w:noVBand="1"/>
      </w:tblPr>
      <w:tblGrid>
        <w:gridCol w:w="1555"/>
        <w:gridCol w:w="4110"/>
        <w:gridCol w:w="8647"/>
      </w:tblGrid>
      <w:tr w:rsidR="004D7D77" w14:paraId="55AFD6A3" w14:textId="77777777" w:rsidTr="004D7D77">
        <w:tc>
          <w:tcPr>
            <w:tcW w:w="1555" w:type="dxa"/>
          </w:tcPr>
          <w:p w14:paraId="485E6977" w14:textId="675826D9" w:rsidR="004D7D77" w:rsidRDefault="004D7D77" w:rsidP="004D7D77">
            <w:pPr>
              <w:jc w:val="center"/>
            </w:pPr>
            <w:r>
              <w:t>Линия заданий</w:t>
            </w:r>
          </w:p>
        </w:tc>
        <w:tc>
          <w:tcPr>
            <w:tcW w:w="4110" w:type="dxa"/>
          </w:tcPr>
          <w:p w14:paraId="6900E0A8" w14:textId="355E6BC3" w:rsidR="004D7D77" w:rsidRDefault="004D7D77" w:rsidP="004D7D77">
            <w:pPr>
              <w:jc w:val="center"/>
            </w:pPr>
            <w:r>
              <w:t>Тема</w:t>
            </w:r>
          </w:p>
        </w:tc>
        <w:tc>
          <w:tcPr>
            <w:tcW w:w="8647" w:type="dxa"/>
          </w:tcPr>
          <w:p w14:paraId="61B7727C" w14:textId="4934FAEA" w:rsidR="004D7D77" w:rsidRDefault="004D7D77" w:rsidP="004D7D77">
            <w:pPr>
              <w:jc w:val="center"/>
            </w:pPr>
            <w:r>
              <w:t>Недостаточно сформированные метапредметные умения, повлиявшие на выполнение задания.</w:t>
            </w:r>
          </w:p>
        </w:tc>
      </w:tr>
      <w:tr w:rsidR="004D7D77" w14:paraId="642E77F3" w14:textId="77777777" w:rsidTr="004D7D77">
        <w:tc>
          <w:tcPr>
            <w:tcW w:w="1555" w:type="dxa"/>
          </w:tcPr>
          <w:p w14:paraId="55CA1204" w14:textId="108AC145" w:rsidR="004D7D77" w:rsidRDefault="004D7D77" w:rsidP="004D7D77">
            <w:pPr>
              <w:jc w:val="both"/>
            </w:pPr>
            <w:r>
              <w:t>1</w:t>
            </w:r>
          </w:p>
        </w:tc>
        <w:tc>
          <w:tcPr>
            <w:tcW w:w="4110" w:type="dxa"/>
          </w:tcPr>
          <w:p w14:paraId="44220562" w14:textId="27F22FE0" w:rsidR="004D7D77" w:rsidRDefault="004D7D77" w:rsidP="004D7D77">
            <w:pPr>
              <w:jc w:val="both"/>
            </w:pPr>
            <w:r w:rsidRPr="004D7D77">
              <w:t>Биология как наука. Научные методы изучения природы</w:t>
            </w:r>
          </w:p>
        </w:tc>
        <w:tc>
          <w:tcPr>
            <w:tcW w:w="8647" w:type="dxa"/>
          </w:tcPr>
          <w:p w14:paraId="59B77935" w14:textId="77777777" w:rsidR="004D7D77" w:rsidRDefault="00F6224B" w:rsidP="004D7D77">
            <w:pPr>
              <w:jc w:val="both"/>
            </w:pPr>
            <w:r w:rsidRPr="00F6224B">
              <w:rPr>
                <w:i/>
                <w:iCs/>
                <w:u w:val="single"/>
              </w:rPr>
              <w:t>Базовые логические действия</w:t>
            </w:r>
            <w:r>
              <w:t>: выявлять и характеризовать существенные признаки объектов и явлений.</w:t>
            </w:r>
          </w:p>
          <w:p w14:paraId="683569F3" w14:textId="733EDA89" w:rsidR="00F6224B" w:rsidRDefault="00F6224B" w:rsidP="004D7D77">
            <w:pPr>
              <w:jc w:val="both"/>
            </w:pPr>
            <w:r w:rsidRPr="00F6224B">
              <w:rPr>
                <w:i/>
                <w:iCs/>
                <w:u w:val="single"/>
              </w:rPr>
              <w:t>Работа с информацией</w:t>
            </w:r>
            <w:r>
              <w:t>: анализировать, интерпретировать биологическую информацию представленную в виде рисунков; эффективно запоминать и систематизировать информацию.</w:t>
            </w:r>
          </w:p>
        </w:tc>
      </w:tr>
      <w:tr w:rsidR="004D7D77" w14:paraId="39A9C540" w14:textId="77777777" w:rsidTr="004D7D77">
        <w:tc>
          <w:tcPr>
            <w:tcW w:w="1555" w:type="dxa"/>
          </w:tcPr>
          <w:p w14:paraId="65BC9BF6" w14:textId="36253AE0" w:rsidR="004D7D77" w:rsidRDefault="004D7D77" w:rsidP="004D7D77">
            <w:pPr>
              <w:jc w:val="both"/>
            </w:pPr>
            <w:r>
              <w:t>3</w:t>
            </w:r>
          </w:p>
        </w:tc>
        <w:tc>
          <w:tcPr>
            <w:tcW w:w="4110" w:type="dxa"/>
          </w:tcPr>
          <w:p w14:paraId="0FB821C8" w14:textId="06698C85" w:rsidR="004D7D77" w:rsidRDefault="004D7D77" w:rsidP="004D7D77">
            <w:pPr>
              <w:jc w:val="both"/>
            </w:pPr>
            <w:r>
              <w:t>Систематика живых организмов</w:t>
            </w:r>
          </w:p>
        </w:tc>
        <w:tc>
          <w:tcPr>
            <w:tcW w:w="8647" w:type="dxa"/>
          </w:tcPr>
          <w:p w14:paraId="775F721A" w14:textId="0C8AB2E7" w:rsidR="00F6224B" w:rsidRDefault="00F6224B" w:rsidP="004D7D77">
            <w:pPr>
              <w:jc w:val="both"/>
            </w:pPr>
            <w:r w:rsidRPr="00F6224B">
              <w:rPr>
                <w:i/>
                <w:iCs/>
                <w:u w:val="single"/>
              </w:rPr>
              <w:t>Базовые логические действия</w:t>
            </w:r>
            <w:r>
              <w:t>:</w:t>
            </w:r>
          </w:p>
          <w:p w14:paraId="11063C4F" w14:textId="77777777" w:rsidR="004D7D77" w:rsidRDefault="00B2001B" w:rsidP="004D7D77">
            <w:pPr>
              <w:jc w:val="both"/>
            </w:pPr>
            <w:r w:rsidRPr="00B2001B">
              <w:t>Умение оперировать биологическими терминами и понятиями; устанавливать определённую последовательность терминов, согласно их иерархии.</w:t>
            </w:r>
          </w:p>
          <w:p w14:paraId="25F4C156" w14:textId="68C0DAAE" w:rsidR="00F6224B" w:rsidRDefault="00F6224B" w:rsidP="004D7D77">
            <w:pPr>
              <w:jc w:val="both"/>
            </w:pPr>
            <w:r w:rsidRPr="00F6224B">
              <w:rPr>
                <w:i/>
                <w:iCs/>
                <w:u w:val="single"/>
              </w:rPr>
              <w:t>Работа с информацией</w:t>
            </w:r>
            <w:r>
              <w:t>: дефицит смыслового чтения и удержания вектора задач.</w:t>
            </w:r>
          </w:p>
        </w:tc>
      </w:tr>
      <w:tr w:rsidR="004D7D77" w14:paraId="1D33EC44" w14:textId="77777777" w:rsidTr="004D7D77">
        <w:tc>
          <w:tcPr>
            <w:tcW w:w="1555" w:type="dxa"/>
          </w:tcPr>
          <w:p w14:paraId="41010D41" w14:textId="4D506FCD" w:rsidR="004D7D77" w:rsidRDefault="004D7D77" w:rsidP="004D7D77">
            <w:pPr>
              <w:jc w:val="both"/>
            </w:pPr>
            <w:r>
              <w:t>5</w:t>
            </w:r>
          </w:p>
        </w:tc>
        <w:tc>
          <w:tcPr>
            <w:tcW w:w="4110" w:type="dxa"/>
          </w:tcPr>
          <w:p w14:paraId="103DC990" w14:textId="4BE47301" w:rsidR="004D7D77" w:rsidRDefault="00C92EBB" w:rsidP="004D7D77">
            <w:pPr>
              <w:jc w:val="both"/>
            </w:pPr>
            <w:r>
              <w:t>Уровневая организация живой природы (система опоры и движения, пищеварительная система)</w:t>
            </w:r>
          </w:p>
          <w:p w14:paraId="60664AC2" w14:textId="02A28A76" w:rsidR="00C92EBB" w:rsidRDefault="00C92EBB" w:rsidP="004D7D77">
            <w:pPr>
              <w:jc w:val="both"/>
            </w:pPr>
            <w:r>
              <w:t>Строение зрительного, слухового анализатора.</w:t>
            </w:r>
          </w:p>
        </w:tc>
        <w:tc>
          <w:tcPr>
            <w:tcW w:w="8647" w:type="dxa"/>
          </w:tcPr>
          <w:p w14:paraId="6339500E" w14:textId="77777777" w:rsidR="00B2001B" w:rsidRPr="00B2001B" w:rsidRDefault="00B2001B" w:rsidP="00B2001B">
            <w:pPr>
              <w:jc w:val="both"/>
            </w:pPr>
            <w:r w:rsidRPr="00B2001B">
              <w:rPr>
                <w:i/>
                <w:iCs/>
                <w:u w:val="single"/>
              </w:rPr>
              <w:t>Базовые логические действия:</w:t>
            </w:r>
            <w:r w:rsidRPr="00B2001B">
              <w:t xml:space="preserve"> умения устанавливать причинно-следственные связи для установления последовательности биологических явлений, или выбора верного ответа из предложенных, умения оперировать биологическими понятиями, применять биологические знания в новой ситуации.</w:t>
            </w:r>
          </w:p>
          <w:p w14:paraId="4F4ECDA4" w14:textId="584CD6FB" w:rsidR="004D7D77" w:rsidRDefault="00B2001B" w:rsidP="00B2001B">
            <w:pPr>
              <w:jc w:val="both"/>
            </w:pPr>
            <w:r w:rsidRPr="00B2001B">
              <w:rPr>
                <w:i/>
                <w:iCs/>
                <w:u w:val="single"/>
              </w:rPr>
              <w:t>Работа с информацией:</w:t>
            </w:r>
            <w:r w:rsidRPr="00B2001B">
              <w:t xml:space="preserve"> анализировать, систематизировать и интерпретировать биологическую информацию</w:t>
            </w:r>
            <w:r>
              <w:t>.</w:t>
            </w:r>
          </w:p>
        </w:tc>
      </w:tr>
      <w:tr w:rsidR="004D7D77" w14:paraId="694CF7B4" w14:textId="77777777" w:rsidTr="004D7D77">
        <w:tc>
          <w:tcPr>
            <w:tcW w:w="1555" w:type="dxa"/>
          </w:tcPr>
          <w:p w14:paraId="6BFB9E74" w14:textId="21DDEFCE" w:rsidR="004D7D77" w:rsidRDefault="004D7D77" w:rsidP="004D7D77">
            <w:pPr>
              <w:jc w:val="both"/>
            </w:pPr>
            <w:r>
              <w:t>8</w:t>
            </w:r>
          </w:p>
        </w:tc>
        <w:tc>
          <w:tcPr>
            <w:tcW w:w="4110" w:type="dxa"/>
          </w:tcPr>
          <w:p w14:paraId="5FD7B0F7" w14:textId="77777777" w:rsidR="004D7D77" w:rsidRDefault="00C92EBB" w:rsidP="004D7D77">
            <w:pPr>
              <w:jc w:val="both"/>
            </w:pPr>
            <w:r>
              <w:t>Строение и жизнедеятельность клетки.</w:t>
            </w:r>
          </w:p>
          <w:p w14:paraId="2EFAB95C" w14:textId="36F921B9" w:rsidR="00C92EBB" w:rsidRDefault="00C92EBB" w:rsidP="004D7D77">
            <w:pPr>
              <w:jc w:val="both"/>
            </w:pPr>
            <w:r>
              <w:t>Ткани животных.</w:t>
            </w:r>
          </w:p>
        </w:tc>
        <w:tc>
          <w:tcPr>
            <w:tcW w:w="8647" w:type="dxa"/>
          </w:tcPr>
          <w:p w14:paraId="1F76232B" w14:textId="77777777" w:rsidR="00B2001B" w:rsidRPr="00B2001B" w:rsidRDefault="00B2001B" w:rsidP="00B2001B">
            <w:pPr>
              <w:jc w:val="both"/>
            </w:pPr>
            <w:r w:rsidRPr="00B2001B">
              <w:rPr>
                <w:i/>
                <w:iCs/>
                <w:u w:val="single"/>
              </w:rPr>
              <w:t xml:space="preserve">Базовые логические действия: </w:t>
            </w:r>
            <w:r w:rsidRPr="00B2001B">
              <w:t>выявлять и характеризовать существенные признаки объектов, с учётом предложенной задачи выявлять закономерности в рассматриваемых фактах.</w:t>
            </w:r>
          </w:p>
          <w:p w14:paraId="63A5C394" w14:textId="7C0E5F24" w:rsidR="004D7D77" w:rsidRDefault="00B2001B" w:rsidP="004D7D77">
            <w:pPr>
              <w:jc w:val="both"/>
            </w:pPr>
            <w:r w:rsidRPr="00B2001B">
              <w:rPr>
                <w:i/>
                <w:iCs/>
                <w:u w:val="single"/>
              </w:rPr>
              <w:t>Работа с информацией:</w:t>
            </w:r>
            <w:r w:rsidRPr="00B2001B">
              <w:t xml:space="preserve"> умение работать с информацией, представленной в форме таблицы. Эффективно запоминать и систематизировать информацию.</w:t>
            </w:r>
          </w:p>
        </w:tc>
      </w:tr>
      <w:tr w:rsidR="004D7D77" w14:paraId="5B003CDA" w14:textId="77777777" w:rsidTr="004D7D77">
        <w:tc>
          <w:tcPr>
            <w:tcW w:w="1555" w:type="dxa"/>
          </w:tcPr>
          <w:p w14:paraId="48C7A6A8" w14:textId="348B9161" w:rsidR="004D7D77" w:rsidRDefault="004D7D77" w:rsidP="004D7D77">
            <w:pPr>
              <w:jc w:val="both"/>
            </w:pPr>
            <w:r>
              <w:t>10</w:t>
            </w:r>
          </w:p>
        </w:tc>
        <w:tc>
          <w:tcPr>
            <w:tcW w:w="4110" w:type="dxa"/>
          </w:tcPr>
          <w:p w14:paraId="2E5154F2" w14:textId="410C9A6E" w:rsidR="004D7D77" w:rsidRPr="00C92EBB" w:rsidRDefault="00C92EBB" w:rsidP="004D7D77">
            <w:pPr>
              <w:jc w:val="both"/>
            </w:pPr>
            <w:r w:rsidRPr="00C92EBB">
              <w:t>Строение, жизнедеятельность, многообразие живых организмов.</w:t>
            </w:r>
          </w:p>
        </w:tc>
        <w:tc>
          <w:tcPr>
            <w:tcW w:w="8647" w:type="dxa"/>
          </w:tcPr>
          <w:p w14:paraId="6C475421" w14:textId="77777777" w:rsidR="00B2001B" w:rsidRDefault="00B2001B" w:rsidP="00B2001B">
            <w:pPr>
              <w:jc w:val="both"/>
            </w:pPr>
            <w:r w:rsidRPr="00B2001B">
              <w:rPr>
                <w:u w:val="single"/>
              </w:rPr>
              <w:t>Базовые логические действия</w:t>
            </w:r>
            <w:r>
              <w:t>: выявлять и характеризовать существенные признаки объектов (явлений).</w:t>
            </w:r>
          </w:p>
          <w:p w14:paraId="68D4E7C0" w14:textId="77777777" w:rsidR="004D7D77" w:rsidRDefault="00B2001B" w:rsidP="00B2001B">
            <w:pPr>
              <w:jc w:val="both"/>
            </w:pPr>
            <w:r w:rsidRPr="00B2001B">
              <w:rPr>
                <w:u w:val="single"/>
              </w:rPr>
              <w:t>Работа с информацией</w:t>
            </w:r>
            <w:r>
              <w:t>: анализировать, систематизировать и интерпретировать информацию различных видов и форм представления. Эффективно запоминать и систематизировать информацию.</w:t>
            </w:r>
          </w:p>
          <w:p w14:paraId="0134A08F" w14:textId="73D265B4" w:rsidR="00F6224B" w:rsidRDefault="00F6224B" w:rsidP="00B2001B">
            <w:pPr>
              <w:jc w:val="both"/>
            </w:pPr>
            <w:r w:rsidRPr="00F6224B">
              <w:rPr>
                <w:i/>
                <w:iCs/>
                <w:u w:val="single"/>
              </w:rPr>
              <w:t>Самоконтроль:</w:t>
            </w:r>
            <w:r>
              <w:t xml:space="preserve"> отсутствие навыка верификации.</w:t>
            </w:r>
          </w:p>
        </w:tc>
      </w:tr>
      <w:tr w:rsidR="00F6224B" w14:paraId="2F248977" w14:textId="77777777" w:rsidTr="004D7D77">
        <w:tc>
          <w:tcPr>
            <w:tcW w:w="1555" w:type="dxa"/>
          </w:tcPr>
          <w:p w14:paraId="76B882D4" w14:textId="6956975C" w:rsidR="00F6224B" w:rsidRDefault="00F6224B" w:rsidP="004D7D77">
            <w:pPr>
              <w:jc w:val="both"/>
            </w:pPr>
            <w:r>
              <w:t>14,16</w:t>
            </w:r>
          </w:p>
        </w:tc>
        <w:tc>
          <w:tcPr>
            <w:tcW w:w="4110" w:type="dxa"/>
          </w:tcPr>
          <w:p w14:paraId="1F7FFE05" w14:textId="2FA258A5" w:rsidR="00F6224B" w:rsidRDefault="00F6224B" w:rsidP="004D7D77">
            <w:pPr>
              <w:jc w:val="both"/>
            </w:pPr>
            <w:r>
              <w:t>Строение организма человека</w:t>
            </w:r>
          </w:p>
        </w:tc>
        <w:tc>
          <w:tcPr>
            <w:tcW w:w="8647" w:type="dxa"/>
            <w:vMerge w:val="restart"/>
          </w:tcPr>
          <w:p w14:paraId="32281E8B" w14:textId="77777777" w:rsidR="00F6224B" w:rsidRPr="00F6224B" w:rsidRDefault="00F6224B" w:rsidP="00F6224B">
            <w:pPr>
              <w:jc w:val="both"/>
            </w:pPr>
            <w:r w:rsidRPr="00F6224B">
              <w:rPr>
                <w:i/>
                <w:iCs/>
                <w:u w:val="single"/>
              </w:rPr>
              <w:t>Базовые логические действия:</w:t>
            </w:r>
            <w:r w:rsidRPr="00F6224B">
              <w:t xml:space="preserve"> выявлять и характеризовать существенные признаки объектов (явлений).</w:t>
            </w:r>
          </w:p>
          <w:p w14:paraId="0C40DB2A" w14:textId="4D4DF7FC" w:rsidR="00F6224B" w:rsidRDefault="00F6224B" w:rsidP="004D7D77">
            <w:pPr>
              <w:jc w:val="both"/>
            </w:pPr>
            <w:r w:rsidRPr="00F6224B">
              <w:rPr>
                <w:i/>
                <w:iCs/>
                <w:u w:val="single"/>
              </w:rPr>
              <w:t>Работа с информацией:</w:t>
            </w:r>
            <w:r w:rsidRPr="00F6224B">
              <w:t xml:space="preserve"> эффективно запоминать и систематизировать информацию.</w:t>
            </w:r>
          </w:p>
        </w:tc>
      </w:tr>
      <w:tr w:rsidR="00F6224B" w14:paraId="432F5136" w14:textId="77777777" w:rsidTr="004D7D77">
        <w:tc>
          <w:tcPr>
            <w:tcW w:w="1555" w:type="dxa"/>
          </w:tcPr>
          <w:p w14:paraId="0DE2B527" w14:textId="351CCE9D" w:rsidR="00F6224B" w:rsidRDefault="00F6224B" w:rsidP="004D7D77">
            <w:pPr>
              <w:jc w:val="both"/>
            </w:pPr>
            <w:r>
              <w:lastRenderedPageBreak/>
              <w:t>15</w:t>
            </w:r>
          </w:p>
        </w:tc>
        <w:tc>
          <w:tcPr>
            <w:tcW w:w="4110" w:type="dxa"/>
          </w:tcPr>
          <w:p w14:paraId="4D4C5662" w14:textId="3C20EB2F" w:rsidR="00F6224B" w:rsidRDefault="00F6224B" w:rsidP="004D7D77">
            <w:pPr>
              <w:jc w:val="both"/>
            </w:pPr>
            <w:r>
              <w:t>Строение и жизнедеятельность организма человека.</w:t>
            </w:r>
          </w:p>
        </w:tc>
        <w:tc>
          <w:tcPr>
            <w:tcW w:w="8647" w:type="dxa"/>
            <w:vMerge/>
          </w:tcPr>
          <w:p w14:paraId="049AD6CE" w14:textId="77777777" w:rsidR="00F6224B" w:rsidRDefault="00F6224B" w:rsidP="004D7D77">
            <w:pPr>
              <w:jc w:val="both"/>
            </w:pPr>
          </w:p>
        </w:tc>
      </w:tr>
      <w:tr w:rsidR="004D7D77" w14:paraId="73568F0B" w14:textId="77777777" w:rsidTr="004D7D77">
        <w:tc>
          <w:tcPr>
            <w:tcW w:w="1555" w:type="dxa"/>
          </w:tcPr>
          <w:p w14:paraId="04CF2871" w14:textId="2F35713D" w:rsidR="004D7D77" w:rsidRDefault="004D7D77" w:rsidP="004D7D77">
            <w:pPr>
              <w:jc w:val="both"/>
            </w:pPr>
            <w:r>
              <w:t>19 - 21</w:t>
            </w:r>
          </w:p>
        </w:tc>
        <w:tc>
          <w:tcPr>
            <w:tcW w:w="4110" w:type="dxa"/>
          </w:tcPr>
          <w:p w14:paraId="1A4F31F2" w14:textId="613BC07F" w:rsidR="004D7D77" w:rsidRDefault="00C92EBB" w:rsidP="004D7D77">
            <w:pPr>
              <w:jc w:val="both"/>
            </w:pPr>
            <w:r>
              <w:t>Экосистемная организация живой природы.</w:t>
            </w:r>
          </w:p>
        </w:tc>
        <w:tc>
          <w:tcPr>
            <w:tcW w:w="8647" w:type="dxa"/>
          </w:tcPr>
          <w:p w14:paraId="316CAFF4" w14:textId="77777777" w:rsidR="004D7D77" w:rsidRDefault="004A5403" w:rsidP="004D7D77">
            <w:pPr>
              <w:jc w:val="both"/>
            </w:pPr>
            <w:r w:rsidRPr="004A5403">
              <w:rPr>
                <w:i/>
                <w:iCs/>
                <w:u w:val="single"/>
              </w:rPr>
              <w:t>Базовые логические действия</w:t>
            </w:r>
            <w:r>
              <w:t>: выявлять причинно-следственные связи при изучении явлений и процессов (дефицит системного мышления).</w:t>
            </w:r>
          </w:p>
          <w:p w14:paraId="3B1C77B4" w14:textId="01DC870F" w:rsidR="004A5403" w:rsidRDefault="004A5403" w:rsidP="004D7D77">
            <w:pPr>
              <w:jc w:val="both"/>
            </w:pPr>
            <w:r w:rsidRPr="004A5403">
              <w:rPr>
                <w:i/>
                <w:iCs/>
                <w:u w:val="single"/>
              </w:rPr>
              <w:t>Работа с информацией</w:t>
            </w:r>
            <w:r>
              <w:t>: выбирать, анализировать, систематизировать и интерпретировать информацию различных видов и форм представления, дефицит умения чтения знаково-символических моделей.</w:t>
            </w:r>
          </w:p>
          <w:p w14:paraId="6B3BE1E9" w14:textId="65517AAF" w:rsidR="004A5403" w:rsidRDefault="004A5403" w:rsidP="004D7D77">
            <w:pPr>
              <w:jc w:val="both"/>
            </w:pPr>
            <w:r w:rsidRPr="004A5403">
              <w:rPr>
                <w:i/>
                <w:iCs/>
                <w:u w:val="single"/>
              </w:rPr>
              <w:t>Самоконтроль</w:t>
            </w:r>
            <w:r>
              <w:t>: самостоятельно составлять алгоритм действия, выбирать способ решения учебной задачи с учётом имеющихся ресурсов.</w:t>
            </w:r>
          </w:p>
        </w:tc>
      </w:tr>
    </w:tbl>
    <w:p w14:paraId="7B26CBFD" w14:textId="77777777" w:rsidR="003A49AF" w:rsidRPr="004A5403" w:rsidRDefault="003A49AF" w:rsidP="004A5403">
      <w:pPr>
        <w:jc w:val="both"/>
        <w:rPr>
          <w:bCs/>
          <w:iCs/>
        </w:rPr>
      </w:pPr>
    </w:p>
    <w:p w14:paraId="1A6CA79E" w14:textId="77777777" w:rsidR="003A49A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216D75E1" w14:textId="77777777" w:rsidR="005024DC" w:rsidRPr="00F60D3F" w:rsidRDefault="005024DC" w:rsidP="005024DC">
      <w:pPr>
        <w:pStyle w:val="a3"/>
        <w:spacing w:after="0" w:line="240" w:lineRule="auto"/>
        <w:ind w:left="709"/>
        <w:jc w:val="both"/>
        <w:rPr>
          <w:rFonts w:ascii="Times New Roman" w:hAnsi="Times New Roman"/>
          <w:bCs/>
          <w:iCs/>
          <w:sz w:val="24"/>
          <w:szCs w:val="24"/>
          <w:lang w:eastAsia="ru-RU"/>
        </w:rPr>
      </w:pPr>
    </w:p>
    <w:p w14:paraId="4EE5EF61" w14:textId="77777777" w:rsidR="00EC7560" w:rsidRDefault="005024DC" w:rsidP="005024DC">
      <w:pPr>
        <w:ind w:firstLine="567"/>
        <w:jc w:val="both"/>
      </w:pPr>
      <w:r>
        <w:t xml:space="preserve">Выпускники с неудовлетворительным уровнем подготовки демонстрируют относительную успешность в заданиях, опирающихся на наглядно-образное мышление и базовую формальную логику. </w:t>
      </w:r>
    </w:p>
    <w:p w14:paraId="5AD3EF25" w14:textId="1218724F" w:rsidR="005024DC" w:rsidRDefault="005024DC" w:rsidP="005024DC">
      <w:pPr>
        <w:ind w:firstLine="567"/>
        <w:jc w:val="both"/>
      </w:pPr>
      <w:r>
        <w:t>Достигнутыми можно считать следующие метапредметные результаты:</w:t>
      </w:r>
    </w:p>
    <w:p w14:paraId="45BD66E5" w14:textId="197390CD" w:rsidR="005024DC" w:rsidRPr="005024DC" w:rsidRDefault="005024DC" w:rsidP="005024DC">
      <w:pPr>
        <w:ind w:firstLine="567"/>
        <w:jc w:val="both"/>
      </w:pPr>
      <w:r>
        <w:t>1) Умение классифицировать объекты по наглядным существенным признакам (Задание</w:t>
      </w:r>
      <w:r w:rsidR="00EC7560">
        <w:t xml:space="preserve"> 2). </w:t>
      </w:r>
      <w:r w:rsidRPr="005024DC">
        <w:t xml:space="preserve">Выявлять и характеризовать существенные признаки объектов; устанавливать основания для классификации. </w:t>
      </w:r>
      <w:r w:rsidR="00EC7560">
        <w:t>Выпускники это группы</w:t>
      </w:r>
      <w:r w:rsidRPr="005024DC">
        <w:t xml:space="preserve"> успешно соотносят визуальные образы (названия организмов) с базовыми таксонами (Царства: Бактерии, Грибы, Растения, Животные).</w:t>
      </w:r>
    </w:p>
    <w:p w14:paraId="2CFFE949" w14:textId="78DDA503" w:rsidR="005024DC" w:rsidRDefault="00EC7560" w:rsidP="00EC7560">
      <w:pPr>
        <w:ind w:firstLine="567"/>
        <w:jc w:val="both"/>
      </w:pPr>
      <w:r>
        <w:t xml:space="preserve">2) </w:t>
      </w:r>
      <w:r w:rsidR="005024DC">
        <w:t>Интерпретация информации, представленной в графической форме (Задание 4).</w:t>
      </w:r>
      <w:r>
        <w:t xml:space="preserve"> </w:t>
      </w:r>
      <w:r w:rsidR="005024DC">
        <w:t xml:space="preserve">Анализировать и интерпретировать информацию различных видов представления. Ученики способны считывать </w:t>
      </w:r>
      <w:r>
        <w:t>явную информацию</w:t>
      </w:r>
      <w:r w:rsidR="005024DC">
        <w:t xml:space="preserve"> (возрастание/убывание) на осях координат, если зависимость линейна или очевидна, не требуя глубокого биологического обоснования процесса.</w:t>
      </w:r>
    </w:p>
    <w:p w14:paraId="1289124F" w14:textId="42FF6B85" w:rsidR="005024DC" w:rsidRDefault="00EC7560" w:rsidP="00EC7560">
      <w:pPr>
        <w:ind w:firstLine="567"/>
        <w:jc w:val="both"/>
      </w:pPr>
      <w:r>
        <w:t xml:space="preserve">3) </w:t>
      </w:r>
      <w:r w:rsidR="005024DC">
        <w:t>Визуальное распознавание объектов и инструментальная грамотность (Задание 6).</w:t>
      </w:r>
      <w:r>
        <w:t xml:space="preserve"> </w:t>
      </w:r>
      <w:r w:rsidR="005024DC">
        <w:t xml:space="preserve">Интерпретация визуальной информации. Сформирован навык узнавания аналоговых приборов (лупа, микроскоп, тонометр). </w:t>
      </w:r>
    </w:p>
    <w:p w14:paraId="556711DE" w14:textId="25E6DA9B" w:rsidR="003A49AF" w:rsidRDefault="005024DC" w:rsidP="005024DC">
      <w:pPr>
        <w:ind w:firstLine="567"/>
        <w:jc w:val="both"/>
      </w:pPr>
      <w:r>
        <w:t xml:space="preserve">Вывод: </w:t>
      </w:r>
      <w:r w:rsidR="00EC7560">
        <w:t>у</w:t>
      </w:r>
      <w:r>
        <w:t xml:space="preserve"> </w:t>
      </w:r>
      <w:r w:rsidR="00EC7560">
        <w:t>выпускников этой группы</w:t>
      </w:r>
      <w:r>
        <w:t xml:space="preserve"> сформирован «операторский» уровень работы с информацией. Они способны извлекать явные данные из визуальных и графических источников, если задача не требует выхода за рамки предоставленного материала.</w:t>
      </w:r>
    </w:p>
    <w:p w14:paraId="24488BCE" w14:textId="77777777" w:rsidR="00EC7560" w:rsidRDefault="00EC7560" w:rsidP="005024DC">
      <w:pPr>
        <w:ind w:firstLine="567"/>
        <w:jc w:val="both"/>
      </w:pPr>
    </w:p>
    <w:p w14:paraId="0A9F0435" w14:textId="1F93F90D" w:rsidR="00EC7560" w:rsidRDefault="00EC7560" w:rsidP="005024DC">
      <w:pPr>
        <w:ind w:firstLine="567"/>
        <w:jc w:val="both"/>
      </w:pPr>
      <w:r>
        <w:t>Недостигнутыми метапредметными</w:t>
      </w:r>
      <w:r w:rsidR="006A3647">
        <w:t xml:space="preserve"> результатами следует считать:</w:t>
      </w:r>
    </w:p>
    <w:p w14:paraId="48FA650B" w14:textId="0403A385" w:rsidR="006A3647" w:rsidRPr="006A3647" w:rsidRDefault="006A3647" w:rsidP="006A3647">
      <w:pPr>
        <w:ind w:firstLine="567"/>
        <w:jc w:val="both"/>
        <w:rPr>
          <w:i/>
          <w:iCs/>
          <w:u w:val="single"/>
        </w:rPr>
      </w:pPr>
      <w:r w:rsidRPr="006A3647">
        <w:rPr>
          <w:i/>
          <w:iCs/>
          <w:u w:val="single"/>
        </w:rPr>
        <w:t>1) Базовые логические действия.</w:t>
      </w:r>
    </w:p>
    <w:p w14:paraId="58F1681D" w14:textId="6232313B" w:rsidR="006A3647" w:rsidRDefault="006A3647" w:rsidP="006A3647">
      <w:pPr>
        <w:ind w:firstLine="567"/>
        <w:jc w:val="both"/>
      </w:pPr>
      <w:r>
        <w:t>Неспособность выстраивать алгоритмы и причинно-следственные связи (задание 5, задание 20): выявлять закономерности и причинно-следственные связи; самостоятельно составлять алгоритм решения задачи. Ученики не понимают иерархии соподчиненности (от общего к частному в систематике) и временной/логической последовательности биологических процессов (пищевые цепи, уровни организации). Для них каждый элемент существует изолированно.</w:t>
      </w:r>
    </w:p>
    <w:p w14:paraId="4353180D" w14:textId="5DA13721" w:rsidR="00A9310E" w:rsidRDefault="00A9310E" w:rsidP="00A9310E">
      <w:pPr>
        <w:ind w:firstLine="567"/>
        <w:jc w:val="both"/>
      </w:pPr>
      <w:r>
        <w:lastRenderedPageBreak/>
        <w:t>Неумение интегрировать данные и применять математический аппарат в предметном контексте (задание 25, задание 26). Делать выводы с использованием индуктивных и дедуктивных умозаключений; формулировать обобщения на основе статистических данных. Выпускники затруднились с анализом многомерных таблиц (задание 25) и расчетом калорийности рациона (задание 26), так как это требует переключения между разными источниками (текст – таблица – математическая формула – биологический вывод). Когнитивный ресурс учеников этой группы истощается на этапе простого считывания ячейки таблицы, не говоря уже о синтезе данных.</w:t>
      </w:r>
    </w:p>
    <w:p w14:paraId="6609D918" w14:textId="75AB6435" w:rsidR="006A3647" w:rsidRPr="006A3647" w:rsidRDefault="006A3647" w:rsidP="006A3647">
      <w:pPr>
        <w:ind w:firstLine="567"/>
        <w:jc w:val="both"/>
        <w:rPr>
          <w:i/>
          <w:iCs/>
          <w:u w:val="single"/>
        </w:rPr>
      </w:pPr>
      <w:r w:rsidRPr="006A3647">
        <w:rPr>
          <w:i/>
          <w:iCs/>
          <w:u w:val="single"/>
        </w:rPr>
        <w:t>2) Работа с информацией.</w:t>
      </w:r>
    </w:p>
    <w:p w14:paraId="44241AAC" w14:textId="53550CE2" w:rsidR="006A3647" w:rsidRDefault="006A3647" w:rsidP="006A3647">
      <w:pPr>
        <w:ind w:firstLine="567"/>
        <w:jc w:val="both"/>
      </w:pPr>
      <w:r>
        <w:t>Отсутствие навыков смыслового чтения и работы со знаковыми системами (задание 10, задание 24): поиск, отбор, анализ и систематизация информации из текстов; понимание скрытых смыслов. Выпускники данной группы не умеют работать с биологическим текстом как с источником данных. Вставка пропущенных терминов (задание 10) и поиск ответов в научно-популярном тексте (задание 24) требуют удержания контекста и понимания синтаксических связей, что у данной группы отсутствует. Они пытаются «вспомнить» ответ из головы, а не «найти» его в тексте.</w:t>
      </w:r>
    </w:p>
    <w:p w14:paraId="1691263F" w14:textId="7E93DB22" w:rsidR="006A3647" w:rsidRPr="006A3647" w:rsidRDefault="006A3647" w:rsidP="006A3647">
      <w:pPr>
        <w:ind w:firstLine="567"/>
        <w:jc w:val="both"/>
        <w:rPr>
          <w:i/>
          <w:iCs/>
          <w:u w:val="single"/>
        </w:rPr>
      </w:pPr>
      <w:r w:rsidRPr="006A3647">
        <w:rPr>
          <w:i/>
          <w:iCs/>
          <w:u w:val="single"/>
        </w:rPr>
        <w:t>3) Базовые исследовательские действия.</w:t>
      </w:r>
    </w:p>
    <w:p w14:paraId="72F8941B" w14:textId="51595CF2" w:rsidR="006A3647" w:rsidRDefault="006A3647" w:rsidP="006A3647">
      <w:pPr>
        <w:ind w:firstLine="567"/>
        <w:jc w:val="both"/>
      </w:pPr>
      <w:r>
        <w:t>Несформированность базовых исследовательских действий (задание 23). Анализировать эксперимент, выдвигать гипотезы, оценивать достоверность, формулировать выводы. Ученики не понимают логики научного метода: что такое цель эксперимента, какими могут быть гипотезы</w:t>
      </w:r>
      <w:r w:rsidR="00A9310E">
        <w:t xml:space="preserve"> и какова их роль,</w:t>
      </w:r>
      <w:r>
        <w:t xml:space="preserve"> и как формулируется вывод на основе эмпирических данных.</w:t>
      </w:r>
    </w:p>
    <w:p w14:paraId="34ADFEE5" w14:textId="77777777" w:rsidR="00EC7560" w:rsidRPr="00F60D3F" w:rsidRDefault="00EC7560" w:rsidP="005024DC">
      <w:pPr>
        <w:ind w:firstLine="567"/>
        <w:jc w:val="both"/>
      </w:pPr>
    </w:p>
    <w:p w14:paraId="6E2557B3" w14:textId="77777777" w:rsidR="003A49AF" w:rsidRDefault="003A49AF">
      <w:pPr>
        <w:pStyle w:val="3"/>
        <w:numPr>
          <w:ilvl w:val="3"/>
          <w:numId w:val="5"/>
        </w:numPr>
        <w:tabs>
          <w:tab w:val="left" w:pos="567"/>
        </w:tabs>
        <w:ind w:left="2350"/>
        <w:jc w:val="both"/>
        <w:rPr>
          <w:color w:val="auto"/>
        </w:rPr>
      </w:pPr>
      <w:r w:rsidRPr="00F60D3F">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3A58F8CE" w14:textId="77777777" w:rsidR="00B717D1" w:rsidRDefault="00B717D1" w:rsidP="00B717D1">
      <w:pPr>
        <w:ind w:firstLine="567"/>
      </w:pPr>
    </w:p>
    <w:p w14:paraId="2EAC4B39" w14:textId="6F77AD83" w:rsidR="0098053A" w:rsidRDefault="0098053A" w:rsidP="00B717D1">
      <w:pPr>
        <w:ind w:firstLine="567"/>
        <w:jc w:val="both"/>
      </w:pPr>
      <w:r>
        <w:t xml:space="preserve">Выпускники с неудовлетворительным уровнем подготовки владеют некоторыми базовыми понятиями, могут извлечь из памяти ту или иную информацию, в отдельных случаях могут осуществить перевод одного вида информации в другой, - то есть находятся на уровне </w:t>
      </w:r>
      <w:r w:rsidR="00B717D1">
        <w:t xml:space="preserve">знания и понимания в таксономии образовательных результатов (например, таксономии </w:t>
      </w:r>
      <w:proofErr w:type="spellStart"/>
      <w:r w:rsidR="00B717D1">
        <w:t>Б.Блума</w:t>
      </w:r>
      <w:proofErr w:type="spellEnd"/>
      <w:r w:rsidR="00B717D1">
        <w:t>). Эта группа будет испытывать явные трудности в заданиях, требующих применения знаний, анализа, синтеза, глубокой оценки. Следует учитывать эти факты при работе и делать акцент преимущественно на понимании школьниками освоенной ими информации, в отдельных случаях предлагая более сложные задания.</w:t>
      </w:r>
    </w:p>
    <w:p w14:paraId="3C62C01F" w14:textId="003722CA" w:rsidR="00B717D1" w:rsidRPr="0098053A" w:rsidRDefault="00B717D1" w:rsidP="00B717D1">
      <w:pPr>
        <w:ind w:firstLine="567"/>
        <w:jc w:val="both"/>
      </w:pPr>
      <w:r>
        <w:t>В работе важна не фрагментарная, ситуативная работа, а системный подход и планомерная работа с 5 по 9 класс по развитию биологических представлений.</w:t>
      </w:r>
    </w:p>
    <w:tbl>
      <w:tblPr>
        <w:tblStyle w:val="a7"/>
        <w:tblW w:w="14312" w:type="dxa"/>
        <w:tblLook w:val="04A0" w:firstRow="1" w:lastRow="0" w:firstColumn="1" w:lastColumn="0" w:noHBand="0" w:noVBand="1"/>
      </w:tblPr>
      <w:tblGrid>
        <w:gridCol w:w="1413"/>
        <w:gridCol w:w="2551"/>
        <w:gridCol w:w="10348"/>
      </w:tblGrid>
      <w:tr w:rsidR="004E3C70" w14:paraId="253905AB" w14:textId="77777777" w:rsidTr="00B717D1">
        <w:tc>
          <w:tcPr>
            <w:tcW w:w="1413" w:type="dxa"/>
          </w:tcPr>
          <w:p w14:paraId="0ED7E376" w14:textId="2ADC9075" w:rsidR="004E3C70" w:rsidRDefault="0098053A" w:rsidP="0098053A">
            <w:pPr>
              <w:jc w:val="center"/>
            </w:pPr>
            <w:r>
              <w:t>Линия заданий</w:t>
            </w:r>
          </w:p>
        </w:tc>
        <w:tc>
          <w:tcPr>
            <w:tcW w:w="2551" w:type="dxa"/>
          </w:tcPr>
          <w:p w14:paraId="0B3DED6D" w14:textId="6A0180F9" w:rsidR="004E3C70" w:rsidRDefault="0098053A" w:rsidP="0098053A">
            <w:pPr>
              <w:jc w:val="center"/>
            </w:pPr>
            <w:r>
              <w:t>Недостаточно усвоенные элементы содержания, метапредметные навыки.</w:t>
            </w:r>
          </w:p>
        </w:tc>
        <w:tc>
          <w:tcPr>
            <w:tcW w:w="10348" w:type="dxa"/>
          </w:tcPr>
          <w:p w14:paraId="61CA33FB" w14:textId="608B3B89" w:rsidR="004E3C70" w:rsidRDefault="0098053A" w:rsidP="0098053A">
            <w:pPr>
              <w:jc w:val="center"/>
            </w:pPr>
            <w:r>
              <w:t>Методические рекомендации для работы с обучающимися с неудовлетворительным</w:t>
            </w:r>
            <w:r w:rsidR="006A2C41">
              <w:t xml:space="preserve"> (минимальным)</w:t>
            </w:r>
            <w:r>
              <w:t xml:space="preserve"> </w:t>
            </w:r>
            <w:r w:rsidR="006A2C41">
              <w:t>уровнем подготовки</w:t>
            </w:r>
            <w:r>
              <w:t>.</w:t>
            </w:r>
          </w:p>
        </w:tc>
      </w:tr>
      <w:tr w:rsidR="004E3C70" w14:paraId="69E5EB3B" w14:textId="77777777" w:rsidTr="00B717D1">
        <w:tc>
          <w:tcPr>
            <w:tcW w:w="1413" w:type="dxa"/>
          </w:tcPr>
          <w:p w14:paraId="179B30AA" w14:textId="4E8CB83F" w:rsidR="004E3C70" w:rsidRDefault="00B717D1" w:rsidP="0098053A">
            <w:pPr>
              <w:jc w:val="both"/>
            </w:pPr>
            <w:r>
              <w:lastRenderedPageBreak/>
              <w:t>1.</w:t>
            </w:r>
          </w:p>
        </w:tc>
        <w:tc>
          <w:tcPr>
            <w:tcW w:w="2551" w:type="dxa"/>
          </w:tcPr>
          <w:p w14:paraId="37A69E6F" w14:textId="20F63D51" w:rsidR="004E3C70" w:rsidRDefault="00B717D1" w:rsidP="0098053A">
            <w:pPr>
              <w:jc w:val="both"/>
            </w:pPr>
            <w:r>
              <w:t>Признаки живых организмов. Методы изучения природы.</w:t>
            </w:r>
          </w:p>
        </w:tc>
        <w:tc>
          <w:tcPr>
            <w:tcW w:w="10348" w:type="dxa"/>
          </w:tcPr>
          <w:p w14:paraId="6A66D0DF" w14:textId="77777777" w:rsidR="004E3C70" w:rsidRDefault="00B717D1" w:rsidP="0098053A">
            <w:pPr>
              <w:jc w:val="both"/>
            </w:pPr>
            <w:r>
              <w:t>Знакомство с темой «Свойства и признаки живого» начинается в 5 классе, продолжается в последующие годы изучения биологии: в 6,7 классе изучаются особенности растительного организма, в 8 классе – организма животных, в 9 классе – организма человека. Важно, изучив свойства живого в 5 классе, на уроках в последующие годы при изучении отдельных процессов жизнедеятельности интересоваться, какое фундаментальное свойство живого реализуется в данном процессе.</w:t>
            </w:r>
          </w:p>
          <w:p w14:paraId="0AEF75C2" w14:textId="1A38AAFC" w:rsidR="00223296" w:rsidRDefault="00B717D1" w:rsidP="0098053A">
            <w:pPr>
              <w:jc w:val="both"/>
            </w:pPr>
            <w:r>
              <w:t>5 класс</w:t>
            </w:r>
            <w:r w:rsidR="0073052C">
              <w:t>:</w:t>
            </w:r>
          </w:p>
          <w:p w14:paraId="08CB9480" w14:textId="28E668A1" w:rsidR="00B717D1" w:rsidRDefault="00223296">
            <w:pPr>
              <w:pStyle w:val="a3"/>
              <w:numPr>
                <w:ilvl w:val="0"/>
                <w:numId w:val="15"/>
              </w:numPr>
              <w:spacing w:after="0" w:line="240" w:lineRule="auto"/>
              <w:ind w:left="453" w:hanging="357"/>
              <w:jc w:val="both"/>
              <w:rPr>
                <w:rFonts w:ascii="Times New Roman" w:hAnsi="Times New Roman"/>
                <w:sz w:val="24"/>
                <w:szCs w:val="24"/>
              </w:rPr>
            </w:pPr>
            <w:r w:rsidRPr="0073052C">
              <w:rPr>
                <w:rFonts w:ascii="Times New Roman" w:hAnsi="Times New Roman"/>
                <w:i/>
                <w:iCs/>
                <w:sz w:val="24"/>
                <w:szCs w:val="24"/>
                <w:u w:val="single"/>
              </w:rPr>
              <w:t>М</w:t>
            </w:r>
            <w:r w:rsidR="00B717D1" w:rsidRPr="0073052C">
              <w:rPr>
                <w:rFonts w:ascii="Times New Roman" w:hAnsi="Times New Roman"/>
                <w:i/>
                <w:iCs/>
                <w:sz w:val="24"/>
                <w:szCs w:val="24"/>
                <w:u w:val="single"/>
              </w:rPr>
              <w:t>етодика «</w:t>
            </w:r>
            <w:r w:rsidR="00543B5A">
              <w:rPr>
                <w:rFonts w:ascii="Times New Roman" w:hAnsi="Times New Roman"/>
                <w:i/>
                <w:iCs/>
                <w:sz w:val="24"/>
                <w:szCs w:val="24"/>
                <w:u w:val="single"/>
              </w:rPr>
              <w:t>К</w:t>
            </w:r>
            <w:r w:rsidR="00B717D1" w:rsidRPr="0073052C">
              <w:rPr>
                <w:rFonts w:ascii="Times New Roman" w:hAnsi="Times New Roman"/>
                <w:i/>
                <w:iCs/>
                <w:sz w:val="24"/>
                <w:szCs w:val="24"/>
                <w:u w:val="single"/>
              </w:rPr>
              <w:t xml:space="preserve">арточки </w:t>
            </w:r>
            <w:proofErr w:type="spellStart"/>
            <w:r w:rsidR="00B717D1" w:rsidRPr="0073052C">
              <w:rPr>
                <w:rFonts w:ascii="Times New Roman" w:hAnsi="Times New Roman"/>
                <w:i/>
                <w:iCs/>
                <w:sz w:val="24"/>
                <w:szCs w:val="24"/>
                <w:u w:val="single"/>
              </w:rPr>
              <w:t>Лейтнера</w:t>
            </w:r>
            <w:proofErr w:type="spellEnd"/>
            <w:r w:rsidR="00B717D1" w:rsidRPr="0073052C">
              <w:rPr>
                <w:rFonts w:ascii="Times New Roman" w:hAnsi="Times New Roman"/>
                <w:i/>
                <w:iCs/>
                <w:sz w:val="24"/>
                <w:szCs w:val="24"/>
                <w:u w:val="single"/>
              </w:rPr>
              <w:t>»</w:t>
            </w:r>
            <w:r w:rsidRPr="00223296">
              <w:rPr>
                <w:rFonts w:ascii="Times New Roman" w:hAnsi="Times New Roman"/>
                <w:sz w:val="24"/>
                <w:szCs w:val="24"/>
              </w:rPr>
              <w:t xml:space="preserve"> - это </w:t>
            </w:r>
            <w:r w:rsidR="00543B5A">
              <w:rPr>
                <w:rFonts w:ascii="Times New Roman" w:hAnsi="Times New Roman"/>
                <w:sz w:val="24"/>
                <w:szCs w:val="24"/>
              </w:rPr>
              <w:t>способ</w:t>
            </w:r>
            <w:r w:rsidRPr="00223296">
              <w:rPr>
                <w:rFonts w:ascii="Times New Roman" w:hAnsi="Times New Roman"/>
                <w:sz w:val="24"/>
                <w:szCs w:val="24"/>
              </w:rPr>
              <w:t xml:space="preserve"> организации учебного процесса, базирующ</w:t>
            </w:r>
            <w:r w:rsidR="00543B5A">
              <w:rPr>
                <w:rFonts w:ascii="Times New Roman" w:hAnsi="Times New Roman"/>
                <w:sz w:val="24"/>
                <w:szCs w:val="24"/>
              </w:rPr>
              <w:t>ий</w:t>
            </w:r>
            <w:r w:rsidRPr="00223296">
              <w:rPr>
                <w:rFonts w:ascii="Times New Roman" w:hAnsi="Times New Roman"/>
                <w:sz w:val="24"/>
                <w:szCs w:val="24"/>
              </w:rPr>
              <w:t xml:space="preserve">ся на когнитивных принципах </w:t>
            </w:r>
            <w:r w:rsidRPr="00223296">
              <w:rPr>
                <w:rFonts w:ascii="Times New Roman" w:hAnsi="Times New Roman"/>
                <w:i/>
                <w:iCs/>
                <w:sz w:val="24"/>
                <w:szCs w:val="24"/>
              </w:rPr>
              <w:t>интервального повторения</w:t>
            </w:r>
            <w:r w:rsidRPr="00223296">
              <w:rPr>
                <w:rFonts w:ascii="Times New Roman" w:hAnsi="Times New Roman"/>
                <w:sz w:val="24"/>
                <w:szCs w:val="24"/>
              </w:rPr>
              <w:t xml:space="preserve"> и </w:t>
            </w:r>
            <w:r w:rsidRPr="00223296">
              <w:rPr>
                <w:rFonts w:ascii="Times New Roman" w:hAnsi="Times New Roman"/>
                <w:i/>
                <w:iCs/>
                <w:sz w:val="24"/>
                <w:szCs w:val="24"/>
              </w:rPr>
              <w:t>активного воспроизведения</w:t>
            </w:r>
            <w:r w:rsidRPr="00223296">
              <w:rPr>
                <w:rFonts w:ascii="Times New Roman" w:hAnsi="Times New Roman"/>
                <w:sz w:val="24"/>
                <w:szCs w:val="24"/>
              </w:rPr>
              <w:t xml:space="preserve"> с использованием дидактических карточек (</w:t>
            </w:r>
            <w:proofErr w:type="spellStart"/>
            <w:r w:rsidRPr="00223296">
              <w:rPr>
                <w:rFonts w:ascii="Times New Roman" w:hAnsi="Times New Roman"/>
                <w:sz w:val="24"/>
                <w:szCs w:val="24"/>
              </w:rPr>
              <w:t>флеш</w:t>
            </w:r>
            <w:proofErr w:type="spellEnd"/>
            <w:r w:rsidRPr="00223296">
              <w:rPr>
                <w:rFonts w:ascii="Times New Roman" w:hAnsi="Times New Roman"/>
                <w:sz w:val="24"/>
                <w:szCs w:val="24"/>
              </w:rPr>
              <w:t xml:space="preserve">-карточек). </w:t>
            </w:r>
            <w:r w:rsidR="0073052C">
              <w:rPr>
                <w:rFonts w:ascii="Times New Roman" w:hAnsi="Times New Roman"/>
                <w:sz w:val="24"/>
                <w:szCs w:val="24"/>
              </w:rPr>
              <w:t xml:space="preserve">Способствует формированию понятийного аппарата, что важно на первом этапе изучения данной темы. </w:t>
            </w:r>
            <w:r w:rsidRPr="00223296">
              <w:rPr>
                <w:rFonts w:ascii="Times New Roman" w:hAnsi="Times New Roman"/>
                <w:sz w:val="24"/>
                <w:szCs w:val="24"/>
              </w:rPr>
              <w:t>Позволяет перевести знания из кратковременной в долговременную память.</w:t>
            </w:r>
            <w:r w:rsidR="0073052C">
              <w:rPr>
                <w:rFonts w:ascii="Times New Roman" w:hAnsi="Times New Roman"/>
                <w:sz w:val="24"/>
                <w:szCs w:val="24"/>
              </w:rPr>
              <w:t xml:space="preserve"> Пример: на одной стороне карточки записывается термин, обозначающий свойство (например, «раздражимость»), на другой – определение понятия (например, «способность организма реагировать на изменения в окружающей среде») или конкретный пример (например, «инфузории-туфельки плывут в противоположную от кристаллика соли сторону») или изображается рисунок.</w:t>
            </w:r>
          </w:p>
          <w:p w14:paraId="62748021" w14:textId="40D74A42" w:rsidR="00543B5A" w:rsidRDefault="0073052C">
            <w:pPr>
              <w:pStyle w:val="a3"/>
              <w:numPr>
                <w:ilvl w:val="0"/>
                <w:numId w:val="15"/>
              </w:numPr>
              <w:spacing w:after="0" w:line="240" w:lineRule="auto"/>
              <w:ind w:left="453" w:hanging="357"/>
              <w:jc w:val="both"/>
              <w:rPr>
                <w:rFonts w:ascii="Times New Roman" w:hAnsi="Times New Roman"/>
                <w:sz w:val="24"/>
                <w:szCs w:val="24"/>
              </w:rPr>
            </w:pPr>
            <w:r>
              <w:rPr>
                <w:rFonts w:ascii="Times New Roman" w:hAnsi="Times New Roman"/>
                <w:i/>
                <w:iCs/>
                <w:sz w:val="24"/>
                <w:szCs w:val="24"/>
                <w:u w:val="single"/>
              </w:rPr>
              <w:t xml:space="preserve">Методика </w:t>
            </w:r>
            <w:r w:rsidR="00543B5A">
              <w:rPr>
                <w:rFonts w:ascii="Times New Roman" w:hAnsi="Times New Roman"/>
                <w:i/>
                <w:iCs/>
                <w:sz w:val="24"/>
                <w:szCs w:val="24"/>
                <w:u w:val="single"/>
              </w:rPr>
              <w:t>«Обоснованная визуальная идентификация»</w:t>
            </w:r>
            <w:r w:rsidR="00543B5A">
              <w:rPr>
                <w:rFonts w:ascii="Times New Roman" w:hAnsi="Times New Roman"/>
                <w:sz w:val="24"/>
                <w:szCs w:val="24"/>
              </w:rPr>
              <w:t xml:space="preserve"> - метод, который можно использовать на этапе изучения информации, заключается в демонстрации ученикам изображения с заданием определить, какое свойство живого на нём изображено. Ученик должен не просто назвать свойство, исходя из своего опыта и знаний, но и объяснить своё решение.</w:t>
            </w:r>
          </w:p>
          <w:p w14:paraId="06731E0C" w14:textId="11728138" w:rsidR="00543B5A" w:rsidRPr="00543B5A" w:rsidRDefault="00543B5A" w:rsidP="00543B5A">
            <w:pPr>
              <w:ind w:left="96"/>
              <w:jc w:val="both"/>
            </w:pPr>
            <w:r>
              <w:t>6</w:t>
            </w:r>
            <w:r w:rsidR="007D7CD8">
              <w:t xml:space="preserve"> – 7</w:t>
            </w:r>
            <w:r w:rsidR="000C2CBD">
              <w:t xml:space="preserve"> </w:t>
            </w:r>
            <w:r>
              <w:t>класс</w:t>
            </w:r>
            <w:r w:rsidR="007D7CD8">
              <w:t>ы</w:t>
            </w:r>
            <w:r>
              <w:t>:</w:t>
            </w:r>
          </w:p>
          <w:p w14:paraId="64CC2276" w14:textId="77777777" w:rsidR="00305B8C" w:rsidRDefault="00543B5A">
            <w:pPr>
              <w:pStyle w:val="a3"/>
              <w:numPr>
                <w:ilvl w:val="0"/>
                <w:numId w:val="15"/>
              </w:numPr>
              <w:spacing w:after="0" w:line="240" w:lineRule="auto"/>
              <w:ind w:left="714" w:hanging="357"/>
              <w:jc w:val="both"/>
              <w:rPr>
                <w:rFonts w:ascii="Times New Roman" w:hAnsi="Times New Roman"/>
                <w:sz w:val="24"/>
                <w:szCs w:val="24"/>
              </w:rPr>
            </w:pPr>
            <w:r>
              <w:rPr>
                <w:rFonts w:ascii="Times New Roman" w:hAnsi="Times New Roman"/>
                <w:i/>
                <w:iCs/>
                <w:sz w:val="24"/>
                <w:szCs w:val="24"/>
                <w:u w:val="single"/>
              </w:rPr>
              <w:t>Игровой приём «</w:t>
            </w:r>
            <w:proofErr w:type="spellStart"/>
            <w:r>
              <w:rPr>
                <w:rFonts w:ascii="Times New Roman" w:hAnsi="Times New Roman"/>
                <w:i/>
                <w:iCs/>
                <w:sz w:val="24"/>
                <w:szCs w:val="24"/>
                <w:u w:val="single"/>
              </w:rPr>
              <w:t>Триомино</w:t>
            </w:r>
            <w:proofErr w:type="spellEnd"/>
            <w:r>
              <w:rPr>
                <w:rFonts w:ascii="Times New Roman" w:hAnsi="Times New Roman"/>
                <w:i/>
                <w:iCs/>
                <w:sz w:val="24"/>
                <w:szCs w:val="24"/>
                <w:u w:val="single"/>
              </w:rPr>
              <w:t xml:space="preserve">» </w:t>
            </w:r>
            <w:r w:rsidRPr="00543B5A">
              <w:rPr>
                <w:rFonts w:ascii="Times New Roman" w:hAnsi="Times New Roman"/>
                <w:sz w:val="24"/>
                <w:szCs w:val="24"/>
              </w:rPr>
              <w:t>-</w:t>
            </w:r>
            <w:r>
              <w:rPr>
                <w:rFonts w:ascii="Times New Roman" w:hAnsi="Times New Roman"/>
                <w:sz w:val="24"/>
                <w:szCs w:val="24"/>
              </w:rPr>
              <w:t xml:space="preserve"> приём целесообразно использовать при повторении, когда школьники уже знакомы с общими свойствами живого и готовы к восприятию новых примеров проявления этого свойства</w:t>
            </w:r>
            <w:r w:rsidR="00305B8C">
              <w:rPr>
                <w:rFonts w:ascii="Times New Roman" w:hAnsi="Times New Roman"/>
                <w:sz w:val="24"/>
                <w:szCs w:val="24"/>
              </w:rPr>
              <w:t xml:space="preserve">, он выступает </w:t>
            </w:r>
            <w:r w:rsidR="00305B8C" w:rsidRPr="00305B8C">
              <w:rPr>
                <w:rFonts w:ascii="Times New Roman" w:hAnsi="Times New Roman"/>
                <w:sz w:val="24"/>
                <w:szCs w:val="24"/>
              </w:rPr>
              <w:t>мощным инструментом структурирования понятийного аппарата и отработки навыков анализа биологической информации</w:t>
            </w:r>
            <w:r w:rsidR="00305B8C">
              <w:rPr>
                <w:rFonts w:ascii="Times New Roman" w:hAnsi="Times New Roman"/>
                <w:sz w:val="24"/>
                <w:szCs w:val="24"/>
              </w:rPr>
              <w:t xml:space="preserve">. </w:t>
            </w:r>
            <w:r w:rsidR="00305B8C" w:rsidRPr="00305B8C">
              <w:rPr>
                <w:rFonts w:ascii="Times New Roman" w:hAnsi="Times New Roman"/>
                <w:sz w:val="24"/>
                <w:szCs w:val="24"/>
              </w:rPr>
              <w:t>Игровой элемент представляет собой карточку в форме равностороннего треугольника. Каждый из трех углов (или сторон) содержит один элемент триады, описывающей конкретное свойство живого:</w:t>
            </w:r>
            <w:r w:rsidR="00305B8C">
              <w:rPr>
                <w:rFonts w:ascii="Times New Roman" w:hAnsi="Times New Roman"/>
                <w:sz w:val="24"/>
                <w:szCs w:val="24"/>
              </w:rPr>
              <w:t xml:space="preserve"> </w:t>
            </w:r>
            <w:r w:rsidR="00305B8C" w:rsidRPr="00305B8C">
              <w:rPr>
                <w:rFonts w:ascii="Times New Roman" w:hAnsi="Times New Roman"/>
                <w:sz w:val="24"/>
                <w:szCs w:val="24"/>
              </w:rPr>
              <w:t>вершина А (Термин) – название свойства живого (например, Раздражимость, Гомеостаз, Саморегуляция, Адаптация, Ритмичность). Вершина Б (Дефиниция): краткое научное определение или описание механизма (например, «Способность организма избирательно реагировать на изменения факторов внешней среды»). Вершина В (Эмпирический маркер): Конкретный биологический факт, описание визуального ряда или графика (например, «Поворот корзины подсолнечника к солнцу», «Сужение зрачка при ярком свете», «График изменения пульса при физической нагрузке»).</w:t>
            </w:r>
            <w:r w:rsidR="00305B8C">
              <w:rPr>
                <w:rFonts w:ascii="Times New Roman" w:hAnsi="Times New Roman"/>
                <w:sz w:val="24"/>
                <w:szCs w:val="24"/>
              </w:rPr>
              <w:t xml:space="preserve"> </w:t>
            </w:r>
            <w:r w:rsidR="00305B8C">
              <w:rPr>
                <w:rFonts w:ascii="Times New Roman" w:hAnsi="Times New Roman"/>
                <w:sz w:val="24"/>
                <w:szCs w:val="24"/>
              </w:rPr>
              <w:lastRenderedPageBreak/>
              <w:t>Школьникам предлагается найти соответствие между вершинами готовых треугольников и составить гексаграмму или, используя термины, создать свои понятийные треугольники.</w:t>
            </w:r>
          </w:p>
          <w:p w14:paraId="7AACBCCF" w14:textId="37069E4C" w:rsidR="007D7CD8" w:rsidRPr="007D7CD8" w:rsidRDefault="007D7CD8" w:rsidP="007D7CD8">
            <w:pPr>
              <w:jc w:val="both"/>
            </w:pPr>
            <w:r>
              <w:t>8 – 9 классы</w:t>
            </w:r>
          </w:p>
          <w:p w14:paraId="0325D8C2" w14:textId="06914B45" w:rsidR="006E5C9C" w:rsidRPr="006E5C9C" w:rsidRDefault="006E5C9C">
            <w:pPr>
              <w:pStyle w:val="a3"/>
              <w:numPr>
                <w:ilvl w:val="0"/>
                <w:numId w:val="15"/>
              </w:numPr>
              <w:spacing w:after="0" w:line="240" w:lineRule="auto"/>
              <w:jc w:val="both"/>
              <w:rPr>
                <w:rFonts w:ascii="Times New Roman" w:hAnsi="Times New Roman"/>
                <w:sz w:val="24"/>
                <w:szCs w:val="24"/>
              </w:rPr>
            </w:pPr>
            <w:r>
              <w:rPr>
                <w:rFonts w:ascii="Times New Roman" w:hAnsi="Times New Roman"/>
                <w:i/>
                <w:iCs/>
                <w:sz w:val="24"/>
                <w:szCs w:val="24"/>
                <w:u w:val="single"/>
              </w:rPr>
              <w:t>Методика «Бинарный фильтр» (приём «Эталон-</w:t>
            </w:r>
            <w:proofErr w:type="spellStart"/>
            <w:r>
              <w:rPr>
                <w:rFonts w:ascii="Times New Roman" w:hAnsi="Times New Roman"/>
                <w:i/>
                <w:iCs/>
                <w:sz w:val="24"/>
                <w:szCs w:val="24"/>
                <w:u w:val="single"/>
              </w:rPr>
              <w:t>антиэталон</w:t>
            </w:r>
            <w:proofErr w:type="spellEnd"/>
            <w:r>
              <w:rPr>
                <w:rFonts w:ascii="Times New Roman" w:hAnsi="Times New Roman"/>
                <w:i/>
                <w:iCs/>
                <w:sz w:val="24"/>
                <w:szCs w:val="24"/>
                <w:u w:val="single"/>
              </w:rPr>
              <w:t>»)</w:t>
            </w:r>
            <w:r w:rsidRPr="006E5C9C">
              <w:rPr>
                <w:rFonts w:ascii="Times New Roman" w:hAnsi="Times New Roman"/>
                <w:sz w:val="24"/>
                <w:szCs w:val="24"/>
              </w:rPr>
              <w:t xml:space="preserve"> </w:t>
            </w:r>
            <w:r>
              <w:rPr>
                <w:rFonts w:ascii="Times New Roman" w:hAnsi="Times New Roman"/>
                <w:sz w:val="24"/>
                <w:szCs w:val="24"/>
              </w:rPr>
              <w:t>–</w:t>
            </w:r>
            <w:r w:rsidRPr="006E5C9C">
              <w:rPr>
                <w:rFonts w:ascii="Times New Roman" w:hAnsi="Times New Roman"/>
                <w:sz w:val="24"/>
                <w:szCs w:val="24"/>
              </w:rPr>
              <w:t xml:space="preserve"> </w:t>
            </w:r>
            <w:r>
              <w:rPr>
                <w:rFonts w:ascii="Times New Roman" w:hAnsi="Times New Roman"/>
                <w:sz w:val="24"/>
                <w:szCs w:val="24"/>
              </w:rPr>
              <w:t>м</w:t>
            </w:r>
            <w:r w:rsidRPr="006E5C9C">
              <w:rPr>
                <w:rFonts w:ascii="Times New Roman" w:hAnsi="Times New Roman"/>
                <w:sz w:val="24"/>
                <w:szCs w:val="24"/>
              </w:rPr>
              <w:t xml:space="preserve">етод </w:t>
            </w:r>
            <w:r>
              <w:rPr>
                <w:rFonts w:ascii="Times New Roman" w:hAnsi="Times New Roman"/>
                <w:sz w:val="24"/>
                <w:szCs w:val="24"/>
              </w:rPr>
              <w:t>основан</w:t>
            </w:r>
            <w:r w:rsidRPr="006E5C9C">
              <w:rPr>
                <w:rFonts w:ascii="Times New Roman" w:hAnsi="Times New Roman"/>
                <w:sz w:val="24"/>
                <w:szCs w:val="24"/>
              </w:rPr>
              <w:t xml:space="preserve"> на предъявлении учащимся парных визуальных стимулов, где один объект демонстрирует истинный биологический признак (</w:t>
            </w:r>
            <w:r>
              <w:rPr>
                <w:rFonts w:ascii="Times New Roman" w:hAnsi="Times New Roman"/>
                <w:sz w:val="24"/>
                <w:szCs w:val="24"/>
              </w:rPr>
              <w:t>э</w:t>
            </w:r>
            <w:r w:rsidRPr="006E5C9C">
              <w:rPr>
                <w:rFonts w:ascii="Times New Roman" w:hAnsi="Times New Roman"/>
                <w:sz w:val="24"/>
                <w:szCs w:val="24"/>
              </w:rPr>
              <w:t>талон), а второй</w:t>
            </w:r>
            <w:r>
              <w:rPr>
                <w:rFonts w:ascii="Times New Roman" w:hAnsi="Times New Roman"/>
                <w:sz w:val="24"/>
                <w:szCs w:val="24"/>
              </w:rPr>
              <w:t xml:space="preserve"> – </w:t>
            </w:r>
            <w:r w:rsidRPr="006E5C9C">
              <w:rPr>
                <w:rFonts w:ascii="Times New Roman" w:hAnsi="Times New Roman"/>
                <w:sz w:val="24"/>
                <w:szCs w:val="24"/>
              </w:rPr>
              <w:t>внешне похожий, но небиологический процесс (</w:t>
            </w:r>
            <w:proofErr w:type="spellStart"/>
            <w:r>
              <w:rPr>
                <w:rFonts w:ascii="Times New Roman" w:hAnsi="Times New Roman"/>
                <w:sz w:val="24"/>
                <w:szCs w:val="24"/>
              </w:rPr>
              <w:t>а</w:t>
            </w:r>
            <w:r w:rsidRPr="006E5C9C">
              <w:rPr>
                <w:rFonts w:ascii="Times New Roman" w:hAnsi="Times New Roman"/>
                <w:sz w:val="24"/>
                <w:szCs w:val="24"/>
              </w:rPr>
              <w:t>нтиэталон</w:t>
            </w:r>
            <w:proofErr w:type="spellEnd"/>
            <w:r w:rsidRPr="006E5C9C">
              <w:rPr>
                <w:rFonts w:ascii="Times New Roman" w:hAnsi="Times New Roman"/>
                <w:sz w:val="24"/>
                <w:szCs w:val="24"/>
              </w:rPr>
              <w:t>). Задача ученика не просто назвать признак, а найти качественное отличие живого от неживого, опираясь на простые визуальные маркеры.</w:t>
            </w:r>
            <w:r>
              <w:rPr>
                <w:rFonts w:ascii="Times New Roman" w:hAnsi="Times New Roman"/>
                <w:sz w:val="24"/>
                <w:szCs w:val="24"/>
              </w:rPr>
              <w:t xml:space="preserve"> Например: </w:t>
            </w:r>
            <w:r w:rsidRPr="006E5C9C">
              <w:rPr>
                <w:rFonts w:ascii="Times New Roman" w:hAnsi="Times New Roman"/>
                <w:sz w:val="24"/>
                <w:szCs w:val="24"/>
              </w:rPr>
              <w:t xml:space="preserve">Признак «Обмен веществ»: эталон: амеба, поглощающая бактерию (внутриклеточное пищеварение). </w:t>
            </w:r>
            <w:proofErr w:type="spellStart"/>
            <w:r w:rsidRPr="006E5C9C">
              <w:rPr>
                <w:rFonts w:ascii="Times New Roman" w:hAnsi="Times New Roman"/>
                <w:sz w:val="24"/>
                <w:szCs w:val="24"/>
              </w:rPr>
              <w:t>Антиэталон</w:t>
            </w:r>
            <w:proofErr w:type="spellEnd"/>
            <w:r w:rsidRPr="006E5C9C">
              <w:rPr>
                <w:rFonts w:ascii="Times New Roman" w:hAnsi="Times New Roman"/>
                <w:sz w:val="24"/>
                <w:szCs w:val="24"/>
              </w:rPr>
              <w:t>: Ржавление железа или горение свечи (химическое окисление). Вопрос на понимание: «И там, и там есть кислород и выделение энергии. Почему свечка не живая?»</w:t>
            </w:r>
          </w:p>
          <w:p w14:paraId="0E18D667" w14:textId="634BCC31" w:rsidR="00223296" w:rsidRPr="006E5C9C" w:rsidRDefault="007D7CD8">
            <w:pPr>
              <w:pStyle w:val="a3"/>
              <w:numPr>
                <w:ilvl w:val="0"/>
                <w:numId w:val="15"/>
              </w:numPr>
              <w:spacing w:after="0" w:line="240" w:lineRule="auto"/>
              <w:ind w:left="714" w:hanging="357"/>
              <w:jc w:val="both"/>
              <w:rPr>
                <w:rFonts w:ascii="Times New Roman" w:hAnsi="Times New Roman"/>
                <w:sz w:val="24"/>
                <w:szCs w:val="24"/>
              </w:rPr>
            </w:pPr>
            <w:r>
              <w:rPr>
                <w:rFonts w:ascii="Times New Roman" w:hAnsi="Times New Roman"/>
                <w:i/>
                <w:iCs/>
                <w:sz w:val="24"/>
                <w:szCs w:val="24"/>
                <w:u w:val="single"/>
              </w:rPr>
              <w:t xml:space="preserve">Методика «Концептуальный арбитраж» </w:t>
            </w:r>
            <w:r w:rsidRPr="007D7CD8">
              <w:rPr>
                <w:rFonts w:ascii="Times New Roman" w:hAnsi="Times New Roman"/>
                <w:sz w:val="24"/>
                <w:szCs w:val="24"/>
              </w:rPr>
              <w:t>-</w:t>
            </w:r>
            <w:r>
              <w:rPr>
                <w:rFonts w:ascii="Times New Roman" w:hAnsi="Times New Roman"/>
                <w:sz w:val="24"/>
                <w:szCs w:val="24"/>
              </w:rPr>
              <w:t xml:space="preserve"> м</w:t>
            </w:r>
            <w:r w:rsidRPr="007D7CD8">
              <w:rPr>
                <w:rFonts w:ascii="Times New Roman" w:hAnsi="Times New Roman"/>
                <w:sz w:val="24"/>
                <w:szCs w:val="24"/>
              </w:rPr>
              <w:t>етод базируется на предъявлении учащимся «пограничных объектов»</w:t>
            </w:r>
            <w:r>
              <w:rPr>
                <w:rFonts w:ascii="Times New Roman" w:hAnsi="Times New Roman"/>
                <w:sz w:val="24"/>
                <w:szCs w:val="24"/>
              </w:rPr>
              <w:t xml:space="preserve"> - </w:t>
            </w:r>
            <w:r w:rsidRPr="007D7CD8">
              <w:rPr>
                <w:rFonts w:ascii="Times New Roman" w:hAnsi="Times New Roman"/>
                <w:sz w:val="24"/>
                <w:szCs w:val="24"/>
              </w:rPr>
              <w:t xml:space="preserve">систем, которые обладают лишь частью признаков живого или находятся на стыке биологической и небиологической материи (вирусы, </w:t>
            </w:r>
            <w:proofErr w:type="spellStart"/>
            <w:r w:rsidRPr="007D7CD8">
              <w:rPr>
                <w:rFonts w:ascii="Times New Roman" w:hAnsi="Times New Roman"/>
                <w:sz w:val="24"/>
                <w:szCs w:val="24"/>
              </w:rPr>
              <w:t>вироиды</w:t>
            </w:r>
            <w:proofErr w:type="spellEnd"/>
            <w:r w:rsidRPr="007D7CD8">
              <w:rPr>
                <w:rFonts w:ascii="Times New Roman" w:hAnsi="Times New Roman"/>
                <w:sz w:val="24"/>
                <w:szCs w:val="24"/>
              </w:rPr>
              <w:t>, прионы, бактериофаги, а в рамках проектной деятельности</w:t>
            </w:r>
            <w:r>
              <w:rPr>
                <w:rFonts w:ascii="Times New Roman" w:hAnsi="Times New Roman"/>
                <w:sz w:val="24"/>
                <w:szCs w:val="24"/>
              </w:rPr>
              <w:t xml:space="preserve"> – </w:t>
            </w:r>
            <w:r w:rsidRPr="007D7CD8">
              <w:rPr>
                <w:rFonts w:ascii="Times New Roman" w:hAnsi="Times New Roman"/>
                <w:sz w:val="24"/>
                <w:szCs w:val="24"/>
              </w:rPr>
              <w:t>модели искусственного интеллекта или биороботов).</w:t>
            </w:r>
            <w:r>
              <w:rPr>
                <w:rFonts w:ascii="Times New Roman" w:hAnsi="Times New Roman"/>
                <w:sz w:val="24"/>
                <w:szCs w:val="24"/>
              </w:rPr>
              <w:t xml:space="preserve"> </w:t>
            </w:r>
            <w:r w:rsidRPr="007D7CD8">
              <w:rPr>
                <w:rFonts w:ascii="Times New Roman" w:hAnsi="Times New Roman"/>
                <w:sz w:val="24"/>
                <w:szCs w:val="24"/>
              </w:rPr>
              <w:t>Группа получает досье на объект (например, вирус табачной мозаики или бактериофаг Т4).</w:t>
            </w:r>
            <w:r>
              <w:rPr>
                <w:rFonts w:ascii="Times New Roman" w:hAnsi="Times New Roman"/>
                <w:sz w:val="24"/>
                <w:szCs w:val="24"/>
              </w:rPr>
              <w:t xml:space="preserve"> </w:t>
            </w:r>
            <w:r w:rsidRPr="007D7CD8">
              <w:rPr>
                <w:rFonts w:ascii="Times New Roman" w:hAnsi="Times New Roman"/>
                <w:sz w:val="24"/>
                <w:szCs w:val="24"/>
              </w:rPr>
              <w:t>Далее собирается «доказательная база: учащиеся заполняют матрицу, разделяя факты на два столбца – аргументы «ЗА» принадлежность к живому: (наличие нуклеиновых кислот, наследственность, изменчивость, способность к репликации, эволюция) и аргументы «ПРОТИВ»: (отсутствие клеточного строения, собственного метаболизма, роста, способности к самостоятельному гомеостазу, кристаллизация вне хозяина). После этого формулируется вывод: учащиеся формулируют итоговое научное определение статуса объекта, опираясь на современную биологическую парадигму (например: «Вирусы</w:t>
            </w:r>
            <w:r>
              <w:rPr>
                <w:rFonts w:ascii="Times New Roman" w:hAnsi="Times New Roman"/>
                <w:sz w:val="24"/>
                <w:szCs w:val="24"/>
              </w:rPr>
              <w:t xml:space="preserve"> – </w:t>
            </w:r>
            <w:r w:rsidRPr="007D7CD8">
              <w:rPr>
                <w:rFonts w:ascii="Times New Roman" w:hAnsi="Times New Roman"/>
                <w:sz w:val="24"/>
                <w:szCs w:val="24"/>
              </w:rPr>
              <w:t>неклеточные формы жизни, являющиеся облигатными внутриклеточными паразитами, проявляющие признаки живого только в процессе репликации»).</w:t>
            </w:r>
            <w:r>
              <w:rPr>
                <w:rFonts w:ascii="Times New Roman" w:hAnsi="Times New Roman"/>
                <w:sz w:val="24"/>
                <w:szCs w:val="24"/>
              </w:rPr>
              <w:t xml:space="preserve"> </w:t>
            </w:r>
            <w:r w:rsidR="006E5C9C">
              <w:rPr>
                <w:rFonts w:ascii="Times New Roman" w:hAnsi="Times New Roman"/>
                <w:sz w:val="24"/>
                <w:szCs w:val="24"/>
              </w:rPr>
              <w:t xml:space="preserve"> </w:t>
            </w:r>
            <w:r w:rsidR="006E5C9C" w:rsidRPr="006E5C9C">
              <w:rPr>
                <w:rFonts w:ascii="Times New Roman" w:hAnsi="Times New Roman"/>
                <w:i/>
                <w:iCs/>
                <w:sz w:val="24"/>
                <w:szCs w:val="24"/>
              </w:rPr>
              <w:t>Эта методика рассчитана на зону ближайшего развития, так как не всем выпускникам с неудовлетворительным уровнем подготовки она подойдёт.</w:t>
            </w:r>
          </w:p>
        </w:tc>
      </w:tr>
      <w:tr w:rsidR="004E3C70" w14:paraId="2C512594" w14:textId="77777777" w:rsidTr="00B717D1">
        <w:tc>
          <w:tcPr>
            <w:tcW w:w="1413" w:type="dxa"/>
          </w:tcPr>
          <w:p w14:paraId="347E3104" w14:textId="15A0478C" w:rsidR="004E3C70" w:rsidRDefault="006E5C9C" w:rsidP="0098053A">
            <w:pPr>
              <w:jc w:val="both"/>
            </w:pPr>
            <w:r>
              <w:lastRenderedPageBreak/>
              <w:t>3.</w:t>
            </w:r>
          </w:p>
        </w:tc>
        <w:tc>
          <w:tcPr>
            <w:tcW w:w="2551" w:type="dxa"/>
          </w:tcPr>
          <w:p w14:paraId="682B4696" w14:textId="45934B80" w:rsidR="004E3C70" w:rsidRDefault="006E5C9C" w:rsidP="0098053A">
            <w:pPr>
              <w:jc w:val="both"/>
            </w:pPr>
            <w:r>
              <w:t xml:space="preserve">Систематика живых организмов. </w:t>
            </w:r>
          </w:p>
        </w:tc>
        <w:tc>
          <w:tcPr>
            <w:tcW w:w="10348" w:type="dxa"/>
          </w:tcPr>
          <w:p w14:paraId="472E85B5" w14:textId="77777777" w:rsidR="004E3C70" w:rsidRDefault="006E5C9C" w:rsidP="0098053A">
            <w:pPr>
              <w:jc w:val="both"/>
            </w:pPr>
            <w:r w:rsidRPr="006E5C9C">
              <w:t>Знакомство с систематическими категориями происходит в 5 классе и продолжается в 7 и 8 классах, когда школьники изучают систематику растений и животных.</w:t>
            </w:r>
          </w:p>
          <w:p w14:paraId="6709D9E9" w14:textId="77777777" w:rsidR="00873EAE" w:rsidRDefault="00873EAE" w:rsidP="0098053A">
            <w:pPr>
              <w:jc w:val="both"/>
            </w:pPr>
            <w:r>
              <w:t>5 класс</w:t>
            </w:r>
          </w:p>
          <w:p w14:paraId="666B7277" w14:textId="398A64C6" w:rsidR="00873EAE" w:rsidRDefault="00873EAE">
            <w:pPr>
              <w:pStyle w:val="a3"/>
              <w:numPr>
                <w:ilvl w:val="0"/>
                <w:numId w:val="16"/>
              </w:numPr>
              <w:spacing w:after="0" w:line="240" w:lineRule="auto"/>
              <w:ind w:left="453" w:hanging="357"/>
              <w:jc w:val="both"/>
              <w:rPr>
                <w:rFonts w:ascii="Times New Roman" w:hAnsi="Times New Roman"/>
                <w:sz w:val="24"/>
                <w:szCs w:val="24"/>
              </w:rPr>
            </w:pPr>
            <w:r w:rsidRPr="00873EAE">
              <w:rPr>
                <w:rFonts w:ascii="Times New Roman" w:hAnsi="Times New Roman"/>
                <w:i/>
                <w:iCs/>
                <w:sz w:val="24"/>
                <w:szCs w:val="24"/>
                <w:u w:val="single"/>
              </w:rPr>
              <w:t>Игровой приём «Паспорт объекта»</w:t>
            </w:r>
            <w:r w:rsidRPr="00873EAE">
              <w:rPr>
                <w:rFonts w:ascii="Times New Roman" w:hAnsi="Times New Roman"/>
                <w:sz w:val="24"/>
                <w:szCs w:val="24"/>
              </w:rPr>
              <w:t xml:space="preserve"> - ученикам предлагается выступить в роли исследователей, изучающих определённый вид организмов и составить паспорт объекта, </w:t>
            </w:r>
            <w:r w:rsidRPr="00873EAE">
              <w:rPr>
                <w:rFonts w:ascii="Times New Roman" w:hAnsi="Times New Roman"/>
                <w:sz w:val="24"/>
                <w:szCs w:val="24"/>
              </w:rPr>
              <w:lastRenderedPageBreak/>
              <w:t>определив принадлежность организма к царству, типу (отделу), классу, отряду (порядку), семейству, роду и виду.</w:t>
            </w:r>
          </w:p>
          <w:p w14:paraId="46568CA8" w14:textId="49FF7131" w:rsidR="00873EAE" w:rsidRPr="00873EAE" w:rsidRDefault="00873EAE" w:rsidP="00873EAE">
            <w:pPr>
              <w:jc w:val="both"/>
            </w:pPr>
            <w:r>
              <w:t>7 – 8 классы</w:t>
            </w:r>
          </w:p>
          <w:p w14:paraId="203E0604" w14:textId="27FCA6AF" w:rsidR="00873EAE" w:rsidRDefault="00BB0A1A">
            <w:pPr>
              <w:pStyle w:val="a3"/>
              <w:numPr>
                <w:ilvl w:val="0"/>
                <w:numId w:val="16"/>
              </w:numPr>
              <w:spacing w:after="0" w:line="240" w:lineRule="auto"/>
              <w:ind w:left="499" w:hanging="357"/>
              <w:jc w:val="both"/>
              <w:rPr>
                <w:rFonts w:ascii="Times New Roman" w:hAnsi="Times New Roman"/>
                <w:sz w:val="24"/>
                <w:szCs w:val="24"/>
              </w:rPr>
            </w:pPr>
            <w:r w:rsidRPr="00BB0A1A">
              <w:rPr>
                <w:rFonts w:ascii="Times New Roman" w:hAnsi="Times New Roman"/>
                <w:i/>
                <w:iCs/>
                <w:sz w:val="24"/>
                <w:szCs w:val="24"/>
                <w:u w:val="single"/>
              </w:rPr>
              <w:t>Приём «Биологическая матрешка»</w:t>
            </w:r>
            <w:r>
              <w:rPr>
                <w:rFonts w:ascii="Times New Roman" w:hAnsi="Times New Roman"/>
                <w:sz w:val="24"/>
                <w:szCs w:val="24"/>
              </w:rPr>
              <w:t xml:space="preserve"> </w:t>
            </w:r>
            <w:r w:rsidRPr="00BB0A1A">
              <w:rPr>
                <w:rFonts w:ascii="Times New Roman" w:hAnsi="Times New Roman"/>
                <w:sz w:val="24"/>
                <w:szCs w:val="24"/>
              </w:rPr>
              <w:t xml:space="preserve">- </w:t>
            </w:r>
            <w:r>
              <w:rPr>
                <w:rFonts w:ascii="Times New Roman" w:hAnsi="Times New Roman"/>
                <w:sz w:val="24"/>
                <w:szCs w:val="24"/>
              </w:rPr>
              <w:t>метод предполагает о</w:t>
            </w:r>
            <w:r w:rsidRPr="00BB0A1A">
              <w:rPr>
                <w:rFonts w:ascii="Times New Roman" w:hAnsi="Times New Roman"/>
                <w:sz w:val="24"/>
                <w:szCs w:val="24"/>
              </w:rPr>
              <w:t>тказ от заучивания таксонов через текст. Использование физических или визуальных моделей вложенных множеств (диаграммы Эйлера-Венна</w:t>
            </w:r>
            <w:r>
              <w:rPr>
                <w:rFonts w:ascii="Times New Roman" w:hAnsi="Times New Roman"/>
                <w:sz w:val="24"/>
                <w:szCs w:val="24"/>
              </w:rPr>
              <w:t xml:space="preserve"> или рисование матрёшки</w:t>
            </w:r>
            <w:r w:rsidRPr="00BB0A1A">
              <w:rPr>
                <w:rFonts w:ascii="Times New Roman" w:hAnsi="Times New Roman"/>
                <w:sz w:val="24"/>
                <w:szCs w:val="24"/>
              </w:rPr>
              <w:t>). Ученики сортируют карточки организмов по конвертам разного размера (Царство</w:t>
            </w:r>
            <w:r>
              <w:rPr>
                <w:rFonts w:ascii="Times New Roman" w:hAnsi="Times New Roman"/>
                <w:sz w:val="24"/>
                <w:szCs w:val="24"/>
              </w:rPr>
              <w:t>-</w:t>
            </w:r>
            <w:r w:rsidRPr="00BB0A1A">
              <w:rPr>
                <w:rFonts w:ascii="Times New Roman" w:hAnsi="Times New Roman"/>
                <w:sz w:val="24"/>
                <w:szCs w:val="24"/>
              </w:rPr>
              <w:t>Тип</w:t>
            </w:r>
            <w:r>
              <w:rPr>
                <w:rFonts w:ascii="Times New Roman" w:hAnsi="Times New Roman"/>
                <w:sz w:val="24"/>
                <w:szCs w:val="24"/>
              </w:rPr>
              <w:t>-</w:t>
            </w:r>
            <w:r w:rsidRPr="00BB0A1A">
              <w:rPr>
                <w:rFonts w:ascii="Times New Roman" w:hAnsi="Times New Roman"/>
                <w:sz w:val="24"/>
                <w:szCs w:val="24"/>
              </w:rPr>
              <w:t>Класс</w:t>
            </w:r>
            <w:r>
              <w:rPr>
                <w:rFonts w:ascii="Times New Roman" w:hAnsi="Times New Roman"/>
                <w:sz w:val="24"/>
                <w:szCs w:val="24"/>
              </w:rPr>
              <w:t>- и т.д.</w:t>
            </w:r>
            <w:r w:rsidRPr="00BB0A1A">
              <w:rPr>
                <w:rFonts w:ascii="Times New Roman" w:hAnsi="Times New Roman"/>
                <w:sz w:val="24"/>
                <w:szCs w:val="24"/>
              </w:rPr>
              <w:t>). Формируется мышечная и зрительная память на иерархию: «</w:t>
            </w:r>
            <w:r>
              <w:rPr>
                <w:rFonts w:ascii="Times New Roman" w:hAnsi="Times New Roman"/>
                <w:sz w:val="24"/>
                <w:szCs w:val="24"/>
              </w:rPr>
              <w:t>в</w:t>
            </w:r>
            <w:r w:rsidRPr="00BB0A1A">
              <w:rPr>
                <w:rFonts w:ascii="Times New Roman" w:hAnsi="Times New Roman"/>
                <w:sz w:val="24"/>
                <w:szCs w:val="24"/>
              </w:rPr>
              <w:t>ид» всегда находится внутри «</w:t>
            </w:r>
            <w:r>
              <w:rPr>
                <w:rFonts w:ascii="Times New Roman" w:hAnsi="Times New Roman"/>
                <w:sz w:val="24"/>
                <w:szCs w:val="24"/>
              </w:rPr>
              <w:t>р</w:t>
            </w:r>
            <w:r w:rsidRPr="00BB0A1A">
              <w:rPr>
                <w:rFonts w:ascii="Times New Roman" w:hAnsi="Times New Roman"/>
                <w:sz w:val="24"/>
                <w:szCs w:val="24"/>
              </w:rPr>
              <w:t>ода», а не рядом с ним.</w:t>
            </w:r>
          </w:p>
          <w:p w14:paraId="08BFABB2" w14:textId="6D03B76D" w:rsidR="004C3AC3" w:rsidRPr="004C3AC3" w:rsidRDefault="004C3AC3">
            <w:pPr>
              <w:pStyle w:val="a3"/>
              <w:numPr>
                <w:ilvl w:val="0"/>
                <w:numId w:val="16"/>
              </w:numPr>
              <w:spacing w:after="0" w:line="240" w:lineRule="auto"/>
              <w:ind w:left="499" w:hanging="357"/>
              <w:jc w:val="both"/>
              <w:rPr>
                <w:rFonts w:ascii="Times New Roman" w:hAnsi="Times New Roman"/>
                <w:sz w:val="24"/>
                <w:szCs w:val="24"/>
              </w:rPr>
            </w:pPr>
            <w:r w:rsidRPr="004C3AC3">
              <w:rPr>
                <w:rFonts w:ascii="Times New Roman" w:hAnsi="Times New Roman"/>
                <w:i/>
                <w:iCs/>
                <w:sz w:val="24"/>
                <w:szCs w:val="24"/>
                <w:u w:val="single"/>
              </w:rPr>
              <w:t>Методика «Светофор»</w:t>
            </w:r>
            <w:r w:rsidRPr="004C3AC3">
              <w:rPr>
                <w:rFonts w:ascii="Times New Roman" w:hAnsi="Times New Roman"/>
                <w:sz w:val="24"/>
                <w:szCs w:val="24"/>
              </w:rPr>
              <w:t xml:space="preserve"> </w:t>
            </w:r>
            <w:r>
              <w:rPr>
                <w:rFonts w:ascii="Times New Roman" w:hAnsi="Times New Roman"/>
                <w:sz w:val="24"/>
                <w:szCs w:val="24"/>
              </w:rPr>
              <w:t xml:space="preserve">- методика, предназначенная </w:t>
            </w:r>
            <w:r w:rsidRPr="004C3AC3">
              <w:rPr>
                <w:rFonts w:ascii="Times New Roman" w:hAnsi="Times New Roman"/>
                <w:sz w:val="24"/>
                <w:szCs w:val="24"/>
              </w:rPr>
              <w:t xml:space="preserve">для </w:t>
            </w:r>
            <w:r>
              <w:rPr>
                <w:rFonts w:ascii="Times New Roman" w:hAnsi="Times New Roman"/>
                <w:sz w:val="24"/>
                <w:szCs w:val="24"/>
              </w:rPr>
              <w:t xml:space="preserve">смыслового </w:t>
            </w:r>
            <w:r w:rsidRPr="004C3AC3">
              <w:rPr>
                <w:rFonts w:ascii="Times New Roman" w:hAnsi="Times New Roman"/>
                <w:sz w:val="24"/>
                <w:szCs w:val="24"/>
              </w:rPr>
              <w:t>чтения условия</w:t>
            </w:r>
            <w:r>
              <w:rPr>
                <w:rFonts w:ascii="Times New Roman" w:hAnsi="Times New Roman"/>
                <w:sz w:val="24"/>
                <w:szCs w:val="24"/>
              </w:rPr>
              <w:t xml:space="preserve"> с поэтапной маркировкой текста. </w:t>
            </w:r>
            <w:r w:rsidRPr="004C3AC3">
              <w:rPr>
                <w:rFonts w:ascii="Times New Roman" w:hAnsi="Times New Roman"/>
                <w:sz w:val="24"/>
                <w:szCs w:val="24"/>
              </w:rPr>
              <w:t xml:space="preserve"> </w:t>
            </w:r>
            <w:r>
              <w:rPr>
                <w:rFonts w:ascii="Times New Roman" w:hAnsi="Times New Roman"/>
                <w:sz w:val="24"/>
                <w:szCs w:val="24"/>
              </w:rPr>
              <w:t>К</w:t>
            </w:r>
            <w:r w:rsidRPr="004C3AC3">
              <w:rPr>
                <w:rFonts w:ascii="Times New Roman" w:hAnsi="Times New Roman"/>
                <w:sz w:val="24"/>
                <w:szCs w:val="24"/>
              </w:rPr>
              <w:t xml:space="preserve">расный маркер: </w:t>
            </w:r>
            <w:r>
              <w:rPr>
                <w:rFonts w:ascii="Times New Roman" w:hAnsi="Times New Roman"/>
                <w:sz w:val="24"/>
                <w:szCs w:val="24"/>
              </w:rPr>
              <w:t>п</w:t>
            </w:r>
            <w:r w:rsidRPr="004C3AC3">
              <w:rPr>
                <w:rFonts w:ascii="Times New Roman" w:hAnsi="Times New Roman"/>
                <w:sz w:val="24"/>
                <w:szCs w:val="24"/>
              </w:rPr>
              <w:t xml:space="preserve">одчеркнуть направление (от большего к меньшему / от меньшего к большему). Желтый маркер: </w:t>
            </w:r>
            <w:r>
              <w:rPr>
                <w:rFonts w:ascii="Times New Roman" w:hAnsi="Times New Roman"/>
                <w:sz w:val="24"/>
                <w:szCs w:val="24"/>
              </w:rPr>
              <w:t>н</w:t>
            </w:r>
            <w:r w:rsidRPr="004C3AC3">
              <w:rPr>
                <w:rFonts w:ascii="Times New Roman" w:hAnsi="Times New Roman"/>
                <w:sz w:val="24"/>
                <w:szCs w:val="24"/>
              </w:rPr>
              <w:t xml:space="preserve">айти в списке </w:t>
            </w:r>
            <w:r>
              <w:rPr>
                <w:rFonts w:ascii="Times New Roman" w:hAnsi="Times New Roman"/>
                <w:sz w:val="24"/>
                <w:szCs w:val="24"/>
              </w:rPr>
              <w:t>в</w:t>
            </w:r>
            <w:r w:rsidRPr="004C3AC3">
              <w:rPr>
                <w:rFonts w:ascii="Times New Roman" w:hAnsi="Times New Roman"/>
                <w:sz w:val="24"/>
                <w:szCs w:val="24"/>
              </w:rPr>
              <w:t>ид» (по двум словам) и «</w:t>
            </w:r>
            <w:r>
              <w:rPr>
                <w:rFonts w:ascii="Times New Roman" w:hAnsi="Times New Roman"/>
                <w:sz w:val="24"/>
                <w:szCs w:val="24"/>
              </w:rPr>
              <w:t>ц</w:t>
            </w:r>
            <w:r w:rsidRPr="004C3AC3">
              <w:rPr>
                <w:rFonts w:ascii="Times New Roman" w:hAnsi="Times New Roman"/>
                <w:sz w:val="24"/>
                <w:szCs w:val="24"/>
              </w:rPr>
              <w:t xml:space="preserve">арство» (по известным 4 вариантам: Животные, Растения, Грибы, Бактерии). Зеленый маркер: </w:t>
            </w:r>
            <w:r>
              <w:rPr>
                <w:rFonts w:ascii="Times New Roman" w:hAnsi="Times New Roman"/>
                <w:sz w:val="24"/>
                <w:szCs w:val="24"/>
              </w:rPr>
              <w:t>р</w:t>
            </w:r>
            <w:r w:rsidRPr="004C3AC3">
              <w:rPr>
                <w:rFonts w:ascii="Times New Roman" w:hAnsi="Times New Roman"/>
                <w:sz w:val="24"/>
                <w:szCs w:val="24"/>
              </w:rPr>
              <w:t>асставить крайние точки (</w:t>
            </w:r>
            <w:r>
              <w:rPr>
                <w:rFonts w:ascii="Times New Roman" w:hAnsi="Times New Roman"/>
                <w:sz w:val="24"/>
                <w:szCs w:val="24"/>
              </w:rPr>
              <w:t>в</w:t>
            </w:r>
            <w:r w:rsidRPr="004C3AC3">
              <w:rPr>
                <w:rFonts w:ascii="Times New Roman" w:hAnsi="Times New Roman"/>
                <w:sz w:val="24"/>
                <w:szCs w:val="24"/>
              </w:rPr>
              <w:t xml:space="preserve">ид и </w:t>
            </w:r>
            <w:r>
              <w:rPr>
                <w:rFonts w:ascii="Times New Roman" w:hAnsi="Times New Roman"/>
                <w:sz w:val="24"/>
                <w:szCs w:val="24"/>
              </w:rPr>
              <w:t>ц</w:t>
            </w:r>
            <w:r w:rsidRPr="004C3AC3">
              <w:rPr>
                <w:rFonts w:ascii="Times New Roman" w:hAnsi="Times New Roman"/>
                <w:sz w:val="24"/>
                <w:szCs w:val="24"/>
              </w:rPr>
              <w:t>арство) на первое и последнее места в зависимости от «</w:t>
            </w:r>
            <w:r>
              <w:rPr>
                <w:rFonts w:ascii="Times New Roman" w:hAnsi="Times New Roman"/>
                <w:sz w:val="24"/>
                <w:szCs w:val="24"/>
              </w:rPr>
              <w:t>к</w:t>
            </w:r>
            <w:r w:rsidRPr="004C3AC3">
              <w:rPr>
                <w:rFonts w:ascii="Times New Roman" w:hAnsi="Times New Roman"/>
                <w:sz w:val="24"/>
                <w:szCs w:val="24"/>
              </w:rPr>
              <w:t>расного маркера», а середину заполнить по остаточному принципу. Даже если ученик перепутает середину, правильное определение крайних точек иногда позволяет интуитивно выстроить остаток или получить частичный балл.</w:t>
            </w:r>
          </w:p>
          <w:p w14:paraId="46E9BAEF" w14:textId="77777777" w:rsidR="00873EAE" w:rsidRDefault="00873EAE" w:rsidP="0098053A">
            <w:pPr>
              <w:jc w:val="both"/>
            </w:pPr>
            <w:r>
              <w:t>9 класс</w:t>
            </w:r>
          </w:p>
          <w:p w14:paraId="5F3FC40E" w14:textId="6673EC7F" w:rsidR="007F68C7" w:rsidRDefault="007F68C7">
            <w:pPr>
              <w:pStyle w:val="a3"/>
              <w:numPr>
                <w:ilvl w:val="0"/>
                <w:numId w:val="17"/>
              </w:numPr>
              <w:spacing w:after="0" w:line="240" w:lineRule="auto"/>
              <w:ind w:left="453" w:hanging="357"/>
              <w:jc w:val="both"/>
            </w:pPr>
            <w:r w:rsidRPr="007F68C7">
              <w:rPr>
                <w:rFonts w:ascii="Times New Roman" w:hAnsi="Times New Roman"/>
                <w:i/>
                <w:iCs/>
                <w:sz w:val="24"/>
                <w:szCs w:val="24"/>
                <w:u w:val="single"/>
              </w:rPr>
              <w:t>Приём «</w:t>
            </w:r>
            <w:proofErr w:type="spellStart"/>
            <w:r w:rsidRPr="007F68C7">
              <w:rPr>
                <w:rFonts w:ascii="Times New Roman" w:hAnsi="Times New Roman"/>
                <w:i/>
                <w:iCs/>
                <w:sz w:val="24"/>
                <w:szCs w:val="24"/>
                <w:u w:val="single"/>
              </w:rPr>
              <w:t>Кьюбинг</w:t>
            </w:r>
            <w:proofErr w:type="spellEnd"/>
            <w:r w:rsidRPr="007F68C7">
              <w:rPr>
                <w:rFonts w:ascii="Times New Roman" w:hAnsi="Times New Roman"/>
                <w:i/>
                <w:iCs/>
                <w:sz w:val="24"/>
                <w:szCs w:val="24"/>
                <w:u w:val="single"/>
              </w:rPr>
              <w:t>»</w:t>
            </w:r>
            <w:r w:rsidRPr="007F68C7">
              <w:rPr>
                <w:rFonts w:ascii="Times New Roman" w:hAnsi="Times New Roman"/>
                <w:sz w:val="24"/>
                <w:szCs w:val="24"/>
              </w:rPr>
              <w:t xml:space="preserve"> (модификация – «Кубик Блума», «Ромашка Блума») - приём всестороннего рассмотрения темы, проблемы. Педагог может подготовить кубик, на каждой стороне которого указано задание, раскрывающее один из аспектов темы. Например, задаётся тема – предлагается изображение </w:t>
            </w:r>
            <w:r>
              <w:rPr>
                <w:rFonts w:ascii="Times New Roman" w:hAnsi="Times New Roman"/>
                <w:sz w:val="24"/>
                <w:szCs w:val="24"/>
              </w:rPr>
              <w:t>человека разумного</w:t>
            </w:r>
            <w:r w:rsidRPr="007F68C7">
              <w:rPr>
                <w:rFonts w:ascii="Times New Roman" w:hAnsi="Times New Roman"/>
                <w:sz w:val="24"/>
                <w:szCs w:val="24"/>
              </w:rPr>
              <w:t xml:space="preserve">, ученикам предлагаются задания-иллюстрации на сторонах кубика: «Используя рисунок и знания о строении клетки, докажите, что </w:t>
            </w:r>
            <w:r>
              <w:rPr>
                <w:rFonts w:ascii="Times New Roman" w:hAnsi="Times New Roman"/>
                <w:sz w:val="24"/>
                <w:szCs w:val="24"/>
              </w:rPr>
              <w:t>Человек разумный</w:t>
            </w:r>
            <w:r w:rsidRPr="007F68C7">
              <w:rPr>
                <w:rFonts w:ascii="Times New Roman" w:hAnsi="Times New Roman"/>
                <w:sz w:val="24"/>
                <w:szCs w:val="24"/>
              </w:rPr>
              <w:t xml:space="preserve"> принадлежит к царству </w:t>
            </w:r>
            <w:r>
              <w:rPr>
                <w:rFonts w:ascii="Times New Roman" w:hAnsi="Times New Roman"/>
                <w:sz w:val="24"/>
                <w:szCs w:val="24"/>
              </w:rPr>
              <w:t>животные</w:t>
            </w:r>
            <w:r w:rsidRPr="007F68C7">
              <w:rPr>
                <w:rFonts w:ascii="Times New Roman" w:hAnsi="Times New Roman"/>
                <w:sz w:val="24"/>
                <w:szCs w:val="24"/>
              </w:rPr>
              <w:t xml:space="preserve">», «Используя иллюстрации и знания о тканях </w:t>
            </w:r>
            <w:r>
              <w:rPr>
                <w:rFonts w:ascii="Times New Roman" w:hAnsi="Times New Roman"/>
                <w:sz w:val="24"/>
                <w:szCs w:val="24"/>
              </w:rPr>
              <w:t>животного</w:t>
            </w:r>
            <w:r w:rsidRPr="007F68C7">
              <w:rPr>
                <w:rFonts w:ascii="Times New Roman" w:hAnsi="Times New Roman"/>
                <w:sz w:val="24"/>
                <w:szCs w:val="24"/>
              </w:rPr>
              <w:t xml:space="preserve"> организма, докажите, что </w:t>
            </w:r>
            <w:r>
              <w:rPr>
                <w:rFonts w:ascii="Times New Roman" w:hAnsi="Times New Roman"/>
                <w:sz w:val="24"/>
                <w:szCs w:val="24"/>
              </w:rPr>
              <w:t>Человек разумный</w:t>
            </w:r>
            <w:r w:rsidRPr="007F68C7">
              <w:rPr>
                <w:rFonts w:ascii="Times New Roman" w:hAnsi="Times New Roman"/>
                <w:sz w:val="24"/>
                <w:szCs w:val="24"/>
              </w:rPr>
              <w:t xml:space="preserve"> принадлежит к царству </w:t>
            </w:r>
            <w:r>
              <w:rPr>
                <w:rFonts w:ascii="Times New Roman" w:hAnsi="Times New Roman"/>
                <w:sz w:val="24"/>
                <w:szCs w:val="24"/>
              </w:rPr>
              <w:t>животные</w:t>
            </w:r>
            <w:r w:rsidRPr="007F68C7">
              <w:rPr>
                <w:rFonts w:ascii="Times New Roman" w:hAnsi="Times New Roman"/>
                <w:sz w:val="24"/>
                <w:szCs w:val="24"/>
              </w:rPr>
              <w:t>»</w:t>
            </w:r>
            <w:r>
              <w:rPr>
                <w:rFonts w:ascii="Times New Roman" w:hAnsi="Times New Roman"/>
                <w:sz w:val="24"/>
                <w:szCs w:val="24"/>
              </w:rPr>
              <w:t xml:space="preserve"> и т.д.</w:t>
            </w:r>
          </w:p>
        </w:tc>
      </w:tr>
      <w:tr w:rsidR="004E3C70" w14:paraId="0A0F4CB3" w14:textId="77777777" w:rsidTr="00B717D1">
        <w:tc>
          <w:tcPr>
            <w:tcW w:w="1413" w:type="dxa"/>
          </w:tcPr>
          <w:p w14:paraId="401B6619" w14:textId="271E054F" w:rsidR="004E3C70" w:rsidRPr="00E62BE0" w:rsidRDefault="00E62BE0" w:rsidP="0098053A">
            <w:pPr>
              <w:jc w:val="both"/>
            </w:pPr>
            <w:r>
              <w:lastRenderedPageBreak/>
              <w:t>5.</w:t>
            </w:r>
          </w:p>
        </w:tc>
        <w:tc>
          <w:tcPr>
            <w:tcW w:w="2551" w:type="dxa"/>
          </w:tcPr>
          <w:p w14:paraId="4B1717EA" w14:textId="77777777" w:rsidR="00B25751" w:rsidRDefault="00B25751" w:rsidP="0098053A">
            <w:pPr>
              <w:jc w:val="both"/>
            </w:pPr>
            <w:r>
              <w:t>Уровневая организация живой природы. Строение и работа анализаторов.</w:t>
            </w:r>
          </w:p>
          <w:p w14:paraId="328F2A26" w14:textId="6E3D9201" w:rsidR="004E3C70" w:rsidRPr="00B25751" w:rsidRDefault="00A30B91" w:rsidP="0098053A">
            <w:pPr>
              <w:jc w:val="both"/>
              <w:rPr>
                <w:i/>
                <w:iCs/>
              </w:rPr>
            </w:pPr>
            <w:r w:rsidRPr="00B25751">
              <w:rPr>
                <w:i/>
                <w:iCs/>
              </w:rPr>
              <w:t>Определение последовательности биологических объектов, процессов.</w:t>
            </w:r>
          </w:p>
          <w:p w14:paraId="7628A3EC" w14:textId="73D4BCD6" w:rsidR="00A30B91" w:rsidRDefault="00A30B91" w:rsidP="0098053A">
            <w:pPr>
              <w:jc w:val="both"/>
            </w:pPr>
          </w:p>
        </w:tc>
        <w:tc>
          <w:tcPr>
            <w:tcW w:w="10348" w:type="dxa"/>
          </w:tcPr>
          <w:p w14:paraId="4D121B6D" w14:textId="3DCBEFCA" w:rsidR="004E3C70" w:rsidRDefault="00E62BE0" w:rsidP="00CD50A1">
            <w:pPr>
              <w:jc w:val="both"/>
              <w:rPr>
                <w:i/>
                <w:iCs/>
              </w:rPr>
            </w:pPr>
            <w:r w:rsidRPr="00E62BE0">
              <w:t>Вопросы о последовательности процессов жизнедеятельности предполагают знание фактического материала и глубокое понимание сути процесса. Возможно, причина затруднений у школьников – недостаточное владение биологическими терминами. Например, непонимание значения терминов «</w:t>
            </w:r>
            <w:r>
              <w:t>зрачок</w:t>
            </w:r>
            <w:r w:rsidRPr="00E62BE0">
              <w:t>», «</w:t>
            </w:r>
            <w:r>
              <w:t>стекловидное тело</w:t>
            </w:r>
            <w:r w:rsidRPr="00E62BE0">
              <w:t>», «</w:t>
            </w:r>
            <w:r>
              <w:t>хрусталик</w:t>
            </w:r>
            <w:r w:rsidRPr="00E62BE0">
              <w:t>», «</w:t>
            </w:r>
            <w:r>
              <w:t>палочки/колбочки</w:t>
            </w:r>
            <w:r w:rsidRPr="00E62BE0">
              <w:t xml:space="preserve">» могло стать причиной неправильного определения последовательности </w:t>
            </w:r>
            <w:r>
              <w:t>прохождения лучей в глазном яблоке</w:t>
            </w:r>
            <w:r w:rsidRPr="00E62BE0">
              <w:t xml:space="preserve">. Для решения проблемы можно рекомендовать педагогам использование </w:t>
            </w:r>
            <w:r w:rsidRPr="00E62BE0">
              <w:rPr>
                <w:i/>
                <w:iCs/>
              </w:rPr>
              <w:t>приёмов работы с терминами.</w:t>
            </w:r>
          </w:p>
          <w:p w14:paraId="1BCBB893" w14:textId="77777777" w:rsidR="00E62BE0" w:rsidRPr="00A30B91" w:rsidRDefault="00E62BE0">
            <w:pPr>
              <w:pStyle w:val="a3"/>
              <w:numPr>
                <w:ilvl w:val="0"/>
                <w:numId w:val="17"/>
              </w:numPr>
              <w:spacing w:after="0" w:line="240" w:lineRule="auto"/>
              <w:ind w:left="357" w:hanging="357"/>
              <w:jc w:val="both"/>
            </w:pPr>
            <w:r w:rsidRPr="00A30B91">
              <w:rPr>
                <w:rFonts w:ascii="Times New Roman" w:hAnsi="Times New Roman"/>
                <w:i/>
                <w:iCs/>
                <w:sz w:val="24"/>
                <w:szCs w:val="24"/>
                <w:u w:val="single"/>
              </w:rPr>
              <w:t>Приём «Алфавитный мозговой штурм»</w:t>
            </w:r>
            <w:r>
              <w:rPr>
                <w:rFonts w:ascii="Times New Roman" w:hAnsi="Times New Roman"/>
                <w:sz w:val="24"/>
                <w:szCs w:val="24"/>
              </w:rPr>
              <w:t xml:space="preserve"> - перед или в процессе изучения темы ученикам предлагается </w:t>
            </w:r>
            <w:proofErr w:type="spellStart"/>
            <w:r>
              <w:rPr>
                <w:rFonts w:ascii="Times New Roman" w:hAnsi="Times New Roman"/>
                <w:sz w:val="24"/>
                <w:szCs w:val="24"/>
              </w:rPr>
              <w:t>пуст</w:t>
            </w:r>
            <w:r w:rsidR="00A30B91">
              <w:rPr>
                <w:rFonts w:ascii="Times New Roman" w:hAnsi="Times New Roman"/>
                <w:sz w:val="24"/>
                <w:szCs w:val="24"/>
              </w:rPr>
              <w:t>о</w:t>
            </w:r>
            <w:r>
              <w:rPr>
                <w:rFonts w:ascii="Times New Roman" w:hAnsi="Times New Roman"/>
                <w:sz w:val="24"/>
                <w:szCs w:val="24"/>
              </w:rPr>
              <w:t>графка</w:t>
            </w:r>
            <w:proofErr w:type="spellEnd"/>
            <w:r>
              <w:rPr>
                <w:rFonts w:ascii="Times New Roman" w:hAnsi="Times New Roman"/>
                <w:sz w:val="24"/>
                <w:szCs w:val="24"/>
              </w:rPr>
              <w:t>, в каждой ячейке которой</w:t>
            </w:r>
            <w:r w:rsidR="00A30B91">
              <w:rPr>
                <w:rFonts w:ascii="Times New Roman" w:hAnsi="Times New Roman"/>
                <w:sz w:val="24"/>
                <w:szCs w:val="24"/>
              </w:rPr>
              <w:t xml:space="preserve"> записана буква алфавита. Ученик должен вспомнить все термины, характеризующие изучаемую тему и объяснить их значение. Приём </w:t>
            </w:r>
            <w:r w:rsidR="00A30B91">
              <w:rPr>
                <w:rFonts w:ascii="Times New Roman" w:hAnsi="Times New Roman"/>
                <w:sz w:val="24"/>
                <w:szCs w:val="24"/>
              </w:rPr>
              <w:lastRenderedPageBreak/>
              <w:t>может использоваться на любом этапе изучения темы: для актуализации знаний, изучения и систематизации нового материала и закрепления изученного.</w:t>
            </w:r>
          </w:p>
          <w:p w14:paraId="477234CA" w14:textId="77777777" w:rsidR="00A30B91" w:rsidRDefault="00A30B91" w:rsidP="00CD50A1">
            <w:pPr>
              <w:jc w:val="both"/>
            </w:pPr>
            <w:r w:rsidRPr="00A30B91">
              <w:t>Еще одно возможное затруднение – непонимание сути и последовательности протекания биологических процессов. При изучении биологических процессов, например в разделе «Человек и его здоровье» можно рекомендовать педагогам следующие приёмы</w:t>
            </w:r>
          </w:p>
          <w:p w14:paraId="67C53B00" w14:textId="77777777" w:rsidR="00A30B91" w:rsidRPr="00CD50A1" w:rsidRDefault="00A30B91">
            <w:pPr>
              <w:pStyle w:val="a3"/>
              <w:numPr>
                <w:ilvl w:val="0"/>
                <w:numId w:val="17"/>
              </w:numPr>
              <w:spacing w:after="0" w:line="240" w:lineRule="auto"/>
              <w:ind w:left="357" w:hanging="357"/>
              <w:jc w:val="both"/>
            </w:pPr>
            <w:r w:rsidRPr="00A30B91">
              <w:rPr>
                <w:rFonts w:ascii="Times New Roman" w:hAnsi="Times New Roman"/>
                <w:i/>
                <w:iCs/>
                <w:sz w:val="24"/>
                <w:szCs w:val="24"/>
                <w:u w:val="single"/>
              </w:rPr>
              <w:t>Приёмы визуального моделирования: «Графические организаторы информации»</w:t>
            </w:r>
            <w:r>
              <w:rPr>
                <w:rFonts w:ascii="Times New Roman" w:hAnsi="Times New Roman"/>
                <w:sz w:val="24"/>
                <w:szCs w:val="24"/>
              </w:rPr>
              <w:t xml:space="preserve"> - это визуальное представление информации, связей, мыслительных процессов, среди которых блок-схемы, диаграмма Венна, тайм-лайн. Такие </w:t>
            </w:r>
            <w:r w:rsidRPr="00A30B91">
              <w:rPr>
                <w:rFonts w:ascii="Times New Roman" w:hAnsi="Times New Roman"/>
                <w:sz w:val="24"/>
                <w:szCs w:val="24"/>
              </w:rPr>
              <w:t>модели, отражаю</w:t>
            </w:r>
            <w:r w:rsidR="00CD50A1">
              <w:rPr>
                <w:rFonts w:ascii="Times New Roman" w:hAnsi="Times New Roman"/>
                <w:sz w:val="24"/>
                <w:szCs w:val="24"/>
              </w:rPr>
              <w:t>т</w:t>
            </w:r>
            <w:r w:rsidRPr="00A30B91">
              <w:rPr>
                <w:rFonts w:ascii="Times New Roman" w:hAnsi="Times New Roman"/>
                <w:sz w:val="24"/>
                <w:szCs w:val="24"/>
              </w:rPr>
              <w:t xml:space="preserve"> последовательность этапов процесса, при этом используются крупные схемы, плакаты или конструкторы (например, карточки с названиями или описаниями этапов), чтобы вместе с классом построить последовательность – объясняется каждый шаг, закрепляются взаимосвязи.</w:t>
            </w:r>
          </w:p>
          <w:p w14:paraId="58324C38" w14:textId="051B3306" w:rsidR="0042403B" w:rsidRPr="0042403B" w:rsidRDefault="0042403B">
            <w:pPr>
              <w:pStyle w:val="a3"/>
              <w:numPr>
                <w:ilvl w:val="0"/>
                <w:numId w:val="17"/>
              </w:numPr>
              <w:spacing w:after="0" w:line="240" w:lineRule="auto"/>
              <w:ind w:left="357" w:hanging="357"/>
              <w:jc w:val="both"/>
              <w:rPr>
                <w:rFonts w:ascii="Times New Roman" w:hAnsi="Times New Roman"/>
                <w:sz w:val="24"/>
                <w:szCs w:val="24"/>
              </w:rPr>
            </w:pPr>
            <w:r w:rsidRPr="0042403B">
              <w:rPr>
                <w:rFonts w:ascii="Times New Roman" w:hAnsi="Times New Roman"/>
                <w:i/>
                <w:iCs/>
                <w:sz w:val="24"/>
                <w:szCs w:val="24"/>
                <w:u w:val="single"/>
              </w:rPr>
              <w:t>Приём «Лингвистический фильтр»:</w:t>
            </w:r>
            <w:r>
              <w:rPr>
                <w:rFonts w:ascii="Times New Roman" w:hAnsi="Times New Roman"/>
                <w:sz w:val="24"/>
                <w:szCs w:val="24"/>
              </w:rPr>
              <w:t xml:space="preserve"> - о</w:t>
            </w:r>
            <w:r w:rsidRPr="0042403B">
              <w:rPr>
                <w:rFonts w:ascii="Times New Roman" w:hAnsi="Times New Roman"/>
                <w:sz w:val="24"/>
                <w:szCs w:val="24"/>
              </w:rPr>
              <w:t xml:space="preserve">бучение распознаванию иерархии через морфологические маркеры терминов (от </w:t>
            </w:r>
            <w:proofErr w:type="gramStart"/>
            <w:r w:rsidRPr="0042403B">
              <w:rPr>
                <w:rFonts w:ascii="Times New Roman" w:hAnsi="Times New Roman"/>
                <w:sz w:val="24"/>
                <w:szCs w:val="24"/>
              </w:rPr>
              <w:t>макро-систем</w:t>
            </w:r>
            <w:proofErr w:type="gramEnd"/>
            <w:r w:rsidRPr="0042403B">
              <w:rPr>
                <w:rFonts w:ascii="Times New Roman" w:hAnsi="Times New Roman"/>
                <w:sz w:val="24"/>
                <w:szCs w:val="24"/>
              </w:rPr>
              <w:t xml:space="preserve"> к </w:t>
            </w:r>
            <w:proofErr w:type="gramStart"/>
            <w:r w:rsidRPr="0042403B">
              <w:rPr>
                <w:rFonts w:ascii="Times New Roman" w:hAnsi="Times New Roman"/>
                <w:sz w:val="24"/>
                <w:szCs w:val="24"/>
              </w:rPr>
              <w:t>микро-молекулам</w:t>
            </w:r>
            <w:proofErr w:type="gramEnd"/>
            <w:r w:rsidRPr="0042403B">
              <w:rPr>
                <w:rFonts w:ascii="Times New Roman" w:hAnsi="Times New Roman"/>
                <w:sz w:val="24"/>
                <w:szCs w:val="24"/>
              </w:rPr>
              <w:t xml:space="preserve">) без опоры на заучивание сложных </w:t>
            </w:r>
            <w:r>
              <w:rPr>
                <w:rFonts w:ascii="Times New Roman" w:hAnsi="Times New Roman"/>
                <w:sz w:val="24"/>
                <w:szCs w:val="24"/>
              </w:rPr>
              <w:t>терминов</w:t>
            </w:r>
            <w:r w:rsidRPr="0042403B">
              <w:rPr>
                <w:rFonts w:ascii="Times New Roman" w:hAnsi="Times New Roman"/>
                <w:sz w:val="24"/>
                <w:szCs w:val="24"/>
              </w:rPr>
              <w:t>.</w:t>
            </w:r>
          </w:p>
          <w:p w14:paraId="1CA2DBFC" w14:textId="799ED08E" w:rsidR="0042403B" w:rsidRPr="0042403B" w:rsidRDefault="0042403B">
            <w:pPr>
              <w:pStyle w:val="a3"/>
              <w:numPr>
                <w:ilvl w:val="0"/>
                <w:numId w:val="17"/>
              </w:numPr>
              <w:spacing w:after="0" w:line="240" w:lineRule="auto"/>
              <w:ind w:left="357" w:hanging="357"/>
              <w:jc w:val="both"/>
              <w:rPr>
                <w:rFonts w:ascii="Times New Roman" w:hAnsi="Times New Roman"/>
                <w:sz w:val="24"/>
                <w:szCs w:val="24"/>
              </w:rPr>
            </w:pPr>
            <w:r w:rsidRPr="0042403B">
              <w:rPr>
                <w:rFonts w:ascii="Times New Roman" w:hAnsi="Times New Roman"/>
                <w:i/>
                <w:iCs/>
                <w:sz w:val="24"/>
                <w:szCs w:val="24"/>
                <w:u w:val="single"/>
              </w:rPr>
              <w:t>Приём «Фотографический</w:t>
            </w:r>
            <w:r>
              <w:rPr>
                <w:rFonts w:ascii="Times New Roman" w:hAnsi="Times New Roman"/>
                <w:i/>
                <w:iCs/>
                <w:sz w:val="24"/>
                <w:szCs w:val="24"/>
                <w:u w:val="single"/>
              </w:rPr>
              <w:t xml:space="preserve"> з</w:t>
            </w:r>
            <w:r w:rsidRPr="0042403B">
              <w:rPr>
                <w:rFonts w:ascii="Times New Roman" w:hAnsi="Times New Roman"/>
                <w:i/>
                <w:iCs/>
                <w:sz w:val="24"/>
                <w:szCs w:val="24"/>
                <w:u w:val="single"/>
              </w:rPr>
              <w:t>ум»</w:t>
            </w:r>
            <w:r w:rsidRPr="0042403B">
              <w:rPr>
                <w:rFonts w:ascii="Times New Roman" w:hAnsi="Times New Roman"/>
                <w:sz w:val="24"/>
                <w:szCs w:val="24"/>
              </w:rPr>
              <w:t xml:space="preserve">: </w:t>
            </w:r>
            <w:r>
              <w:rPr>
                <w:rFonts w:ascii="Times New Roman" w:hAnsi="Times New Roman"/>
                <w:sz w:val="24"/>
                <w:szCs w:val="24"/>
              </w:rPr>
              <w:t>ф</w:t>
            </w:r>
            <w:r w:rsidRPr="0042403B">
              <w:rPr>
                <w:rFonts w:ascii="Times New Roman" w:hAnsi="Times New Roman"/>
                <w:sz w:val="24"/>
                <w:szCs w:val="24"/>
              </w:rPr>
              <w:t>ормирование навыка пространственного масштабирования биологических объектов, что позволяет обучающимся интуитивно ранжировать элементы последовательности по принципу «от невооруженного глаза к электронному микроскопу».</w:t>
            </w:r>
          </w:p>
          <w:p w14:paraId="10258295" w14:textId="1DCF7016" w:rsidR="00CD50A1" w:rsidRDefault="0042403B" w:rsidP="0042403B">
            <w:pPr>
              <w:jc w:val="both"/>
            </w:pPr>
            <w:r>
              <w:t>Данные приёмы следует использовать при обучении школьников 6 – 9 классов, то есть при изучении разных разделов биологии, а не только раздела «Человек и его здоровье».</w:t>
            </w:r>
          </w:p>
        </w:tc>
      </w:tr>
      <w:tr w:rsidR="004E3C70" w14:paraId="580ABDDA" w14:textId="77777777" w:rsidTr="00B717D1">
        <w:tc>
          <w:tcPr>
            <w:tcW w:w="1413" w:type="dxa"/>
          </w:tcPr>
          <w:p w14:paraId="07FE15D8" w14:textId="6DD01AD5" w:rsidR="004E3C70" w:rsidRDefault="0042403B" w:rsidP="0098053A">
            <w:pPr>
              <w:jc w:val="both"/>
            </w:pPr>
            <w:r>
              <w:lastRenderedPageBreak/>
              <w:t>8.</w:t>
            </w:r>
          </w:p>
        </w:tc>
        <w:tc>
          <w:tcPr>
            <w:tcW w:w="2551" w:type="dxa"/>
          </w:tcPr>
          <w:p w14:paraId="2BF247E9" w14:textId="77777777" w:rsidR="00B25751" w:rsidRDefault="00B25751" w:rsidP="00B25751">
            <w:pPr>
              <w:jc w:val="both"/>
            </w:pPr>
            <w:r>
              <w:t>Строение клетки.</w:t>
            </w:r>
          </w:p>
          <w:p w14:paraId="6BD6E2F7" w14:textId="77777777" w:rsidR="00B25751" w:rsidRDefault="00B25751" w:rsidP="00B25751">
            <w:pPr>
              <w:jc w:val="both"/>
            </w:pPr>
            <w:r>
              <w:t>Ткани.</w:t>
            </w:r>
          </w:p>
          <w:p w14:paraId="563857C0" w14:textId="6BA674AC" w:rsidR="004E3C70" w:rsidRPr="00B25751" w:rsidRDefault="0042403B" w:rsidP="00B25751">
            <w:pPr>
              <w:jc w:val="both"/>
              <w:rPr>
                <w:i/>
                <w:iCs/>
              </w:rPr>
            </w:pPr>
            <w:r w:rsidRPr="00B25751">
              <w:rPr>
                <w:i/>
                <w:iCs/>
              </w:rPr>
              <w:t>Умение сопоставлять, выявлять взаимосвязь между структурами.</w:t>
            </w:r>
          </w:p>
          <w:p w14:paraId="3998B664" w14:textId="23A92B63" w:rsidR="0042403B" w:rsidRDefault="0042403B" w:rsidP="0098053A">
            <w:pPr>
              <w:jc w:val="both"/>
            </w:pPr>
          </w:p>
        </w:tc>
        <w:tc>
          <w:tcPr>
            <w:tcW w:w="10348" w:type="dxa"/>
          </w:tcPr>
          <w:p w14:paraId="6289BDD3" w14:textId="77777777" w:rsidR="00B25751" w:rsidRPr="00B25751" w:rsidRDefault="00B25751" w:rsidP="00B25751">
            <w:pPr>
              <w:jc w:val="both"/>
            </w:pPr>
            <w:r w:rsidRPr="00B25751">
              <w:t xml:space="preserve">Изучение темы «Клетка» начинается с </w:t>
            </w:r>
            <w:r w:rsidRPr="00B25751">
              <w:rPr>
                <w:u w:val="single"/>
              </w:rPr>
              <w:t>5 класса</w:t>
            </w:r>
            <w:r w:rsidRPr="00B25751">
              <w:t>, школьники получают общее представление о строении клетки, процессах, протекающих в ней</w:t>
            </w:r>
          </w:p>
          <w:p w14:paraId="59443D83" w14:textId="77777777" w:rsidR="00B25751" w:rsidRPr="00B25751" w:rsidRDefault="00B25751">
            <w:pPr>
              <w:numPr>
                <w:ilvl w:val="0"/>
                <w:numId w:val="18"/>
              </w:numPr>
              <w:jc w:val="both"/>
            </w:pPr>
            <w:r w:rsidRPr="00B25751">
              <w:t>Приёмы работы с текстом</w:t>
            </w:r>
          </w:p>
          <w:p w14:paraId="29F8C014" w14:textId="77777777" w:rsidR="00B25751" w:rsidRPr="00B25751" w:rsidRDefault="00B25751" w:rsidP="00B25751">
            <w:pPr>
              <w:jc w:val="both"/>
            </w:pPr>
            <w:r w:rsidRPr="00B25751">
              <w:t xml:space="preserve">В </w:t>
            </w:r>
            <w:r w:rsidRPr="00B25751">
              <w:rPr>
                <w:i/>
                <w:iCs/>
                <w:u w:val="single"/>
              </w:rPr>
              <w:t>6 классе</w:t>
            </w:r>
            <w:r w:rsidRPr="00B25751">
              <w:t xml:space="preserve"> детализируется представление о строении растительной клетки, особенностях строения и функциях клеток разных тканей</w:t>
            </w:r>
          </w:p>
          <w:p w14:paraId="46ED91E9" w14:textId="77777777" w:rsidR="00B25751" w:rsidRPr="00B25751" w:rsidRDefault="00B25751">
            <w:pPr>
              <w:numPr>
                <w:ilvl w:val="0"/>
                <w:numId w:val="18"/>
              </w:numPr>
              <w:jc w:val="both"/>
            </w:pPr>
            <w:r w:rsidRPr="00B25751">
              <w:t>Приём «Моделирование»</w:t>
            </w:r>
          </w:p>
          <w:p w14:paraId="23037EE6" w14:textId="77777777" w:rsidR="00B25751" w:rsidRPr="00B25751" w:rsidRDefault="00B25751" w:rsidP="00B25751">
            <w:pPr>
              <w:jc w:val="both"/>
            </w:pPr>
            <w:r w:rsidRPr="00B25751">
              <w:t xml:space="preserve">В </w:t>
            </w:r>
            <w:r w:rsidRPr="00B25751">
              <w:rPr>
                <w:i/>
                <w:iCs/>
                <w:u w:val="single"/>
              </w:rPr>
              <w:t xml:space="preserve">7, </w:t>
            </w:r>
            <w:proofErr w:type="gramStart"/>
            <w:r w:rsidRPr="00B25751">
              <w:rPr>
                <w:i/>
                <w:iCs/>
                <w:u w:val="single"/>
              </w:rPr>
              <w:t>8  классах</w:t>
            </w:r>
            <w:proofErr w:type="gramEnd"/>
            <w:r w:rsidRPr="00B25751">
              <w:t xml:space="preserve"> понятие о клетке конкретизируется при изучении материала о клетках бактерий, грибов, животных, появляется возможность для развития аналитических способностей на основе сравнения, обобщения, выявления причинно-следственных связей.</w:t>
            </w:r>
          </w:p>
          <w:p w14:paraId="5827FC91" w14:textId="766A8AE0" w:rsidR="00B25751" w:rsidRPr="00B25751" w:rsidRDefault="00B25751">
            <w:pPr>
              <w:numPr>
                <w:ilvl w:val="0"/>
                <w:numId w:val="18"/>
              </w:numPr>
              <w:jc w:val="both"/>
            </w:pPr>
            <w:r w:rsidRPr="00B25751">
              <w:t>Приём «Концептуальная таблица»</w:t>
            </w:r>
            <w:r w:rsidR="001928FD">
              <w:t xml:space="preserve"> - сравнительная таблица</w:t>
            </w:r>
          </w:p>
          <w:p w14:paraId="11113DAA" w14:textId="77777777" w:rsidR="00B25751" w:rsidRPr="00B25751" w:rsidRDefault="00B25751">
            <w:pPr>
              <w:numPr>
                <w:ilvl w:val="0"/>
                <w:numId w:val="18"/>
              </w:numPr>
              <w:jc w:val="both"/>
            </w:pPr>
            <w:r w:rsidRPr="00B25751">
              <w:t>Приём «Диаграмма Венна»</w:t>
            </w:r>
          </w:p>
          <w:p w14:paraId="5D776751" w14:textId="77777777" w:rsidR="00B25751" w:rsidRPr="00B25751" w:rsidRDefault="00B25751">
            <w:pPr>
              <w:numPr>
                <w:ilvl w:val="0"/>
                <w:numId w:val="18"/>
              </w:numPr>
              <w:jc w:val="both"/>
            </w:pPr>
            <w:r w:rsidRPr="00B25751">
              <w:t>Приём «</w:t>
            </w:r>
            <w:proofErr w:type="spellStart"/>
            <w:r w:rsidRPr="00B25751">
              <w:t>Денотатный</w:t>
            </w:r>
            <w:proofErr w:type="spellEnd"/>
            <w:r w:rsidRPr="00B25751">
              <w:t xml:space="preserve"> граф»</w:t>
            </w:r>
          </w:p>
          <w:p w14:paraId="48C36FFB" w14:textId="77777777" w:rsidR="00B25751" w:rsidRPr="00B25751" w:rsidRDefault="00B25751" w:rsidP="00B25751">
            <w:pPr>
              <w:jc w:val="both"/>
            </w:pPr>
            <w:r w:rsidRPr="00B25751">
              <w:t xml:space="preserve">В </w:t>
            </w:r>
            <w:r w:rsidRPr="00B25751">
              <w:rPr>
                <w:i/>
                <w:iCs/>
                <w:u w:val="single"/>
              </w:rPr>
              <w:t>9 классе</w:t>
            </w:r>
            <w:r w:rsidRPr="00B25751">
              <w:t xml:space="preserve"> подробно изучается строение клетки и её органоидов, выявляются черты сходства и различия клеток разных тканей, черты приспособления к выполнению разных функций.</w:t>
            </w:r>
          </w:p>
          <w:p w14:paraId="578ECB9B" w14:textId="77777777" w:rsidR="004E3C70" w:rsidRDefault="00B25751">
            <w:pPr>
              <w:pStyle w:val="a3"/>
              <w:numPr>
                <w:ilvl w:val="0"/>
                <w:numId w:val="19"/>
              </w:numPr>
              <w:spacing w:after="0" w:line="240" w:lineRule="auto"/>
              <w:ind w:left="714" w:hanging="357"/>
              <w:jc w:val="both"/>
              <w:rPr>
                <w:rFonts w:ascii="Times New Roman" w:hAnsi="Times New Roman"/>
                <w:sz w:val="24"/>
                <w:szCs w:val="24"/>
              </w:rPr>
            </w:pPr>
            <w:r w:rsidRPr="00B25751">
              <w:rPr>
                <w:rFonts w:ascii="Times New Roman" w:hAnsi="Times New Roman"/>
                <w:sz w:val="24"/>
                <w:szCs w:val="24"/>
              </w:rPr>
              <w:lastRenderedPageBreak/>
              <w:t>Приёмы технологии проблемного обучения</w:t>
            </w:r>
          </w:p>
          <w:p w14:paraId="10FA0F76" w14:textId="77777777" w:rsidR="00B25751" w:rsidRDefault="00B25751" w:rsidP="00B25751">
            <w:pPr>
              <w:jc w:val="both"/>
            </w:pPr>
            <w:r>
              <w:t xml:space="preserve">Изучение темы «Ткани» начинается в 6 классе с изучения тканей растений, продолжается в 8 и 9 классах изучением тканей животных. Рекомендуется обращать внимание на </w:t>
            </w:r>
            <w:r w:rsidR="001928FD">
              <w:t>особенности строения, функции тканей, обязательно сопоставлять описания и рисунки. В работе со слабоуспевающими школьниками при изучении этой темы целесообразно использовать следующие приёмы:</w:t>
            </w:r>
          </w:p>
          <w:p w14:paraId="620C7A7D" w14:textId="77777777" w:rsidR="001928FD" w:rsidRDefault="001928FD">
            <w:pPr>
              <w:pStyle w:val="a3"/>
              <w:numPr>
                <w:ilvl w:val="0"/>
                <w:numId w:val="19"/>
              </w:numPr>
              <w:spacing w:after="0" w:line="240" w:lineRule="auto"/>
              <w:ind w:left="714" w:hanging="357"/>
              <w:jc w:val="both"/>
              <w:rPr>
                <w:rFonts w:ascii="Times New Roman" w:hAnsi="Times New Roman"/>
                <w:sz w:val="24"/>
                <w:szCs w:val="24"/>
              </w:rPr>
            </w:pPr>
            <w:r w:rsidRPr="001928FD">
              <w:rPr>
                <w:rFonts w:ascii="Times New Roman" w:hAnsi="Times New Roman"/>
                <w:i/>
                <w:iCs/>
                <w:sz w:val="24"/>
                <w:szCs w:val="24"/>
                <w:u w:val="single"/>
              </w:rPr>
              <w:t>Игровой приём «Домино»</w:t>
            </w:r>
            <w:r w:rsidRPr="001928FD">
              <w:rPr>
                <w:rFonts w:ascii="Times New Roman" w:hAnsi="Times New Roman"/>
                <w:sz w:val="24"/>
                <w:szCs w:val="24"/>
              </w:rPr>
              <w:t xml:space="preserve"> - учащимся предлагается составить карточки для игры в биологическое домино: на одной стороне карточки (справа) – название </w:t>
            </w:r>
            <w:r>
              <w:rPr>
                <w:rFonts w:ascii="Times New Roman" w:hAnsi="Times New Roman"/>
                <w:sz w:val="24"/>
                <w:szCs w:val="24"/>
              </w:rPr>
              <w:t>ткани</w:t>
            </w:r>
            <w:r w:rsidRPr="001928FD">
              <w:rPr>
                <w:rFonts w:ascii="Times New Roman" w:hAnsi="Times New Roman"/>
                <w:sz w:val="24"/>
                <w:szCs w:val="24"/>
              </w:rPr>
              <w:t xml:space="preserve">, на другой (слева) – </w:t>
            </w:r>
            <w:r>
              <w:rPr>
                <w:rFonts w:ascii="Times New Roman" w:hAnsi="Times New Roman"/>
                <w:sz w:val="24"/>
                <w:szCs w:val="24"/>
              </w:rPr>
              <w:t>изображение</w:t>
            </w:r>
            <w:r w:rsidRPr="001928FD">
              <w:rPr>
                <w:rFonts w:ascii="Times New Roman" w:hAnsi="Times New Roman"/>
                <w:sz w:val="24"/>
                <w:szCs w:val="24"/>
              </w:rPr>
              <w:t xml:space="preserve"> или характерные признаки данной </w:t>
            </w:r>
            <w:r>
              <w:rPr>
                <w:rFonts w:ascii="Times New Roman" w:hAnsi="Times New Roman"/>
                <w:sz w:val="24"/>
                <w:szCs w:val="24"/>
              </w:rPr>
              <w:t>ткани</w:t>
            </w:r>
            <w:r w:rsidRPr="001928FD">
              <w:rPr>
                <w:rFonts w:ascii="Times New Roman" w:hAnsi="Times New Roman"/>
                <w:sz w:val="24"/>
                <w:szCs w:val="24"/>
              </w:rPr>
              <w:t>, например: «</w:t>
            </w:r>
            <w:r>
              <w:rPr>
                <w:rFonts w:ascii="Times New Roman" w:hAnsi="Times New Roman"/>
                <w:sz w:val="24"/>
                <w:szCs w:val="24"/>
              </w:rPr>
              <w:t>Эпителиальная ткань</w:t>
            </w:r>
            <w:r w:rsidRPr="001928FD">
              <w:rPr>
                <w:rFonts w:ascii="Times New Roman" w:hAnsi="Times New Roman"/>
                <w:sz w:val="24"/>
                <w:szCs w:val="24"/>
              </w:rPr>
              <w:t xml:space="preserve"> – </w:t>
            </w:r>
            <w:r>
              <w:rPr>
                <w:rFonts w:ascii="Times New Roman" w:hAnsi="Times New Roman"/>
                <w:sz w:val="24"/>
                <w:szCs w:val="24"/>
              </w:rPr>
              <w:t>мало межклеточного вещества, клетки плотно сомкнуты</w:t>
            </w:r>
            <w:r w:rsidRPr="001928FD">
              <w:rPr>
                <w:rFonts w:ascii="Times New Roman" w:hAnsi="Times New Roman"/>
                <w:sz w:val="24"/>
                <w:szCs w:val="24"/>
              </w:rPr>
              <w:t>» или «</w:t>
            </w:r>
            <w:r>
              <w:rPr>
                <w:rFonts w:ascii="Times New Roman" w:hAnsi="Times New Roman"/>
                <w:sz w:val="24"/>
                <w:szCs w:val="24"/>
              </w:rPr>
              <w:t>Соединительная ткань – её разновидности кровь, кость, хрящ</w:t>
            </w:r>
            <w:r w:rsidRPr="001928FD">
              <w:rPr>
                <w:rFonts w:ascii="Times New Roman" w:hAnsi="Times New Roman"/>
                <w:sz w:val="24"/>
                <w:szCs w:val="24"/>
              </w:rPr>
              <w:t xml:space="preserve">». Приём поможет запомнить информацию </w:t>
            </w:r>
            <w:r>
              <w:rPr>
                <w:rFonts w:ascii="Times New Roman" w:hAnsi="Times New Roman"/>
                <w:sz w:val="24"/>
                <w:szCs w:val="24"/>
              </w:rPr>
              <w:t>не только о строении, но и о функциях, разнообразии тканей, а также позволит сформировать визуальный образ</w:t>
            </w:r>
            <w:r w:rsidRPr="001928FD">
              <w:rPr>
                <w:rFonts w:ascii="Times New Roman" w:hAnsi="Times New Roman"/>
                <w:sz w:val="24"/>
                <w:szCs w:val="24"/>
              </w:rPr>
              <w:t>.</w:t>
            </w:r>
          </w:p>
          <w:p w14:paraId="3299F9A3" w14:textId="1127E6E8" w:rsidR="001928FD" w:rsidRPr="001928FD" w:rsidRDefault="001928FD">
            <w:pPr>
              <w:pStyle w:val="a3"/>
              <w:numPr>
                <w:ilvl w:val="0"/>
                <w:numId w:val="19"/>
              </w:numPr>
              <w:spacing w:after="0" w:line="240" w:lineRule="auto"/>
              <w:ind w:left="714" w:hanging="357"/>
              <w:jc w:val="both"/>
              <w:rPr>
                <w:rFonts w:ascii="Times New Roman" w:hAnsi="Times New Roman"/>
                <w:sz w:val="24"/>
                <w:szCs w:val="24"/>
              </w:rPr>
            </w:pPr>
            <w:r w:rsidRPr="001928FD">
              <w:rPr>
                <w:rFonts w:ascii="Times New Roman" w:hAnsi="Times New Roman"/>
                <w:i/>
                <w:iCs/>
                <w:sz w:val="24"/>
                <w:szCs w:val="24"/>
                <w:u w:val="single"/>
              </w:rPr>
              <w:t>Методика «Обоснованная визуальная идентификация»</w:t>
            </w:r>
            <w:r w:rsidRPr="001928FD">
              <w:rPr>
                <w:rFonts w:ascii="Times New Roman" w:hAnsi="Times New Roman"/>
                <w:sz w:val="24"/>
                <w:szCs w:val="24"/>
              </w:rPr>
              <w:t xml:space="preserve"> - метод, который можно использовать на этапе изучения информации, заключается в демонстрации ученикам изображения с заданием определить, како</w:t>
            </w:r>
            <w:r>
              <w:rPr>
                <w:rFonts w:ascii="Times New Roman" w:hAnsi="Times New Roman"/>
                <w:sz w:val="24"/>
                <w:szCs w:val="24"/>
              </w:rPr>
              <w:t>й тип ткани изображён и обосновать свой выбор.</w:t>
            </w:r>
          </w:p>
        </w:tc>
      </w:tr>
      <w:tr w:rsidR="004E3C70" w14:paraId="4A95A8FC" w14:textId="77777777" w:rsidTr="00B717D1">
        <w:tc>
          <w:tcPr>
            <w:tcW w:w="1413" w:type="dxa"/>
          </w:tcPr>
          <w:p w14:paraId="2F2233A8" w14:textId="44526524" w:rsidR="004E3C70" w:rsidRDefault="008808DA" w:rsidP="0098053A">
            <w:pPr>
              <w:jc w:val="both"/>
            </w:pPr>
            <w:r>
              <w:lastRenderedPageBreak/>
              <w:t>14,16</w:t>
            </w:r>
          </w:p>
        </w:tc>
        <w:tc>
          <w:tcPr>
            <w:tcW w:w="2551" w:type="dxa"/>
          </w:tcPr>
          <w:p w14:paraId="4E24773E" w14:textId="20423CDE" w:rsidR="004E3C70" w:rsidRPr="008808DA" w:rsidRDefault="008808DA" w:rsidP="0098053A">
            <w:pPr>
              <w:jc w:val="both"/>
              <w:rPr>
                <w:i/>
                <w:iCs/>
              </w:rPr>
            </w:pPr>
            <w:r w:rsidRPr="008808DA">
              <w:rPr>
                <w:i/>
                <w:iCs/>
              </w:rPr>
              <w:t>Умение работать с разными источниками информации: биологическим рисунком.</w:t>
            </w:r>
          </w:p>
        </w:tc>
        <w:tc>
          <w:tcPr>
            <w:tcW w:w="10348" w:type="dxa"/>
          </w:tcPr>
          <w:p w14:paraId="38AB4E18" w14:textId="315ED427" w:rsidR="008808DA" w:rsidRPr="008808DA" w:rsidRDefault="008808DA" w:rsidP="008808DA">
            <w:pPr>
              <w:jc w:val="both"/>
            </w:pPr>
            <w:r>
              <w:t>Среди метапредметных результатов для освоения предмета «Биология» важно умение работать с разными источниками информации, в том числе работать с биологическим рисунком. В работе со слабоуспевающими школьниками педагогам следует использовать методы и приёмы, работающие на целевой уровень знания и понимания.</w:t>
            </w:r>
          </w:p>
          <w:p w14:paraId="1763D07E" w14:textId="149524A3" w:rsidR="008808DA" w:rsidRPr="008808DA" w:rsidRDefault="008808DA">
            <w:pPr>
              <w:pStyle w:val="a3"/>
              <w:numPr>
                <w:ilvl w:val="0"/>
                <w:numId w:val="19"/>
              </w:numPr>
              <w:spacing w:after="0" w:line="240" w:lineRule="auto"/>
              <w:ind w:left="454" w:hanging="357"/>
              <w:jc w:val="both"/>
              <w:rPr>
                <w:rFonts w:ascii="Times New Roman" w:hAnsi="Times New Roman"/>
                <w:sz w:val="24"/>
                <w:szCs w:val="24"/>
              </w:rPr>
            </w:pPr>
            <w:r w:rsidRPr="008808DA">
              <w:rPr>
                <w:rFonts w:ascii="Times New Roman" w:hAnsi="Times New Roman"/>
                <w:i/>
                <w:iCs/>
                <w:sz w:val="24"/>
                <w:szCs w:val="24"/>
                <w:u w:val="single"/>
              </w:rPr>
              <w:t>Приём «Визуальные якоря»:</w:t>
            </w:r>
            <w:r w:rsidRPr="008808DA">
              <w:rPr>
                <w:rFonts w:ascii="Times New Roman" w:hAnsi="Times New Roman"/>
                <w:sz w:val="24"/>
                <w:szCs w:val="24"/>
              </w:rPr>
              <w:t xml:space="preserve"> </w:t>
            </w:r>
            <w:r>
              <w:rPr>
                <w:rFonts w:ascii="Times New Roman" w:hAnsi="Times New Roman"/>
                <w:sz w:val="24"/>
                <w:szCs w:val="24"/>
              </w:rPr>
              <w:t>о</w:t>
            </w:r>
            <w:r w:rsidRPr="008808DA">
              <w:rPr>
                <w:rFonts w:ascii="Times New Roman" w:hAnsi="Times New Roman"/>
                <w:sz w:val="24"/>
                <w:szCs w:val="24"/>
              </w:rPr>
              <w:t xml:space="preserve">бучение выделению 2–3 ключевых морфологических маркеров, однозначно идентифицирующих структуру (например, капсула </w:t>
            </w:r>
            <w:proofErr w:type="spellStart"/>
            <w:r w:rsidRPr="008808DA">
              <w:rPr>
                <w:rFonts w:ascii="Times New Roman" w:hAnsi="Times New Roman"/>
                <w:sz w:val="24"/>
                <w:szCs w:val="24"/>
              </w:rPr>
              <w:t>Шумлянского</w:t>
            </w:r>
            <w:proofErr w:type="spellEnd"/>
            <w:r w:rsidRPr="008808DA">
              <w:rPr>
                <w:rFonts w:ascii="Times New Roman" w:hAnsi="Times New Roman"/>
                <w:sz w:val="24"/>
                <w:szCs w:val="24"/>
              </w:rPr>
              <w:t xml:space="preserve">-Боумена для нефрона, </w:t>
            </w:r>
            <w:proofErr w:type="spellStart"/>
            <w:r w:rsidRPr="008808DA">
              <w:rPr>
                <w:rFonts w:ascii="Times New Roman" w:hAnsi="Times New Roman"/>
                <w:sz w:val="24"/>
                <w:szCs w:val="24"/>
              </w:rPr>
              <w:t>блоковидная</w:t>
            </w:r>
            <w:proofErr w:type="spellEnd"/>
            <w:r w:rsidRPr="008808DA">
              <w:rPr>
                <w:rFonts w:ascii="Times New Roman" w:hAnsi="Times New Roman"/>
                <w:sz w:val="24"/>
                <w:szCs w:val="24"/>
              </w:rPr>
              <w:t xml:space="preserve"> выемка для локтевого сустава</w:t>
            </w:r>
            <w:r>
              <w:rPr>
                <w:rFonts w:ascii="Times New Roman" w:hAnsi="Times New Roman"/>
                <w:sz w:val="24"/>
                <w:szCs w:val="24"/>
              </w:rPr>
              <w:t>, толстая стенка для левого желудочка, клапаны – для вен</w:t>
            </w:r>
            <w:r w:rsidRPr="008808DA">
              <w:rPr>
                <w:rFonts w:ascii="Times New Roman" w:hAnsi="Times New Roman"/>
                <w:sz w:val="24"/>
                <w:szCs w:val="24"/>
              </w:rPr>
              <w:t>).</w:t>
            </w:r>
          </w:p>
          <w:p w14:paraId="671411F5" w14:textId="0ED1757E" w:rsidR="008808DA" w:rsidRPr="008808DA" w:rsidRDefault="008808DA">
            <w:pPr>
              <w:pStyle w:val="a3"/>
              <w:numPr>
                <w:ilvl w:val="0"/>
                <w:numId w:val="19"/>
              </w:numPr>
              <w:spacing w:after="0" w:line="240" w:lineRule="auto"/>
              <w:ind w:left="454" w:hanging="357"/>
              <w:jc w:val="both"/>
              <w:rPr>
                <w:rFonts w:ascii="Times New Roman" w:hAnsi="Times New Roman"/>
                <w:sz w:val="24"/>
                <w:szCs w:val="24"/>
              </w:rPr>
            </w:pPr>
            <w:r w:rsidRPr="008808DA">
              <w:rPr>
                <w:rFonts w:ascii="Times New Roman" w:hAnsi="Times New Roman"/>
                <w:i/>
                <w:iCs/>
                <w:sz w:val="24"/>
                <w:szCs w:val="24"/>
                <w:u w:val="single"/>
              </w:rPr>
              <w:t>Приём «Кинестетический конструктор»:</w:t>
            </w:r>
            <w:r w:rsidRPr="008808DA">
              <w:rPr>
                <w:rFonts w:ascii="Times New Roman" w:hAnsi="Times New Roman"/>
                <w:sz w:val="24"/>
                <w:szCs w:val="24"/>
              </w:rPr>
              <w:t xml:space="preserve"> </w:t>
            </w:r>
            <w:r>
              <w:rPr>
                <w:rFonts w:ascii="Times New Roman" w:hAnsi="Times New Roman"/>
                <w:sz w:val="24"/>
                <w:szCs w:val="24"/>
              </w:rPr>
              <w:t>и</w:t>
            </w:r>
            <w:r w:rsidRPr="008808DA">
              <w:rPr>
                <w:rFonts w:ascii="Times New Roman" w:hAnsi="Times New Roman"/>
                <w:sz w:val="24"/>
                <w:szCs w:val="24"/>
              </w:rPr>
              <w:t xml:space="preserve">нтеграция моторной памяти через графическое моделирование (обводка, дорисовка, создание силуэтов) для </w:t>
            </w:r>
            <w:r>
              <w:rPr>
                <w:rFonts w:ascii="Times New Roman" w:hAnsi="Times New Roman"/>
                <w:sz w:val="24"/>
                <w:szCs w:val="24"/>
              </w:rPr>
              <w:t>усвоения</w:t>
            </w:r>
            <w:r w:rsidRPr="008808DA">
              <w:rPr>
                <w:rFonts w:ascii="Times New Roman" w:hAnsi="Times New Roman"/>
                <w:sz w:val="24"/>
                <w:szCs w:val="24"/>
              </w:rPr>
              <w:t xml:space="preserve"> структурных особенностей органов.</w:t>
            </w:r>
          </w:p>
          <w:p w14:paraId="67FF5CBD" w14:textId="142C2D82" w:rsidR="004E3C70" w:rsidRDefault="008808DA" w:rsidP="0098053A">
            <w:pPr>
              <w:jc w:val="both"/>
            </w:pPr>
            <w:r>
              <w:t>Предложенные приёмы</w:t>
            </w:r>
            <w:r w:rsidRPr="008808DA">
              <w:t xml:space="preserve"> обеспечива</w:t>
            </w:r>
            <w:r>
              <w:t>ю</w:t>
            </w:r>
            <w:r w:rsidRPr="008808DA">
              <w:t xml:space="preserve">т переход от пассивного восприятия биологических иллюстраций к активному аналитическому сканированию графической информации, что является обязательным требованием ФГОС ООО к сформированности предметных </w:t>
            </w:r>
            <w:r>
              <w:t xml:space="preserve">и метапредметных </w:t>
            </w:r>
            <w:r w:rsidRPr="008808DA">
              <w:t>умений в области анатомии и физиологии человека.</w:t>
            </w:r>
          </w:p>
        </w:tc>
      </w:tr>
      <w:tr w:rsidR="008808DA" w14:paraId="3B735AD3" w14:textId="77777777" w:rsidTr="00B717D1">
        <w:tc>
          <w:tcPr>
            <w:tcW w:w="1413" w:type="dxa"/>
          </w:tcPr>
          <w:p w14:paraId="6BDFB99B" w14:textId="44928467" w:rsidR="008808DA" w:rsidRDefault="008808DA" w:rsidP="0098053A">
            <w:pPr>
              <w:jc w:val="both"/>
            </w:pPr>
            <w:r>
              <w:t xml:space="preserve">19 </w:t>
            </w:r>
            <w:r w:rsidR="000C00E4">
              <w:t>–</w:t>
            </w:r>
            <w:r>
              <w:t xml:space="preserve"> </w:t>
            </w:r>
            <w:r w:rsidR="000C00E4">
              <w:t xml:space="preserve">21 </w:t>
            </w:r>
          </w:p>
        </w:tc>
        <w:tc>
          <w:tcPr>
            <w:tcW w:w="2551" w:type="dxa"/>
          </w:tcPr>
          <w:p w14:paraId="4A7FB6F9" w14:textId="77777777" w:rsidR="008808DA" w:rsidRDefault="000C00E4" w:rsidP="000C00E4">
            <w:r>
              <w:t>Экосистемная организация живой природы.</w:t>
            </w:r>
          </w:p>
          <w:p w14:paraId="00E06241" w14:textId="1CC49A27" w:rsidR="000C00E4" w:rsidRPr="000C00E4" w:rsidRDefault="000C00E4" w:rsidP="000C00E4">
            <w:pPr>
              <w:rPr>
                <w:i/>
                <w:iCs/>
              </w:rPr>
            </w:pPr>
            <w:r w:rsidRPr="000C00E4">
              <w:rPr>
                <w:i/>
                <w:iCs/>
              </w:rPr>
              <w:lastRenderedPageBreak/>
              <w:t>Умения характеризовать экологические группы, составлять пищевые цепи, оценивать последствия изменения в экосистемах.</w:t>
            </w:r>
          </w:p>
        </w:tc>
        <w:tc>
          <w:tcPr>
            <w:tcW w:w="10348" w:type="dxa"/>
          </w:tcPr>
          <w:p w14:paraId="00CBED91" w14:textId="77777777" w:rsidR="008808DA" w:rsidRDefault="000C00E4" w:rsidP="008808DA">
            <w:pPr>
              <w:jc w:val="both"/>
            </w:pPr>
            <w:r>
              <w:lastRenderedPageBreak/>
              <w:t>Изучение экосистемного уровня организации происходит в 5,7,8 классах. Важно в 5 классе создать условия для формирования у обучающихся понятий «продуценты», «консументы», «</w:t>
            </w:r>
            <w:proofErr w:type="spellStart"/>
            <w:r>
              <w:t>редуценты</w:t>
            </w:r>
            <w:proofErr w:type="spellEnd"/>
            <w:r>
              <w:t>»</w:t>
            </w:r>
            <w:r w:rsidR="00AD3F73">
              <w:t xml:space="preserve"> и объяснить роль организмов в сообществе. В 7 и 8 классах уже сформированные понятия применяются для характеристики разнообразных фито- и зооценозов.</w:t>
            </w:r>
          </w:p>
          <w:p w14:paraId="19D2D04C" w14:textId="77777777" w:rsidR="00AD3F73" w:rsidRDefault="00AD3F73" w:rsidP="008808DA">
            <w:pPr>
              <w:jc w:val="both"/>
            </w:pPr>
            <w:r>
              <w:lastRenderedPageBreak/>
              <w:t>В работе со слабоуспевающими школьниками целесообразно использовать следующие приёмы:</w:t>
            </w:r>
          </w:p>
          <w:p w14:paraId="7AFB96F6" w14:textId="70C812B5" w:rsidR="00AD3F73" w:rsidRPr="00AD3F73" w:rsidRDefault="00A77BF0">
            <w:pPr>
              <w:pStyle w:val="a3"/>
              <w:numPr>
                <w:ilvl w:val="0"/>
                <w:numId w:val="20"/>
              </w:numPr>
              <w:spacing w:after="0" w:line="240" w:lineRule="auto"/>
              <w:ind w:left="312" w:hanging="357"/>
              <w:jc w:val="both"/>
              <w:rPr>
                <w:rFonts w:ascii="Times New Roman" w:hAnsi="Times New Roman"/>
                <w:sz w:val="24"/>
                <w:szCs w:val="24"/>
              </w:rPr>
            </w:pPr>
            <w:r w:rsidRPr="00A77BF0">
              <w:rPr>
                <w:rFonts w:ascii="Times New Roman" w:hAnsi="Times New Roman"/>
                <w:i/>
                <w:iCs/>
                <w:sz w:val="24"/>
                <w:szCs w:val="24"/>
                <w:u w:val="single"/>
              </w:rPr>
              <w:t xml:space="preserve">Приём «Экологический </w:t>
            </w:r>
            <w:proofErr w:type="spellStart"/>
            <w:r w:rsidRPr="00A77BF0">
              <w:rPr>
                <w:rFonts w:ascii="Times New Roman" w:hAnsi="Times New Roman"/>
                <w:i/>
                <w:iCs/>
                <w:sz w:val="24"/>
                <w:szCs w:val="24"/>
                <w:u w:val="single"/>
              </w:rPr>
              <w:t>бэйджик</w:t>
            </w:r>
            <w:proofErr w:type="spellEnd"/>
            <w:r w:rsidRPr="00A77BF0">
              <w:rPr>
                <w:rFonts w:ascii="Times New Roman" w:hAnsi="Times New Roman"/>
                <w:i/>
                <w:iCs/>
                <w:sz w:val="24"/>
                <w:szCs w:val="24"/>
                <w:u w:val="single"/>
              </w:rPr>
              <w:t>»</w:t>
            </w:r>
            <w:r>
              <w:rPr>
                <w:rFonts w:ascii="Times New Roman" w:hAnsi="Times New Roman"/>
                <w:sz w:val="24"/>
                <w:szCs w:val="24"/>
              </w:rPr>
              <w:t xml:space="preserve"> - п</w:t>
            </w:r>
            <w:r w:rsidR="00AD3F73" w:rsidRPr="00AD3F73">
              <w:rPr>
                <w:rFonts w:ascii="Times New Roman" w:hAnsi="Times New Roman"/>
                <w:sz w:val="24"/>
                <w:szCs w:val="24"/>
              </w:rPr>
              <w:t>реобразование абстрактных экологических терминов в формат «паспорта» или «бейджика» жителя экосистемы. Для каждого организма из схемы ученик</w:t>
            </w:r>
            <w:r>
              <w:rPr>
                <w:rFonts w:ascii="Times New Roman" w:hAnsi="Times New Roman"/>
                <w:sz w:val="24"/>
                <w:szCs w:val="24"/>
              </w:rPr>
              <w:t>у</w:t>
            </w:r>
            <w:r w:rsidR="00AD3F73" w:rsidRPr="00AD3F73">
              <w:rPr>
                <w:rFonts w:ascii="Times New Roman" w:hAnsi="Times New Roman"/>
                <w:sz w:val="24"/>
                <w:szCs w:val="24"/>
              </w:rPr>
              <w:t xml:space="preserve"> </w:t>
            </w:r>
            <w:r>
              <w:rPr>
                <w:rFonts w:ascii="Times New Roman" w:hAnsi="Times New Roman"/>
                <w:sz w:val="24"/>
                <w:szCs w:val="24"/>
              </w:rPr>
              <w:t>предлагается</w:t>
            </w:r>
            <w:r w:rsidR="00AD3F73" w:rsidRPr="00AD3F73">
              <w:rPr>
                <w:rFonts w:ascii="Times New Roman" w:hAnsi="Times New Roman"/>
                <w:sz w:val="24"/>
                <w:szCs w:val="24"/>
              </w:rPr>
              <w:t xml:space="preserve"> заполнить жёсткую матрицу из трёх обязательных полей.</w:t>
            </w:r>
            <w:r w:rsidR="00AD3F73">
              <w:rPr>
                <w:rFonts w:ascii="Times New Roman" w:hAnsi="Times New Roman"/>
                <w:sz w:val="24"/>
                <w:szCs w:val="24"/>
              </w:rPr>
              <w:t xml:space="preserve"> </w:t>
            </w:r>
            <w:r w:rsidR="00AD3F73" w:rsidRPr="00AD3F73">
              <w:rPr>
                <w:rFonts w:ascii="Times New Roman" w:hAnsi="Times New Roman"/>
                <w:sz w:val="24"/>
                <w:szCs w:val="24"/>
              </w:rPr>
              <w:t xml:space="preserve">Любой организм оценивается по трём независимым осям: 1 – профессия (способ добывания энергии) - производитель (продуцент); потребитель консумент); </w:t>
            </w:r>
            <w:proofErr w:type="spellStart"/>
            <w:r w:rsidR="00AD3F73" w:rsidRPr="00AD3F73">
              <w:rPr>
                <w:rFonts w:ascii="Times New Roman" w:hAnsi="Times New Roman"/>
                <w:sz w:val="24"/>
                <w:szCs w:val="24"/>
              </w:rPr>
              <w:t>разлагатель</w:t>
            </w:r>
            <w:proofErr w:type="spellEnd"/>
            <w:r w:rsidR="00AD3F73" w:rsidRPr="00AD3F73">
              <w:rPr>
                <w:rFonts w:ascii="Times New Roman" w:hAnsi="Times New Roman"/>
                <w:sz w:val="24"/>
                <w:szCs w:val="24"/>
              </w:rPr>
              <w:t xml:space="preserve"> (</w:t>
            </w:r>
            <w:proofErr w:type="spellStart"/>
            <w:r w:rsidR="00AD3F73" w:rsidRPr="00AD3F73">
              <w:rPr>
                <w:rFonts w:ascii="Times New Roman" w:hAnsi="Times New Roman"/>
                <w:sz w:val="24"/>
                <w:szCs w:val="24"/>
              </w:rPr>
              <w:t>редуцент</w:t>
            </w:r>
            <w:proofErr w:type="spellEnd"/>
            <w:r w:rsidR="00AD3F73" w:rsidRPr="00AD3F73">
              <w:rPr>
                <w:rFonts w:ascii="Times New Roman" w:hAnsi="Times New Roman"/>
                <w:sz w:val="24"/>
                <w:szCs w:val="24"/>
              </w:rPr>
              <w:t>). 2. Рацион (что именно ест) – травоядный / хищник / всеядный / паразит. 3. Этаж пирамиды (трофический уровень).</w:t>
            </w:r>
          </w:p>
          <w:p w14:paraId="3B25FD4E" w14:textId="0CA5E201" w:rsidR="00AD3F73" w:rsidRDefault="00A77BF0">
            <w:pPr>
              <w:pStyle w:val="a3"/>
              <w:numPr>
                <w:ilvl w:val="0"/>
                <w:numId w:val="20"/>
              </w:numPr>
              <w:spacing w:after="0" w:line="240" w:lineRule="auto"/>
              <w:ind w:left="313" w:hanging="357"/>
              <w:jc w:val="both"/>
            </w:pPr>
            <w:r w:rsidRPr="00A77BF0">
              <w:rPr>
                <w:rFonts w:ascii="Times New Roman" w:hAnsi="Times New Roman"/>
                <w:i/>
                <w:iCs/>
                <w:sz w:val="24"/>
                <w:szCs w:val="24"/>
                <w:u w:val="single"/>
              </w:rPr>
              <w:t>Приём «Экологическое моделирование»</w:t>
            </w:r>
            <w:r>
              <w:rPr>
                <w:rFonts w:ascii="Times New Roman" w:hAnsi="Times New Roman"/>
                <w:sz w:val="24"/>
                <w:szCs w:val="24"/>
              </w:rPr>
              <w:t xml:space="preserve"> - создание визуального ряда из картинок/названий живых организмов, отражающего реальную пищевую цепь в заданном природном сообществе. Ценно, когда в 7, 8 классах школьники сами создают набор карточек с названиями/изображениями объектов, исходя из предложенного учителем названия природного сообщества.</w:t>
            </w:r>
          </w:p>
        </w:tc>
      </w:tr>
    </w:tbl>
    <w:p w14:paraId="29A25701" w14:textId="5509D870" w:rsidR="003A49AF" w:rsidRPr="00F60D3F" w:rsidRDefault="003A49AF" w:rsidP="00D75ECF">
      <w:pPr>
        <w:spacing w:line="360" w:lineRule="auto"/>
        <w:jc w:val="both"/>
      </w:pPr>
    </w:p>
    <w:p w14:paraId="53F08745" w14:textId="77777777" w:rsidR="003A49AF" w:rsidRPr="00F60D3F" w:rsidRDefault="003A49AF">
      <w:pPr>
        <w:pStyle w:val="3"/>
        <w:numPr>
          <w:ilvl w:val="2"/>
          <w:numId w:val="5"/>
        </w:numPr>
        <w:ind w:left="1639"/>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4D824DF6" w14:textId="77777777" w:rsidR="003A49AF" w:rsidRPr="00F60D3F" w:rsidRDefault="003A49AF" w:rsidP="00D75ECF">
      <w:pPr>
        <w:ind w:firstLine="567"/>
        <w:jc w:val="both"/>
        <w:rPr>
          <w:bCs/>
          <w:i/>
          <w:iCs/>
        </w:rPr>
      </w:pPr>
    </w:p>
    <w:p w14:paraId="61B18DAE" w14:textId="77777777" w:rsidR="003A49AF" w:rsidRPr="00F60D3F" w:rsidRDefault="003A49AF">
      <w:pPr>
        <w:pStyle w:val="3"/>
        <w:numPr>
          <w:ilvl w:val="3"/>
          <w:numId w:val="5"/>
        </w:numPr>
        <w:tabs>
          <w:tab w:val="left" w:pos="567"/>
        </w:tabs>
        <w:ind w:left="2350"/>
        <w:jc w:val="both"/>
        <w:rPr>
          <w:color w:val="auto"/>
        </w:rPr>
      </w:pPr>
      <w:r w:rsidRPr="00F60D3F">
        <w:rPr>
          <w:color w:val="auto"/>
        </w:rPr>
        <w:t xml:space="preserve">Описание предметной подготовки участников ОГЭ с низким уровнем подготовки, анализ типичных дефицитов в подготовке </w:t>
      </w:r>
    </w:p>
    <w:p w14:paraId="739527FF" w14:textId="77777777" w:rsidR="003A49AF" w:rsidRPr="00F60D3F" w:rsidRDefault="003A49AF" w:rsidP="00D75ECF">
      <w:pPr>
        <w:ind w:firstLine="567"/>
        <w:jc w:val="both"/>
        <w:rPr>
          <w:b/>
          <w:bCs/>
          <w:i/>
          <w:iCs/>
        </w:rPr>
      </w:pPr>
    </w:p>
    <w:p w14:paraId="3C2C4F08" w14:textId="70D3FC03"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0AE0C73E" w14:textId="77777777" w:rsidR="003A49AF" w:rsidRPr="00F60D3F" w:rsidRDefault="003A49AF" w:rsidP="000C2CBD">
      <w:pPr>
        <w:ind w:firstLine="567"/>
        <w:jc w:val="both"/>
        <w:rPr>
          <w:bCs/>
          <w:i/>
          <w:iCs/>
        </w:rPr>
      </w:pPr>
    </w:p>
    <w:p w14:paraId="7BAD17AA" w14:textId="77777777" w:rsidR="00B428BB" w:rsidRDefault="00B428BB" w:rsidP="000C2CBD">
      <w:pPr>
        <w:ind w:firstLine="567"/>
        <w:jc w:val="both"/>
      </w:pPr>
      <w:r>
        <w:t>Согласно статистическим данным (Таблица 2-9), у выпускников с удовлетворительным уровнем подготовки в наибольшей степени сформированы умения в рамках следующих смысловых блоков:</w:t>
      </w:r>
    </w:p>
    <w:p w14:paraId="3A71DBEE" w14:textId="598F9393" w:rsidR="00B428BB" w:rsidRDefault="00B428BB" w:rsidP="000C2CBD">
      <w:pPr>
        <w:ind w:firstLine="567"/>
        <w:jc w:val="both"/>
      </w:pPr>
      <w:r>
        <w:rPr>
          <w:b/>
          <w:bCs/>
        </w:rPr>
        <w:t xml:space="preserve">1. </w:t>
      </w:r>
      <w:r w:rsidRPr="00B428BB">
        <w:rPr>
          <w:b/>
          <w:bCs/>
        </w:rPr>
        <w:t>Биология как наука. Методы научного познания</w:t>
      </w:r>
      <w:r>
        <w:t>. Выпускники уверенно распознают биологические приборы и инструменты (задание 6), а также демонстрируют развитый навык считывания явной информации из графических моделей, успешно анализируя зависимости биологических процессов от факторов среды (задание 4).</w:t>
      </w:r>
    </w:p>
    <w:p w14:paraId="3D0F0703" w14:textId="706FEDBF" w:rsidR="00B428BB" w:rsidRDefault="00B428BB" w:rsidP="000C2CBD">
      <w:pPr>
        <w:ind w:firstLine="567"/>
        <w:jc w:val="both"/>
      </w:pPr>
      <w:r>
        <w:rPr>
          <w:b/>
          <w:bCs/>
        </w:rPr>
        <w:t xml:space="preserve">2. </w:t>
      </w:r>
      <w:r w:rsidRPr="00B428BB">
        <w:rPr>
          <w:b/>
          <w:bCs/>
        </w:rPr>
        <w:t>Система, многообразие и эволюция живой природы.</w:t>
      </w:r>
      <w:r>
        <w:t xml:space="preserve"> Сформированы устойчивые представления о таксономических группах на макроуровне: экзаменуемые успешно дифференцируют представителей основных царств живой природы (задание 2) и способны соотносить морфологические признаки животных с предложенными моделями по заданному алгоритму (задание 7, 13</w:t>
      </w:r>
      <w:r w:rsidR="00E43EC4">
        <w:t>,25</w:t>
      </w:r>
      <w:r>
        <w:t>).</w:t>
      </w:r>
    </w:p>
    <w:p w14:paraId="048CD7DC" w14:textId="34FC7697" w:rsidR="00B428BB" w:rsidRDefault="00B428BB" w:rsidP="000C2CBD">
      <w:pPr>
        <w:ind w:firstLine="567"/>
        <w:jc w:val="both"/>
      </w:pPr>
      <w:r>
        <w:rPr>
          <w:b/>
          <w:bCs/>
        </w:rPr>
        <w:lastRenderedPageBreak/>
        <w:t xml:space="preserve">3. </w:t>
      </w:r>
      <w:r w:rsidRPr="00B428BB">
        <w:rPr>
          <w:b/>
          <w:bCs/>
        </w:rPr>
        <w:t>Взаимосвязи организмов и окружающей среды.</w:t>
      </w:r>
      <w:r>
        <w:t xml:space="preserve"> Обучающиеся демонстрируют понимание базовых биотических отношений в экосистемах, успешно анализируя схемы пищевых сетей и прогнозируют простейшие изменения численности популяций при воздействии факторов (задание 21).</w:t>
      </w:r>
    </w:p>
    <w:p w14:paraId="2A41B744" w14:textId="77777777" w:rsidR="00B428BB" w:rsidRDefault="00B428BB" w:rsidP="000C2CBD">
      <w:pPr>
        <w:ind w:firstLine="567"/>
        <w:jc w:val="both"/>
      </w:pPr>
      <w:r>
        <w:t>Можно констатировать наличие у данной категории выпускников следующих универсальных и предметных умений:</w:t>
      </w:r>
    </w:p>
    <w:p w14:paraId="362062DA" w14:textId="77777777" w:rsidR="00B428BB" w:rsidRPr="00B428BB" w:rsidRDefault="00B428BB" w:rsidP="000C2CBD">
      <w:pPr>
        <w:pStyle w:val="a3"/>
        <w:numPr>
          <w:ilvl w:val="0"/>
          <w:numId w:val="21"/>
        </w:numPr>
        <w:spacing w:after="0" w:line="240" w:lineRule="auto"/>
        <w:ind w:left="0" w:firstLine="567"/>
        <w:jc w:val="both"/>
        <w:rPr>
          <w:rFonts w:ascii="Times New Roman" w:hAnsi="Times New Roman"/>
          <w:sz w:val="24"/>
          <w:szCs w:val="24"/>
        </w:rPr>
      </w:pPr>
      <w:r w:rsidRPr="00B428BB">
        <w:rPr>
          <w:rFonts w:ascii="Times New Roman" w:hAnsi="Times New Roman"/>
          <w:sz w:val="24"/>
          <w:szCs w:val="24"/>
        </w:rPr>
        <w:t>базовая классификация: умение соотносить конкретные биологические виды с высшими таксономическими категориями (царствами);</w:t>
      </w:r>
    </w:p>
    <w:p w14:paraId="137D130D" w14:textId="77777777" w:rsidR="00B428BB" w:rsidRPr="00B428BB" w:rsidRDefault="00B428BB" w:rsidP="000C2CBD">
      <w:pPr>
        <w:pStyle w:val="a3"/>
        <w:numPr>
          <w:ilvl w:val="0"/>
          <w:numId w:val="21"/>
        </w:numPr>
        <w:spacing w:after="0" w:line="240" w:lineRule="auto"/>
        <w:ind w:left="0" w:firstLine="567"/>
        <w:jc w:val="both"/>
        <w:rPr>
          <w:rFonts w:ascii="Times New Roman" w:hAnsi="Times New Roman"/>
          <w:sz w:val="24"/>
          <w:szCs w:val="24"/>
        </w:rPr>
      </w:pPr>
      <w:r w:rsidRPr="00B428BB">
        <w:rPr>
          <w:rFonts w:ascii="Times New Roman" w:hAnsi="Times New Roman"/>
          <w:sz w:val="24"/>
          <w:szCs w:val="24"/>
        </w:rPr>
        <w:t>инструментальная и графическая грамотность: способность узнавать лабораторное оборудование и интерпретировать линейные графики;</w:t>
      </w:r>
    </w:p>
    <w:p w14:paraId="405082A2" w14:textId="77777777" w:rsidR="00B428BB" w:rsidRDefault="00B428BB" w:rsidP="000C2CBD">
      <w:pPr>
        <w:pStyle w:val="a3"/>
        <w:numPr>
          <w:ilvl w:val="0"/>
          <w:numId w:val="21"/>
        </w:numPr>
        <w:spacing w:after="0" w:line="240" w:lineRule="auto"/>
        <w:ind w:left="0" w:firstLine="567"/>
        <w:jc w:val="both"/>
        <w:rPr>
          <w:rFonts w:ascii="Times New Roman" w:hAnsi="Times New Roman"/>
          <w:sz w:val="24"/>
          <w:szCs w:val="24"/>
        </w:rPr>
      </w:pPr>
      <w:r w:rsidRPr="00B428BB">
        <w:rPr>
          <w:rFonts w:ascii="Times New Roman" w:hAnsi="Times New Roman"/>
          <w:sz w:val="24"/>
          <w:szCs w:val="24"/>
        </w:rPr>
        <w:t>алгоритмическое распознавание: способность действовать по жесткому алгоритму при сопоставлении морфологических признаков с текстовыми моделями (описание породы/вида);</w:t>
      </w:r>
    </w:p>
    <w:p w14:paraId="63548EFF" w14:textId="5FE745FA" w:rsidR="00E43EC4" w:rsidRPr="00B428BB" w:rsidRDefault="00E43EC4" w:rsidP="000C2CBD">
      <w:pPr>
        <w:pStyle w:val="a3"/>
        <w:numPr>
          <w:ilvl w:val="0"/>
          <w:numId w:val="21"/>
        </w:numPr>
        <w:spacing w:after="0" w:line="240" w:lineRule="auto"/>
        <w:ind w:left="0" w:firstLine="567"/>
        <w:jc w:val="both"/>
        <w:rPr>
          <w:rFonts w:ascii="Times New Roman" w:hAnsi="Times New Roman"/>
          <w:sz w:val="24"/>
          <w:szCs w:val="24"/>
        </w:rPr>
      </w:pPr>
      <w:r>
        <w:rPr>
          <w:rFonts w:ascii="Times New Roman" w:hAnsi="Times New Roman"/>
          <w:sz w:val="24"/>
          <w:szCs w:val="24"/>
        </w:rPr>
        <w:t>умение работать со статистическими данными, представленными в табличной форме или в виде схемы;</w:t>
      </w:r>
    </w:p>
    <w:p w14:paraId="6BB0616F" w14:textId="17D5EC51" w:rsidR="00B428BB" w:rsidRPr="00B428BB" w:rsidRDefault="00B428BB" w:rsidP="000C2CBD">
      <w:pPr>
        <w:pStyle w:val="a3"/>
        <w:numPr>
          <w:ilvl w:val="0"/>
          <w:numId w:val="21"/>
        </w:numPr>
        <w:spacing w:after="0" w:line="240" w:lineRule="auto"/>
        <w:ind w:left="0" w:firstLine="567"/>
        <w:jc w:val="both"/>
        <w:rPr>
          <w:rFonts w:ascii="Times New Roman" w:hAnsi="Times New Roman"/>
          <w:sz w:val="24"/>
          <w:szCs w:val="24"/>
        </w:rPr>
      </w:pPr>
      <w:r w:rsidRPr="00B428BB">
        <w:rPr>
          <w:rFonts w:ascii="Times New Roman" w:hAnsi="Times New Roman"/>
          <w:sz w:val="24"/>
          <w:szCs w:val="24"/>
        </w:rPr>
        <w:t>экологическое моделирование: умение составлять простейшие пищевые цепи (задание 20) и анализировать схемы фрагментов экосистем.</w:t>
      </w:r>
    </w:p>
    <w:p w14:paraId="6A9A86AE" w14:textId="29AAF01F" w:rsidR="003A49AF" w:rsidRDefault="00B428BB" w:rsidP="000C2CBD">
      <w:pPr>
        <w:ind w:firstLine="567"/>
        <w:jc w:val="both"/>
      </w:pPr>
      <w:r>
        <w:t>Таким образом, предметная подготовка данной группы выпускников находится на уровнях «</w:t>
      </w:r>
      <w:r w:rsidR="00C072A5">
        <w:t>з</w:t>
      </w:r>
      <w:r>
        <w:t>нание» и «</w:t>
      </w:r>
      <w:r w:rsidR="00C072A5">
        <w:t>п</w:t>
      </w:r>
      <w:r>
        <w:t>онимание» (по таксономии Б. Блума). Знания носят преимущественно декларативный характер, обучающиеся успешно применяют их только в знакомой, стандартной ситуации.</w:t>
      </w:r>
    </w:p>
    <w:p w14:paraId="562D3549" w14:textId="77777777" w:rsidR="00ED316B" w:rsidRPr="00F60D3F" w:rsidRDefault="00ED316B" w:rsidP="00B428BB">
      <w:pPr>
        <w:jc w:val="both"/>
      </w:pPr>
    </w:p>
    <w:p w14:paraId="452DB367"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548495E" w14:textId="77777777" w:rsidR="003A49AF" w:rsidRPr="00F60D3F" w:rsidRDefault="003A49AF" w:rsidP="00D75ECF">
      <w:pPr>
        <w:pStyle w:val="a3"/>
        <w:spacing w:after="0" w:line="240" w:lineRule="auto"/>
        <w:ind w:left="0"/>
        <w:jc w:val="both"/>
        <w:rPr>
          <w:bCs/>
          <w:iCs/>
        </w:rPr>
      </w:pPr>
    </w:p>
    <w:p w14:paraId="68CC3CC0" w14:textId="77777777" w:rsidR="003A49AF" w:rsidRPr="00F60D3F" w:rsidRDefault="003A49AF" w:rsidP="00F60D3F">
      <w:pPr>
        <w:pStyle w:val="af7"/>
        <w:keepNext/>
        <w:ind w:left="567"/>
        <w:jc w:val="right"/>
        <w:rPr>
          <w:noProof/>
          <w:color w:val="auto"/>
        </w:rPr>
      </w:pPr>
      <w:r w:rsidRPr="00F60D3F">
        <w:rPr>
          <w:color w:val="auto"/>
        </w:rPr>
        <w:t>Таблица 2</w:t>
      </w:r>
      <w:r w:rsidRPr="00F60D3F">
        <w:rPr>
          <w:color w:val="auto"/>
        </w:rPr>
        <w:noBreakHyphen/>
      </w:r>
      <w:r>
        <w:rPr>
          <w:color w:val="auto"/>
        </w:rPr>
        <w:t>13</w:t>
      </w:r>
    </w:p>
    <w:tbl>
      <w:tblPr>
        <w:tblW w:w="14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249"/>
        <w:gridCol w:w="5503"/>
      </w:tblGrid>
      <w:tr w:rsidR="003A49AF" w:rsidRPr="00F60D3F" w14:paraId="7FF05059" w14:textId="77777777" w:rsidTr="00C072A5">
        <w:tc>
          <w:tcPr>
            <w:tcW w:w="540" w:type="dxa"/>
          </w:tcPr>
          <w:p w14:paraId="7E438A3B"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8249" w:type="dxa"/>
          </w:tcPr>
          <w:p w14:paraId="001AFCA3"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5503" w:type="dxa"/>
          </w:tcPr>
          <w:p w14:paraId="265AAECA"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3A49AF" w:rsidRPr="00F60D3F" w14:paraId="1A1FB313" w14:textId="77777777" w:rsidTr="00C072A5">
        <w:tc>
          <w:tcPr>
            <w:tcW w:w="540" w:type="dxa"/>
          </w:tcPr>
          <w:p w14:paraId="4147742C"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1.</w:t>
            </w:r>
          </w:p>
        </w:tc>
        <w:tc>
          <w:tcPr>
            <w:tcW w:w="8249" w:type="dxa"/>
          </w:tcPr>
          <w:p w14:paraId="4CFE55A2" w14:textId="77777777" w:rsidR="00C072A5" w:rsidRDefault="00C072A5" w:rsidP="002654C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Cs/>
                <w:sz w:val="24"/>
                <w:szCs w:val="24"/>
                <w:lang w:eastAsia="ru-RU"/>
              </w:rPr>
              <w:t xml:space="preserve">Блок «Биология как наука» (линия 1). </w:t>
            </w:r>
          </w:p>
          <w:p w14:paraId="1E4E6F8B" w14:textId="77777777" w:rsidR="00C072A5" w:rsidRDefault="00C072A5" w:rsidP="002654C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Cs/>
                <w:sz w:val="24"/>
                <w:szCs w:val="24"/>
                <w:lang w:eastAsia="ru-RU"/>
              </w:rPr>
              <w:t xml:space="preserve">Признаки живого. </w:t>
            </w:r>
          </w:p>
          <w:p w14:paraId="6D408FFA" w14:textId="542804D6" w:rsidR="003A49AF" w:rsidRPr="00C072A5" w:rsidRDefault="00C072A5" w:rsidP="002654C3">
            <w:pPr>
              <w:pStyle w:val="a3"/>
              <w:spacing w:after="0" w:line="240" w:lineRule="auto"/>
              <w:ind w:left="0"/>
              <w:jc w:val="both"/>
              <w:rPr>
                <w:rFonts w:ascii="Times New Roman" w:hAnsi="Times New Roman"/>
                <w:bCs/>
                <w:i/>
                <w:sz w:val="24"/>
                <w:szCs w:val="24"/>
                <w:lang w:eastAsia="ru-RU"/>
              </w:rPr>
            </w:pPr>
            <w:r w:rsidRPr="00C072A5">
              <w:rPr>
                <w:rFonts w:ascii="Times New Roman" w:hAnsi="Times New Roman"/>
                <w:bCs/>
                <w:i/>
                <w:sz w:val="24"/>
                <w:szCs w:val="24"/>
                <w:lang w:eastAsia="ru-RU"/>
              </w:rPr>
              <w:t>Умение интерпретировать графики биологических процессов как иллюстрации общих свойств живых систем (ритмичность, саморегуляция).</w:t>
            </w:r>
          </w:p>
        </w:tc>
        <w:tc>
          <w:tcPr>
            <w:tcW w:w="5503" w:type="dxa"/>
          </w:tcPr>
          <w:p w14:paraId="60E05B69" w14:textId="1FB87C04" w:rsidR="003A49AF" w:rsidRPr="00F60D3F" w:rsidRDefault="00C072A5" w:rsidP="002654C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Cs/>
                <w:sz w:val="24"/>
                <w:szCs w:val="24"/>
                <w:lang w:eastAsia="ru-RU"/>
              </w:rPr>
              <w:t xml:space="preserve">5 </w:t>
            </w:r>
            <w:proofErr w:type="spellStart"/>
            <w:r w:rsidRPr="00C072A5">
              <w:rPr>
                <w:rFonts w:ascii="Times New Roman" w:hAnsi="Times New Roman"/>
                <w:bCs/>
                <w:iCs/>
                <w:sz w:val="24"/>
                <w:szCs w:val="24"/>
                <w:lang w:eastAsia="ru-RU"/>
              </w:rPr>
              <w:t>кл</w:t>
            </w:r>
            <w:proofErr w:type="spellEnd"/>
            <w:r w:rsidRPr="00C072A5">
              <w:rPr>
                <w:rFonts w:ascii="Times New Roman" w:hAnsi="Times New Roman"/>
                <w:bCs/>
                <w:iCs/>
                <w:sz w:val="24"/>
                <w:szCs w:val="24"/>
                <w:lang w:eastAsia="ru-RU"/>
              </w:rPr>
              <w:t>., п. 157.3.1. Биология – наука о живой природе; п. 157.3.2. Методы изучения живой природы</w:t>
            </w:r>
          </w:p>
        </w:tc>
      </w:tr>
      <w:tr w:rsidR="00C072A5" w:rsidRPr="00F60D3F" w14:paraId="4B298DCE" w14:textId="77777777" w:rsidTr="00C072A5">
        <w:tc>
          <w:tcPr>
            <w:tcW w:w="540" w:type="dxa"/>
          </w:tcPr>
          <w:p w14:paraId="4D2590E8" w14:textId="27BFA532" w:rsidR="00C072A5" w:rsidRPr="00F60D3F" w:rsidRDefault="00C072A5" w:rsidP="00C072A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8249" w:type="dxa"/>
          </w:tcPr>
          <w:p w14:paraId="3E69F818" w14:textId="77777777" w:rsidR="00C072A5" w:rsidRPr="00DA402B" w:rsidRDefault="00C072A5" w:rsidP="00C072A5">
            <w:pPr>
              <w:rPr>
                <w:bCs/>
                <w:iCs/>
              </w:rPr>
            </w:pPr>
            <w:r w:rsidRPr="00DA402B">
              <w:rPr>
                <w:bCs/>
                <w:iCs/>
              </w:rPr>
              <w:t>Блок «Система, многообразие и эволюция живой природы» (линия 3)</w:t>
            </w:r>
          </w:p>
          <w:p w14:paraId="025F737C" w14:textId="77777777" w:rsidR="00C072A5" w:rsidRPr="00DA402B" w:rsidRDefault="00C072A5" w:rsidP="00C072A5">
            <w:pPr>
              <w:rPr>
                <w:bCs/>
                <w:iCs/>
              </w:rPr>
            </w:pPr>
            <w:r w:rsidRPr="00DA402B">
              <w:rPr>
                <w:bCs/>
                <w:iCs/>
              </w:rPr>
              <w:t>Систематика растений и животных.</w:t>
            </w:r>
          </w:p>
          <w:p w14:paraId="3534E62E" w14:textId="22DE0975" w:rsidR="00C072A5" w:rsidRPr="00F60D3F" w:rsidRDefault="00C072A5" w:rsidP="00C072A5">
            <w:pPr>
              <w:pStyle w:val="a3"/>
              <w:spacing w:after="0" w:line="240" w:lineRule="auto"/>
              <w:ind w:left="0"/>
              <w:jc w:val="both"/>
              <w:rPr>
                <w:rFonts w:ascii="Times New Roman" w:hAnsi="Times New Roman"/>
                <w:bCs/>
                <w:iCs/>
                <w:sz w:val="24"/>
                <w:szCs w:val="24"/>
                <w:lang w:eastAsia="ru-RU"/>
              </w:rPr>
            </w:pPr>
            <w:r w:rsidRPr="00DA402B">
              <w:rPr>
                <w:rFonts w:ascii="Times New Roman" w:hAnsi="Times New Roman"/>
                <w:bCs/>
                <w:i/>
              </w:rPr>
              <w:t>Умение ранжировать объекты, умение использовать принципы соподчинения таксономических категорий для выстраивания логической цепочки.</w:t>
            </w:r>
          </w:p>
        </w:tc>
        <w:tc>
          <w:tcPr>
            <w:tcW w:w="5503" w:type="dxa"/>
          </w:tcPr>
          <w:p w14:paraId="765740F1" w14:textId="77777777" w:rsidR="00C072A5" w:rsidRPr="00DA402B" w:rsidRDefault="00C072A5" w:rsidP="00C072A5">
            <w:pPr>
              <w:rPr>
                <w:bCs/>
                <w:iCs/>
              </w:rPr>
            </w:pPr>
            <w:r w:rsidRPr="00DA402B">
              <w:rPr>
                <w:bCs/>
                <w:iCs/>
              </w:rPr>
              <w:t xml:space="preserve">5 </w:t>
            </w:r>
            <w:proofErr w:type="spellStart"/>
            <w:r w:rsidRPr="00DA402B">
              <w:rPr>
                <w:bCs/>
                <w:iCs/>
              </w:rPr>
              <w:t>кл</w:t>
            </w:r>
            <w:proofErr w:type="spellEnd"/>
            <w:r w:rsidRPr="00DA402B">
              <w:rPr>
                <w:bCs/>
                <w:iCs/>
              </w:rPr>
              <w:t>. п. 157.3.3. Организмы – тела живой природы.</w:t>
            </w:r>
          </w:p>
          <w:p w14:paraId="0C635118" w14:textId="77777777" w:rsidR="00C072A5" w:rsidRPr="00DA402B" w:rsidRDefault="00C072A5" w:rsidP="00C072A5">
            <w:pPr>
              <w:rPr>
                <w:bCs/>
                <w:iCs/>
              </w:rPr>
            </w:pPr>
            <w:r w:rsidRPr="00DA402B">
              <w:rPr>
                <w:bCs/>
                <w:iCs/>
              </w:rPr>
              <w:t xml:space="preserve">7 </w:t>
            </w:r>
            <w:proofErr w:type="spellStart"/>
            <w:r w:rsidRPr="00DA402B">
              <w:rPr>
                <w:bCs/>
                <w:iCs/>
              </w:rPr>
              <w:t>кл</w:t>
            </w:r>
            <w:proofErr w:type="spellEnd"/>
            <w:r w:rsidRPr="00DA402B">
              <w:rPr>
                <w:bCs/>
                <w:iCs/>
              </w:rPr>
              <w:t>., п. 157.5.1. Систематические группы растений.</w:t>
            </w:r>
          </w:p>
          <w:p w14:paraId="496F3AA4" w14:textId="592ABCCA" w:rsidR="00C072A5" w:rsidRPr="00F60D3F" w:rsidRDefault="00C072A5" w:rsidP="00C072A5">
            <w:pPr>
              <w:pStyle w:val="a3"/>
              <w:spacing w:after="0" w:line="240" w:lineRule="auto"/>
              <w:ind w:left="0"/>
              <w:jc w:val="both"/>
              <w:rPr>
                <w:rFonts w:ascii="Times New Roman" w:hAnsi="Times New Roman"/>
                <w:bCs/>
                <w:iCs/>
                <w:sz w:val="24"/>
                <w:szCs w:val="24"/>
                <w:lang w:eastAsia="ru-RU"/>
              </w:rPr>
            </w:pPr>
            <w:r w:rsidRPr="00DA402B">
              <w:rPr>
                <w:rFonts w:ascii="Times New Roman" w:hAnsi="Times New Roman"/>
                <w:bCs/>
                <w:iCs/>
              </w:rPr>
              <w:t xml:space="preserve">8 </w:t>
            </w:r>
            <w:proofErr w:type="spellStart"/>
            <w:r w:rsidRPr="00DA402B">
              <w:rPr>
                <w:rFonts w:ascii="Times New Roman" w:hAnsi="Times New Roman"/>
                <w:bCs/>
                <w:iCs/>
              </w:rPr>
              <w:t>кл</w:t>
            </w:r>
            <w:proofErr w:type="spellEnd"/>
            <w:r w:rsidRPr="00DA402B">
              <w:rPr>
                <w:rFonts w:ascii="Times New Roman" w:hAnsi="Times New Roman"/>
                <w:bCs/>
                <w:iCs/>
              </w:rPr>
              <w:t>., п. 157.6.3. Систематические группы животных</w:t>
            </w:r>
          </w:p>
        </w:tc>
      </w:tr>
      <w:tr w:rsidR="00FC71B9" w:rsidRPr="00F60D3F" w14:paraId="078838E5" w14:textId="77777777" w:rsidTr="00C072A5">
        <w:tc>
          <w:tcPr>
            <w:tcW w:w="540" w:type="dxa"/>
          </w:tcPr>
          <w:p w14:paraId="4A21003B" w14:textId="2E8C28D4" w:rsidR="00FC71B9" w:rsidRDefault="00FC71B9" w:rsidP="00FC71B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3.</w:t>
            </w:r>
          </w:p>
        </w:tc>
        <w:tc>
          <w:tcPr>
            <w:tcW w:w="8249" w:type="dxa"/>
          </w:tcPr>
          <w:p w14:paraId="48BC6C24" w14:textId="77777777" w:rsidR="00FC71B9" w:rsidRPr="00DA402B" w:rsidRDefault="00FC71B9" w:rsidP="00FC71B9">
            <w:pPr>
              <w:rPr>
                <w:bCs/>
                <w:iCs/>
              </w:rPr>
            </w:pPr>
            <w:r w:rsidRPr="00DA402B">
              <w:rPr>
                <w:bCs/>
                <w:iCs/>
              </w:rPr>
              <w:t>Блок «Признаки живых организмов» (линия 5)</w:t>
            </w:r>
          </w:p>
          <w:p w14:paraId="7F8D87BA" w14:textId="77777777" w:rsidR="00FC71B9" w:rsidRPr="00DA402B" w:rsidRDefault="00FC71B9" w:rsidP="00FC71B9">
            <w:pPr>
              <w:rPr>
                <w:bCs/>
                <w:iCs/>
              </w:rPr>
            </w:pPr>
            <w:r w:rsidRPr="00DA402B">
              <w:rPr>
                <w:bCs/>
                <w:iCs/>
              </w:rPr>
              <w:t>Строение и жизнедеятельность организма животного.</w:t>
            </w:r>
          </w:p>
          <w:p w14:paraId="6F12ABCD" w14:textId="739CE4ED" w:rsidR="00FC71B9" w:rsidRPr="00DA402B" w:rsidRDefault="00FC71B9" w:rsidP="00FC71B9">
            <w:pPr>
              <w:rPr>
                <w:bCs/>
                <w:iCs/>
              </w:rPr>
            </w:pPr>
            <w:r w:rsidRPr="00DA402B">
              <w:rPr>
                <w:bCs/>
                <w:i/>
              </w:rPr>
              <w:t>Умение определять последовательность биологических объектов.</w:t>
            </w:r>
          </w:p>
        </w:tc>
        <w:tc>
          <w:tcPr>
            <w:tcW w:w="5503" w:type="dxa"/>
          </w:tcPr>
          <w:p w14:paraId="3A55C58B" w14:textId="650749C3" w:rsidR="00FC71B9" w:rsidRPr="00DA402B" w:rsidRDefault="00FC71B9" w:rsidP="00FC71B9">
            <w:pPr>
              <w:rPr>
                <w:bCs/>
                <w:iCs/>
              </w:rPr>
            </w:pPr>
            <w:r w:rsidRPr="00DA402B">
              <w:rPr>
                <w:bCs/>
                <w:iCs/>
              </w:rPr>
              <w:t xml:space="preserve">8 </w:t>
            </w:r>
            <w:proofErr w:type="spellStart"/>
            <w:r w:rsidRPr="00DA402B">
              <w:rPr>
                <w:bCs/>
                <w:iCs/>
              </w:rPr>
              <w:t>кл</w:t>
            </w:r>
            <w:proofErr w:type="spellEnd"/>
            <w:r w:rsidRPr="00DA402B">
              <w:rPr>
                <w:bCs/>
                <w:iCs/>
              </w:rPr>
              <w:t>., п. 157.6.2. Строение и жизнедеятельность организма животного.</w:t>
            </w:r>
          </w:p>
        </w:tc>
      </w:tr>
      <w:tr w:rsidR="00FC71B9" w:rsidRPr="00F60D3F" w14:paraId="3D64D226" w14:textId="77777777" w:rsidTr="00C072A5">
        <w:tc>
          <w:tcPr>
            <w:tcW w:w="540" w:type="dxa"/>
          </w:tcPr>
          <w:p w14:paraId="03C3442E" w14:textId="5E36BFA8" w:rsidR="00FC71B9" w:rsidRDefault="00FC71B9" w:rsidP="00FC71B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4. </w:t>
            </w:r>
          </w:p>
        </w:tc>
        <w:tc>
          <w:tcPr>
            <w:tcW w:w="8249" w:type="dxa"/>
          </w:tcPr>
          <w:p w14:paraId="52902433" w14:textId="77777777" w:rsidR="00FC71B9" w:rsidRPr="00DA402B" w:rsidRDefault="00FC71B9" w:rsidP="00FC71B9">
            <w:pPr>
              <w:rPr>
                <w:bCs/>
                <w:iCs/>
              </w:rPr>
            </w:pPr>
            <w:r w:rsidRPr="00DA402B">
              <w:rPr>
                <w:bCs/>
                <w:iCs/>
              </w:rPr>
              <w:t>Блок «Признаки живых организмов» (линия 8)</w:t>
            </w:r>
          </w:p>
          <w:p w14:paraId="7EC9A672" w14:textId="77777777" w:rsidR="00FC71B9" w:rsidRPr="00DA402B" w:rsidRDefault="00FC71B9" w:rsidP="00FC71B9">
            <w:pPr>
              <w:rPr>
                <w:bCs/>
                <w:iCs/>
              </w:rPr>
            </w:pPr>
            <w:r w:rsidRPr="00DA402B">
              <w:rPr>
                <w:bCs/>
                <w:iCs/>
              </w:rPr>
              <w:t>Строение и жизнедеятельность клетки.</w:t>
            </w:r>
          </w:p>
          <w:p w14:paraId="751B45AA" w14:textId="19034F2A" w:rsidR="00FC71B9" w:rsidRPr="00DA402B" w:rsidRDefault="00FC71B9" w:rsidP="00FC71B9">
            <w:pPr>
              <w:rPr>
                <w:bCs/>
                <w:iCs/>
              </w:rPr>
            </w:pPr>
            <w:r w:rsidRPr="00DA402B">
              <w:rPr>
                <w:bCs/>
                <w:i/>
              </w:rPr>
              <w:t>Умение сопоставлять структуры, процессы и явления, протекающие на уровне клетки, многоклеточного организма.</w:t>
            </w:r>
          </w:p>
        </w:tc>
        <w:tc>
          <w:tcPr>
            <w:tcW w:w="5503" w:type="dxa"/>
          </w:tcPr>
          <w:p w14:paraId="2F00B987" w14:textId="77777777" w:rsidR="00FC71B9" w:rsidRPr="00DA402B" w:rsidRDefault="00FC71B9" w:rsidP="00FC71B9">
            <w:pPr>
              <w:rPr>
                <w:bCs/>
                <w:iCs/>
              </w:rPr>
            </w:pPr>
            <w:r w:rsidRPr="00DA402B">
              <w:rPr>
                <w:bCs/>
                <w:iCs/>
              </w:rPr>
              <w:t xml:space="preserve">6 </w:t>
            </w:r>
            <w:proofErr w:type="spellStart"/>
            <w:r w:rsidRPr="00DA402B">
              <w:rPr>
                <w:bCs/>
                <w:iCs/>
              </w:rPr>
              <w:t>кл</w:t>
            </w:r>
            <w:proofErr w:type="spellEnd"/>
            <w:r w:rsidRPr="00DA402B">
              <w:rPr>
                <w:bCs/>
                <w:iCs/>
              </w:rPr>
              <w:t>., п. 157.4.1. Растительный организм.</w:t>
            </w:r>
          </w:p>
          <w:p w14:paraId="49DA3D85" w14:textId="77777777" w:rsidR="00FC71B9" w:rsidRPr="00DA402B" w:rsidRDefault="00FC71B9" w:rsidP="00FC71B9">
            <w:pPr>
              <w:rPr>
                <w:bCs/>
                <w:iCs/>
              </w:rPr>
            </w:pPr>
            <w:r w:rsidRPr="00DA402B">
              <w:rPr>
                <w:bCs/>
                <w:iCs/>
              </w:rPr>
              <w:t xml:space="preserve">8 </w:t>
            </w:r>
            <w:proofErr w:type="spellStart"/>
            <w:r w:rsidRPr="00DA402B">
              <w:rPr>
                <w:bCs/>
                <w:iCs/>
              </w:rPr>
              <w:t>кл</w:t>
            </w:r>
            <w:proofErr w:type="spellEnd"/>
            <w:r w:rsidRPr="00DA402B">
              <w:rPr>
                <w:bCs/>
                <w:iCs/>
              </w:rPr>
              <w:t>., п. 157.6.1. Животный организм.</w:t>
            </w:r>
          </w:p>
          <w:p w14:paraId="324C8A5D" w14:textId="5476EA1C" w:rsidR="00FC71B9" w:rsidRPr="00DA402B" w:rsidRDefault="00FC71B9" w:rsidP="00FC71B9">
            <w:pPr>
              <w:rPr>
                <w:bCs/>
                <w:iCs/>
              </w:rPr>
            </w:pPr>
            <w:r w:rsidRPr="00DA402B">
              <w:rPr>
                <w:bCs/>
                <w:iCs/>
              </w:rPr>
              <w:t xml:space="preserve">9 </w:t>
            </w:r>
            <w:proofErr w:type="spellStart"/>
            <w:r w:rsidRPr="00DA402B">
              <w:rPr>
                <w:bCs/>
                <w:iCs/>
              </w:rPr>
              <w:t>кл</w:t>
            </w:r>
            <w:proofErr w:type="spellEnd"/>
            <w:r w:rsidRPr="00DA402B">
              <w:rPr>
                <w:bCs/>
                <w:iCs/>
              </w:rPr>
              <w:t>., п. 157.7.2. Структура организма человека.</w:t>
            </w:r>
          </w:p>
        </w:tc>
      </w:tr>
      <w:tr w:rsidR="00FC71B9" w:rsidRPr="00F60D3F" w14:paraId="058D341D" w14:textId="77777777" w:rsidTr="00C072A5">
        <w:tc>
          <w:tcPr>
            <w:tcW w:w="540" w:type="dxa"/>
          </w:tcPr>
          <w:p w14:paraId="50E802DE" w14:textId="2C79BC66" w:rsidR="00FC71B9" w:rsidRDefault="00FC71B9" w:rsidP="00FC71B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8249" w:type="dxa"/>
          </w:tcPr>
          <w:p w14:paraId="07DF311B" w14:textId="77777777" w:rsidR="00FC71B9" w:rsidRPr="00DA402B" w:rsidRDefault="00FC71B9" w:rsidP="00FC71B9">
            <w:pPr>
              <w:rPr>
                <w:bCs/>
                <w:iCs/>
              </w:rPr>
            </w:pPr>
            <w:r w:rsidRPr="00DA402B">
              <w:rPr>
                <w:bCs/>
                <w:iCs/>
              </w:rPr>
              <w:t>Блок «Система, многообразие и эволюция живой природы» (линия 10)</w:t>
            </w:r>
          </w:p>
          <w:p w14:paraId="186B8F5C" w14:textId="77777777" w:rsidR="00FC71B9" w:rsidRPr="00DA402B" w:rsidRDefault="00FC71B9" w:rsidP="00FC71B9">
            <w:pPr>
              <w:rPr>
                <w:bCs/>
                <w:iCs/>
              </w:rPr>
            </w:pPr>
            <w:r w:rsidRPr="00DA402B">
              <w:rPr>
                <w:bCs/>
                <w:iCs/>
              </w:rPr>
              <w:t>Состав и строение семян.</w:t>
            </w:r>
          </w:p>
          <w:p w14:paraId="716778E3" w14:textId="77777777" w:rsidR="00FC71B9" w:rsidRPr="00DA402B" w:rsidRDefault="00FC71B9" w:rsidP="00FC71B9">
            <w:pPr>
              <w:rPr>
                <w:bCs/>
                <w:iCs/>
              </w:rPr>
            </w:pPr>
            <w:r w:rsidRPr="00DA402B">
              <w:rPr>
                <w:bCs/>
                <w:iCs/>
              </w:rPr>
              <w:t>Грибы. Общая характеристика.</w:t>
            </w:r>
          </w:p>
          <w:p w14:paraId="29958CB6" w14:textId="77777777" w:rsidR="00FC71B9" w:rsidRPr="00DA402B" w:rsidRDefault="00FC71B9" w:rsidP="00FC71B9">
            <w:pPr>
              <w:rPr>
                <w:bCs/>
                <w:iCs/>
              </w:rPr>
            </w:pPr>
            <w:r w:rsidRPr="00DA402B">
              <w:rPr>
                <w:bCs/>
                <w:iCs/>
              </w:rPr>
              <w:t>Характеристика типа Членистоногие.</w:t>
            </w:r>
          </w:p>
          <w:p w14:paraId="6943D97D" w14:textId="77777777" w:rsidR="00FC71B9" w:rsidRPr="00DA402B" w:rsidRDefault="00FC71B9" w:rsidP="00FC71B9">
            <w:pPr>
              <w:rPr>
                <w:i/>
                <w:iCs/>
              </w:rPr>
            </w:pPr>
            <w:r w:rsidRPr="00DA402B">
              <w:rPr>
                <w:i/>
                <w:iCs/>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w:t>
            </w:r>
          </w:p>
          <w:p w14:paraId="6FC2D2F1" w14:textId="6AFB732A" w:rsidR="00FC71B9" w:rsidRPr="00DA402B" w:rsidRDefault="00FC71B9" w:rsidP="00FC71B9">
            <w:pPr>
              <w:rPr>
                <w:bCs/>
                <w:iCs/>
              </w:rPr>
            </w:pPr>
            <w:r w:rsidRPr="00DA402B">
              <w:rPr>
                <w:i/>
                <w:iCs/>
              </w:rPr>
              <w:t>Умение дополнять биологический текст недостающей информацией из числа предложенных терминов и понятий.</w:t>
            </w:r>
          </w:p>
        </w:tc>
        <w:tc>
          <w:tcPr>
            <w:tcW w:w="5503" w:type="dxa"/>
          </w:tcPr>
          <w:p w14:paraId="4B7DFB88" w14:textId="77777777" w:rsidR="00FC71B9" w:rsidRPr="00DA402B" w:rsidRDefault="00FC71B9" w:rsidP="00FC71B9">
            <w:pPr>
              <w:rPr>
                <w:bCs/>
                <w:iCs/>
              </w:rPr>
            </w:pPr>
            <w:r w:rsidRPr="00DA402B">
              <w:rPr>
                <w:bCs/>
                <w:iCs/>
              </w:rPr>
              <w:t xml:space="preserve">6 </w:t>
            </w:r>
            <w:proofErr w:type="spellStart"/>
            <w:r w:rsidRPr="00DA402B">
              <w:rPr>
                <w:bCs/>
                <w:iCs/>
              </w:rPr>
              <w:t>кл</w:t>
            </w:r>
            <w:proofErr w:type="spellEnd"/>
            <w:r w:rsidRPr="00DA402B">
              <w:rPr>
                <w:bCs/>
                <w:iCs/>
              </w:rPr>
              <w:t>. п. 157.4.3</w:t>
            </w:r>
            <w:r w:rsidRPr="00DA402B">
              <w:rPr>
                <w:bCs/>
                <w:i/>
                <w:iCs/>
              </w:rPr>
              <w:t xml:space="preserve">. </w:t>
            </w:r>
            <w:r w:rsidRPr="00DA402B">
              <w:rPr>
                <w:bCs/>
                <w:iCs/>
              </w:rPr>
              <w:t>Жизнедеятельность растительного организма.</w:t>
            </w:r>
          </w:p>
          <w:p w14:paraId="3B277230" w14:textId="77777777" w:rsidR="00FC71B9" w:rsidRPr="00DA402B" w:rsidRDefault="00FC71B9" w:rsidP="00FC71B9">
            <w:pPr>
              <w:rPr>
                <w:bCs/>
                <w:iCs/>
              </w:rPr>
            </w:pPr>
            <w:r w:rsidRPr="00DA402B">
              <w:rPr>
                <w:bCs/>
                <w:iCs/>
              </w:rPr>
              <w:t xml:space="preserve">7 </w:t>
            </w:r>
            <w:proofErr w:type="spellStart"/>
            <w:r w:rsidRPr="00DA402B">
              <w:rPr>
                <w:bCs/>
                <w:iCs/>
              </w:rPr>
              <w:t>кл</w:t>
            </w:r>
            <w:proofErr w:type="spellEnd"/>
            <w:r w:rsidRPr="00DA402B">
              <w:rPr>
                <w:bCs/>
                <w:iCs/>
              </w:rPr>
              <w:t>., п. 157.5.5. Грибы. Лишайники. Бактерии.</w:t>
            </w:r>
          </w:p>
          <w:p w14:paraId="20234EA8" w14:textId="735476D9" w:rsidR="00FC71B9" w:rsidRPr="00DA402B" w:rsidRDefault="00FC71B9" w:rsidP="00FC71B9">
            <w:pPr>
              <w:rPr>
                <w:bCs/>
                <w:iCs/>
              </w:rPr>
            </w:pPr>
            <w:r w:rsidRPr="00DA402B">
              <w:rPr>
                <w:bCs/>
                <w:iCs/>
              </w:rPr>
              <w:t xml:space="preserve">8 </w:t>
            </w:r>
            <w:proofErr w:type="spellStart"/>
            <w:r w:rsidRPr="00DA402B">
              <w:rPr>
                <w:bCs/>
                <w:iCs/>
              </w:rPr>
              <w:t>кл</w:t>
            </w:r>
            <w:proofErr w:type="spellEnd"/>
            <w:r w:rsidRPr="00DA402B">
              <w:rPr>
                <w:bCs/>
                <w:iCs/>
              </w:rPr>
              <w:t>., п. 157.6.1. Животный организм; п. 157.6.2. Строение и жизнедеятельность организма животного; п. 157.6.3. Систематические группы животных.</w:t>
            </w:r>
          </w:p>
        </w:tc>
      </w:tr>
      <w:tr w:rsidR="00FC71B9" w:rsidRPr="00F60D3F" w14:paraId="13622689" w14:textId="77777777" w:rsidTr="00C072A5">
        <w:tc>
          <w:tcPr>
            <w:tcW w:w="540" w:type="dxa"/>
          </w:tcPr>
          <w:p w14:paraId="66B13105" w14:textId="20FDD0DE" w:rsidR="00FC71B9" w:rsidRDefault="00FC71B9" w:rsidP="00FC71B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8249" w:type="dxa"/>
          </w:tcPr>
          <w:p w14:paraId="2F93C6CB" w14:textId="1B56C1F6" w:rsidR="00FC71B9" w:rsidRPr="00FC71B9" w:rsidRDefault="00FC71B9" w:rsidP="00FC71B9">
            <w:pPr>
              <w:rPr>
                <w:bCs/>
                <w:iCs/>
              </w:rPr>
            </w:pPr>
            <w:r w:rsidRPr="00FC71B9">
              <w:rPr>
                <w:bCs/>
                <w:iCs/>
              </w:rPr>
              <w:t>Блок «Человек и его здоровье» (линия 15)</w:t>
            </w:r>
          </w:p>
          <w:p w14:paraId="533E2785" w14:textId="6A5BAEAA" w:rsidR="00FC71B9" w:rsidRPr="00FC71B9" w:rsidRDefault="00FC71B9" w:rsidP="00FC71B9">
            <w:pPr>
              <w:rPr>
                <w:bCs/>
                <w:iCs/>
              </w:rPr>
            </w:pPr>
            <w:r w:rsidRPr="00FC71B9">
              <w:rPr>
                <w:bCs/>
                <w:iCs/>
              </w:rPr>
              <w:t>Определение особенностей жизнедеятельности организма человека: обмен веществ, гуморальная регуляция.</w:t>
            </w:r>
          </w:p>
          <w:p w14:paraId="36B2865A" w14:textId="551F7CB4" w:rsidR="00FC71B9" w:rsidRPr="00DA402B" w:rsidRDefault="00FC71B9" w:rsidP="00FC71B9">
            <w:pPr>
              <w:rPr>
                <w:bCs/>
                <w:iCs/>
              </w:rPr>
            </w:pPr>
            <w:r w:rsidRPr="00FC71B9">
              <w:rPr>
                <w:bCs/>
                <w:i/>
                <w:iCs/>
              </w:rPr>
              <w:t xml:space="preserve">Умение </w:t>
            </w:r>
            <w:r>
              <w:rPr>
                <w:bCs/>
                <w:i/>
                <w:iCs/>
              </w:rPr>
              <w:t>характеризовать процессы жизнедеятельности через осуществление множественного выбора</w:t>
            </w:r>
            <w:r w:rsidRPr="00FC71B9">
              <w:rPr>
                <w:bCs/>
                <w:i/>
                <w:iCs/>
              </w:rPr>
              <w:t>.</w:t>
            </w:r>
          </w:p>
        </w:tc>
        <w:tc>
          <w:tcPr>
            <w:tcW w:w="5503" w:type="dxa"/>
          </w:tcPr>
          <w:p w14:paraId="79D8F5FF" w14:textId="58A8D167" w:rsidR="00FC71B9" w:rsidRPr="00DA402B" w:rsidRDefault="00FC71B9" w:rsidP="00FC71B9">
            <w:pPr>
              <w:rPr>
                <w:bCs/>
                <w:iCs/>
              </w:rPr>
            </w:pPr>
            <w:r w:rsidRPr="00FC71B9">
              <w:rPr>
                <w:bCs/>
                <w:iCs/>
              </w:rPr>
              <w:t xml:space="preserve">9 </w:t>
            </w:r>
            <w:proofErr w:type="spellStart"/>
            <w:r w:rsidRPr="00FC71B9">
              <w:rPr>
                <w:bCs/>
                <w:iCs/>
              </w:rPr>
              <w:t>кл</w:t>
            </w:r>
            <w:proofErr w:type="spellEnd"/>
            <w:r w:rsidRPr="00FC71B9">
              <w:rPr>
                <w:bCs/>
                <w:iCs/>
              </w:rPr>
              <w:t>., п. 157.7.1. Человек – биосоциальный вид; п. 157.7.3. Нейрогуморальная</w:t>
            </w:r>
            <w:r>
              <w:rPr>
                <w:bCs/>
                <w:iCs/>
              </w:rPr>
              <w:t xml:space="preserve"> </w:t>
            </w:r>
            <w:r w:rsidRPr="00FC71B9">
              <w:rPr>
                <w:bCs/>
                <w:iCs/>
              </w:rPr>
              <w:t>регуляция; п. 157.7.9. Обмен веществ и превращение энергии</w:t>
            </w:r>
            <w:r w:rsidR="001D1F90">
              <w:rPr>
                <w:bCs/>
                <w:iCs/>
              </w:rPr>
              <w:t>.</w:t>
            </w:r>
          </w:p>
        </w:tc>
      </w:tr>
      <w:tr w:rsidR="001D1F90" w:rsidRPr="00F60D3F" w14:paraId="60298185" w14:textId="77777777" w:rsidTr="00C072A5">
        <w:tc>
          <w:tcPr>
            <w:tcW w:w="540" w:type="dxa"/>
          </w:tcPr>
          <w:p w14:paraId="6B358EEA" w14:textId="3833D90E" w:rsidR="001D1F90" w:rsidRDefault="001D1F90" w:rsidP="00FC71B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8249" w:type="dxa"/>
          </w:tcPr>
          <w:p w14:paraId="3ED900AE" w14:textId="77777777" w:rsidR="001D1F90" w:rsidRDefault="001D1F90" w:rsidP="00FC71B9">
            <w:pPr>
              <w:rPr>
                <w:bCs/>
                <w:iCs/>
              </w:rPr>
            </w:pPr>
            <w:r>
              <w:rPr>
                <w:bCs/>
                <w:iCs/>
              </w:rPr>
              <w:t>Блок «Человек и его здоровье» (линия 18)</w:t>
            </w:r>
          </w:p>
          <w:p w14:paraId="4690D93B" w14:textId="2E366C39" w:rsidR="001D1F90" w:rsidRDefault="001D1F90" w:rsidP="00FC71B9">
            <w:pPr>
              <w:rPr>
                <w:bCs/>
                <w:iCs/>
              </w:rPr>
            </w:pPr>
            <w:r>
              <w:rPr>
                <w:bCs/>
                <w:iCs/>
              </w:rPr>
              <w:t>Нервная регуляция функций (условные и безусловные рефлексы). Строение и функции отделов головного мозга.</w:t>
            </w:r>
          </w:p>
          <w:p w14:paraId="00B8A903" w14:textId="532F8C9F" w:rsidR="001D1F90" w:rsidRPr="001D1F90" w:rsidRDefault="001D1F90" w:rsidP="00FC71B9">
            <w:pPr>
              <w:rPr>
                <w:bCs/>
                <w:i/>
              </w:rPr>
            </w:pPr>
            <w:r w:rsidRPr="001D1F90">
              <w:rPr>
                <w:bCs/>
                <w:i/>
              </w:rPr>
              <w:t>Умение сравнивать отдельные части и системы органов человека.</w:t>
            </w:r>
          </w:p>
        </w:tc>
        <w:tc>
          <w:tcPr>
            <w:tcW w:w="5503" w:type="dxa"/>
          </w:tcPr>
          <w:p w14:paraId="47389143" w14:textId="335EEAEE" w:rsidR="001D1F90" w:rsidRPr="00FC71B9" w:rsidRDefault="001D1F90" w:rsidP="001D1F90">
            <w:pPr>
              <w:rPr>
                <w:bCs/>
                <w:iCs/>
              </w:rPr>
            </w:pPr>
            <w:r w:rsidRPr="001D1F90">
              <w:rPr>
                <w:bCs/>
                <w:iCs/>
              </w:rPr>
              <w:t xml:space="preserve">9 </w:t>
            </w:r>
            <w:proofErr w:type="spellStart"/>
            <w:r w:rsidRPr="001D1F90">
              <w:rPr>
                <w:bCs/>
                <w:iCs/>
              </w:rPr>
              <w:t>кл</w:t>
            </w:r>
            <w:proofErr w:type="spellEnd"/>
            <w:r w:rsidRPr="001D1F90">
              <w:rPr>
                <w:bCs/>
                <w:iCs/>
              </w:rPr>
              <w:t>., п. 157.7.3. Нейрогуморальная</w:t>
            </w:r>
            <w:r>
              <w:rPr>
                <w:bCs/>
                <w:iCs/>
              </w:rPr>
              <w:t xml:space="preserve"> </w:t>
            </w:r>
            <w:r w:rsidRPr="001D1F90">
              <w:rPr>
                <w:bCs/>
                <w:iCs/>
              </w:rPr>
              <w:t>регуляция;</w:t>
            </w:r>
            <w:r>
              <w:rPr>
                <w:bCs/>
                <w:iCs/>
              </w:rPr>
              <w:t xml:space="preserve"> </w:t>
            </w:r>
            <w:r w:rsidRPr="001D1F90">
              <w:rPr>
                <w:bCs/>
                <w:iCs/>
              </w:rPr>
              <w:t>п. 157.7.14. Поведение</w:t>
            </w:r>
            <w:r>
              <w:rPr>
                <w:bCs/>
                <w:iCs/>
              </w:rPr>
              <w:t xml:space="preserve"> </w:t>
            </w:r>
            <w:r w:rsidRPr="001D1F90">
              <w:rPr>
                <w:bCs/>
                <w:iCs/>
              </w:rPr>
              <w:t>и психика</w:t>
            </w:r>
            <w:r>
              <w:rPr>
                <w:bCs/>
                <w:iCs/>
              </w:rPr>
              <w:t>.</w:t>
            </w:r>
          </w:p>
        </w:tc>
      </w:tr>
      <w:tr w:rsidR="00FC71B9" w:rsidRPr="00F60D3F" w14:paraId="62E16202" w14:textId="77777777" w:rsidTr="00C072A5">
        <w:tc>
          <w:tcPr>
            <w:tcW w:w="540" w:type="dxa"/>
          </w:tcPr>
          <w:p w14:paraId="0B391011" w14:textId="77B97227" w:rsidR="00FC71B9" w:rsidRDefault="001D1F90" w:rsidP="00FC71B9">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w:t>
            </w:r>
            <w:r w:rsidR="00E43EC4">
              <w:rPr>
                <w:rFonts w:ascii="Times New Roman" w:hAnsi="Times New Roman"/>
                <w:bCs/>
                <w:iCs/>
                <w:sz w:val="24"/>
                <w:szCs w:val="24"/>
                <w:lang w:eastAsia="ru-RU"/>
              </w:rPr>
              <w:t xml:space="preserve">. </w:t>
            </w:r>
          </w:p>
        </w:tc>
        <w:tc>
          <w:tcPr>
            <w:tcW w:w="8249" w:type="dxa"/>
          </w:tcPr>
          <w:p w14:paraId="39FCBFB7" w14:textId="77777777" w:rsidR="00FC71B9" w:rsidRDefault="00E43EC4" w:rsidP="00FC71B9">
            <w:pPr>
              <w:rPr>
                <w:bCs/>
                <w:iCs/>
              </w:rPr>
            </w:pPr>
            <w:r>
              <w:rPr>
                <w:bCs/>
                <w:iCs/>
              </w:rPr>
              <w:t>Блок «Взаимосвязи организмов и окружающей среды» (линия 24)</w:t>
            </w:r>
          </w:p>
          <w:p w14:paraId="2679D89C" w14:textId="77777777" w:rsidR="00E43EC4" w:rsidRDefault="00E43EC4" w:rsidP="00FC71B9">
            <w:pPr>
              <w:rPr>
                <w:bCs/>
                <w:iCs/>
              </w:rPr>
            </w:pPr>
            <w:r>
              <w:rPr>
                <w:bCs/>
                <w:iCs/>
              </w:rPr>
              <w:t>Круговорот веществ в природе. Сообщества живых организмов. Экологические факторы и их влияние на процессы жизнедеятельности.</w:t>
            </w:r>
          </w:p>
          <w:p w14:paraId="272A0B88" w14:textId="0BA2BED6" w:rsidR="00E43EC4" w:rsidRPr="00E43EC4" w:rsidRDefault="00E43EC4" w:rsidP="00FC71B9">
            <w:pPr>
              <w:rPr>
                <w:bCs/>
                <w:i/>
              </w:rPr>
            </w:pPr>
            <w:r>
              <w:rPr>
                <w:bCs/>
                <w:i/>
              </w:rPr>
              <w:t>Умение работать с текстом биологического содержания (понимать, сравнивать, обобщать.</w:t>
            </w:r>
          </w:p>
        </w:tc>
        <w:tc>
          <w:tcPr>
            <w:tcW w:w="5503" w:type="dxa"/>
          </w:tcPr>
          <w:p w14:paraId="74129716" w14:textId="3F8C63D0" w:rsidR="00E43EC4" w:rsidRPr="00E43EC4" w:rsidRDefault="00E43EC4" w:rsidP="00E43EC4">
            <w:pPr>
              <w:rPr>
                <w:bCs/>
                <w:iCs/>
              </w:rPr>
            </w:pPr>
            <w:r w:rsidRPr="00E43EC4">
              <w:rPr>
                <w:bCs/>
                <w:iCs/>
              </w:rPr>
              <w:t xml:space="preserve">6 </w:t>
            </w:r>
            <w:proofErr w:type="spellStart"/>
            <w:r w:rsidRPr="00E43EC4">
              <w:rPr>
                <w:bCs/>
                <w:iCs/>
              </w:rPr>
              <w:t>кл</w:t>
            </w:r>
            <w:proofErr w:type="spellEnd"/>
            <w:r w:rsidRPr="00E43EC4">
              <w:rPr>
                <w:bCs/>
                <w:iCs/>
              </w:rPr>
              <w:t>., п. 157.4.3. Жизнедеятельность растительного</w:t>
            </w:r>
          </w:p>
          <w:p w14:paraId="083B1D62" w14:textId="77777777" w:rsidR="00E43EC4" w:rsidRPr="00E43EC4" w:rsidRDefault="00E43EC4" w:rsidP="00E43EC4">
            <w:pPr>
              <w:rPr>
                <w:bCs/>
                <w:iCs/>
              </w:rPr>
            </w:pPr>
            <w:r w:rsidRPr="00E43EC4">
              <w:rPr>
                <w:bCs/>
                <w:iCs/>
              </w:rPr>
              <w:t>организма.</w:t>
            </w:r>
          </w:p>
          <w:p w14:paraId="13093275" w14:textId="66AA1D19" w:rsidR="00FC71B9" w:rsidRPr="00DA402B" w:rsidRDefault="00E43EC4" w:rsidP="00E43EC4">
            <w:pPr>
              <w:rPr>
                <w:bCs/>
                <w:iCs/>
              </w:rPr>
            </w:pPr>
            <w:r w:rsidRPr="00E43EC4">
              <w:rPr>
                <w:bCs/>
                <w:iCs/>
              </w:rPr>
              <w:t xml:space="preserve">7 </w:t>
            </w:r>
            <w:proofErr w:type="spellStart"/>
            <w:r w:rsidRPr="00E43EC4">
              <w:rPr>
                <w:bCs/>
                <w:iCs/>
              </w:rPr>
              <w:t>кл</w:t>
            </w:r>
            <w:proofErr w:type="spellEnd"/>
            <w:r w:rsidRPr="00E43EC4">
              <w:rPr>
                <w:bCs/>
                <w:iCs/>
              </w:rPr>
              <w:t>., п. 157.5.3. Растения в природных сообществах</w:t>
            </w:r>
            <w:r>
              <w:rPr>
                <w:bCs/>
                <w:iCs/>
              </w:rPr>
              <w:t>.</w:t>
            </w:r>
          </w:p>
        </w:tc>
      </w:tr>
    </w:tbl>
    <w:p w14:paraId="0EA2DF27" w14:textId="77777777" w:rsidR="00995358" w:rsidRPr="00995358" w:rsidRDefault="00995358" w:rsidP="000C2CBD">
      <w:pPr>
        <w:pStyle w:val="a3"/>
        <w:spacing w:after="0" w:line="240" w:lineRule="auto"/>
        <w:ind w:left="0" w:firstLine="709"/>
        <w:jc w:val="both"/>
        <w:rPr>
          <w:rFonts w:ascii="Times New Roman" w:hAnsi="Times New Roman"/>
          <w:bCs/>
          <w:iCs/>
          <w:sz w:val="24"/>
          <w:szCs w:val="24"/>
          <w:lang w:eastAsia="ru-RU"/>
        </w:rPr>
      </w:pPr>
      <w:r w:rsidRPr="00995358">
        <w:rPr>
          <w:rFonts w:ascii="Times New Roman" w:hAnsi="Times New Roman"/>
          <w:bCs/>
          <w:iCs/>
          <w:sz w:val="24"/>
          <w:szCs w:val="24"/>
          <w:lang w:eastAsia="ru-RU"/>
        </w:rPr>
        <w:t>Статистический анализ показывает, что предметная подготовка данной группы выпускников характеризуется фрагментарностью и критическим дефицитом навыков структурно-логического анализа. Обучающиеся испытывают трудности при необходимости выстраивать причинно-следственные связи, применять знания в измененной ситуации и работать с комплексной информацией.</w:t>
      </w:r>
    </w:p>
    <w:p w14:paraId="1431E4B7" w14:textId="19578ECC" w:rsidR="003A49AF" w:rsidRDefault="00995358" w:rsidP="000C2CBD">
      <w:pPr>
        <w:pStyle w:val="a3"/>
        <w:spacing w:after="0" w:line="240" w:lineRule="auto"/>
        <w:ind w:left="0" w:firstLine="709"/>
        <w:jc w:val="both"/>
        <w:rPr>
          <w:rFonts w:ascii="Times New Roman" w:hAnsi="Times New Roman"/>
          <w:bCs/>
          <w:iCs/>
          <w:sz w:val="24"/>
          <w:szCs w:val="24"/>
          <w:lang w:eastAsia="ru-RU"/>
        </w:rPr>
      </w:pPr>
      <w:r w:rsidRPr="00995358">
        <w:rPr>
          <w:rFonts w:ascii="Times New Roman" w:hAnsi="Times New Roman"/>
          <w:bCs/>
          <w:iCs/>
          <w:sz w:val="24"/>
          <w:szCs w:val="24"/>
          <w:lang w:eastAsia="ru-RU"/>
        </w:rPr>
        <w:t>К зонам критического дефицита следует отнести следующие вопросы (темы):</w:t>
      </w:r>
    </w:p>
    <w:p w14:paraId="0D2D14FA" w14:textId="2F87697A" w:rsidR="00995358" w:rsidRDefault="00995358" w:rsidP="000C2CBD">
      <w:pPr>
        <w:pStyle w:val="a3"/>
        <w:numPr>
          <w:ilvl w:val="0"/>
          <w:numId w:val="22"/>
        </w:numPr>
        <w:spacing w:after="0" w:line="240" w:lineRule="auto"/>
        <w:ind w:left="0" w:firstLine="709"/>
        <w:jc w:val="both"/>
        <w:rPr>
          <w:rFonts w:ascii="Times New Roman" w:hAnsi="Times New Roman"/>
          <w:bCs/>
          <w:iCs/>
          <w:sz w:val="24"/>
          <w:szCs w:val="24"/>
          <w:lang w:eastAsia="ru-RU"/>
        </w:rPr>
      </w:pPr>
      <w:r w:rsidRPr="0044761F">
        <w:rPr>
          <w:rFonts w:ascii="Times New Roman" w:hAnsi="Times New Roman"/>
          <w:bCs/>
          <w:i/>
          <w:sz w:val="24"/>
          <w:szCs w:val="24"/>
          <w:u w:val="single"/>
          <w:lang w:eastAsia="ru-RU"/>
        </w:rPr>
        <w:lastRenderedPageBreak/>
        <w:t>Биология как наука. Научные методы изучения природы.</w:t>
      </w:r>
      <w:r w:rsidRPr="00995358">
        <w:rPr>
          <w:rFonts w:ascii="Times New Roman" w:hAnsi="Times New Roman"/>
          <w:bCs/>
          <w:iCs/>
          <w:sz w:val="24"/>
          <w:szCs w:val="24"/>
          <w:lang w:eastAsia="ru-RU"/>
        </w:rPr>
        <w:t xml:space="preserve"> Выпускники путают общие свойства живых систем с частными физиологическими процессами</w:t>
      </w:r>
      <w:r w:rsidR="0044761F">
        <w:rPr>
          <w:rFonts w:ascii="Times New Roman" w:hAnsi="Times New Roman"/>
          <w:bCs/>
          <w:iCs/>
          <w:sz w:val="24"/>
          <w:szCs w:val="24"/>
          <w:lang w:eastAsia="ru-RU"/>
        </w:rPr>
        <w:t xml:space="preserve"> (линия 1), неверно определяют методы биологического познания</w:t>
      </w:r>
      <w:r w:rsidRPr="00995358">
        <w:rPr>
          <w:rFonts w:ascii="Times New Roman" w:hAnsi="Times New Roman"/>
          <w:bCs/>
          <w:iCs/>
          <w:sz w:val="24"/>
          <w:szCs w:val="24"/>
          <w:lang w:eastAsia="ru-RU"/>
        </w:rPr>
        <w:t xml:space="preserve">. </w:t>
      </w:r>
    </w:p>
    <w:p w14:paraId="46842C89" w14:textId="77777777" w:rsidR="00A41D5B" w:rsidRDefault="00995358" w:rsidP="000C2CBD">
      <w:pPr>
        <w:pStyle w:val="a3"/>
        <w:spacing w:after="0" w:line="240" w:lineRule="auto"/>
        <w:ind w:left="0" w:firstLine="709"/>
        <w:jc w:val="both"/>
        <w:rPr>
          <w:rFonts w:ascii="Times New Roman" w:hAnsi="Times New Roman"/>
          <w:bCs/>
          <w:iCs/>
          <w:sz w:val="24"/>
          <w:szCs w:val="24"/>
          <w:lang w:eastAsia="ru-RU"/>
        </w:rPr>
      </w:pPr>
      <w:r w:rsidRPr="00995358">
        <w:rPr>
          <w:rFonts w:ascii="Times New Roman" w:hAnsi="Times New Roman"/>
          <w:bCs/>
          <w:iCs/>
          <w:sz w:val="24"/>
          <w:szCs w:val="24"/>
          <w:lang w:eastAsia="ru-RU"/>
        </w:rPr>
        <w:t xml:space="preserve">Типичные ошибки: подмена научных терминов бытовыми описаниями или узкими понятиями. Анализируя график (например, изменение концентрации мелатонина или пульса в вариантах 0601/0602), школьники описывают конкретный процесс («цикл сна», «сокращение сердца»), но не могут абстрагироваться до общего биологического свойства («ритмичность»). </w:t>
      </w:r>
    </w:p>
    <w:p w14:paraId="24DA5EBD" w14:textId="60EEDC3E" w:rsidR="00995358" w:rsidRDefault="00995358" w:rsidP="000C2CBD">
      <w:pPr>
        <w:pStyle w:val="a3"/>
        <w:spacing w:after="0" w:line="240" w:lineRule="auto"/>
        <w:ind w:left="0" w:firstLine="709"/>
        <w:jc w:val="both"/>
        <w:rPr>
          <w:rFonts w:ascii="Times New Roman" w:hAnsi="Times New Roman"/>
          <w:bCs/>
          <w:iCs/>
          <w:sz w:val="24"/>
          <w:szCs w:val="24"/>
          <w:lang w:eastAsia="ru-RU"/>
        </w:rPr>
      </w:pPr>
      <w:r w:rsidRPr="00995358">
        <w:rPr>
          <w:rFonts w:ascii="Times New Roman" w:hAnsi="Times New Roman"/>
          <w:bCs/>
          <w:iCs/>
          <w:sz w:val="24"/>
          <w:szCs w:val="24"/>
          <w:lang w:eastAsia="ru-RU"/>
        </w:rPr>
        <w:t>Отсутствует навык обобщения от частного к целому.</w:t>
      </w:r>
    </w:p>
    <w:p w14:paraId="32CF3DE4" w14:textId="53C00639" w:rsidR="0044761F" w:rsidRDefault="0044761F" w:rsidP="000C2CBD">
      <w:pPr>
        <w:pStyle w:val="a3"/>
        <w:spacing w:after="0" w:line="240" w:lineRule="auto"/>
        <w:ind w:left="0" w:firstLine="709"/>
        <w:jc w:val="both"/>
        <w:rPr>
          <w:rFonts w:ascii="Times New Roman" w:hAnsi="Times New Roman"/>
          <w:bCs/>
          <w:iCs/>
          <w:sz w:val="24"/>
          <w:szCs w:val="24"/>
          <w:lang w:eastAsia="ru-RU"/>
        </w:rPr>
      </w:pPr>
      <w:r w:rsidRPr="0044761F">
        <w:rPr>
          <w:rFonts w:ascii="Times New Roman" w:hAnsi="Times New Roman"/>
          <w:bCs/>
          <w:iCs/>
          <w:sz w:val="24"/>
          <w:szCs w:val="24"/>
          <w:lang w:eastAsia="ru-RU"/>
        </w:rPr>
        <w:t xml:space="preserve">Обучающиеся знают определения, но не понимают физиологическую сущность процессов, стоящих за ними. Например, наблюдая на </w:t>
      </w:r>
      <w:r>
        <w:rPr>
          <w:rFonts w:ascii="Times New Roman" w:hAnsi="Times New Roman"/>
          <w:bCs/>
          <w:iCs/>
          <w:sz w:val="24"/>
          <w:szCs w:val="24"/>
          <w:lang w:eastAsia="ru-RU"/>
        </w:rPr>
        <w:t>рисунке</w:t>
      </w:r>
      <w:r w:rsidRPr="0044761F">
        <w:rPr>
          <w:rFonts w:ascii="Times New Roman" w:hAnsi="Times New Roman"/>
          <w:bCs/>
          <w:iCs/>
          <w:sz w:val="24"/>
          <w:szCs w:val="24"/>
          <w:lang w:eastAsia="ru-RU"/>
        </w:rPr>
        <w:t xml:space="preserve"> суточные колебания пульса или выработки гормона, они не идентифицируют это как проявление биоритмов и гомеостаза, а пытаются подобрать термин интуитивно, часто выбирая неверные базовые свойства (например, «рост», «развитие» или «обмен веществ»).</w:t>
      </w:r>
    </w:p>
    <w:p w14:paraId="2E6782C9" w14:textId="6B235993" w:rsidR="00D41937" w:rsidRDefault="00D41937" w:rsidP="000C2CBD">
      <w:pPr>
        <w:pStyle w:val="a3"/>
        <w:numPr>
          <w:ilvl w:val="0"/>
          <w:numId w:val="22"/>
        </w:numPr>
        <w:spacing w:after="0" w:line="240" w:lineRule="auto"/>
        <w:ind w:left="0" w:firstLine="709"/>
        <w:jc w:val="both"/>
        <w:rPr>
          <w:rFonts w:ascii="Times New Roman" w:hAnsi="Times New Roman"/>
          <w:bCs/>
          <w:iCs/>
          <w:sz w:val="24"/>
          <w:szCs w:val="24"/>
          <w:lang w:eastAsia="ru-RU"/>
        </w:rPr>
      </w:pPr>
      <w:r w:rsidRPr="00D41937">
        <w:rPr>
          <w:rFonts w:ascii="Times New Roman" w:hAnsi="Times New Roman"/>
          <w:bCs/>
          <w:i/>
          <w:sz w:val="24"/>
          <w:szCs w:val="24"/>
          <w:u w:val="single"/>
          <w:lang w:eastAsia="ru-RU"/>
        </w:rPr>
        <w:t>Признаки живых организмов.</w:t>
      </w:r>
      <w:r>
        <w:rPr>
          <w:rFonts w:ascii="Times New Roman" w:hAnsi="Times New Roman"/>
          <w:bCs/>
          <w:iCs/>
          <w:sz w:val="24"/>
          <w:szCs w:val="24"/>
          <w:lang w:eastAsia="ru-RU"/>
        </w:rPr>
        <w:t xml:space="preserve"> Возникли сложности при установлении последовательности расположения структур организма, относящихся к разным уровням организации (варианты 0601,0602) или последовательности расположения структур в зависимости от выполняемой функции (о604 и 0605) в задании линии 5. Кроме этого выпускники данной группы затруднились с сопоставлением названия клеточных структур и их функций, а также сопоставлением типов тканей и их особенностями (задание линии 8).</w:t>
      </w:r>
    </w:p>
    <w:p w14:paraId="475DA3A4" w14:textId="0688DA89" w:rsidR="00D41937" w:rsidRDefault="00D41937" w:rsidP="000C2CBD">
      <w:pPr>
        <w:ind w:firstLine="709"/>
        <w:jc w:val="both"/>
        <w:rPr>
          <w:bCs/>
          <w:iCs/>
        </w:rPr>
      </w:pPr>
      <w:r>
        <w:rPr>
          <w:bCs/>
          <w:iCs/>
        </w:rPr>
        <w:t>Типичные ошибки связаны с неумением испо</w:t>
      </w:r>
      <w:r w:rsidR="00150135">
        <w:rPr>
          <w:bCs/>
          <w:iCs/>
        </w:rPr>
        <w:t>ль</w:t>
      </w:r>
      <w:r>
        <w:rPr>
          <w:bCs/>
          <w:iCs/>
        </w:rPr>
        <w:t xml:space="preserve">зовать теоретические знания на практике: школьники знают, какие уровни организации есть, но </w:t>
      </w:r>
      <w:r w:rsidR="00150135">
        <w:rPr>
          <w:bCs/>
          <w:iCs/>
        </w:rPr>
        <w:t>не могут связать их с конкретными анатомическими структурами и расположить определённым образом: т</w:t>
      </w:r>
      <w:r w:rsidR="00150135" w:rsidRPr="00150135">
        <w:rPr>
          <w:bCs/>
          <w:iCs/>
        </w:rPr>
        <w:t>роечник знает, что такое «орган» и что такое «ткань», но не может классифицировать «кишечную ворсинку» или «мышечное волокно», так как эти термины не имеют в его сознании жесткой привязки к определенному масштабу биологической системы.</w:t>
      </w:r>
      <w:r w:rsidR="00150135">
        <w:rPr>
          <w:bCs/>
          <w:iCs/>
        </w:rPr>
        <w:t xml:space="preserve"> Аналогично выпускник знает об особенностях строения глазного яблока, но не может связать эти особенностями с процессом прохождения световых лучей.</w:t>
      </w:r>
    </w:p>
    <w:p w14:paraId="33F12B56" w14:textId="7C8358A7" w:rsidR="00150135" w:rsidRPr="00D41937" w:rsidRDefault="000B7F67" w:rsidP="000C2CBD">
      <w:pPr>
        <w:ind w:firstLine="709"/>
        <w:jc w:val="both"/>
        <w:rPr>
          <w:bCs/>
          <w:iCs/>
        </w:rPr>
      </w:pPr>
      <w:r>
        <w:rPr>
          <w:bCs/>
          <w:iCs/>
        </w:rPr>
        <w:t xml:space="preserve">Ещё одна типичная ошибка при выполнении заданий этой группы – </w:t>
      </w:r>
      <w:r w:rsidRPr="000B7F67">
        <w:rPr>
          <w:bCs/>
          <w:iCs/>
        </w:rPr>
        <w:t>отсутств</w:t>
      </w:r>
      <w:r>
        <w:rPr>
          <w:bCs/>
          <w:iCs/>
        </w:rPr>
        <w:t>ие</w:t>
      </w:r>
      <w:r w:rsidRPr="000B7F67">
        <w:rPr>
          <w:bCs/>
          <w:iCs/>
        </w:rPr>
        <w:t xml:space="preserve"> понимани</w:t>
      </w:r>
      <w:r>
        <w:rPr>
          <w:bCs/>
          <w:iCs/>
        </w:rPr>
        <w:t>я</w:t>
      </w:r>
      <w:r w:rsidRPr="000B7F67">
        <w:rPr>
          <w:bCs/>
          <w:iCs/>
        </w:rPr>
        <w:t xml:space="preserve"> принципа «структура</w:t>
      </w:r>
      <w:r>
        <w:rPr>
          <w:bCs/>
          <w:iCs/>
        </w:rPr>
        <w:t xml:space="preserve"> – </w:t>
      </w:r>
      <w:r w:rsidRPr="000B7F67">
        <w:rPr>
          <w:bCs/>
          <w:iCs/>
        </w:rPr>
        <w:t>функция»: школьники не могут соотнести органоид с его биологической ролью, оперируя заученными, но не осмысленными фактами.</w:t>
      </w:r>
      <w:r>
        <w:rPr>
          <w:bCs/>
          <w:iCs/>
        </w:rPr>
        <w:t xml:space="preserve"> Аналогичные трудности возникли при сопоставлении тканей организма и выполняемой функции, или определении соответствия между типам ткани и её разновидностями.</w:t>
      </w:r>
    </w:p>
    <w:p w14:paraId="73A7C6A7" w14:textId="75DF17EF" w:rsidR="002441C3" w:rsidRPr="002441C3" w:rsidRDefault="00A41D5B" w:rsidP="000C2CBD">
      <w:pPr>
        <w:pStyle w:val="a3"/>
        <w:numPr>
          <w:ilvl w:val="0"/>
          <w:numId w:val="22"/>
        </w:numPr>
        <w:spacing w:after="0" w:line="240" w:lineRule="auto"/>
        <w:ind w:left="0" w:firstLine="709"/>
        <w:jc w:val="both"/>
        <w:rPr>
          <w:rFonts w:ascii="Times New Roman" w:hAnsi="Times New Roman"/>
          <w:bCs/>
          <w:iCs/>
          <w:sz w:val="24"/>
          <w:szCs w:val="24"/>
          <w:lang w:eastAsia="ru-RU"/>
        </w:rPr>
      </w:pPr>
      <w:r w:rsidRPr="002441C3">
        <w:rPr>
          <w:rFonts w:ascii="Times New Roman" w:hAnsi="Times New Roman"/>
          <w:bCs/>
          <w:i/>
          <w:sz w:val="24"/>
          <w:szCs w:val="24"/>
          <w:u w:val="single"/>
          <w:lang w:eastAsia="ru-RU"/>
        </w:rPr>
        <w:t>Система, многообразие и эволюция живой природы</w:t>
      </w:r>
      <w:r w:rsidR="007176A7">
        <w:rPr>
          <w:rFonts w:ascii="Times New Roman" w:hAnsi="Times New Roman"/>
          <w:bCs/>
          <w:i/>
          <w:sz w:val="24"/>
          <w:szCs w:val="24"/>
          <w:u w:val="single"/>
          <w:lang w:eastAsia="ru-RU"/>
        </w:rPr>
        <w:t>:</w:t>
      </w:r>
      <w:r w:rsidR="007176A7">
        <w:rPr>
          <w:rFonts w:ascii="Times New Roman" w:hAnsi="Times New Roman"/>
          <w:bCs/>
          <w:iCs/>
          <w:sz w:val="24"/>
          <w:szCs w:val="24"/>
          <w:lang w:eastAsia="ru-RU"/>
        </w:rPr>
        <w:t xml:space="preserve"> определение последовательности расположения таксонов</w:t>
      </w:r>
      <w:r w:rsidRPr="002441C3">
        <w:rPr>
          <w:rFonts w:ascii="Times New Roman" w:hAnsi="Times New Roman"/>
          <w:bCs/>
          <w:iCs/>
          <w:sz w:val="24"/>
          <w:szCs w:val="24"/>
          <w:lang w:eastAsia="ru-RU"/>
        </w:rPr>
        <w:t xml:space="preserve"> (линия 3)</w:t>
      </w:r>
      <w:r w:rsidR="00150135">
        <w:rPr>
          <w:rFonts w:ascii="Times New Roman" w:hAnsi="Times New Roman"/>
          <w:bCs/>
          <w:iCs/>
          <w:sz w:val="24"/>
          <w:szCs w:val="24"/>
          <w:lang w:eastAsia="ru-RU"/>
        </w:rPr>
        <w:t>.</w:t>
      </w:r>
      <w:r w:rsidR="007176A7">
        <w:rPr>
          <w:rFonts w:ascii="Times New Roman" w:hAnsi="Times New Roman"/>
          <w:bCs/>
          <w:iCs/>
          <w:sz w:val="24"/>
          <w:szCs w:val="24"/>
          <w:lang w:eastAsia="ru-RU"/>
        </w:rPr>
        <w:t xml:space="preserve"> </w:t>
      </w:r>
      <w:r w:rsidRPr="002441C3">
        <w:rPr>
          <w:rFonts w:ascii="Times New Roman" w:hAnsi="Times New Roman"/>
          <w:bCs/>
          <w:iCs/>
          <w:sz w:val="24"/>
          <w:szCs w:val="24"/>
          <w:lang w:eastAsia="ru-RU"/>
        </w:rPr>
        <w:t xml:space="preserve"> Низкие результаты свидетельствуют о несформированности алгоритмического мышления и понимания иерархии. </w:t>
      </w:r>
      <w:r w:rsidR="007508DA">
        <w:rPr>
          <w:rFonts w:ascii="Times New Roman" w:hAnsi="Times New Roman"/>
          <w:bCs/>
          <w:iCs/>
          <w:sz w:val="24"/>
          <w:szCs w:val="24"/>
          <w:lang w:eastAsia="ru-RU"/>
        </w:rPr>
        <w:t>Вызвало затруднение задание на заполнение пропусков в тексте (линия 10).</w:t>
      </w:r>
    </w:p>
    <w:p w14:paraId="2800DD5D" w14:textId="44B6F6ED" w:rsidR="001D1F90" w:rsidRDefault="002441C3" w:rsidP="000C2CBD">
      <w:pPr>
        <w:ind w:firstLine="709"/>
        <w:jc w:val="both"/>
        <w:rPr>
          <w:bCs/>
          <w:iCs/>
        </w:rPr>
      </w:pPr>
      <w:r>
        <w:rPr>
          <w:bCs/>
          <w:iCs/>
        </w:rPr>
        <w:t xml:space="preserve">Типичные ошибки </w:t>
      </w:r>
      <w:r w:rsidR="003A09C7">
        <w:rPr>
          <w:bCs/>
          <w:iCs/>
        </w:rPr>
        <w:t xml:space="preserve">в задании 3 </w:t>
      </w:r>
      <w:r>
        <w:rPr>
          <w:bCs/>
          <w:iCs/>
        </w:rPr>
        <w:t>объясняются</w:t>
      </w:r>
      <w:r w:rsidRPr="002441C3">
        <w:rPr>
          <w:bCs/>
          <w:iCs/>
        </w:rPr>
        <w:t xml:space="preserve"> ситуативной невнимательност</w:t>
      </w:r>
      <w:r>
        <w:rPr>
          <w:bCs/>
          <w:iCs/>
        </w:rPr>
        <w:t>ью</w:t>
      </w:r>
      <w:r w:rsidRPr="002441C3">
        <w:rPr>
          <w:bCs/>
          <w:iCs/>
        </w:rPr>
        <w:t xml:space="preserve"> и фрагментарност</w:t>
      </w:r>
      <w:r>
        <w:rPr>
          <w:bCs/>
          <w:iCs/>
        </w:rPr>
        <w:t>ью</w:t>
      </w:r>
      <w:r w:rsidRPr="002441C3">
        <w:rPr>
          <w:bCs/>
          <w:iCs/>
        </w:rPr>
        <w:t xml:space="preserve"> знаний о систематик</w:t>
      </w:r>
      <w:r>
        <w:rPr>
          <w:bCs/>
          <w:iCs/>
        </w:rPr>
        <w:t>е</w:t>
      </w:r>
      <w:r w:rsidRPr="002441C3">
        <w:rPr>
          <w:bCs/>
          <w:iCs/>
        </w:rPr>
        <w:t>. Выпускники этой группы, как правило, знают основные таксоны (вид, род, семейство, класс, тип/отдел, царство), но испытывают серьезные трудности при необходимости выстроить их в строгую иерархическую цепочку, особенно если направление отсчета меняется (от наименьшего к наибольшему или наоборот). Их проблема</w:t>
      </w:r>
      <w:r>
        <w:rPr>
          <w:bCs/>
          <w:iCs/>
        </w:rPr>
        <w:t xml:space="preserve"> – </w:t>
      </w:r>
      <w:r w:rsidRPr="002441C3">
        <w:rPr>
          <w:bCs/>
          <w:iCs/>
        </w:rPr>
        <w:t>это не отсутствие знания, а неумение оперировать этим знанием в условиях жесткого алгоритма и изменения направления логики.</w:t>
      </w:r>
    </w:p>
    <w:p w14:paraId="3A79C776" w14:textId="10ED11A7" w:rsidR="003A09C7" w:rsidRDefault="003A09C7" w:rsidP="000C2CBD">
      <w:pPr>
        <w:ind w:firstLine="709"/>
        <w:jc w:val="both"/>
        <w:rPr>
          <w:bCs/>
          <w:iCs/>
        </w:rPr>
      </w:pPr>
      <w:r>
        <w:rPr>
          <w:bCs/>
          <w:iCs/>
        </w:rPr>
        <w:t>Типичные ошибки при выполнении задания 10 связаны с тем, что в</w:t>
      </w:r>
      <w:r w:rsidRPr="003A09C7">
        <w:rPr>
          <w:bCs/>
          <w:iCs/>
        </w:rPr>
        <w:t>ыпускники этой группы знают термины изолированно (</w:t>
      </w:r>
      <w:r>
        <w:rPr>
          <w:bCs/>
          <w:iCs/>
        </w:rPr>
        <w:t xml:space="preserve">например, </w:t>
      </w:r>
      <w:r w:rsidRPr="003A09C7">
        <w:rPr>
          <w:bCs/>
          <w:iCs/>
        </w:rPr>
        <w:t xml:space="preserve">они слышали слова «хитин», «гликоген», «семядоли»), но не сформировали навык верификации термина через синтаксический и логический контекст. </w:t>
      </w:r>
      <w:r>
        <w:rPr>
          <w:bCs/>
          <w:iCs/>
        </w:rPr>
        <w:t>«</w:t>
      </w:r>
      <w:r w:rsidRPr="003A09C7">
        <w:rPr>
          <w:bCs/>
          <w:iCs/>
        </w:rPr>
        <w:t>Троечник</w:t>
      </w:r>
      <w:r>
        <w:rPr>
          <w:bCs/>
          <w:iCs/>
        </w:rPr>
        <w:t>»</w:t>
      </w:r>
      <w:r w:rsidRPr="003A09C7">
        <w:rPr>
          <w:bCs/>
          <w:iCs/>
        </w:rPr>
        <w:t xml:space="preserve"> видит знакомое слово в списке и механически вставляет его в пропуск, опираясь на слабые ассоциативные связи, игнорируя смысл всего предложения и грамматические ограничения. Их знание декларативно, но не функционально: они не умеют </w:t>
      </w:r>
      <w:r w:rsidRPr="003A09C7">
        <w:rPr>
          <w:bCs/>
          <w:iCs/>
        </w:rPr>
        <w:lastRenderedPageBreak/>
        <w:t xml:space="preserve">читать научный текст как единую логическую структуру, где каждый элемент жестко </w:t>
      </w:r>
      <w:r>
        <w:rPr>
          <w:bCs/>
          <w:iCs/>
        </w:rPr>
        <w:t>предопределён</w:t>
      </w:r>
      <w:r w:rsidRPr="003A09C7">
        <w:rPr>
          <w:bCs/>
          <w:iCs/>
        </w:rPr>
        <w:t>.</w:t>
      </w:r>
      <w:r>
        <w:rPr>
          <w:bCs/>
          <w:iCs/>
        </w:rPr>
        <w:t xml:space="preserve"> Ошибки могут быть связаны с тем, что школьники </w:t>
      </w:r>
      <w:r w:rsidRPr="003A09C7">
        <w:rPr>
          <w:bCs/>
          <w:iCs/>
        </w:rPr>
        <w:t>не видят разницы между понятиями разного порядка. Например, в тексте про грибы они мог</w:t>
      </w:r>
      <w:r>
        <w:rPr>
          <w:bCs/>
          <w:iCs/>
        </w:rPr>
        <w:t>ли</w:t>
      </w:r>
      <w:r w:rsidRPr="003A09C7">
        <w:rPr>
          <w:bCs/>
          <w:iCs/>
        </w:rPr>
        <w:t xml:space="preserve"> выбрать «плазматическая мембрана» вместо «клеточная стенка», так как оба термина относятся к строению клетки, но не понимают, что текст описывает именно сходство с растениями (наличие жесткой оболочки поверх мембраны).</w:t>
      </w:r>
    </w:p>
    <w:p w14:paraId="462C6A83" w14:textId="5A6743B4" w:rsidR="00AA4454" w:rsidRPr="00551E0A" w:rsidRDefault="00AA4454" w:rsidP="000C2CBD">
      <w:pPr>
        <w:pStyle w:val="a3"/>
        <w:numPr>
          <w:ilvl w:val="0"/>
          <w:numId w:val="22"/>
        </w:numPr>
        <w:spacing w:after="0" w:line="240" w:lineRule="auto"/>
        <w:ind w:left="0" w:firstLine="709"/>
        <w:jc w:val="both"/>
        <w:rPr>
          <w:bCs/>
          <w:iCs/>
        </w:rPr>
      </w:pPr>
      <w:r w:rsidRPr="00551E0A">
        <w:rPr>
          <w:rFonts w:ascii="Times New Roman" w:hAnsi="Times New Roman"/>
          <w:bCs/>
          <w:i/>
          <w:sz w:val="24"/>
          <w:szCs w:val="24"/>
          <w:u w:val="single"/>
        </w:rPr>
        <w:t>Человек и его здоровье:</w:t>
      </w:r>
      <w:r>
        <w:rPr>
          <w:rFonts w:ascii="Times New Roman" w:hAnsi="Times New Roman"/>
          <w:bCs/>
          <w:iCs/>
          <w:sz w:val="24"/>
          <w:szCs w:val="24"/>
        </w:rPr>
        <w:t xml:space="preserve"> </w:t>
      </w:r>
      <w:r w:rsidR="00466A0B">
        <w:rPr>
          <w:rFonts w:ascii="Times New Roman" w:hAnsi="Times New Roman"/>
          <w:bCs/>
          <w:iCs/>
          <w:sz w:val="24"/>
          <w:szCs w:val="24"/>
        </w:rPr>
        <w:t>наиболее сложными для данной группы выпускников оказались задания линии 15 и 18</w:t>
      </w:r>
      <w:r w:rsidR="00D85C6E">
        <w:rPr>
          <w:rFonts w:ascii="Times New Roman" w:hAnsi="Times New Roman"/>
          <w:bCs/>
          <w:iCs/>
          <w:sz w:val="24"/>
          <w:szCs w:val="24"/>
        </w:rPr>
        <w:t>, что указывает на недостаточное усвоение таких тем, как «Гуморальная регуляция»,</w:t>
      </w:r>
      <w:r w:rsidR="00FF585A">
        <w:rPr>
          <w:rFonts w:ascii="Times New Roman" w:hAnsi="Times New Roman"/>
          <w:bCs/>
          <w:iCs/>
          <w:sz w:val="24"/>
          <w:szCs w:val="24"/>
        </w:rPr>
        <w:t xml:space="preserve"> «Нервная регуляция: </w:t>
      </w:r>
      <w:r w:rsidR="00D311D3">
        <w:rPr>
          <w:rFonts w:ascii="Times New Roman" w:hAnsi="Times New Roman"/>
          <w:bCs/>
          <w:iCs/>
          <w:sz w:val="24"/>
          <w:szCs w:val="24"/>
        </w:rPr>
        <w:t xml:space="preserve">функции отделов головного мозга, </w:t>
      </w:r>
      <w:r w:rsidR="00FF585A">
        <w:rPr>
          <w:rFonts w:ascii="Times New Roman" w:hAnsi="Times New Roman"/>
          <w:bCs/>
          <w:iCs/>
          <w:sz w:val="24"/>
          <w:szCs w:val="24"/>
        </w:rPr>
        <w:t>виды рефлексов»,</w:t>
      </w:r>
      <w:r w:rsidR="00D85C6E">
        <w:rPr>
          <w:rFonts w:ascii="Times New Roman" w:hAnsi="Times New Roman"/>
          <w:bCs/>
          <w:iCs/>
          <w:sz w:val="24"/>
          <w:szCs w:val="24"/>
        </w:rPr>
        <w:t xml:space="preserve"> «Обмен веществ</w:t>
      </w:r>
      <w:r w:rsidR="00551E0A">
        <w:rPr>
          <w:rFonts w:ascii="Times New Roman" w:hAnsi="Times New Roman"/>
          <w:bCs/>
          <w:iCs/>
          <w:sz w:val="24"/>
          <w:szCs w:val="24"/>
        </w:rPr>
        <w:t>» (согласно рассматриваемым вариантам).</w:t>
      </w:r>
    </w:p>
    <w:p w14:paraId="208A2ED8" w14:textId="77777777" w:rsidR="00551E0A" w:rsidRDefault="00551E0A" w:rsidP="000C2CBD">
      <w:pPr>
        <w:ind w:firstLine="709"/>
        <w:jc w:val="both"/>
        <w:rPr>
          <w:bCs/>
          <w:iCs/>
        </w:rPr>
      </w:pPr>
      <w:r>
        <w:rPr>
          <w:bCs/>
          <w:iCs/>
        </w:rPr>
        <w:t>Типичные ошибки основаны на том, что в</w:t>
      </w:r>
      <w:r w:rsidRPr="00551E0A">
        <w:rPr>
          <w:bCs/>
          <w:iCs/>
        </w:rPr>
        <w:t xml:space="preserve">ыпускники этой группы заучивают названия желез и гормонов как «список» терминов, не привязывая их к конкретным физиологическим ситуациям и анатомической топографии. Троечник знает слова «надпочечники», «щитовидная железа», «поджелудочная железа», но в условиях стрессовой ситуации не может выстроить логическую цепочку от стимула к исполнителю. Их знания декларативны: они не способны использовать контекст задачи (например, слово «стресс» или «половое созревание») как фильтр для отсечения </w:t>
      </w:r>
      <w:proofErr w:type="spellStart"/>
      <w:r w:rsidRPr="00551E0A">
        <w:rPr>
          <w:bCs/>
          <w:iCs/>
        </w:rPr>
        <w:t>дистракторов</w:t>
      </w:r>
      <w:proofErr w:type="spellEnd"/>
      <w:r w:rsidRPr="00551E0A">
        <w:rPr>
          <w:bCs/>
          <w:iCs/>
        </w:rPr>
        <w:t>.</w:t>
      </w:r>
    </w:p>
    <w:p w14:paraId="242BE7BA" w14:textId="6146CFF9" w:rsidR="00551E0A" w:rsidRDefault="00551E0A" w:rsidP="000C2CBD">
      <w:pPr>
        <w:ind w:firstLine="709"/>
        <w:jc w:val="both"/>
        <w:rPr>
          <w:bCs/>
          <w:iCs/>
        </w:rPr>
      </w:pPr>
      <w:r>
        <w:rPr>
          <w:bCs/>
          <w:iCs/>
        </w:rPr>
        <w:t>Ещё одна причина проблем в том, что у</w:t>
      </w:r>
      <w:r w:rsidRPr="00551E0A">
        <w:rPr>
          <w:bCs/>
          <w:iCs/>
        </w:rPr>
        <w:t>ченики не понимают физиологическую сущность процессов</w:t>
      </w:r>
      <w:r w:rsidR="00FF585A">
        <w:rPr>
          <w:bCs/>
          <w:iCs/>
        </w:rPr>
        <w:t xml:space="preserve"> и их связь с анатомическими структурами</w:t>
      </w:r>
      <w:r w:rsidRPr="00551E0A">
        <w:rPr>
          <w:bCs/>
          <w:iCs/>
        </w:rPr>
        <w:t>.</w:t>
      </w:r>
      <w:r>
        <w:rPr>
          <w:bCs/>
          <w:iCs/>
        </w:rPr>
        <w:t xml:space="preserve"> Например, отвечая на вопрос о</w:t>
      </w:r>
      <w:r w:rsidR="00FF585A">
        <w:rPr>
          <w:bCs/>
          <w:iCs/>
        </w:rPr>
        <w:t>б активной мышечной работе школьники указали на минеральные соли и белки, как первичных поставщиков энергии, а в вопросе о месте образования углекислого газа в качестве правильного ответа выбрали голосовую щель, не понимая, что это пространство между голосовыми связками.</w:t>
      </w:r>
    </w:p>
    <w:p w14:paraId="28E6D9D2" w14:textId="23EEF27C" w:rsidR="00D311D3" w:rsidRDefault="00D311D3" w:rsidP="000C2CBD">
      <w:pPr>
        <w:ind w:firstLine="709"/>
        <w:jc w:val="both"/>
        <w:rPr>
          <w:bCs/>
          <w:iCs/>
        </w:rPr>
      </w:pPr>
      <w:r w:rsidRPr="00D311D3">
        <w:rPr>
          <w:bCs/>
          <w:iCs/>
        </w:rPr>
        <w:t>Задания на определение особенностей жизнедеятельности и сравнение систем органов выявляют дефицит сравнительного анализа.</w:t>
      </w:r>
      <w:r>
        <w:rPr>
          <w:bCs/>
          <w:iCs/>
        </w:rPr>
        <w:t xml:space="preserve"> Типичное затруднение, которое привело к неудаче при выполнении заданий 15 и 18 линий в том, что о</w:t>
      </w:r>
      <w:r w:rsidRPr="00D311D3">
        <w:rPr>
          <w:bCs/>
          <w:iCs/>
        </w:rPr>
        <w:t>бучающиеся знают функции органов</w:t>
      </w:r>
      <w:r>
        <w:rPr>
          <w:bCs/>
          <w:iCs/>
        </w:rPr>
        <w:t xml:space="preserve"> или особенности процессов</w:t>
      </w:r>
      <w:r w:rsidRPr="00D311D3">
        <w:rPr>
          <w:bCs/>
          <w:iCs/>
        </w:rPr>
        <w:t xml:space="preserve"> изолированно, но не способны сравнивать их по заданным критериям (например, особенности отделов мозга</w:t>
      </w:r>
      <w:r>
        <w:rPr>
          <w:bCs/>
          <w:iCs/>
        </w:rPr>
        <w:t xml:space="preserve"> или безусловных и условных рефлексов</w:t>
      </w:r>
      <w:r w:rsidRPr="00D311D3">
        <w:rPr>
          <w:bCs/>
          <w:iCs/>
        </w:rPr>
        <w:t>). Визуальные образы не связаны с функциональной анатомией, школьники теряются при необходимости дифференцировать смежные структуры.</w:t>
      </w:r>
    </w:p>
    <w:p w14:paraId="65E4A90B" w14:textId="1EC8E495" w:rsidR="009B4F0A" w:rsidRPr="009B4F0A" w:rsidRDefault="00FC58FE" w:rsidP="000C2CBD">
      <w:pPr>
        <w:pStyle w:val="a3"/>
        <w:numPr>
          <w:ilvl w:val="0"/>
          <w:numId w:val="22"/>
        </w:numPr>
        <w:spacing w:after="0" w:line="240" w:lineRule="auto"/>
        <w:ind w:left="0" w:firstLine="709"/>
        <w:jc w:val="both"/>
        <w:rPr>
          <w:bCs/>
          <w:iCs/>
        </w:rPr>
      </w:pPr>
      <w:r>
        <w:rPr>
          <w:rFonts w:ascii="Times New Roman" w:hAnsi="Times New Roman"/>
          <w:bCs/>
          <w:i/>
          <w:sz w:val="24"/>
          <w:szCs w:val="24"/>
          <w:u w:val="single"/>
        </w:rPr>
        <w:t>Взаимосвязи организмов с окружающей средой</w:t>
      </w:r>
      <w:r w:rsidR="009B4F0A" w:rsidRPr="003F7178">
        <w:rPr>
          <w:rFonts w:ascii="Times New Roman" w:hAnsi="Times New Roman"/>
          <w:bCs/>
          <w:i/>
          <w:sz w:val="24"/>
          <w:szCs w:val="24"/>
          <w:u w:val="single"/>
        </w:rPr>
        <w:t>.</w:t>
      </w:r>
      <w:r w:rsidR="009B4F0A">
        <w:rPr>
          <w:rFonts w:ascii="Times New Roman" w:hAnsi="Times New Roman"/>
          <w:bCs/>
          <w:iCs/>
          <w:sz w:val="24"/>
          <w:szCs w:val="24"/>
        </w:rPr>
        <w:t xml:space="preserve"> Среди заданий этого блока у выпускников с удовлетворительным уровнем подготовки наибольшая трудность возникла при работе с текстом (линия 24).</w:t>
      </w:r>
    </w:p>
    <w:p w14:paraId="04E3B740" w14:textId="3F2B0ED7" w:rsidR="009B4F0A" w:rsidRDefault="009B4F0A" w:rsidP="000C2CBD">
      <w:pPr>
        <w:ind w:firstLine="709"/>
        <w:jc w:val="both"/>
        <w:rPr>
          <w:bCs/>
          <w:iCs/>
        </w:rPr>
      </w:pPr>
      <w:r>
        <w:rPr>
          <w:bCs/>
          <w:iCs/>
        </w:rPr>
        <w:t xml:space="preserve">Школьники </w:t>
      </w:r>
      <w:r w:rsidRPr="009B4F0A">
        <w:rPr>
          <w:bCs/>
          <w:iCs/>
        </w:rPr>
        <w:t xml:space="preserve">успешно справляются с первыми двумя вопросами, если ответ лежит на поверхности текста (явное извлечение), но терпят </w:t>
      </w:r>
      <w:r>
        <w:rPr>
          <w:bCs/>
          <w:iCs/>
        </w:rPr>
        <w:t>неудачу</w:t>
      </w:r>
      <w:r w:rsidRPr="009B4F0A">
        <w:rPr>
          <w:bCs/>
          <w:iCs/>
        </w:rPr>
        <w:t xml:space="preserve"> на третьем вопросе, который всегда требует привлечения знаний, выходящих за рамки предложенного фрагмента</w:t>
      </w:r>
      <w:r>
        <w:rPr>
          <w:bCs/>
          <w:iCs/>
        </w:rPr>
        <w:t xml:space="preserve">: </w:t>
      </w:r>
      <w:r w:rsidRPr="009B4F0A">
        <w:rPr>
          <w:bCs/>
          <w:iCs/>
        </w:rPr>
        <w:t>например, знание о мертвых водоносных клетках сфагнума</w:t>
      </w:r>
      <w:r>
        <w:rPr>
          <w:bCs/>
          <w:iCs/>
        </w:rPr>
        <w:t xml:space="preserve"> (вариант 0601)</w:t>
      </w:r>
      <w:r w:rsidRPr="009B4F0A">
        <w:rPr>
          <w:bCs/>
          <w:iCs/>
        </w:rPr>
        <w:t xml:space="preserve"> или о сжигании ископаемого топлива как факторе нарушения цикла углерода</w:t>
      </w:r>
      <w:r>
        <w:rPr>
          <w:bCs/>
          <w:iCs/>
        </w:rPr>
        <w:t xml:space="preserve"> (вариант 0602</w:t>
      </w:r>
      <w:r w:rsidRPr="009B4F0A">
        <w:rPr>
          <w:bCs/>
          <w:iCs/>
        </w:rPr>
        <w:t>). Кроме того, троечники страдают от неумения «сжимать» информацию: они пытаются переписать весь абзац из текста вместо того, чтобы сформулировать краткий, научно выверенный ответ, из-за чего теряют баллы по критериям полноты и точности.</w:t>
      </w:r>
    </w:p>
    <w:p w14:paraId="7DA4F2D1" w14:textId="70163DCB" w:rsidR="009B4F0A" w:rsidRPr="009B4F0A" w:rsidRDefault="009B4F0A" w:rsidP="000C2CBD">
      <w:pPr>
        <w:ind w:firstLine="709"/>
        <w:jc w:val="both"/>
        <w:rPr>
          <w:bCs/>
          <w:iCs/>
        </w:rPr>
      </w:pPr>
      <w:r>
        <w:rPr>
          <w:bCs/>
          <w:iCs/>
        </w:rPr>
        <w:t>Типичные ошибки связаны с определёнными предметными дефицитами (на что указывают неправильные ответы на третий, контекстный, вопрос): незнание анатомических особенностей мха сфагнума</w:t>
      </w:r>
      <w:r w:rsidR="003F7178">
        <w:rPr>
          <w:bCs/>
          <w:iCs/>
        </w:rPr>
        <w:t>, благодаря которым происходит удержание влаги; невозможность указать на действия человека, приводящие к накоплению углекислого газа в атмосфере; незнание значения термина «плодородие» (и неумение извлечь необходимую для объяснения термина информацию в тексте); незнание примеров растений, живущих в симбиозе с азотофиксирующими бактериями.</w:t>
      </w:r>
    </w:p>
    <w:p w14:paraId="7D5A87DD" w14:textId="77777777" w:rsidR="002441C3" w:rsidRPr="002441C3" w:rsidRDefault="002441C3" w:rsidP="002441C3">
      <w:pPr>
        <w:jc w:val="both"/>
        <w:rPr>
          <w:bCs/>
          <w:iCs/>
        </w:rPr>
      </w:pPr>
    </w:p>
    <w:p w14:paraId="592001E4" w14:textId="77777777" w:rsidR="003A49AF" w:rsidRPr="00F60D3F" w:rsidRDefault="003A49AF">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Реалистичные «зоны роста» в части предметной подготовки для уверенного получения отметки «4»</w:t>
      </w:r>
    </w:p>
    <w:tbl>
      <w:tblPr>
        <w:tblStyle w:val="a7"/>
        <w:tblW w:w="14312" w:type="dxa"/>
        <w:tblLook w:val="04A0" w:firstRow="1" w:lastRow="0" w:firstColumn="1" w:lastColumn="0" w:noHBand="0" w:noVBand="1"/>
      </w:tblPr>
      <w:tblGrid>
        <w:gridCol w:w="704"/>
        <w:gridCol w:w="3119"/>
        <w:gridCol w:w="10489"/>
      </w:tblGrid>
      <w:tr w:rsidR="002441C3" w14:paraId="3FB49820" w14:textId="77777777" w:rsidTr="000C2CBD">
        <w:tc>
          <w:tcPr>
            <w:tcW w:w="704" w:type="dxa"/>
          </w:tcPr>
          <w:p w14:paraId="52F6DD0A" w14:textId="5B988827" w:rsidR="002441C3" w:rsidRDefault="002441C3" w:rsidP="002441C3">
            <w:pPr>
              <w:jc w:val="center"/>
            </w:pPr>
            <w:r>
              <w:t>№</w:t>
            </w:r>
          </w:p>
        </w:tc>
        <w:tc>
          <w:tcPr>
            <w:tcW w:w="3119" w:type="dxa"/>
          </w:tcPr>
          <w:p w14:paraId="638A9EE0" w14:textId="25C73084" w:rsidR="002441C3" w:rsidRDefault="002441C3" w:rsidP="002441C3">
            <w:pPr>
              <w:jc w:val="center"/>
            </w:pPr>
            <w:r>
              <w:t>Тема</w:t>
            </w:r>
          </w:p>
        </w:tc>
        <w:tc>
          <w:tcPr>
            <w:tcW w:w="10489" w:type="dxa"/>
          </w:tcPr>
          <w:p w14:paraId="57FDD3D6" w14:textId="7C16C710" w:rsidR="002441C3" w:rsidRDefault="002441C3" w:rsidP="002441C3">
            <w:pPr>
              <w:jc w:val="center"/>
            </w:pPr>
            <w:r>
              <w:t>Реалистичные «зоны роста</w:t>
            </w:r>
            <w:r w:rsidR="009B7303">
              <w:t>»</w:t>
            </w:r>
          </w:p>
        </w:tc>
      </w:tr>
      <w:tr w:rsidR="002441C3" w14:paraId="49582EA6" w14:textId="77777777" w:rsidTr="000C2CBD">
        <w:tc>
          <w:tcPr>
            <w:tcW w:w="704" w:type="dxa"/>
          </w:tcPr>
          <w:p w14:paraId="0E3CE63C" w14:textId="6E42DC69" w:rsidR="002441C3" w:rsidRDefault="002441C3" w:rsidP="002441C3">
            <w:pPr>
              <w:jc w:val="both"/>
            </w:pPr>
            <w:r>
              <w:t>1.</w:t>
            </w:r>
          </w:p>
        </w:tc>
        <w:tc>
          <w:tcPr>
            <w:tcW w:w="3119" w:type="dxa"/>
          </w:tcPr>
          <w:p w14:paraId="515940C5" w14:textId="7EFD1956" w:rsidR="002441C3" w:rsidRDefault="002441C3" w:rsidP="007176A7">
            <w:r>
              <w:t>Биология как наука. Научные методы изучения природы.</w:t>
            </w:r>
          </w:p>
        </w:tc>
        <w:tc>
          <w:tcPr>
            <w:tcW w:w="10489" w:type="dxa"/>
          </w:tcPr>
          <w:p w14:paraId="6FBA9668" w14:textId="0B883AAC" w:rsidR="001F4E4E" w:rsidRDefault="001F4E4E" w:rsidP="001F4E4E">
            <w:pPr>
              <w:jc w:val="both"/>
            </w:pPr>
            <w:r>
              <w:t xml:space="preserve">1. </w:t>
            </w:r>
            <w:proofErr w:type="spellStart"/>
            <w:r>
              <w:t>Контекстуализация</w:t>
            </w:r>
            <w:proofErr w:type="spellEnd"/>
            <w:r>
              <w:t xml:space="preserve"> теории: отказ от простого заучивания определений свойств живого в пользу их анализа на конкретных физиологических примерах. Каждое свойство (ритмичность, саморегуляция, дискретность) должно изучаться через призму 2–3 практических кейсов (например, ритмичность через график ЭКГ, цикл деления клетки, листопад; саморегуляция – через терморегуляцию или регуляцию уровня глюкозы в крови).</w:t>
            </w:r>
          </w:p>
          <w:p w14:paraId="6816AF83" w14:textId="11509145" w:rsidR="002441C3" w:rsidRDefault="001F4E4E" w:rsidP="001F4E4E">
            <w:pPr>
              <w:jc w:val="both"/>
            </w:pPr>
            <w:r>
              <w:t>2. Дифференциация понятий: использование сравнительных таблиц и матриц, где обучающиеся должны четко разграничивать смежные понятия, например, в чем разница между реакцией на свет у растения (раздражимость) и циклическим цветением (ритмичность).</w:t>
            </w:r>
          </w:p>
        </w:tc>
      </w:tr>
      <w:tr w:rsidR="002441C3" w14:paraId="65F0192B" w14:textId="77777777" w:rsidTr="000C2CBD">
        <w:tc>
          <w:tcPr>
            <w:tcW w:w="704" w:type="dxa"/>
          </w:tcPr>
          <w:p w14:paraId="57026C06" w14:textId="160E8DC0" w:rsidR="002441C3" w:rsidRDefault="002441C3" w:rsidP="002441C3">
            <w:pPr>
              <w:jc w:val="both"/>
            </w:pPr>
            <w:r>
              <w:t>2.</w:t>
            </w:r>
          </w:p>
        </w:tc>
        <w:tc>
          <w:tcPr>
            <w:tcW w:w="3119" w:type="dxa"/>
          </w:tcPr>
          <w:p w14:paraId="12F6F43B" w14:textId="32C3DD9C" w:rsidR="002441C3" w:rsidRDefault="007176A7" w:rsidP="007176A7">
            <w:r>
              <w:t>Признаки живых организмов.</w:t>
            </w:r>
          </w:p>
        </w:tc>
        <w:tc>
          <w:tcPr>
            <w:tcW w:w="10489" w:type="dxa"/>
          </w:tcPr>
          <w:p w14:paraId="3021C38D" w14:textId="34989269" w:rsidR="00CE76A7" w:rsidRDefault="00CE76A7" w:rsidP="00CE76A7">
            <w:pPr>
              <w:jc w:val="both"/>
            </w:pPr>
            <w:r>
              <w:t>3. Формирование инвариантных маркеров для каждого уровня организации. Необходимо создать и отработать опорные таблицы-якоря, где для каждого уровня (молекулярный, клеточный, тканевый, органный, системный) указаны не только абстрактные определения, но и 3 – 4 конкретных примера из анатомии человека (например: клеточный уровень – эритроцит, нейрон, мышечное волокно, эпителиальная клетка; тканевый уровень – ворсинка, альвеола, нефрон, остеоны).</w:t>
            </w:r>
          </w:p>
          <w:p w14:paraId="019982BA" w14:textId="77777777" w:rsidR="002441C3" w:rsidRDefault="00CE76A7" w:rsidP="00CE76A7">
            <w:pPr>
              <w:jc w:val="both"/>
            </w:pPr>
            <w:r>
              <w:t xml:space="preserve">4. Интеграция микро- и </w:t>
            </w:r>
            <w:proofErr w:type="spellStart"/>
            <w:r>
              <w:t>макроанатомии</w:t>
            </w:r>
            <w:proofErr w:type="spellEnd"/>
            <w:r>
              <w:t xml:space="preserve">. При изучении любой системы органов обязательно включать «вертикальный срез»: от макроуровня (орган) до микроуровня (клетка/молекула). Например, при изучении пищеварения не ограничиваться </w:t>
            </w:r>
            <w:proofErr w:type="spellStart"/>
            <w:r>
              <w:t>макростроением</w:t>
            </w:r>
            <w:proofErr w:type="spellEnd"/>
            <w:r>
              <w:t xml:space="preserve"> кишечника, а обязательно рассматривать строение ворсинки и микроворсинок </w:t>
            </w:r>
            <w:proofErr w:type="spellStart"/>
            <w:r>
              <w:t>энтероцитов</w:t>
            </w:r>
            <w:proofErr w:type="spellEnd"/>
            <w:r>
              <w:t>.</w:t>
            </w:r>
          </w:p>
          <w:p w14:paraId="27042AF1" w14:textId="5B2A6400" w:rsidR="00685460" w:rsidRDefault="00685460" w:rsidP="00CE76A7">
            <w:pPr>
              <w:jc w:val="both"/>
            </w:pPr>
            <w:r>
              <w:t>5. Работа над понятийным аппаратом. Выпускники часто делают ошибки в определении последовательности, потому что не понимают или неверно трактуют значение понятий.</w:t>
            </w:r>
          </w:p>
        </w:tc>
      </w:tr>
      <w:tr w:rsidR="002441C3" w14:paraId="1CE0A4AC" w14:textId="77777777" w:rsidTr="000C2CBD">
        <w:tc>
          <w:tcPr>
            <w:tcW w:w="704" w:type="dxa"/>
          </w:tcPr>
          <w:p w14:paraId="47027A9C" w14:textId="65629891" w:rsidR="002441C3" w:rsidRDefault="002441C3" w:rsidP="002441C3">
            <w:pPr>
              <w:jc w:val="both"/>
            </w:pPr>
            <w:r>
              <w:t>3.</w:t>
            </w:r>
          </w:p>
        </w:tc>
        <w:tc>
          <w:tcPr>
            <w:tcW w:w="3119" w:type="dxa"/>
          </w:tcPr>
          <w:p w14:paraId="5A487F98" w14:textId="77777777" w:rsidR="002441C3" w:rsidRDefault="009B7303" w:rsidP="007176A7">
            <w:r>
              <w:t>Система, многообразие и эволюция живой природы.</w:t>
            </w:r>
          </w:p>
          <w:p w14:paraId="1EBF23AA" w14:textId="77777777" w:rsidR="009B7303" w:rsidRPr="007176A7" w:rsidRDefault="009B7303" w:rsidP="007176A7">
            <w:pPr>
              <w:rPr>
                <w:i/>
                <w:iCs/>
              </w:rPr>
            </w:pPr>
            <w:r w:rsidRPr="007176A7">
              <w:rPr>
                <w:i/>
                <w:iCs/>
              </w:rPr>
              <w:t>Систематика живых организмов.</w:t>
            </w:r>
          </w:p>
          <w:p w14:paraId="45269368" w14:textId="71F85BBF" w:rsidR="009B7303" w:rsidRDefault="009B7303" w:rsidP="007176A7">
            <w:r w:rsidRPr="007176A7">
              <w:rPr>
                <w:i/>
                <w:iCs/>
              </w:rPr>
              <w:t>Строение</w:t>
            </w:r>
            <w:r w:rsidR="007176A7" w:rsidRPr="007176A7">
              <w:rPr>
                <w:i/>
                <w:iCs/>
              </w:rPr>
              <w:t xml:space="preserve">, жизнедеятельность </w:t>
            </w:r>
            <w:r w:rsidRPr="007176A7">
              <w:rPr>
                <w:i/>
                <w:iCs/>
              </w:rPr>
              <w:t xml:space="preserve">и многообразие </w:t>
            </w:r>
            <w:r w:rsidR="007176A7" w:rsidRPr="007176A7">
              <w:rPr>
                <w:i/>
                <w:iCs/>
              </w:rPr>
              <w:t>живых организмов.</w:t>
            </w:r>
          </w:p>
        </w:tc>
        <w:tc>
          <w:tcPr>
            <w:tcW w:w="10489" w:type="dxa"/>
          </w:tcPr>
          <w:p w14:paraId="4A7A651A" w14:textId="20F20CC4" w:rsidR="002441C3" w:rsidRDefault="00685460" w:rsidP="002441C3">
            <w:pPr>
              <w:jc w:val="both"/>
            </w:pPr>
            <w:r>
              <w:t xml:space="preserve">6. </w:t>
            </w:r>
            <w:r w:rsidR="007176A7" w:rsidRPr="007176A7">
              <w:t xml:space="preserve">Отработка навыка </w:t>
            </w:r>
            <w:r w:rsidR="007176A7">
              <w:t xml:space="preserve">смыслового </w:t>
            </w:r>
            <w:r w:rsidR="007176A7" w:rsidRPr="007176A7">
              <w:t>чтения</w:t>
            </w:r>
            <w:r w:rsidR="003A09C7">
              <w:t xml:space="preserve"> задания</w:t>
            </w:r>
            <w:r w:rsidR="007176A7">
              <w:t>: определение</w:t>
            </w:r>
            <w:r w:rsidR="007176A7" w:rsidRPr="007176A7">
              <w:t xml:space="preserve"> вектора задания и построения иерархических пирамид</w:t>
            </w:r>
            <w:r w:rsidR="007176A7">
              <w:t xml:space="preserve"> (не путать, с какого звена нужна построить последовательность).</w:t>
            </w:r>
          </w:p>
          <w:p w14:paraId="7E54BCD8" w14:textId="3BBD1E24" w:rsidR="003A09C7" w:rsidRDefault="00685460" w:rsidP="003A09C7">
            <w:pPr>
              <w:jc w:val="both"/>
            </w:pPr>
            <w:r>
              <w:t xml:space="preserve">7. </w:t>
            </w:r>
            <w:r w:rsidR="003A09C7">
              <w:t>Формирование навыка «двойной верификации» пропуска. Пользование алгоритмом, где каждый вставляемый термин проверяется по двум критериям: 1) биологическая истинность (соответствует ли фактам?) и 2) лингвистическая уместность (подходит ли по смыслу, падежу, логике предложения?).</w:t>
            </w:r>
          </w:p>
          <w:p w14:paraId="13DDB397" w14:textId="464811C7" w:rsidR="003A09C7" w:rsidRDefault="003A09C7" w:rsidP="003A09C7">
            <w:pPr>
              <w:jc w:val="both"/>
            </w:pPr>
            <w:r>
              <w:t xml:space="preserve">8. Тренировка работы с </w:t>
            </w:r>
            <w:proofErr w:type="spellStart"/>
            <w:r>
              <w:t>дистракторами</w:t>
            </w:r>
            <w:proofErr w:type="spellEnd"/>
            <w:r>
              <w:t xml:space="preserve"> (метод исключения). Развитие умения анализировать банк терминов до чтения текста или параллельно с ним, выявляя слов</w:t>
            </w:r>
            <w:r w:rsidR="00460C4D">
              <w:t>а</w:t>
            </w:r>
            <w:r>
              <w:t>, которые заведомо не относятся к теме данного текста (например, видя текст про грибы, сразу вычеркивать «хлоропласты» и «целлюлозу» еще до поиска конкретного пропуска).</w:t>
            </w:r>
          </w:p>
          <w:p w14:paraId="284BC6AF" w14:textId="77777777" w:rsidR="00685460" w:rsidRDefault="003A09C7" w:rsidP="003A09C7">
            <w:pPr>
              <w:jc w:val="both"/>
            </w:pPr>
            <w:r>
              <w:t xml:space="preserve">9. Развитие навыка смыслового (сплошного) чтения научных текстов. Работа над умением видеть предложение как единую логическую конструкцию, где пропуск является не просто «дыркой для слова», а недостающим звеном причинно-следственной или описательной цепи. Формирование </w:t>
            </w:r>
            <w:r>
              <w:lastRenderedPageBreak/>
              <w:t>привычки обязательного финального прочтения всего абзаца после заполнения пропусков для оценки его связности и адекватности.</w:t>
            </w:r>
          </w:p>
          <w:p w14:paraId="73F1C35C" w14:textId="35A90466" w:rsidR="004723F2" w:rsidRDefault="004723F2" w:rsidP="00C802A7">
            <w:pPr>
              <w:jc w:val="both"/>
            </w:pPr>
            <w:r>
              <w:t>10. Исходя из «предметных дефицитов», выявленных при выполнении заданий КИМ этого года (варианты 0601,0602,0605,0604)</w:t>
            </w:r>
            <w:r w:rsidR="00C802A7">
              <w:t>,</w:t>
            </w:r>
            <w:r>
              <w:t xml:space="preserve"> к «зоне роста» следует отнести изучение признаков основных царств живой природы (выделение чётких маркеров каждого царства, чтобы безошибочно выбирать их при работе над пропусками в тексте); актуализацию знаний об особенностях строения семени растения (работа над понятийным аппаратом); </w:t>
            </w:r>
            <w:r w:rsidR="00AA4454">
              <w:t>характерных чертах животных типа Членистоногие.</w:t>
            </w:r>
          </w:p>
        </w:tc>
      </w:tr>
      <w:tr w:rsidR="002441C3" w14:paraId="61918F73" w14:textId="77777777" w:rsidTr="000C2CBD">
        <w:tc>
          <w:tcPr>
            <w:tcW w:w="704" w:type="dxa"/>
          </w:tcPr>
          <w:p w14:paraId="711A24E3" w14:textId="669CE65D" w:rsidR="002441C3" w:rsidRDefault="002441C3" w:rsidP="002441C3">
            <w:pPr>
              <w:jc w:val="both"/>
            </w:pPr>
            <w:r>
              <w:lastRenderedPageBreak/>
              <w:t>4.</w:t>
            </w:r>
          </w:p>
        </w:tc>
        <w:tc>
          <w:tcPr>
            <w:tcW w:w="3119" w:type="dxa"/>
          </w:tcPr>
          <w:p w14:paraId="5EA2ADA8" w14:textId="77777777" w:rsidR="002441C3" w:rsidRDefault="00FF585A" w:rsidP="007176A7">
            <w:r>
              <w:t>Человек и его здоровье.</w:t>
            </w:r>
          </w:p>
          <w:p w14:paraId="7F46729E" w14:textId="77777777" w:rsidR="00FF585A" w:rsidRPr="00FF585A" w:rsidRDefault="00FF585A" w:rsidP="007176A7">
            <w:pPr>
              <w:rPr>
                <w:i/>
                <w:iCs/>
              </w:rPr>
            </w:pPr>
            <w:r w:rsidRPr="00FF585A">
              <w:rPr>
                <w:i/>
                <w:iCs/>
              </w:rPr>
              <w:t>Виды рефлексов.</w:t>
            </w:r>
          </w:p>
          <w:p w14:paraId="48D1A1FA" w14:textId="77777777" w:rsidR="00FF585A" w:rsidRDefault="00FF585A" w:rsidP="007176A7">
            <w:pPr>
              <w:rPr>
                <w:i/>
                <w:iCs/>
              </w:rPr>
            </w:pPr>
            <w:r w:rsidRPr="00FF585A">
              <w:rPr>
                <w:i/>
                <w:iCs/>
              </w:rPr>
              <w:t>Гуморальная регуляция.</w:t>
            </w:r>
          </w:p>
          <w:p w14:paraId="13060078" w14:textId="196EC03D" w:rsidR="00FF585A" w:rsidRPr="00FF585A" w:rsidRDefault="00FF585A" w:rsidP="007176A7">
            <w:pPr>
              <w:rPr>
                <w:i/>
                <w:iCs/>
              </w:rPr>
            </w:pPr>
            <w:r w:rsidRPr="00FF585A">
              <w:rPr>
                <w:i/>
                <w:iCs/>
              </w:rPr>
              <w:t>Обмен веществ.</w:t>
            </w:r>
          </w:p>
        </w:tc>
        <w:tc>
          <w:tcPr>
            <w:tcW w:w="10489" w:type="dxa"/>
          </w:tcPr>
          <w:p w14:paraId="177F6AA2" w14:textId="77777777" w:rsidR="002441C3" w:rsidRDefault="00FF585A" w:rsidP="002441C3">
            <w:pPr>
              <w:jc w:val="both"/>
            </w:pPr>
            <w:r w:rsidRPr="00FF585A">
              <w:t>Для преодоления выявленных дефицитов у обучающихся с удовлетворительным уровнем подготовки необходимо сместить фокус с механического заучивания анатомических названий на формирование функционального мышления.</w:t>
            </w:r>
          </w:p>
          <w:p w14:paraId="1AA885E6" w14:textId="77777777" w:rsidR="00FF585A" w:rsidRDefault="00FF585A" w:rsidP="00ED28BB">
            <w:pPr>
              <w:jc w:val="both"/>
            </w:pPr>
            <w:r>
              <w:t xml:space="preserve">11. </w:t>
            </w:r>
            <w:r w:rsidR="00ED28BB">
              <w:t>Формирование «Физиологических триад». Например, отказ от изучения желез изолированно, переход к отработке связок: триггер/состояние (стресс, рост, снижение сахара, сон) → железа →гормон, или триггер</w:t>
            </w:r>
            <w:r w:rsidR="00ED28BB" w:rsidRPr="00ED28BB">
              <w:t xml:space="preserve">→ </w:t>
            </w:r>
            <w:r w:rsidR="00ED28BB">
              <w:t>вещество</w:t>
            </w:r>
            <w:r w:rsidR="00ED28BB" w:rsidRPr="00ED28BB">
              <w:t xml:space="preserve"> →</w:t>
            </w:r>
            <w:r w:rsidR="00ED28BB">
              <w:t>значение.</w:t>
            </w:r>
          </w:p>
          <w:p w14:paraId="1755A081" w14:textId="77777777" w:rsidR="00ED28BB" w:rsidRDefault="00ED28BB" w:rsidP="00ED28BB">
            <w:pPr>
              <w:jc w:val="both"/>
            </w:pPr>
            <w:r>
              <w:t xml:space="preserve">12. </w:t>
            </w:r>
            <w:r w:rsidRPr="00ED28BB">
              <w:t>Тренировка алгоритма исключени</w:t>
            </w:r>
            <w:r>
              <w:t>я</w:t>
            </w:r>
            <w:r w:rsidRPr="00ED28BB">
              <w:t>. Развитие умения для каждого варианта ответа задавать вопрос: «Какова главная функция этого органа и подходит ли она под ситуацию в условии?». Это разрушает иллюзию компетентности, когда ученик выбирает «просто знакомое биологическое слово».</w:t>
            </w:r>
          </w:p>
          <w:p w14:paraId="684CB390" w14:textId="008D066C" w:rsidR="00D311D3" w:rsidRDefault="00D311D3" w:rsidP="00ED28BB">
            <w:pPr>
              <w:jc w:val="both"/>
            </w:pPr>
            <w:r>
              <w:t xml:space="preserve">13. </w:t>
            </w:r>
            <w:r w:rsidRPr="00D311D3">
              <w:t xml:space="preserve">Развитие навыка сравнительного анализа </w:t>
            </w:r>
            <w:r>
              <w:t xml:space="preserve">биологических объектов </w:t>
            </w:r>
            <w:r w:rsidRPr="00D311D3">
              <w:t>через матрицы. Сопоставление органов и систем по жестким критериям (строение, функция, регуляция).</w:t>
            </w:r>
          </w:p>
        </w:tc>
      </w:tr>
      <w:tr w:rsidR="002441C3" w14:paraId="451EEF0E" w14:textId="77777777" w:rsidTr="000C2CBD">
        <w:tc>
          <w:tcPr>
            <w:tcW w:w="704" w:type="dxa"/>
          </w:tcPr>
          <w:p w14:paraId="28391D73" w14:textId="7080521A" w:rsidR="002441C3" w:rsidRDefault="002441C3" w:rsidP="002441C3">
            <w:pPr>
              <w:jc w:val="both"/>
            </w:pPr>
            <w:r>
              <w:t>5.</w:t>
            </w:r>
          </w:p>
        </w:tc>
        <w:tc>
          <w:tcPr>
            <w:tcW w:w="3119" w:type="dxa"/>
          </w:tcPr>
          <w:p w14:paraId="19A26720" w14:textId="6A7D7E59" w:rsidR="002441C3" w:rsidRDefault="00FC58FE" w:rsidP="007176A7">
            <w:r>
              <w:t>Взаимосвязи организмов с окружающей средой.</w:t>
            </w:r>
          </w:p>
          <w:p w14:paraId="322B831E" w14:textId="74C1B2B9" w:rsidR="00375FA3" w:rsidRPr="00375FA3" w:rsidRDefault="00375FA3" w:rsidP="007176A7">
            <w:pPr>
              <w:rPr>
                <w:i/>
                <w:iCs/>
              </w:rPr>
            </w:pPr>
            <w:r w:rsidRPr="00375FA3">
              <w:rPr>
                <w:i/>
                <w:iCs/>
              </w:rPr>
              <w:t>Круговорот веществ в природе</w:t>
            </w:r>
          </w:p>
        </w:tc>
        <w:tc>
          <w:tcPr>
            <w:tcW w:w="10489" w:type="dxa"/>
          </w:tcPr>
          <w:p w14:paraId="4F1099C2" w14:textId="77777777" w:rsidR="002441C3" w:rsidRDefault="003F7178" w:rsidP="002441C3">
            <w:pPr>
              <w:jc w:val="both"/>
            </w:pPr>
            <w:r>
              <w:t xml:space="preserve">14. </w:t>
            </w:r>
            <w:r w:rsidRPr="003F7178">
              <w:t>Для преодоления выявленных дефицитов у обучающихся с удовлетворительным уровнем подготовки необходимо сместить фокус с простого «чтения параграфов» на формирование навыков аналитического чтения и научного письма</w:t>
            </w:r>
            <w:r>
              <w:t xml:space="preserve">, так как причина большинства затруднений кроется не в отсутствии </w:t>
            </w:r>
            <w:r w:rsidR="00EB266C">
              <w:t xml:space="preserve">предметных компетенций, а в </w:t>
            </w:r>
            <w:r w:rsidR="00EB266C" w:rsidRPr="00EB266C">
              <w:rPr>
                <w:u w:val="single"/>
              </w:rPr>
              <w:t>несформированности навыков смыслового чтения</w:t>
            </w:r>
            <w:r w:rsidR="00EB266C">
              <w:t>.</w:t>
            </w:r>
          </w:p>
          <w:p w14:paraId="1E25282C" w14:textId="3B1BA0E1" w:rsidR="00EB266C" w:rsidRDefault="00EB266C" w:rsidP="00EB266C">
            <w:pPr>
              <w:jc w:val="both"/>
            </w:pPr>
            <w:r>
              <w:t>15. Формирование чек-листа самопроверки. Внедрение алгоритма финального редактирования ответа:</w:t>
            </w:r>
          </w:p>
          <w:p w14:paraId="1282D3D6" w14:textId="77777777" w:rsidR="00EB266C" w:rsidRPr="00EB266C" w:rsidRDefault="00EB266C">
            <w:pPr>
              <w:pStyle w:val="a3"/>
              <w:numPr>
                <w:ilvl w:val="0"/>
                <w:numId w:val="23"/>
              </w:numPr>
              <w:spacing w:after="120" w:line="240" w:lineRule="auto"/>
              <w:ind w:left="714" w:hanging="357"/>
              <w:jc w:val="both"/>
              <w:rPr>
                <w:rFonts w:ascii="Times New Roman" w:hAnsi="Times New Roman"/>
                <w:i/>
                <w:iCs/>
                <w:sz w:val="24"/>
                <w:szCs w:val="24"/>
              </w:rPr>
            </w:pPr>
            <w:r w:rsidRPr="00EB266C">
              <w:rPr>
                <w:rFonts w:ascii="Times New Roman" w:hAnsi="Times New Roman"/>
                <w:i/>
                <w:iCs/>
                <w:sz w:val="24"/>
                <w:szCs w:val="24"/>
              </w:rPr>
              <w:t>Дан ли прямой ответ на заданный вопрос?</w:t>
            </w:r>
          </w:p>
          <w:p w14:paraId="400586E5" w14:textId="77777777" w:rsidR="00EB266C" w:rsidRPr="00EB266C" w:rsidRDefault="00EB266C">
            <w:pPr>
              <w:pStyle w:val="a3"/>
              <w:numPr>
                <w:ilvl w:val="0"/>
                <w:numId w:val="23"/>
              </w:numPr>
              <w:spacing w:after="120" w:line="240" w:lineRule="auto"/>
              <w:ind w:left="714" w:hanging="357"/>
              <w:jc w:val="both"/>
              <w:rPr>
                <w:rFonts w:ascii="Times New Roman" w:hAnsi="Times New Roman"/>
                <w:i/>
                <w:iCs/>
                <w:sz w:val="24"/>
                <w:szCs w:val="24"/>
              </w:rPr>
            </w:pPr>
            <w:r w:rsidRPr="00EB266C">
              <w:rPr>
                <w:rFonts w:ascii="Times New Roman" w:hAnsi="Times New Roman"/>
                <w:i/>
                <w:iCs/>
                <w:sz w:val="24"/>
                <w:szCs w:val="24"/>
              </w:rPr>
              <w:t>Присутствует ли в ответе биологический термин?</w:t>
            </w:r>
          </w:p>
          <w:p w14:paraId="2F14C3FA" w14:textId="77777777" w:rsidR="00EB266C" w:rsidRPr="00EB266C" w:rsidRDefault="00EB266C">
            <w:pPr>
              <w:pStyle w:val="a3"/>
              <w:numPr>
                <w:ilvl w:val="0"/>
                <w:numId w:val="23"/>
              </w:numPr>
              <w:spacing w:after="120" w:line="240" w:lineRule="auto"/>
              <w:ind w:left="714" w:hanging="357"/>
              <w:jc w:val="both"/>
              <w:rPr>
                <w:rFonts w:ascii="Times New Roman" w:hAnsi="Times New Roman"/>
                <w:i/>
                <w:iCs/>
                <w:sz w:val="24"/>
                <w:szCs w:val="24"/>
              </w:rPr>
            </w:pPr>
            <w:r w:rsidRPr="00EB266C">
              <w:rPr>
                <w:rFonts w:ascii="Times New Roman" w:hAnsi="Times New Roman"/>
                <w:i/>
                <w:iCs/>
                <w:sz w:val="24"/>
                <w:szCs w:val="24"/>
              </w:rPr>
              <w:t>Описан ли механизм процесса, а не просто констатирован факт?</w:t>
            </w:r>
          </w:p>
          <w:p w14:paraId="4A51F488" w14:textId="4AAF1DEB" w:rsidR="00EB266C" w:rsidRDefault="00EB266C">
            <w:pPr>
              <w:pStyle w:val="a3"/>
              <w:numPr>
                <w:ilvl w:val="0"/>
                <w:numId w:val="23"/>
              </w:numPr>
              <w:spacing w:after="120" w:line="240" w:lineRule="auto"/>
              <w:ind w:left="714" w:hanging="357"/>
              <w:jc w:val="both"/>
            </w:pPr>
            <w:r w:rsidRPr="00EB266C">
              <w:rPr>
                <w:rFonts w:ascii="Times New Roman" w:hAnsi="Times New Roman"/>
                <w:i/>
                <w:iCs/>
                <w:sz w:val="24"/>
                <w:szCs w:val="24"/>
              </w:rPr>
              <w:t>Нет ли в ответе «воды» и лишних цитат из текста?</w:t>
            </w:r>
          </w:p>
        </w:tc>
      </w:tr>
    </w:tbl>
    <w:p w14:paraId="52FAE8E6" w14:textId="77777777" w:rsidR="003A49AF" w:rsidRPr="00F60D3F" w:rsidRDefault="003A49AF" w:rsidP="00D75ECF">
      <w:pPr>
        <w:pStyle w:val="a3"/>
        <w:spacing w:after="0" w:line="240" w:lineRule="auto"/>
        <w:ind w:left="709"/>
        <w:jc w:val="both"/>
        <w:rPr>
          <w:rFonts w:ascii="Times New Roman" w:hAnsi="Times New Roman"/>
          <w:bCs/>
          <w:iCs/>
          <w:sz w:val="24"/>
          <w:szCs w:val="24"/>
          <w:lang w:eastAsia="ru-RU"/>
        </w:rPr>
      </w:pPr>
    </w:p>
    <w:p w14:paraId="7EC5AD19" w14:textId="77777777" w:rsidR="003A49AF" w:rsidRPr="00F60D3F" w:rsidRDefault="003A49AF">
      <w:pPr>
        <w:pStyle w:val="3"/>
        <w:numPr>
          <w:ilvl w:val="3"/>
          <w:numId w:val="5"/>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 низким уровнем подготовки</w:t>
      </w:r>
    </w:p>
    <w:p w14:paraId="008E875B" w14:textId="77777777" w:rsidR="003A49AF" w:rsidRPr="00F60D3F" w:rsidRDefault="003A49AF" w:rsidP="00D75ECF">
      <w:pPr>
        <w:ind w:firstLine="567"/>
        <w:contextualSpacing/>
        <w:jc w:val="both"/>
        <w:rPr>
          <w:i/>
          <w:iCs/>
        </w:rPr>
      </w:pPr>
    </w:p>
    <w:p w14:paraId="5B858F86" w14:textId="77777777" w:rsidR="00C802A7" w:rsidRPr="0055604B" w:rsidRDefault="00C802A7" w:rsidP="00C802A7">
      <w:pPr>
        <w:ind w:firstLine="567"/>
        <w:contextualSpacing/>
        <w:jc w:val="both"/>
        <w:rPr>
          <w:iCs/>
        </w:rPr>
      </w:pPr>
      <w:r w:rsidRPr="0055604B">
        <w:rPr>
          <w:iCs/>
        </w:rPr>
        <w:lastRenderedPageBreak/>
        <w:t>В данном пункте рассматриваются метапредметные результаты ФГОС (</w:t>
      </w:r>
      <w:r w:rsidRPr="0055604B">
        <w:t>познавательные, коммуникативные, регулятивные (самоорганизация и самоконтроль)</w:t>
      </w:r>
      <w:r w:rsidRPr="0055604B">
        <w:rPr>
          <w:iCs/>
        </w:rPr>
        <w:t xml:space="preserve">) (далее – метапредметные умения), которые могли повлиять на выполнение заданий КИМ. </w:t>
      </w:r>
    </w:p>
    <w:p w14:paraId="2DDFE484" w14:textId="77777777" w:rsidR="00C802A7" w:rsidRPr="0055604B" w:rsidRDefault="00C802A7" w:rsidP="00C802A7">
      <w:pPr>
        <w:ind w:firstLine="567"/>
        <w:contextualSpacing/>
        <w:jc w:val="both"/>
      </w:pPr>
      <w:r w:rsidRPr="0055604B">
        <w:t xml:space="preserve">Для проведения анализа использован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24ACDC31" w14:textId="77777777" w:rsidR="003A49AF" w:rsidRPr="00F60D3F" w:rsidRDefault="003A49AF" w:rsidP="00D75ECF">
      <w:pPr>
        <w:ind w:firstLine="567"/>
        <w:contextualSpacing/>
        <w:jc w:val="both"/>
        <w:rPr>
          <w:bCs/>
          <w:i/>
          <w:iCs/>
        </w:rPr>
      </w:pPr>
    </w:p>
    <w:p w14:paraId="16880644"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tbl>
      <w:tblPr>
        <w:tblStyle w:val="a7"/>
        <w:tblW w:w="14312" w:type="dxa"/>
        <w:tblLook w:val="04A0" w:firstRow="1" w:lastRow="0" w:firstColumn="1" w:lastColumn="0" w:noHBand="0" w:noVBand="1"/>
      </w:tblPr>
      <w:tblGrid>
        <w:gridCol w:w="1032"/>
        <w:gridCol w:w="3641"/>
        <w:gridCol w:w="9639"/>
      </w:tblGrid>
      <w:tr w:rsidR="00EB266C" w:rsidRPr="00EB266C" w14:paraId="2178EB07" w14:textId="77777777" w:rsidTr="00C802A7">
        <w:tc>
          <w:tcPr>
            <w:tcW w:w="1032" w:type="dxa"/>
          </w:tcPr>
          <w:p w14:paraId="06CB150E" w14:textId="77777777" w:rsidR="00EB266C" w:rsidRPr="00EB266C" w:rsidRDefault="00EB266C" w:rsidP="00FC58FE">
            <w:pPr>
              <w:jc w:val="center"/>
            </w:pPr>
            <w:r w:rsidRPr="00EB266C">
              <w:t>Линия заданий</w:t>
            </w:r>
          </w:p>
        </w:tc>
        <w:tc>
          <w:tcPr>
            <w:tcW w:w="3641" w:type="dxa"/>
          </w:tcPr>
          <w:p w14:paraId="37F37F52" w14:textId="77777777" w:rsidR="00EB266C" w:rsidRPr="00EB266C" w:rsidRDefault="00EB266C" w:rsidP="00FC58FE">
            <w:pPr>
              <w:jc w:val="center"/>
            </w:pPr>
            <w:r w:rsidRPr="00EB266C">
              <w:t>Тема</w:t>
            </w:r>
          </w:p>
        </w:tc>
        <w:tc>
          <w:tcPr>
            <w:tcW w:w="9639" w:type="dxa"/>
          </w:tcPr>
          <w:p w14:paraId="13684056" w14:textId="3BA59BF9" w:rsidR="00EB266C" w:rsidRPr="00EB266C" w:rsidRDefault="00EB266C" w:rsidP="00FC58FE">
            <w:pPr>
              <w:jc w:val="center"/>
            </w:pPr>
            <w:r w:rsidRPr="00EB266C">
              <w:t>Недостаточно сформированные метапредметные умения, п</w:t>
            </w:r>
            <w:r w:rsidR="00C802A7">
              <w:t>овлиявшие на выполнение задания</w:t>
            </w:r>
          </w:p>
        </w:tc>
      </w:tr>
      <w:tr w:rsidR="00EB266C" w:rsidRPr="00EB266C" w14:paraId="653AB124" w14:textId="77777777" w:rsidTr="00C802A7">
        <w:tc>
          <w:tcPr>
            <w:tcW w:w="1032" w:type="dxa"/>
          </w:tcPr>
          <w:p w14:paraId="36DD1F78" w14:textId="77777777" w:rsidR="00EB266C" w:rsidRPr="00EB266C" w:rsidRDefault="00EB266C" w:rsidP="00EB266C">
            <w:pPr>
              <w:jc w:val="both"/>
            </w:pPr>
            <w:r w:rsidRPr="00EB266C">
              <w:t>1</w:t>
            </w:r>
          </w:p>
        </w:tc>
        <w:tc>
          <w:tcPr>
            <w:tcW w:w="3641" w:type="dxa"/>
          </w:tcPr>
          <w:p w14:paraId="5C0D13B6" w14:textId="77777777" w:rsidR="00EB266C" w:rsidRPr="00EB266C" w:rsidRDefault="00EB266C" w:rsidP="00FC58FE">
            <w:r w:rsidRPr="00EB266C">
              <w:t>Биология как наука. Научные методы изучения природы</w:t>
            </w:r>
          </w:p>
        </w:tc>
        <w:tc>
          <w:tcPr>
            <w:tcW w:w="9639" w:type="dxa"/>
          </w:tcPr>
          <w:p w14:paraId="7CBA1424" w14:textId="77777777" w:rsidR="00EB266C" w:rsidRPr="00EB266C" w:rsidRDefault="00EB266C" w:rsidP="00EB266C">
            <w:pPr>
              <w:jc w:val="both"/>
            </w:pPr>
            <w:r w:rsidRPr="00EB266C">
              <w:rPr>
                <w:i/>
                <w:iCs/>
                <w:u w:val="single"/>
              </w:rPr>
              <w:t>Базовые логические действия</w:t>
            </w:r>
            <w:r w:rsidRPr="00EB266C">
              <w:t>: выявлять и характеризовать существенные признаки объектов и явлений.</w:t>
            </w:r>
          </w:p>
          <w:p w14:paraId="09A39FEB" w14:textId="35E1E6B9" w:rsidR="00EB266C" w:rsidRPr="00EB266C" w:rsidRDefault="00EB266C" w:rsidP="00EB266C">
            <w:pPr>
              <w:jc w:val="both"/>
            </w:pPr>
            <w:r w:rsidRPr="00EB266C">
              <w:rPr>
                <w:i/>
                <w:iCs/>
                <w:u w:val="single"/>
              </w:rPr>
              <w:t>Работа с информацией</w:t>
            </w:r>
            <w:r w:rsidRPr="00EB266C">
              <w:t>: анализировать, интерпретировать</w:t>
            </w:r>
            <w:r>
              <w:t xml:space="preserve"> </w:t>
            </w:r>
            <w:r w:rsidRPr="00EB266C">
              <w:t>биологическую</w:t>
            </w:r>
            <w:r>
              <w:t xml:space="preserve"> </w:t>
            </w:r>
            <w:r w:rsidRPr="00EB266C">
              <w:t>информацию</w:t>
            </w:r>
            <w:r>
              <w:t>,</w:t>
            </w:r>
            <w:r w:rsidRPr="00EB266C">
              <w:t xml:space="preserve"> представленную в виде рисунков; эффективно запоминать и систематизировать информацию.</w:t>
            </w:r>
            <w:r>
              <w:t xml:space="preserve"> </w:t>
            </w:r>
          </w:p>
        </w:tc>
      </w:tr>
      <w:tr w:rsidR="00EB266C" w:rsidRPr="00EB266C" w14:paraId="211C593C" w14:textId="77777777" w:rsidTr="00C802A7">
        <w:tc>
          <w:tcPr>
            <w:tcW w:w="1032" w:type="dxa"/>
          </w:tcPr>
          <w:p w14:paraId="17AAA9D1" w14:textId="77777777" w:rsidR="00EB266C" w:rsidRPr="00EB266C" w:rsidRDefault="00EB266C" w:rsidP="00EB266C">
            <w:pPr>
              <w:jc w:val="both"/>
            </w:pPr>
            <w:r w:rsidRPr="00EB266C">
              <w:t>3</w:t>
            </w:r>
          </w:p>
        </w:tc>
        <w:tc>
          <w:tcPr>
            <w:tcW w:w="3641" w:type="dxa"/>
          </w:tcPr>
          <w:p w14:paraId="09417472" w14:textId="77777777" w:rsidR="00EB266C" w:rsidRPr="00EB266C" w:rsidRDefault="00EB266C" w:rsidP="00FC58FE">
            <w:r w:rsidRPr="00EB266C">
              <w:t>Систематика живых организмов</w:t>
            </w:r>
          </w:p>
        </w:tc>
        <w:tc>
          <w:tcPr>
            <w:tcW w:w="9639" w:type="dxa"/>
          </w:tcPr>
          <w:p w14:paraId="2F1CF1C3" w14:textId="77777777" w:rsidR="00EB266C" w:rsidRPr="00EB266C" w:rsidRDefault="00EB266C" w:rsidP="00EB266C">
            <w:pPr>
              <w:jc w:val="both"/>
            </w:pPr>
            <w:r w:rsidRPr="00EB266C">
              <w:rPr>
                <w:i/>
                <w:iCs/>
                <w:u w:val="single"/>
              </w:rPr>
              <w:t>Базовые логические действия</w:t>
            </w:r>
            <w:r w:rsidRPr="00EB266C">
              <w:t>:</w:t>
            </w:r>
          </w:p>
          <w:p w14:paraId="04739019" w14:textId="77777777" w:rsidR="00EB266C" w:rsidRPr="00EB266C" w:rsidRDefault="00EB266C" w:rsidP="00EB266C">
            <w:pPr>
              <w:jc w:val="both"/>
            </w:pPr>
            <w:r w:rsidRPr="00EB266C">
              <w:t>Умение оперировать биологическими терминами и понятиями; устанавливать определённую последовательность терминов, согласно их иерархии.</w:t>
            </w:r>
          </w:p>
          <w:p w14:paraId="606BC2C8" w14:textId="77777777" w:rsidR="00EB266C" w:rsidRPr="00EB266C" w:rsidRDefault="00EB266C" w:rsidP="00EB266C">
            <w:pPr>
              <w:jc w:val="both"/>
            </w:pPr>
            <w:r w:rsidRPr="00EB266C">
              <w:rPr>
                <w:i/>
                <w:iCs/>
                <w:u w:val="single"/>
              </w:rPr>
              <w:t>Работа с информацией</w:t>
            </w:r>
            <w:r w:rsidRPr="00EB266C">
              <w:t>: дефицит смыслового чтения и удержания вектора задач.</w:t>
            </w:r>
          </w:p>
        </w:tc>
      </w:tr>
      <w:tr w:rsidR="00EB266C" w:rsidRPr="00EB266C" w14:paraId="16F2C335" w14:textId="77777777" w:rsidTr="00C802A7">
        <w:tc>
          <w:tcPr>
            <w:tcW w:w="1032" w:type="dxa"/>
          </w:tcPr>
          <w:p w14:paraId="57981FD2" w14:textId="77777777" w:rsidR="00EB266C" w:rsidRPr="00EB266C" w:rsidRDefault="00EB266C" w:rsidP="00EB266C">
            <w:pPr>
              <w:jc w:val="both"/>
            </w:pPr>
            <w:r w:rsidRPr="00EB266C">
              <w:t>5</w:t>
            </w:r>
          </w:p>
        </w:tc>
        <w:tc>
          <w:tcPr>
            <w:tcW w:w="3641" w:type="dxa"/>
          </w:tcPr>
          <w:p w14:paraId="0209B101" w14:textId="77777777" w:rsidR="00EB266C" w:rsidRPr="00EB266C" w:rsidRDefault="00EB266C" w:rsidP="00FC58FE">
            <w:r w:rsidRPr="00EB266C">
              <w:t>Уровневая организация живой природы (система опоры и движения, пищеварительная система)</w:t>
            </w:r>
          </w:p>
          <w:p w14:paraId="48D8348D" w14:textId="77777777" w:rsidR="00EB266C" w:rsidRPr="00EB266C" w:rsidRDefault="00EB266C" w:rsidP="00FC58FE">
            <w:r w:rsidRPr="00EB266C">
              <w:t>Строение зрительного, слухового анализатора.</w:t>
            </w:r>
          </w:p>
        </w:tc>
        <w:tc>
          <w:tcPr>
            <w:tcW w:w="9639" w:type="dxa"/>
          </w:tcPr>
          <w:p w14:paraId="2964E01D" w14:textId="77777777" w:rsidR="00EB266C" w:rsidRPr="00EB266C" w:rsidRDefault="00EB266C" w:rsidP="00EB266C">
            <w:pPr>
              <w:jc w:val="both"/>
            </w:pPr>
            <w:r w:rsidRPr="00EB266C">
              <w:rPr>
                <w:i/>
                <w:iCs/>
                <w:u w:val="single"/>
              </w:rPr>
              <w:t>Базовые логические действия:</w:t>
            </w:r>
            <w:r w:rsidRPr="00EB266C">
              <w:t xml:space="preserve"> умения устанавливать причинно-следственные связи для установления последовательности биологических явлений, или выбора верного ответа из предложенных, умения оперировать биологическими понятиями, применять биологические знания в новой ситуации.</w:t>
            </w:r>
          </w:p>
          <w:p w14:paraId="1DF68FAE" w14:textId="77777777" w:rsidR="00EB266C" w:rsidRPr="00EB266C" w:rsidRDefault="00EB266C" w:rsidP="00EB266C">
            <w:pPr>
              <w:jc w:val="both"/>
            </w:pPr>
            <w:r w:rsidRPr="00EB266C">
              <w:rPr>
                <w:i/>
                <w:iCs/>
                <w:u w:val="single"/>
              </w:rPr>
              <w:t>Работа с информацией:</w:t>
            </w:r>
            <w:r w:rsidRPr="00EB266C">
              <w:t xml:space="preserve"> анализировать, систематизировать и интерпретировать биологическую информацию.</w:t>
            </w:r>
          </w:p>
        </w:tc>
      </w:tr>
      <w:tr w:rsidR="00EB266C" w:rsidRPr="00EB266C" w14:paraId="68217E0C" w14:textId="77777777" w:rsidTr="00C802A7">
        <w:tc>
          <w:tcPr>
            <w:tcW w:w="1032" w:type="dxa"/>
          </w:tcPr>
          <w:p w14:paraId="7A37762F" w14:textId="77777777" w:rsidR="00EB266C" w:rsidRPr="00EB266C" w:rsidRDefault="00EB266C" w:rsidP="00EB266C">
            <w:pPr>
              <w:jc w:val="both"/>
            </w:pPr>
            <w:r w:rsidRPr="00EB266C">
              <w:t>8</w:t>
            </w:r>
          </w:p>
        </w:tc>
        <w:tc>
          <w:tcPr>
            <w:tcW w:w="3641" w:type="dxa"/>
          </w:tcPr>
          <w:p w14:paraId="3CBDD02D" w14:textId="77777777" w:rsidR="00EB266C" w:rsidRPr="00EB266C" w:rsidRDefault="00EB266C" w:rsidP="00FC58FE">
            <w:r w:rsidRPr="00EB266C">
              <w:t>Строение и жизнедеятельность клетки.</w:t>
            </w:r>
          </w:p>
          <w:p w14:paraId="58E825CA" w14:textId="77777777" w:rsidR="00EB266C" w:rsidRPr="00EB266C" w:rsidRDefault="00EB266C" w:rsidP="00FC58FE">
            <w:r w:rsidRPr="00EB266C">
              <w:t>Ткани животных.</w:t>
            </w:r>
          </w:p>
        </w:tc>
        <w:tc>
          <w:tcPr>
            <w:tcW w:w="9639" w:type="dxa"/>
          </w:tcPr>
          <w:p w14:paraId="5CFE8F3F" w14:textId="77777777" w:rsidR="00EB266C" w:rsidRPr="00EB266C" w:rsidRDefault="00EB266C" w:rsidP="00EB266C">
            <w:pPr>
              <w:jc w:val="both"/>
            </w:pPr>
            <w:r w:rsidRPr="00EB266C">
              <w:rPr>
                <w:i/>
                <w:iCs/>
                <w:u w:val="single"/>
              </w:rPr>
              <w:t xml:space="preserve">Базовые логические действия: </w:t>
            </w:r>
            <w:r w:rsidRPr="00EB266C">
              <w:t>выявлять и характеризовать существенные признаки объектов, с учётом предложенной задачи выявлять закономерности в рассматриваемых фактах.</w:t>
            </w:r>
          </w:p>
          <w:p w14:paraId="2CCA4E10" w14:textId="77777777" w:rsidR="00EB266C" w:rsidRPr="00EB266C" w:rsidRDefault="00EB266C" w:rsidP="00EB266C">
            <w:pPr>
              <w:jc w:val="both"/>
            </w:pPr>
            <w:r w:rsidRPr="00EB266C">
              <w:rPr>
                <w:i/>
                <w:iCs/>
                <w:u w:val="single"/>
              </w:rPr>
              <w:t>Работа с информацией:</w:t>
            </w:r>
            <w:r w:rsidRPr="00EB266C">
              <w:t xml:space="preserve"> умение работать с информацией, представленной в форме таблицы. Эффективно запоминать и систематизировать информацию.</w:t>
            </w:r>
          </w:p>
        </w:tc>
      </w:tr>
      <w:tr w:rsidR="00EB266C" w:rsidRPr="00EB266C" w14:paraId="01ECE4E8" w14:textId="77777777" w:rsidTr="00C802A7">
        <w:tc>
          <w:tcPr>
            <w:tcW w:w="1032" w:type="dxa"/>
          </w:tcPr>
          <w:p w14:paraId="67ED8213" w14:textId="77777777" w:rsidR="00EB266C" w:rsidRPr="00EB266C" w:rsidRDefault="00EB266C" w:rsidP="00EB266C">
            <w:pPr>
              <w:jc w:val="both"/>
            </w:pPr>
            <w:r w:rsidRPr="00EB266C">
              <w:t>10</w:t>
            </w:r>
          </w:p>
        </w:tc>
        <w:tc>
          <w:tcPr>
            <w:tcW w:w="3641" w:type="dxa"/>
          </w:tcPr>
          <w:p w14:paraId="1DA40C70" w14:textId="77777777" w:rsidR="00EB266C" w:rsidRPr="00EB266C" w:rsidRDefault="00EB266C" w:rsidP="00FC58FE">
            <w:r w:rsidRPr="00EB266C">
              <w:t>Строение, жизнедеятельность, многообразие живых организмов.</w:t>
            </w:r>
          </w:p>
        </w:tc>
        <w:tc>
          <w:tcPr>
            <w:tcW w:w="9639" w:type="dxa"/>
          </w:tcPr>
          <w:p w14:paraId="397DEFFE" w14:textId="77777777" w:rsidR="00EB266C" w:rsidRPr="00EB266C" w:rsidRDefault="00EB266C" w:rsidP="00EB266C">
            <w:pPr>
              <w:jc w:val="both"/>
            </w:pPr>
            <w:r w:rsidRPr="00EB266C">
              <w:rPr>
                <w:u w:val="single"/>
              </w:rPr>
              <w:t>Базовые логические действия</w:t>
            </w:r>
            <w:r w:rsidRPr="00EB266C">
              <w:t>: выявлять и характеризовать существенные признаки объектов (явлений).</w:t>
            </w:r>
          </w:p>
          <w:p w14:paraId="2F6CABCE" w14:textId="77777777" w:rsidR="00EB266C" w:rsidRPr="00EB266C" w:rsidRDefault="00EB266C" w:rsidP="00EB266C">
            <w:pPr>
              <w:jc w:val="both"/>
            </w:pPr>
            <w:r w:rsidRPr="00EB266C">
              <w:rPr>
                <w:u w:val="single"/>
              </w:rPr>
              <w:lastRenderedPageBreak/>
              <w:t>Работа с информацией</w:t>
            </w:r>
            <w:r w:rsidRPr="00EB266C">
              <w:t>: анализировать, систематизировать и интерпретировать информацию различных видов и форм представления. Эффективно запоминать и систематизировать информацию.</w:t>
            </w:r>
          </w:p>
          <w:p w14:paraId="7707D114" w14:textId="77777777" w:rsidR="00EB266C" w:rsidRPr="00EB266C" w:rsidRDefault="00EB266C" w:rsidP="00EB266C">
            <w:pPr>
              <w:jc w:val="both"/>
            </w:pPr>
            <w:r w:rsidRPr="00EB266C">
              <w:rPr>
                <w:i/>
                <w:iCs/>
                <w:u w:val="single"/>
              </w:rPr>
              <w:t>Самоконтроль:</w:t>
            </w:r>
            <w:r w:rsidRPr="00EB266C">
              <w:t xml:space="preserve"> отсутствие навыка верификации.</w:t>
            </w:r>
          </w:p>
        </w:tc>
      </w:tr>
      <w:tr w:rsidR="00EB266C" w:rsidRPr="00EB266C" w14:paraId="7E8BAF9B" w14:textId="77777777" w:rsidTr="00C802A7">
        <w:trPr>
          <w:trHeight w:val="729"/>
        </w:trPr>
        <w:tc>
          <w:tcPr>
            <w:tcW w:w="1032" w:type="dxa"/>
          </w:tcPr>
          <w:p w14:paraId="78163679" w14:textId="5DEE373D" w:rsidR="00EB266C" w:rsidRPr="00EB266C" w:rsidRDefault="00262E1C" w:rsidP="00EB266C">
            <w:pPr>
              <w:jc w:val="both"/>
            </w:pPr>
            <w:r>
              <w:lastRenderedPageBreak/>
              <w:t>15, 18</w:t>
            </w:r>
          </w:p>
        </w:tc>
        <w:tc>
          <w:tcPr>
            <w:tcW w:w="3641" w:type="dxa"/>
          </w:tcPr>
          <w:p w14:paraId="0734C7E2" w14:textId="659488A1" w:rsidR="00EB266C" w:rsidRPr="00EB266C" w:rsidRDefault="00EB266C" w:rsidP="00FC58FE">
            <w:r w:rsidRPr="00EB266C">
              <w:t>Строение и жизнедеятельность организма человека.</w:t>
            </w:r>
          </w:p>
        </w:tc>
        <w:tc>
          <w:tcPr>
            <w:tcW w:w="9639" w:type="dxa"/>
          </w:tcPr>
          <w:p w14:paraId="0EE4E054" w14:textId="77777777" w:rsidR="00EB266C" w:rsidRPr="00EB266C" w:rsidRDefault="00EB266C" w:rsidP="00EB266C">
            <w:pPr>
              <w:jc w:val="both"/>
            </w:pPr>
            <w:r w:rsidRPr="00EB266C">
              <w:rPr>
                <w:i/>
                <w:iCs/>
                <w:u w:val="single"/>
              </w:rPr>
              <w:t>Базовые логические действия:</w:t>
            </w:r>
            <w:r w:rsidRPr="00EB266C">
              <w:t xml:space="preserve"> выявлять и характеризовать существенные признаки объектов (явлений).</w:t>
            </w:r>
          </w:p>
          <w:p w14:paraId="7D7EA4F8" w14:textId="77777777" w:rsidR="00EB266C" w:rsidRPr="00EB266C" w:rsidRDefault="00EB266C" w:rsidP="00EB266C">
            <w:pPr>
              <w:jc w:val="both"/>
            </w:pPr>
            <w:r w:rsidRPr="00EB266C">
              <w:rPr>
                <w:i/>
                <w:iCs/>
                <w:u w:val="single"/>
              </w:rPr>
              <w:t>Работа с информацией:</w:t>
            </w:r>
            <w:r w:rsidRPr="00EB266C">
              <w:t xml:space="preserve"> эффективно запоминать и систематизировать информацию.</w:t>
            </w:r>
          </w:p>
        </w:tc>
      </w:tr>
      <w:tr w:rsidR="00EB266C" w:rsidRPr="00EB266C" w14:paraId="73A1E8F2" w14:textId="77777777" w:rsidTr="00C802A7">
        <w:tc>
          <w:tcPr>
            <w:tcW w:w="1032" w:type="dxa"/>
          </w:tcPr>
          <w:p w14:paraId="63C4DF46" w14:textId="6CFE30C7" w:rsidR="00EB266C" w:rsidRPr="00EB266C" w:rsidRDefault="00262E1C" w:rsidP="00EB266C">
            <w:pPr>
              <w:jc w:val="both"/>
            </w:pPr>
            <w:r>
              <w:t>24</w:t>
            </w:r>
          </w:p>
        </w:tc>
        <w:tc>
          <w:tcPr>
            <w:tcW w:w="3641" w:type="dxa"/>
          </w:tcPr>
          <w:p w14:paraId="12B659AC" w14:textId="4A741B19" w:rsidR="00EB266C" w:rsidRPr="00EB266C" w:rsidRDefault="00B63F34" w:rsidP="00FC58FE">
            <w:r>
              <w:t>Взаимосвязи организмов с окружающей средой</w:t>
            </w:r>
            <w:r w:rsidR="00EB266C" w:rsidRPr="00EB266C">
              <w:t>.</w:t>
            </w:r>
          </w:p>
        </w:tc>
        <w:tc>
          <w:tcPr>
            <w:tcW w:w="9639" w:type="dxa"/>
          </w:tcPr>
          <w:p w14:paraId="789ADBC5" w14:textId="77777777" w:rsidR="00EB266C" w:rsidRPr="00EB266C" w:rsidRDefault="00EB266C" w:rsidP="00EB266C">
            <w:pPr>
              <w:jc w:val="both"/>
            </w:pPr>
            <w:r w:rsidRPr="00EB266C">
              <w:rPr>
                <w:i/>
                <w:iCs/>
                <w:u w:val="single"/>
              </w:rPr>
              <w:t>Базовые логические действия</w:t>
            </w:r>
            <w:r w:rsidRPr="00EB266C">
              <w:t>: выявлять причинно-следственные связи при изучении явлений и процессов (дефицит системного мышления).</w:t>
            </w:r>
          </w:p>
          <w:p w14:paraId="67EE0EEC" w14:textId="77777777" w:rsidR="00EB266C" w:rsidRPr="00EB266C" w:rsidRDefault="00EB266C" w:rsidP="00EB266C">
            <w:pPr>
              <w:jc w:val="both"/>
            </w:pPr>
            <w:r w:rsidRPr="00EB266C">
              <w:rPr>
                <w:i/>
                <w:iCs/>
                <w:u w:val="single"/>
              </w:rPr>
              <w:t>Работа с информацией</w:t>
            </w:r>
            <w:r w:rsidRPr="00EB266C">
              <w:t>: выбирать, анализировать, систематизировать и интерпретировать информацию различных видов и форм представления, дефицит умения чтения знаково-символических моделей.</w:t>
            </w:r>
          </w:p>
          <w:p w14:paraId="32BF6567" w14:textId="77777777" w:rsidR="00EB266C" w:rsidRPr="00EB266C" w:rsidRDefault="00EB266C" w:rsidP="00EB266C">
            <w:pPr>
              <w:jc w:val="both"/>
            </w:pPr>
            <w:r w:rsidRPr="00EB266C">
              <w:rPr>
                <w:i/>
                <w:iCs/>
                <w:u w:val="single"/>
              </w:rPr>
              <w:t>Самоконтроль</w:t>
            </w:r>
            <w:r w:rsidRPr="00EB266C">
              <w:t>: самостоятельно составлять алгоритм действия, выбирать способ решения учебной задачи с учётом имеющихся ресурсов.</w:t>
            </w:r>
          </w:p>
        </w:tc>
      </w:tr>
    </w:tbl>
    <w:p w14:paraId="7020D8C0" w14:textId="77777777" w:rsidR="003A49AF" w:rsidRPr="00F60D3F" w:rsidRDefault="003A49AF" w:rsidP="00D75ECF">
      <w:pPr>
        <w:pStyle w:val="a3"/>
        <w:spacing w:after="0" w:line="240" w:lineRule="auto"/>
        <w:ind w:left="709"/>
        <w:jc w:val="both"/>
        <w:rPr>
          <w:rFonts w:ascii="Times New Roman" w:hAnsi="Times New Roman"/>
          <w:bCs/>
          <w:iCs/>
          <w:sz w:val="24"/>
          <w:szCs w:val="24"/>
          <w:lang w:eastAsia="ru-RU"/>
        </w:rPr>
      </w:pPr>
    </w:p>
    <w:p w14:paraId="3728309E"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3544F77F" w14:textId="77777777" w:rsidR="00C802A7" w:rsidRDefault="00C802A7" w:rsidP="00262E1C">
      <w:pPr>
        <w:ind w:firstLine="709"/>
        <w:jc w:val="both"/>
      </w:pPr>
    </w:p>
    <w:p w14:paraId="1BDDE269" w14:textId="626C8D34" w:rsidR="003A49AF" w:rsidRDefault="00262E1C" w:rsidP="00262E1C">
      <w:pPr>
        <w:ind w:firstLine="709"/>
        <w:jc w:val="both"/>
      </w:pPr>
      <w:r>
        <w:t xml:space="preserve">Выпускники с удовлетворительным уровнем подготовки </w:t>
      </w:r>
      <w:r w:rsidRPr="00262E1C">
        <w:t>характеризу</w:t>
      </w:r>
      <w:r>
        <w:t>ю</w:t>
      </w:r>
      <w:r w:rsidRPr="00262E1C">
        <w:t>тся репродуктивным характером мышления: обучающиеся успешно справляются с задачами на узнавание и работу с явной информацией, но терпят крах при необходимости абстрагирования, функционального анализа и интеграции данных из нескольких источников.</w:t>
      </w:r>
    </w:p>
    <w:p w14:paraId="49FF7BF7" w14:textId="69438693" w:rsidR="00262E1C" w:rsidRDefault="00262E1C" w:rsidP="00262E1C">
      <w:pPr>
        <w:ind w:firstLine="709"/>
        <w:jc w:val="both"/>
      </w:pPr>
      <w:r>
        <w:t>Достигнутыми можно считать следующие метапредметные результаты:</w:t>
      </w:r>
    </w:p>
    <w:p w14:paraId="525B11BC" w14:textId="6E2680C7" w:rsidR="00262E1C" w:rsidRDefault="00262E1C" w:rsidP="00676BEC">
      <w:pPr>
        <w:ind w:firstLine="709"/>
        <w:jc w:val="both"/>
      </w:pPr>
      <w:r>
        <w:t xml:space="preserve">1) Базовое извлечение и интерпретация явной информации: выпускники способны считывать данные из простых графических и схематических моделей, если вопрос напрямую указывает на искомый элемент. Это проявляется, например, в успешном выполнении задания 4 (анализ графика продуктивности экосистемы, множественный выбор) </w:t>
      </w:r>
      <w:r w:rsidR="00676BEC">
        <w:t>з</w:t>
      </w:r>
      <w:r>
        <w:t>адани</w:t>
      </w:r>
      <w:r w:rsidR="00676BEC">
        <w:t>й</w:t>
      </w:r>
      <w:r>
        <w:t xml:space="preserve"> 19–21 (работа со схемой экосистемы тайги</w:t>
      </w:r>
      <w:r w:rsidR="00676BEC">
        <w:t>, букового леса</w:t>
      </w:r>
      <w:r>
        <w:t>).</w:t>
      </w:r>
      <w:r w:rsidR="00676BEC">
        <w:t xml:space="preserve"> </w:t>
      </w:r>
      <w:r>
        <w:t>Троечники умеют находить явные факты на схеме или графике (например, «найти организм на схеме», «увидеть, что линия графика идет вверх»), если от них не требуется перевода этих данных на язык глубоких биологических закономерностей.</w:t>
      </w:r>
    </w:p>
    <w:p w14:paraId="036C11AA" w14:textId="7124141A" w:rsidR="00262E1C" w:rsidRDefault="00676BEC" w:rsidP="00676BEC">
      <w:pPr>
        <w:ind w:firstLine="709"/>
        <w:jc w:val="both"/>
      </w:pPr>
      <w:r>
        <w:t xml:space="preserve">2) </w:t>
      </w:r>
      <w:r w:rsidR="00262E1C">
        <w:t>Идентификация и базовая классификация по морфологическим признакам</w:t>
      </w:r>
      <w:r>
        <w:t>: школьники могут у</w:t>
      </w:r>
      <w:r w:rsidR="00262E1C">
        <w:t>станов</w:t>
      </w:r>
      <w:r>
        <w:t>ить</w:t>
      </w:r>
      <w:r w:rsidR="00262E1C">
        <w:t xml:space="preserve"> соответствия и отнесение объекта к классу на основе очевидных, внешних (морфологических) или хорошо заученных маркеров.</w:t>
      </w:r>
      <w:r>
        <w:t xml:space="preserve"> Это проявляется, например, в успешном выполнении з</w:t>
      </w:r>
      <w:r w:rsidR="00262E1C">
        <w:t>адани</w:t>
      </w:r>
      <w:r>
        <w:t>я</w:t>
      </w:r>
      <w:r w:rsidR="00262E1C">
        <w:t xml:space="preserve"> 2 (соответствие организмов и царств)</w:t>
      </w:r>
      <w:r>
        <w:t>,</w:t>
      </w:r>
      <w:r w:rsidR="00262E1C">
        <w:t xml:space="preserve"> </w:t>
      </w:r>
      <w:r>
        <w:t>з</w:t>
      </w:r>
      <w:r w:rsidR="00262E1C">
        <w:t>адание 13 (соотнесение признаков кошки с описанием породы по алгоритму)</w:t>
      </w:r>
      <w:r>
        <w:t xml:space="preserve">, задании 7 (соотнесение характеристик-утверждений с описанием организмов). </w:t>
      </w:r>
      <w:r w:rsidR="00262E1C">
        <w:t xml:space="preserve">Обучающиеся успешно применяют метод сопоставления «образ-образ» (внешний вид организма — царство; фотография </w:t>
      </w:r>
      <w:r>
        <w:t xml:space="preserve">объекта – </w:t>
      </w:r>
      <w:r w:rsidR="00262E1C">
        <w:t>текстовое описание стандарта).</w:t>
      </w:r>
    </w:p>
    <w:p w14:paraId="1F929E42" w14:textId="5C2A7A54" w:rsidR="00262E1C" w:rsidRDefault="00676BEC" w:rsidP="00676BEC">
      <w:pPr>
        <w:ind w:firstLine="709"/>
        <w:jc w:val="both"/>
      </w:pPr>
      <w:r>
        <w:t xml:space="preserve">3) </w:t>
      </w:r>
      <w:r w:rsidR="00262E1C">
        <w:t>Узнавание стандартных моделей и инструментов</w:t>
      </w:r>
      <w:r>
        <w:t>. Выпускники р</w:t>
      </w:r>
      <w:r w:rsidR="00262E1C">
        <w:t>аспозна</w:t>
      </w:r>
      <w:r>
        <w:t>ют</w:t>
      </w:r>
      <w:r w:rsidR="00262E1C">
        <w:t xml:space="preserve"> типовы</w:t>
      </w:r>
      <w:r>
        <w:t>е</w:t>
      </w:r>
      <w:r w:rsidR="00262E1C">
        <w:t xml:space="preserve"> прибор</w:t>
      </w:r>
      <w:r>
        <w:t>ы</w:t>
      </w:r>
      <w:r w:rsidR="00262E1C">
        <w:t xml:space="preserve"> и лабораторн</w:t>
      </w:r>
      <w:r>
        <w:t>ое</w:t>
      </w:r>
      <w:r w:rsidR="00262E1C">
        <w:t xml:space="preserve"> оборудовани</w:t>
      </w:r>
      <w:r>
        <w:t>е, успешно выполняя задание линии 6. Это указывает на с</w:t>
      </w:r>
      <w:r w:rsidR="00262E1C">
        <w:t>формирован</w:t>
      </w:r>
      <w:r>
        <w:t>ность</w:t>
      </w:r>
      <w:r w:rsidR="00262E1C">
        <w:t xml:space="preserve"> навык</w:t>
      </w:r>
      <w:r>
        <w:t>а</w:t>
      </w:r>
      <w:r w:rsidR="00262E1C">
        <w:t xml:space="preserve"> визуального узнавания стандартных объектов (лупа, микроскоп, тонометр), изучаемых в рамках базового курса.</w:t>
      </w:r>
    </w:p>
    <w:p w14:paraId="790512FF" w14:textId="77777777" w:rsidR="00676BEC" w:rsidRDefault="00676BEC" w:rsidP="00676BEC">
      <w:pPr>
        <w:ind w:firstLine="709"/>
        <w:jc w:val="both"/>
      </w:pPr>
    </w:p>
    <w:p w14:paraId="4561C8B0" w14:textId="5555A48C" w:rsidR="00676BEC" w:rsidRDefault="00676BEC" w:rsidP="00676BEC">
      <w:pPr>
        <w:ind w:firstLine="709"/>
        <w:jc w:val="both"/>
      </w:pPr>
      <w:r>
        <w:t>Недостигнутыми метапредметными результатами следует считать:</w:t>
      </w:r>
    </w:p>
    <w:p w14:paraId="773CFD21" w14:textId="45C181CB" w:rsidR="00F053E0" w:rsidRDefault="00F053E0" w:rsidP="00F053E0">
      <w:pPr>
        <w:ind w:firstLine="709"/>
        <w:jc w:val="both"/>
      </w:pPr>
      <w:r>
        <w:t xml:space="preserve">1) </w:t>
      </w:r>
      <w:r w:rsidRPr="00F053E0">
        <w:rPr>
          <w:i/>
          <w:iCs/>
          <w:u w:val="single"/>
        </w:rPr>
        <w:t>Базовые логические действия</w:t>
      </w:r>
      <w:r>
        <w:t xml:space="preserve"> (алгоритмизация, иерархия, сравнение). Задания 3, 5, </w:t>
      </w:r>
      <w:r w:rsidR="00E27C4F">
        <w:t xml:space="preserve">15, </w:t>
      </w:r>
      <w:r>
        <w:t>18. Неспособность выстраивать многоуровневые иерархии и проводить структурное сравнение по заданным критериям.</w:t>
      </w:r>
    </w:p>
    <w:p w14:paraId="4A3E6713" w14:textId="5C3BB74D" w:rsidR="00F053E0" w:rsidRDefault="00F053E0" w:rsidP="00F053E0">
      <w:pPr>
        <w:jc w:val="both"/>
      </w:pPr>
      <w:r>
        <w:t>Дефицит абстрагирования и индуктивных умозаключений: проявляется в неспособности перейти от частного эмпирического факта (визуальной модели) к общему биологическому закону или понятию, что помешало в выполнении задания линии 1.</w:t>
      </w:r>
    </w:p>
    <w:p w14:paraId="415EA37D" w14:textId="79BA193B" w:rsidR="00F053E0" w:rsidRDefault="00F053E0" w:rsidP="00F053E0">
      <w:pPr>
        <w:jc w:val="both"/>
      </w:pPr>
      <w:r>
        <w:t>Неспособность выстраивать иерархические последовательности и удерживать в рабочей памяти меняющиеся условия (например, направление отсчета), дефицит проявляется при выполнении заданий линий 3 и 5.</w:t>
      </w:r>
    </w:p>
    <w:p w14:paraId="4BBC9B8D" w14:textId="358C1AB9" w:rsidR="00F053E0" w:rsidRDefault="00F053E0" w:rsidP="00F053E0">
      <w:pPr>
        <w:jc w:val="both"/>
      </w:pPr>
      <w:r>
        <w:t xml:space="preserve">Неумение сравнивать объекты по внутренним, функциональным и эволюционным критериям, подменяя их внешними или бытовыми ассоциациями. </w:t>
      </w:r>
      <w:proofErr w:type="spellStart"/>
      <w:r>
        <w:t>Дфицит</w:t>
      </w:r>
      <w:proofErr w:type="spellEnd"/>
      <w:r>
        <w:t xml:space="preserve"> проявляется при выполнении заданий лини</w:t>
      </w:r>
      <w:r w:rsidR="00E27C4F">
        <w:t>и</w:t>
      </w:r>
      <w:r>
        <w:t xml:space="preserve"> 8</w:t>
      </w:r>
      <w:r w:rsidR="00E27C4F">
        <w:t xml:space="preserve">, </w:t>
      </w:r>
      <w:r>
        <w:t>18</w:t>
      </w:r>
      <w:r w:rsidR="00E27C4F">
        <w:t xml:space="preserve">, </w:t>
      </w:r>
      <w:r>
        <w:t>15</w:t>
      </w:r>
      <w:r w:rsidR="00E27C4F">
        <w:t>.</w:t>
      </w:r>
    </w:p>
    <w:p w14:paraId="4891EBA7" w14:textId="4B9687A7" w:rsidR="00E27C4F" w:rsidRDefault="00E27C4F" w:rsidP="00E27C4F">
      <w:pPr>
        <w:ind w:firstLine="709"/>
        <w:jc w:val="both"/>
      </w:pPr>
      <w:r>
        <w:t xml:space="preserve">2) </w:t>
      </w:r>
      <w:r w:rsidR="00F053E0" w:rsidRPr="00E27C4F">
        <w:rPr>
          <w:i/>
          <w:iCs/>
          <w:u w:val="single"/>
        </w:rPr>
        <w:t>Работа с информацией</w:t>
      </w:r>
      <w:r w:rsidR="00F053E0">
        <w:t xml:space="preserve"> (смысловое чтение, синтез). Задания 10, 24. Отсутствие навыков глубокого анализа текста, неумение интегрировать данные из нескольких таблиц и формул.</w:t>
      </w:r>
    </w:p>
    <w:p w14:paraId="5E814893" w14:textId="77777777" w:rsidR="00E27C4F" w:rsidRDefault="00E27C4F" w:rsidP="00E27C4F">
      <w:pPr>
        <w:jc w:val="both"/>
      </w:pPr>
      <w:r>
        <w:t xml:space="preserve">Неспособность анализировать сплошные тексты, игнорировать </w:t>
      </w:r>
      <w:proofErr w:type="spellStart"/>
      <w:r>
        <w:t>дистракторы</w:t>
      </w:r>
      <w:proofErr w:type="spellEnd"/>
      <w:r>
        <w:t xml:space="preserve"> (ловушки) и верифицировать ответ через синтаксис и контекст.</w:t>
      </w:r>
    </w:p>
    <w:p w14:paraId="71145BCD" w14:textId="7D33D1C8" w:rsidR="00E27C4F" w:rsidRDefault="00E27C4F" w:rsidP="00E27C4F">
      <w:pPr>
        <w:jc w:val="both"/>
      </w:pPr>
      <w:r>
        <w:t>Выпускники читают текст фрагментарно («туннельное зрение»). Они не умеют использовать метод исключения и не обладают навыком «двойной верификации» (проверка биологической истинности + проверка грамматической и логической связности итогового текста). Они искренне считают, что ответ на любой вопрос задания 24 должен быть дословно скопирован из текста, игнорируя требование привлечения контекстных знаний.</w:t>
      </w:r>
    </w:p>
    <w:p w14:paraId="5DDA30C1" w14:textId="7C79F0AE" w:rsidR="008F40BA" w:rsidRDefault="008F40BA" w:rsidP="008F40BA">
      <w:pPr>
        <w:ind w:firstLine="709"/>
        <w:jc w:val="both"/>
      </w:pPr>
      <w:r>
        <w:t xml:space="preserve">3) </w:t>
      </w:r>
      <w:r w:rsidRPr="008F40BA">
        <w:rPr>
          <w:i/>
          <w:iCs/>
          <w:u w:val="single"/>
        </w:rPr>
        <w:t>Базовые исследовательские действия.</w:t>
      </w:r>
    </w:p>
    <w:p w14:paraId="32690A8E" w14:textId="168D3E92" w:rsidR="008F40BA" w:rsidRPr="00F60D3F" w:rsidRDefault="008F40BA" w:rsidP="008F40BA">
      <w:pPr>
        <w:jc w:val="both"/>
      </w:pPr>
      <w:r>
        <w:t>Несформированность базовых исследовательских действий (задание 23). Анализировать эксперимент, выдвигать гипотезы, оценивать достоверность, формулировать выводы. Ученики не понимают логики научного метода: что такое цель эксперимента, какими могут быть гипотезы и какова их роль, и как формулируется вывод на основе эмпирических данных.</w:t>
      </w:r>
    </w:p>
    <w:p w14:paraId="2A4394C9" w14:textId="77777777" w:rsidR="003A49AF" w:rsidRPr="00F60D3F" w:rsidRDefault="003A49AF" w:rsidP="00D75ECF">
      <w:pPr>
        <w:pStyle w:val="a3"/>
        <w:spacing w:after="0" w:line="240" w:lineRule="auto"/>
        <w:ind w:left="709"/>
        <w:jc w:val="both"/>
        <w:rPr>
          <w:rFonts w:ascii="Times New Roman" w:hAnsi="Times New Roman"/>
          <w:bCs/>
          <w:iCs/>
          <w:sz w:val="24"/>
          <w:szCs w:val="24"/>
          <w:lang w:eastAsia="ru-RU"/>
        </w:rPr>
      </w:pPr>
    </w:p>
    <w:p w14:paraId="7DAFB729" w14:textId="77777777" w:rsidR="003A49AF" w:rsidRPr="00F60D3F" w:rsidRDefault="003A49AF">
      <w:pPr>
        <w:pStyle w:val="3"/>
        <w:numPr>
          <w:ilvl w:val="3"/>
          <w:numId w:val="5"/>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 низким уровнем подготовки</w:t>
      </w:r>
    </w:p>
    <w:p w14:paraId="29061DBE" w14:textId="77777777" w:rsidR="008D1489" w:rsidRDefault="008D1489" w:rsidP="008D1489">
      <w:pPr>
        <w:ind w:firstLine="709"/>
        <w:jc w:val="both"/>
      </w:pPr>
    </w:p>
    <w:p w14:paraId="2026D9A7" w14:textId="6A3FB4C0" w:rsidR="008D1489" w:rsidRDefault="008D1489" w:rsidP="008D1489">
      <w:pPr>
        <w:ind w:firstLine="709"/>
        <w:jc w:val="both"/>
      </w:pPr>
      <w:r>
        <w:t>Выпускники с удовлетворительным уровнем подготовки находятся на уровнях «Знание» и «Базовое понимание» в таксономии образовательных результатов Б. Блума. Они успешно воспроизводят факты, но испытывают дефицит на уровнях «Применение», «Анализ» и «Оценка». Эта группа будет испытывать явные трудности в заданиях, требующих синтеза, глубокой оценки и переноса знаний в новые условия.</w:t>
      </w:r>
    </w:p>
    <w:p w14:paraId="59129F6C" w14:textId="0D78B18A" w:rsidR="003A49AF" w:rsidRDefault="008D1489" w:rsidP="008D1489">
      <w:pPr>
        <w:ind w:firstLine="709"/>
        <w:jc w:val="both"/>
      </w:pPr>
      <w:r>
        <w:t>Целевым ориентиром работы является переход от репродуктивного уровня к продуктивному. Следует сместить фокус с механического запоминания на формирование навыков структурно-логического анализа, алгоритмизации и работы с информацией в измененных условиях. В работе важна системная опора на визуализацию логических связей и междисциплинарный подход.</w:t>
      </w:r>
    </w:p>
    <w:p w14:paraId="473D0506" w14:textId="77777777" w:rsidR="00ED316B" w:rsidRPr="00F60D3F" w:rsidRDefault="00ED316B" w:rsidP="008D1489">
      <w:pPr>
        <w:ind w:firstLine="709"/>
        <w:jc w:val="both"/>
      </w:pPr>
    </w:p>
    <w:tbl>
      <w:tblPr>
        <w:tblStyle w:val="a7"/>
        <w:tblW w:w="14312" w:type="dxa"/>
        <w:tblLook w:val="04A0" w:firstRow="1" w:lastRow="0" w:firstColumn="1" w:lastColumn="0" w:noHBand="0" w:noVBand="1"/>
      </w:tblPr>
      <w:tblGrid>
        <w:gridCol w:w="1032"/>
        <w:gridCol w:w="2932"/>
        <w:gridCol w:w="10348"/>
      </w:tblGrid>
      <w:tr w:rsidR="008D1489" w14:paraId="364E7A63" w14:textId="77777777" w:rsidTr="00C802A7">
        <w:tc>
          <w:tcPr>
            <w:tcW w:w="1032" w:type="dxa"/>
          </w:tcPr>
          <w:p w14:paraId="09E04403" w14:textId="16CBFB13" w:rsidR="008D1489" w:rsidRDefault="008D1489" w:rsidP="008D1489">
            <w:pPr>
              <w:jc w:val="center"/>
            </w:pPr>
            <w:r>
              <w:lastRenderedPageBreak/>
              <w:t>Линия заданий</w:t>
            </w:r>
          </w:p>
        </w:tc>
        <w:tc>
          <w:tcPr>
            <w:tcW w:w="2932" w:type="dxa"/>
          </w:tcPr>
          <w:p w14:paraId="7B9DEEB8" w14:textId="7C013A31" w:rsidR="008D1489" w:rsidRDefault="008D1489" w:rsidP="00C802A7">
            <w:pPr>
              <w:jc w:val="center"/>
            </w:pPr>
            <w:r>
              <w:t>Недостаточно усвоенные элементы содержания, метапредметные навыки</w:t>
            </w:r>
          </w:p>
        </w:tc>
        <w:tc>
          <w:tcPr>
            <w:tcW w:w="10348" w:type="dxa"/>
          </w:tcPr>
          <w:p w14:paraId="74DBFB8E" w14:textId="2A5D9680" w:rsidR="008D1489" w:rsidRDefault="008D1489" w:rsidP="008D1489">
            <w:pPr>
              <w:jc w:val="center"/>
            </w:pPr>
            <w:r>
              <w:t xml:space="preserve">Методические рекомендации для работы с обучающимися с удовлетворительным </w:t>
            </w:r>
            <w:r w:rsidR="006A2C41">
              <w:t>(низким) уровнем подготовки</w:t>
            </w:r>
          </w:p>
        </w:tc>
      </w:tr>
      <w:tr w:rsidR="008D1489" w14:paraId="77E90144" w14:textId="77777777" w:rsidTr="00C802A7">
        <w:tc>
          <w:tcPr>
            <w:tcW w:w="1032" w:type="dxa"/>
          </w:tcPr>
          <w:p w14:paraId="7BB9EEEB" w14:textId="162EB1C4" w:rsidR="008D1489" w:rsidRDefault="008D1489" w:rsidP="008D1489">
            <w:pPr>
              <w:jc w:val="both"/>
            </w:pPr>
            <w:r>
              <w:t>1.</w:t>
            </w:r>
          </w:p>
        </w:tc>
        <w:tc>
          <w:tcPr>
            <w:tcW w:w="2932" w:type="dxa"/>
          </w:tcPr>
          <w:p w14:paraId="270FAE1A" w14:textId="0A192D4C" w:rsidR="008D1489" w:rsidRDefault="008D1489" w:rsidP="0084622A">
            <w:r>
              <w:t>Признаки живых организмов. Методы изучения природы.</w:t>
            </w:r>
          </w:p>
        </w:tc>
        <w:tc>
          <w:tcPr>
            <w:tcW w:w="10348" w:type="dxa"/>
          </w:tcPr>
          <w:p w14:paraId="39755E8B" w14:textId="77777777" w:rsidR="008D1489" w:rsidRDefault="008D1489" w:rsidP="008D1489">
            <w:pPr>
              <w:jc w:val="both"/>
            </w:pPr>
            <w:r>
              <w:t>Для формирования понятийного аппарата целесообразно использовать приёмы и методы, предложенные выше для работы с выпускниками с неудовлетворительным уровнем подготовки:</w:t>
            </w:r>
          </w:p>
          <w:p w14:paraId="029504F4" w14:textId="77777777" w:rsidR="008D1489" w:rsidRPr="008D1489" w:rsidRDefault="008D1489">
            <w:pPr>
              <w:pStyle w:val="a3"/>
              <w:numPr>
                <w:ilvl w:val="0"/>
                <w:numId w:val="22"/>
              </w:numPr>
              <w:spacing w:after="0" w:line="240" w:lineRule="auto"/>
              <w:ind w:left="445" w:hanging="357"/>
              <w:jc w:val="both"/>
              <w:rPr>
                <w:rFonts w:ascii="Times New Roman" w:hAnsi="Times New Roman"/>
                <w:i/>
                <w:iCs/>
                <w:sz w:val="24"/>
                <w:szCs w:val="24"/>
              </w:rPr>
            </w:pPr>
            <w:r w:rsidRPr="008D1489">
              <w:rPr>
                <w:rFonts w:ascii="Times New Roman" w:hAnsi="Times New Roman"/>
                <w:i/>
                <w:iCs/>
                <w:sz w:val="24"/>
                <w:szCs w:val="24"/>
              </w:rPr>
              <w:t xml:space="preserve">Методика «Карточки </w:t>
            </w:r>
            <w:proofErr w:type="spellStart"/>
            <w:r w:rsidRPr="008D1489">
              <w:rPr>
                <w:rFonts w:ascii="Times New Roman" w:hAnsi="Times New Roman"/>
                <w:i/>
                <w:iCs/>
                <w:sz w:val="24"/>
                <w:szCs w:val="24"/>
              </w:rPr>
              <w:t>Лейтнера</w:t>
            </w:r>
            <w:proofErr w:type="spellEnd"/>
            <w:r w:rsidRPr="008D1489">
              <w:rPr>
                <w:rFonts w:ascii="Times New Roman" w:hAnsi="Times New Roman"/>
                <w:i/>
                <w:iCs/>
                <w:sz w:val="24"/>
                <w:szCs w:val="24"/>
              </w:rPr>
              <w:t>»</w:t>
            </w:r>
          </w:p>
          <w:p w14:paraId="52F80AE6" w14:textId="77777777" w:rsidR="008D1489" w:rsidRPr="008D1489" w:rsidRDefault="008D1489">
            <w:pPr>
              <w:pStyle w:val="a3"/>
              <w:numPr>
                <w:ilvl w:val="0"/>
                <w:numId w:val="22"/>
              </w:numPr>
              <w:spacing w:after="0" w:line="240" w:lineRule="auto"/>
              <w:ind w:left="445" w:hanging="357"/>
              <w:jc w:val="both"/>
              <w:rPr>
                <w:rFonts w:ascii="Times New Roman" w:hAnsi="Times New Roman"/>
                <w:i/>
                <w:iCs/>
                <w:sz w:val="24"/>
                <w:szCs w:val="24"/>
              </w:rPr>
            </w:pPr>
            <w:r w:rsidRPr="008D1489">
              <w:rPr>
                <w:rFonts w:ascii="Times New Roman" w:hAnsi="Times New Roman"/>
                <w:i/>
                <w:iCs/>
                <w:sz w:val="24"/>
                <w:szCs w:val="24"/>
              </w:rPr>
              <w:t>Методика «Обоснованная визуальная идентификация»</w:t>
            </w:r>
          </w:p>
          <w:p w14:paraId="2F5C7543" w14:textId="77777777" w:rsidR="008D1489" w:rsidRPr="008D1489" w:rsidRDefault="008D1489">
            <w:pPr>
              <w:pStyle w:val="a3"/>
              <w:numPr>
                <w:ilvl w:val="0"/>
                <w:numId w:val="22"/>
              </w:numPr>
              <w:spacing w:after="0" w:line="240" w:lineRule="auto"/>
              <w:ind w:left="445" w:hanging="357"/>
              <w:jc w:val="both"/>
              <w:rPr>
                <w:rFonts w:ascii="Times New Roman" w:hAnsi="Times New Roman"/>
                <w:i/>
                <w:iCs/>
                <w:sz w:val="24"/>
                <w:szCs w:val="24"/>
              </w:rPr>
            </w:pPr>
            <w:r w:rsidRPr="008D1489">
              <w:rPr>
                <w:rFonts w:ascii="Times New Roman" w:hAnsi="Times New Roman"/>
                <w:i/>
                <w:iCs/>
                <w:sz w:val="24"/>
                <w:szCs w:val="24"/>
              </w:rPr>
              <w:t>Игровой приём «</w:t>
            </w:r>
            <w:proofErr w:type="spellStart"/>
            <w:r w:rsidRPr="008D1489">
              <w:rPr>
                <w:rFonts w:ascii="Times New Roman" w:hAnsi="Times New Roman"/>
                <w:i/>
                <w:iCs/>
                <w:sz w:val="24"/>
                <w:szCs w:val="24"/>
              </w:rPr>
              <w:t>Триомино</w:t>
            </w:r>
            <w:proofErr w:type="spellEnd"/>
            <w:r w:rsidRPr="008D1489">
              <w:rPr>
                <w:rFonts w:ascii="Times New Roman" w:hAnsi="Times New Roman"/>
                <w:i/>
                <w:iCs/>
                <w:sz w:val="24"/>
                <w:szCs w:val="24"/>
              </w:rPr>
              <w:t>»</w:t>
            </w:r>
          </w:p>
          <w:p w14:paraId="7AD7BE57" w14:textId="77777777" w:rsidR="008D1489" w:rsidRPr="008D1489" w:rsidRDefault="008D1489">
            <w:pPr>
              <w:pStyle w:val="a3"/>
              <w:numPr>
                <w:ilvl w:val="0"/>
                <w:numId w:val="22"/>
              </w:numPr>
              <w:spacing w:after="0" w:line="240" w:lineRule="auto"/>
              <w:ind w:left="445" w:hanging="357"/>
              <w:jc w:val="both"/>
              <w:rPr>
                <w:rFonts w:ascii="Times New Roman" w:hAnsi="Times New Roman"/>
                <w:i/>
                <w:iCs/>
                <w:sz w:val="24"/>
                <w:szCs w:val="24"/>
              </w:rPr>
            </w:pPr>
            <w:r w:rsidRPr="008D1489">
              <w:rPr>
                <w:rFonts w:ascii="Times New Roman" w:hAnsi="Times New Roman"/>
                <w:i/>
                <w:iCs/>
                <w:sz w:val="24"/>
                <w:szCs w:val="24"/>
              </w:rPr>
              <w:t>Методика «Бинарный фильтр»</w:t>
            </w:r>
          </w:p>
          <w:p w14:paraId="148AF697" w14:textId="77777777" w:rsidR="008D1489" w:rsidRDefault="008D1489">
            <w:pPr>
              <w:pStyle w:val="a3"/>
              <w:numPr>
                <w:ilvl w:val="0"/>
                <w:numId w:val="22"/>
              </w:numPr>
              <w:spacing w:after="0" w:line="240" w:lineRule="auto"/>
              <w:ind w:left="445" w:hanging="357"/>
              <w:jc w:val="both"/>
              <w:rPr>
                <w:rFonts w:ascii="Times New Roman" w:hAnsi="Times New Roman"/>
                <w:sz w:val="24"/>
                <w:szCs w:val="24"/>
              </w:rPr>
            </w:pPr>
            <w:r w:rsidRPr="008D1489">
              <w:rPr>
                <w:rFonts w:ascii="Times New Roman" w:hAnsi="Times New Roman"/>
                <w:i/>
                <w:iCs/>
                <w:sz w:val="24"/>
                <w:szCs w:val="24"/>
              </w:rPr>
              <w:t>Методика «Концептуальный арбитраж»</w:t>
            </w:r>
            <w:r>
              <w:rPr>
                <w:rFonts w:ascii="Times New Roman" w:hAnsi="Times New Roman"/>
                <w:sz w:val="24"/>
                <w:szCs w:val="24"/>
              </w:rPr>
              <w:t xml:space="preserve"> (работа на зону ближайшего развития)</w:t>
            </w:r>
          </w:p>
          <w:p w14:paraId="371473AD" w14:textId="0442DC10" w:rsidR="008D1489" w:rsidRDefault="008D1489" w:rsidP="008D1489">
            <w:pPr>
              <w:ind w:left="88"/>
              <w:jc w:val="both"/>
            </w:pPr>
            <w:r>
              <w:t xml:space="preserve">Кроме перечисленного актуальны методики, обеспечивающие достижение следующего уровня образовательных результатов – уровня понимания. </w:t>
            </w:r>
          </w:p>
          <w:p w14:paraId="07CA8A80" w14:textId="62FDA94A" w:rsidR="00BE3610" w:rsidRDefault="008D1489">
            <w:pPr>
              <w:pStyle w:val="a3"/>
              <w:numPr>
                <w:ilvl w:val="0"/>
                <w:numId w:val="24"/>
              </w:numPr>
              <w:spacing w:after="0" w:line="240" w:lineRule="auto"/>
              <w:ind w:left="442" w:hanging="357"/>
              <w:jc w:val="both"/>
              <w:rPr>
                <w:rFonts w:ascii="Times New Roman" w:hAnsi="Times New Roman"/>
                <w:sz w:val="24"/>
                <w:szCs w:val="24"/>
              </w:rPr>
            </w:pPr>
            <w:r w:rsidRPr="008D1489">
              <w:rPr>
                <w:rFonts w:ascii="Times New Roman" w:hAnsi="Times New Roman"/>
                <w:i/>
                <w:iCs/>
                <w:sz w:val="24"/>
                <w:szCs w:val="24"/>
                <w:u w:val="single"/>
              </w:rPr>
              <w:t>Методика «Концептуальные карты»</w:t>
            </w:r>
            <w:r w:rsidRPr="00BE3610">
              <w:rPr>
                <w:rFonts w:ascii="Times New Roman" w:hAnsi="Times New Roman"/>
                <w:i/>
                <w:iCs/>
                <w:sz w:val="24"/>
                <w:szCs w:val="24"/>
                <w:u w:val="single"/>
              </w:rPr>
              <w:t>:</w:t>
            </w:r>
            <w:r w:rsidRPr="008D1489">
              <w:rPr>
                <w:rFonts w:ascii="Times New Roman" w:hAnsi="Times New Roman"/>
                <w:sz w:val="24"/>
                <w:szCs w:val="24"/>
              </w:rPr>
              <w:t xml:space="preserve"> вместо линейных списков свойств живого</w:t>
            </w:r>
            <w:r w:rsidR="00BE3610">
              <w:rPr>
                <w:rFonts w:ascii="Times New Roman" w:hAnsi="Times New Roman"/>
                <w:sz w:val="24"/>
                <w:szCs w:val="24"/>
              </w:rPr>
              <w:t xml:space="preserve"> (или методов наблюдения, профессий)</w:t>
            </w:r>
            <w:r w:rsidRPr="008D1489">
              <w:rPr>
                <w:rFonts w:ascii="Times New Roman" w:hAnsi="Times New Roman"/>
                <w:sz w:val="24"/>
                <w:szCs w:val="24"/>
              </w:rPr>
              <w:t xml:space="preserve"> обучающиеся строят сети связей. Например, в центре «Ритмичность», а ветвями идут примеры из ботаники (фотопериодизм), зоологии (спячка, миграции), анатомии (циркадные ритмы гормонов, ЭКГ).</w:t>
            </w:r>
            <w:r w:rsidR="00BE3610">
              <w:rPr>
                <w:rFonts w:ascii="Times New Roman" w:hAnsi="Times New Roman"/>
                <w:sz w:val="24"/>
                <w:szCs w:val="24"/>
              </w:rPr>
              <w:t xml:space="preserve"> Методика применима для школьников разных возрастных групп (5 – 9 класс) в зависимости от тематики изучаемого. В старших классах этот приём может быть реализован в технологии </w:t>
            </w:r>
            <w:r w:rsidR="00BE3610" w:rsidRPr="00BE3610">
              <w:rPr>
                <w:rFonts w:ascii="Times New Roman" w:hAnsi="Times New Roman"/>
                <w:sz w:val="24"/>
                <w:szCs w:val="24"/>
                <w:u w:val="single"/>
              </w:rPr>
              <w:t>интерливинга</w:t>
            </w:r>
            <w:r w:rsidR="00BE3610">
              <w:rPr>
                <w:rFonts w:ascii="Times New Roman" w:hAnsi="Times New Roman"/>
                <w:sz w:val="24"/>
                <w:szCs w:val="24"/>
              </w:rPr>
              <w:t>.</w:t>
            </w:r>
          </w:p>
          <w:p w14:paraId="1F96D152" w14:textId="2013262E" w:rsidR="002C5EA6" w:rsidRPr="002C5EA6" w:rsidRDefault="00BE3610">
            <w:pPr>
              <w:pStyle w:val="a3"/>
              <w:numPr>
                <w:ilvl w:val="0"/>
                <w:numId w:val="24"/>
              </w:numPr>
              <w:spacing w:after="0" w:line="240" w:lineRule="auto"/>
              <w:ind w:left="442" w:hanging="357"/>
              <w:jc w:val="both"/>
              <w:rPr>
                <w:rFonts w:ascii="Times New Roman" w:hAnsi="Times New Roman"/>
                <w:sz w:val="24"/>
                <w:szCs w:val="24"/>
              </w:rPr>
            </w:pPr>
            <w:r>
              <w:rPr>
                <w:rFonts w:ascii="Times New Roman" w:hAnsi="Times New Roman"/>
                <w:sz w:val="24"/>
                <w:szCs w:val="24"/>
              </w:rPr>
              <w:t xml:space="preserve"> </w:t>
            </w:r>
            <w:r w:rsidRPr="002C5EA6">
              <w:rPr>
                <w:rFonts w:ascii="Times New Roman" w:hAnsi="Times New Roman"/>
                <w:i/>
                <w:iCs/>
                <w:sz w:val="24"/>
                <w:szCs w:val="24"/>
                <w:u w:val="single"/>
              </w:rPr>
              <w:t>Технология «Интерливинг»</w:t>
            </w:r>
            <w:r>
              <w:rPr>
                <w:rFonts w:ascii="Times New Roman" w:hAnsi="Times New Roman"/>
                <w:sz w:val="24"/>
                <w:szCs w:val="24"/>
              </w:rPr>
              <w:t xml:space="preserve">: </w:t>
            </w:r>
            <w:r w:rsidRPr="00BE3610">
              <w:rPr>
                <w:rFonts w:ascii="Times New Roman" w:hAnsi="Times New Roman"/>
                <w:sz w:val="24"/>
                <w:szCs w:val="24"/>
              </w:rPr>
              <w:t>подход, при котором ученики одновременно осваивают несколько навыков или концепций</w:t>
            </w:r>
            <w:r>
              <w:rPr>
                <w:rFonts w:ascii="Times New Roman" w:hAnsi="Times New Roman"/>
                <w:sz w:val="24"/>
                <w:szCs w:val="24"/>
              </w:rPr>
              <w:t>. Так ученикам 8 класса можно усложнить описанное выше задание и в качестве центрального объекта концептуальной карты предложить конкретный объект, например «травяная лягушка»</w:t>
            </w:r>
            <w:r w:rsidR="002C5EA6">
              <w:rPr>
                <w:rFonts w:ascii="Times New Roman" w:hAnsi="Times New Roman"/>
                <w:sz w:val="24"/>
                <w:szCs w:val="24"/>
              </w:rPr>
              <w:t>, на ветвях первого уровня предложить записать признаки живых организмов, свойственные данному объекту, на ветвях третьего уровня – конкретные примеры процессов, через которые проявляется свойство, на ветвях четвёртого уровня – записать науки, которые изучают эти проявления жизнедеятельности, на ветвях пятого уровня – методы, которые применяются этими науками. Таким образом, из года в год тема «Признаки живого. Методы изучения природы» будет повторяться учениками, углубляться и расширяться по мере усвоения нового материала.</w:t>
            </w:r>
          </w:p>
        </w:tc>
      </w:tr>
      <w:tr w:rsidR="008D1489" w14:paraId="67659C62" w14:textId="77777777" w:rsidTr="00C802A7">
        <w:tc>
          <w:tcPr>
            <w:tcW w:w="1032" w:type="dxa"/>
          </w:tcPr>
          <w:p w14:paraId="40E27CAC" w14:textId="5DDBE51F" w:rsidR="008D1489" w:rsidRDefault="0084622A" w:rsidP="008D1489">
            <w:pPr>
              <w:jc w:val="both"/>
            </w:pPr>
            <w:r>
              <w:t>3,10</w:t>
            </w:r>
          </w:p>
        </w:tc>
        <w:tc>
          <w:tcPr>
            <w:tcW w:w="2932" w:type="dxa"/>
          </w:tcPr>
          <w:p w14:paraId="4BD5ACC6" w14:textId="4EF14E1C" w:rsidR="008D1489" w:rsidRDefault="0084622A" w:rsidP="0084622A">
            <w:r>
              <w:t>Система, многообразие и эволюция живой природы.</w:t>
            </w:r>
          </w:p>
        </w:tc>
        <w:tc>
          <w:tcPr>
            <w:tcW w:w="10348" w:type="dxa"/>
          </w:tcPr>
          <w:p w14:paraId="0BD0233B" w14:textId="77777777" w:rsidR="008D1489" w:rsidRDefault="0084622A" w:rsidP="008D1489">
            <w:pPr>
              <w:jc w:val="both"/>
            </w:pPr>
            <w:r w:rsidRPr="0084622A">
              <w:t>Для формирования понятийного аппарата целесообразно использовать приёмы и методы, предложенные выше для работы с выпускниками с неудовлетворительным уровнем подготовки:</w:t>
            </w:r>
          </w:p>
          <w:p w14:paraId="6C564068" w14:textId="77777777" w:rsidR="0084622A" w:rsidRPr="00B740C2" w:rsidRDefault="0084622A">
            <w:pPr>
              <w:pStyle w:val="a3"/>
              <w:numPr>
                <w:ilvl w:val="0"/>
                <w:numId w:val="25"/>
              </w:numPr>
              <w:spacing w:after="0" w:line="240" w:lineRule="auto"/>
              <w:ind w:left="442" w:hanging="357"/>
              <w:jc w:val="both"/>
              <w:rPr>
                <w:rFonts w:ascii="Times New Roman" w:hAnsi="Times New Roman"/>
                <w:i/>
                <w:iCs/>
                <w:sz w:val="24"/>
                <w:szCs w:val="24"/>
              </w:rPr>
            </w:pPr>
            <w:r w:rsidRPr="00B740C2">
              <w:rPr>
                <w:rFonts w:ascii="Times New Roman" w:hAnsi="Times New Roman"/>
                <w:i/>
                <w:iCs/>
                <w:sz w:val="24"/>
                <w:szCs w:val="24"/>
              </w:rPr>
              <w:t>Игровой приём «Паспорт объекта»</w:t>
            </w:r>
          </w:p>
          <w:p w14:paraId="11E26836" w14:textId="77777777" w:rsidR="0084622A" w:rsidRPr="00B740C2" w:rsidRDefault="0084622A">
            <w:pPr>
              <w:pStyle w:val="a3"/>
              <w:numPr>
                <w:ilvl w:val="0"/>
                <w:numId w:val="25"/>
              </w:numPr>
              <w:spacing w:after="0" w:line="240" w:lineRule="auto"/>
              <w:ind w:left="442" w:hanging="357"/>
              <w:jc w:val="both"/>
              <w:rPr>
                <w:i/>
                <w:iCs/>
              </w:rPr>
            </w:pPr>
            <w:r w:rsidRPr="00B740C2">
              <w:rPr>
                <w:rFonts w:ascii="Times New Roman" w:hAnsi="Times New Roman"/>
                <w:i/>
                <w:iCs/>
                <w:sz w:val="24"/>
                <w:szCs w:val="24"/>
              </w:rPr>
              <w:t>Приём «Биологическая матрёшка»</w:t>
            </w:r>
          </w:p>
          <w:p w14:paraId="31920085" w14:textId="77777777" w:rsidR="0084622A" w:rsidRPr="00B740C2" w:rsidRDefault="0084622A">
            <w:pPr>
              <w:pStyle w:val="a3"/>
              <w:numPr>
                <w:ilvl w:val="0"/>
                <w:numId w:val="25"/>
              </w:numPr>
              <w:spacing w:after="0" w:line="240" w:lineRule="auto"/>
              <w:ind w:left="442" w:hanging="357"/>
              <w:jc w:val="both"/>
              <w:rPr>
                <w:i/>
                <w:iCs/>
              </w:rPr>
            </w:pPr>
            <w:r w:rsidRPr="00B740C2">
              <w:rPr>
                <w:rFonts w:ascii="Times New Roman" w:hAnsi="Times New Roman"/>
                <w:i/>
                <w:iCs/>
                <w:sz w:val="24"/>
                <w:szCs w:val="24"/>
              </w:rPr>
              <w:t>Методика «Светофор»</w:t>
            </w:r>
          </w:p>
          <w:p w14:paraId="3E5D2B07" w14:textId="77777777" w:rsidR="0084622A" w:rsidRPr="00B740C2" w:rsidRDefault="0084622A">
            <w:pPr>
              <w:pStyle w:val="a3"/>
              <w:numPr>
                <w:ilvl w:val="0"/>
                <w:numId w:val="25"/>
              </w:numPr>
              <w:spacing w:after="0" w:line="240" w:lineRule="auto"/>
              <w:ind w:left="442" w:hanging="357"/>
              <w:jc w:val="both"/>
              <w:rPr>
                <w:i/>
                <w:iCs/>
              </w:rPr>
            </w:pPr>
            <w:r w:rsidRPr="00B740C2">
              <w:rPr>
                <w:rFonts w:ascii="Times New Roman" w:hAnsi="Times New Roman"/>
                <w:i/>
                <w:iCs/>
                <w:sz w:val="24"/>
                <w:szCs w:val="24"/>
              </w:rPr>
              <w:lastRenderedPageBreak/>
              <w:t>Приём «</w:t>
            </w:r>
            <w:proofErr w:type="spellStart"/>
            <w:r w:rsidRPr="00B740C2">
              <w:rPr>
                <w:rFonts w:ascii="Times New Roman" w:hAnsi="Times New Roman"/>
                <w:i/>
                <w:iCs/>
                <w:sz w:val="24"/>
                <w:szCs w:val="24"/>
              </w:rPr>
              <w:t>Кьюбинг</w:t>
            </w:r>
            <w:proofErr w:type="spellEnd"/>
            <w:r w:rsidRPr="00B740C2">
              <w:rPr>
                <w:rFonts w:ascii="Times New Roman" w:hAnsi="Times New Roman"/>
                <w:i/>
                <w:iCs/>
                <w:sz w:val="24"/>
                <w:szCs w:val="24"/>
              </w:rPr>
              <w:t>»</w:t>
            </w:r>
          </w:p>
          <w:p w14:paraId="4C7D7C2D" w14:textId="1357241F" w:rsidR="0084622A" w:rsidRDefault="0084622A" w:rsidP="0084622A">
            <w:pPr>
              <w:ind w:left="85"/>
              <w:jc w:val="both"/>
            </w:pPr>
            <w:r>
              <w:t>Кроме перечисленного можно рекомендовать</w:t>
            </w:r>
          </w:p>
          <w:p w14:paraId="55B0110D" w14:textId="77777777" w:rsidR="00B740C2" w:rsidRPr="00B740C2" w:rsidRDefault="00B740C2">
            <w:pPr>
              <w:pStyle w:val="a3"/>
              <w:numPr>
                <w:ilvl w:val="0"/>
                <w:numId w:val="26"/>
              </w:numPr>
              <w:spacing w:after="0" w:line="240" w:lineRule="auto"/>
              <w:ind w:left="448" w:hanging="357"/>
              <w:jc w:val="both"/>
              <w:rPr>
                <w:rFonts w:ascii="Times New Roman" w:hAnsi="Times New Roman"/>
                <w:sz w:val="24"/>
                <w:szCs w:val="24"/>
              </w:rPr>
            </w:pPr>
            <w:r w:rsidRPr="00B740C2">
              <w:rPr>
                <w:rFonts w:ascii="Times New Roman" w:hAnsi="Times New Roman"/>
                <w:i/>
                <w:iCs/>
                <w:sz w:val="24"/>
                <w:szCs w:val="24"/>
                <w:u w:val="single"/>
              </w:rPr>
              <w:t>Приём «Иерархическая схема» («Древо признаков»)</w:t>
            </w:r>
            <w:r w:rsidRPr="00B740C2">
              <w:rPr>
                <w:rFonts w:ascii="Times New Roman" w:hAnsi="Times New Roman"/>
                <w:sz w:val="24"/>
                <w:szCs w:val="24"/>
              </w:rPr>
              <w:t xml:space="preserve"> – предполагает структурирование признаков от общих к частным, с ветвлением. Позволяет сгруппировать организмы по признакам с уровнями от общего к частному, демонстрирует систематические категории и родственные связи.</w:t>
            </w:r>
          </w:p>
          <w:p w14:paraId="279DD8F4" w14:textId="77777777" w:rsidR="0084622A" w:rsidRPr="00B740C2" w:rsidRDefault="00B740C2">
            <w:pPr>
              <w:pStyle w:val="a3"/>
              <w:numPr>
                <w:ilvl w:val="0"/>
                <w:numId w:val="26"/>
              </w:numPr>
              <w:spacing w:after="0" w:line="240" w:lineRule="auto"/>
              <w:ind w:left="448" w:hanging="357"/>
              <w:jc w:val="both"/>
            </w:pPr>
            <w:r w:rsidRPr="00B740C2">
              <w:rPr>
                <w:rFonts w:ascii="Times New Roman" w:hAnsi="Times New Roman"/>
                <w:i/>
                <w:iCs/>
                <w:sz w:val="24"/>
                <w:szCs w:val="24"/>
                <w:u w:val="single"/>
              </w:rPr>
              <w:t>Мнемонические приёмы</w:t>
            </w:r>
            <w:r w:rsidRPr="00B740C2">
              <w:rPr>
                <w:rFonts w:ascii="Times New Roman" w:hAnsi="Times New Roman"/>
                <w:sz w:val="24"/>
                <w:szCs w:val="24"/>
              </w:rPr>
              <w:t xml:space="preserve"> для запоминания последовательности систематических групп: создание фраз, в которых первые буквы слов соответствуют таксономическим категориям. Например, фраза «Царский Терем Кто Откроет, Сразу Рыцарем Вернётся» позволит запомнить последовательность групп: царство, тип, класс, отряд, семейство, род, вид.</w:t>
            </w:r>
          </w:p>
          <w:p w14:paraId="630E6A12" w14:textId="77777777" w:rsidR="00B740C2" w:rsidRPr="00460C4D" w:rsidRDefault="00B740C2">
            <w:pPr>
              <w:pStyle w:val="a3"/>
              <w:numPr>
                <w:ilvl w:val="0"/>
                <w:numId w:val="26"/>
              </w:numPr>
              <w:spacing w:after="0" w:line="240" w:lineRule="auto"/>
              <w:ind w:left="448" w:hanging="357"/>
              <w:jc w:val="both"/>
            </w:pPr>
            <w:r>
              <w:rPr>
                <w:rFonts w:ascii="Times New Roman" w:hAnsi="Times New Roman"/>
                <w:i/>
                <w:iCs/>
                <w:sz w:val="24"/>
                <w:szCs w:val="24"/>
                <w:u w:val="single"/>
              </w:rPr>
              <w:t>Приём «Педагогический конструктор»:</w:t>
            </w:r>
            <w:r>
              <w:rPr>
                <w:rFonts w:ascii="Times New Roman" w:hAnsi="Times New Roman"/>
                <w:sz w:val="24"/>
                <w:szCs w:val="24"/>
              </w:rPr>
              <w:t xml:space="preserve"> </w:t>
            </w:r>
            <w:r w:rsidRPr="00B740C2">
              <w:rPr>
                <w:rFonts w:ascii="Times New Roman" w:hAnsi="Times New Roman"/>
                <w:sz w:val="24"/>
                <w:szCs w:val="24"/>
              </w:rPr>
              <w:t>обучающимся предлагается самим составить список таксонов для заданного организма и предложить его одноклассникам для сортировки. Это развивает понимание структуры, а не просто механическое запоминание.</w:t>
            </w:r>
          </w:p>
          <w:p w14:paraId="5DE7EF4B" w14:textId="39DAE65F" w:rsidR="00460C4D" w:rsidRPr="00460C4D" w:rsidRDefault="00460C4D" w:rsidP="00460C4D">
            <w:pPr>
              <w:ind w:left="91"/>
              <w:jc w:val="both"/>
            </w:pPr>
            <w:r>
              <w:t>Актуальны приёмы, которые</w:t>
            </w:r>
            <w:r w:rsidRPr="00460C4D">
              <w:t xml:space="preserve"> обеспечивает переход от интуитивного угадывания к осознанному применению предметных знаний в речевой ситуации, способствуя формированию читательской грамотности на предметном материале.</w:t>
            </w:r>
          </w:p>
          <w:p w14:paraId="700AEA58" w14:textId="11CD3CE9" w:rsidR="00460C4D" w:rsidRPr="00460C4D" w:rsidRDefault="00460C4D">
            <w:pPr>
              <w:pStyle w:val="a3"/>
              <w:numPr>
                <w:ilvl w:val="0"/>
                <w:numId w:val="26"/>
              </w:numPr>
              <w:spacing w:after="0" w:line="240" w:lineRule="auto"/>
              <w:ind w:left="445" w:hanging="357"/>
              <w:jc w:val="both"/>
              <w:rPr>
                <w:rFonts w:ascii="Times New Roman" w:hAnsi="Times New Roman"/>
                <w:sz w:val="24"/>
                <w:szCs w:val="24"/>
              </w:rPr>
            </w:pPr>
            <w:r w:rsidRPr="00460C4D">
              <w:rPr>
                <w:rFonts w:ascii="Times New Roman" w:hAnsi="Times New Roman"/>
                <w:i/>
                <w:iCs/>
                <w:sz w:val="24"/>
                <w:szCs w:val="24"/>
                <w:u w:val="single"/>
              </w:rPr>
              <w:t>Приём «Грамматический детектив»</w:t>
            </w:r>
            <w:r w:rsidRPr="00460C4D">
              <w:rPr>
                <w:rFonts w:ascii="Times New Roman" w:hAnsi="Times New Roman"/>
                <w:sz w:val="24"/>
                <w:szCs w:val="24"/>
              </w:rPr>
              <w:t xml:space="preserve">: </w:t>
            </w:r>
            <w:r>
              <w:rPr>
                <w:rFonts w:ascii="Times New Roman" w:hAnsi="Times New Roman"/>
                <w:sz w:val="24"/>
                <w:szCs w:val="24"/>
              </w:rPr>
              <w:t>о</w:t>
            </w:r>
            <w:r w:rsidRPr="00460C4D">
              <w:rPr>
                <w:rFonts w:ascii="Times New Roman" w:hAnsi="Times New Roman"/>
                <w:sz w:val="24"/>
                <w:szCs w:val="24"/>
              </w:rPr>
              <w:t>бучение синтаксическому анализу пропусков (определение части речи, рода, числа, падежа по соседним словам) для автоматического исключения нерелевантных терминов из списка</w:t>
            </w:r>
            <w:r>
              <w:rPr>
                <w:rFonts w:ascii="Times New Roman" w:hAnsi="Times New Roman"/>
                <w:sz w:val="24"/>
                <w:szCs w:val="24"/>
              </w:rPr>
              <w:t xml:space="preserve"> – реализует межпредметные связи.</w:t>
            </w:r>
          </w:p>
          <w:p w14:paraId="29C4904B" w14:textId="47C92A80" w:rsidR="00460C4D" w:rsidRPr="00460C4D" w:rsidRDefault="00460C4D">
            <w:pPr>
              <w:pStyle w:val="a3"/>
              <w:numPr>
                <w:ilvl w:val="0"/>
                <w:numId w:val="26"/>
              </w:numPr>
              <w:spacing w:after="0" w:line="240" w:lineRule="auto"/>
              <w:ind w:left="445" w:hanging="357"/>
              <w:jc w:val="both"/>
              <w:rPr>
                <w:rFonts w:ascii="Times New Roman" w:hAnsi="Times New Roman"/>
                <w:sz w:val="24"/>
                <w:szCs w:val="24"/>
              </w:rPr>
            </w:pPr>
            <w:r w:rsidRPr="00460C4D">
              <w:rPr>
                <w:rFonts w:ascii="Times New Roman" w:hAnsi="Times New Roman"/>
                <w:i/>
                <w:iCs/>
                <w:sz w:val="24"/>
                <w:szCs w:val="24"/>
                <w:u w:val="single"/>
              </w:rPr>
              <w:t>Приём «Биологические формулы»</w:t>
            </w:r>
            <w:r w:rsidRPr="00460C4D">
              <w:rPr>
                <w:rFonts w:ascii="Times New Roman" w:hAnsi="Times New Roman"/>
                <w:sz w:val="24"/>
                <w:szCs w:val="24"/>
              </w:rPr>
              <w:t xml:space="preserve">: </w:t>
            </w:r>
            <w:r>
              <w:rPr>
                <w:rFonts w:ascii="Times New Roman" w:hAnsi="Times New Roman"/>
                <w:sz w:val="24"/>
                <w:szCs w:val="24"/>
              </w:rPr>
              <w:t>ф</w:t>
            </w:r>
            <w:r w:rsidRPr="00460C4D">
              <w:rPr>
                <w:rFonts w:ascii="Times New Roman" w:hAnsi="Times New Roman"/>
                <w:sz w:val="24"/>
                <w:szCs w:val="24"/>
              </w:rPr>
              <w:t>ормирование базы устойчивых понятийных коллокаций (например, «Грибы/Животные →Гликоген», «Клеточная стенка грибов → Хитин»), выступающих в роли контекстуальных маркеров.</w:t>
            </w:r>
          </w:p>
          <w:p w14:paraId="5F51FD0C" w14:textId="196B37C2" w:rsidR="00460C4D" w:rsidRDefault="00460C4D">
            <w:pPr>
              <w:pStyle w:val="a3"/>
              <w:numPr>
                <w:ilvl w:val="0"/>
                <w:numId w:val="26"/>
              </w:numPr>
              <w:spacing w:after="0" w:line="240" w:lineRule="auto"/>
              <w:ind w:left="445" w:hanging="357"/>
              <w:jc w:val="both"/>
            </w:pPr>
            <w:r w:rsidRPr="00460C4D">
              <w:rPr>
                <w:rFonts w:ascii="Times New Roman" w:hAnsi="Times New Roman"/>
                <w:i/>
                <w:iCs/>
                <w:sz w:val="24"/>
                <w:szCs w:val="24"/>
                <w:u w:val="single"/>
              </w:rPr>
              <w:t>Приём «Тематический шлагбаум»:</w:t>
            </w:r>
            <w:r w:rsidRPr="00460C4D">
              <w:rPr>
                <w:rFonts w:ascii="Times New Roman" w:hAnsi="Times New Roman"/>
                <w:sz w:val="24"/>
                <w:szCs w:val="24"/>
              </w:rPr>
              <w:t xml:space="preserve"> </w:t>
            </w:r>
            <w:r>
              <w:rPr>
                <w:rFonts w:ascii="Times New Roman" w:hAnsi="Times New Roman"/>
                <w:sz w:val="24"/>
                <w:szCs w:val="24"/>
              </w:rPr>
              <w:t>с</w:t>
            </w:r>
            <w:r w:rsidRPr="00460C4D">
              <w:rPr>
                <w:rFonts w:ascii="Times New Roman" w:hAnsi="Times New Roman"/>
                <w:sz w:val="24"/>
                <w:szCs w:val="24"/>
              </w:rPr>
              <w:t xml:space="preserve">тратегия предварительной элиминации (отсечения) </w:t>
            </w:r>
            <w:r w:rsidR="00B4512B">
              <w:rPr>
                <w:rFonts w:ascii="Times New Roman" w:hAnsi="Times New Roman"/>
                <w:sz w:val="24"/>
                <w:szCs w:val="24"/>
              </w:rPr>
              <w:t>терминов</w:t>
            </w:r>
            <w:r w:rsidRPr="00460C4D">
              <w:rPr>
                <w:rFonts w:ascii="Times New Roman" w:hAnsi="Times New Roman"/>
                <w:sz w:val="24"/>
                <w:szCs w:val="24"/>
              </w:rPr>
              <w:t>, противоречащих общей тематике текста, до этапа смыслового заполнения пропусков.</w:t>
            </w:r>
          </w:p>
        </w:tc>
      </w:tr>
      <w:tr w:rsidR="008D1489" w14:paraId="3D4FCD47" w14:textId="77777777" w:rsidTr="00C802A7">
        <w:tc>
          <w:tcPr>
            <w:tcW w:w="1032" w:type="dxa"/>
          </w:tcPr>
          <w:p w14:paraId="402D5270" w14:textId="4345D97B" w:rsidR="008D1489" w:rsidRDefault="00B4512B" w:rsidP="008D1489">
            <w:pPr>
              <w:jc w:val="both"/>
            </w:pPr>
            <w:r>
              <w:lastRenderedPageBreak/>
              <w:t>8.</w:t>
            </w:r>
          </w:p>
        </w:tc>
        <w:tc>
          <w:tcPr>
            <w:tcW w:w="2932" w:type="dxa"/>
          </w:tcPr>
          <w:p w14:paraId="2B642109" w14:textId="77777777" w:rsidR="008D1489" w:rsidRDefault="00B4512B" w:rsidP="0084622A">
            <w:r>
              <w:t>Строение клетки. Ткани.</w:t>
            </w:r>
          </w:p>
          <w:p w14:paraId="25C06FAD" w14:textId="03A2EA6B" w:rsidR="00B4512B" w:rsidRPr="00B4512B" w:rsidRDefault="00B4512B" w:rsidP="0084622A">
            <w:pPr>
              <w:rPr>
                <w:i/>
                <w:iCs/>
              </w:rPr>
            </w:pPr>
            <w:r w:rsidRPr="00B4512B">
              <w:rPr>
                <w:i/>
                <w:iCs/>
              </w:rPr>
              <w:t>Умение сопоставлять, выявлять взаимосвязи между струк</w:t>
            </w:r>
            <w:r w:rsidR="00C85D7D">
              <w:rPr>
                <w:i/>
                <w:iCs/>
              </w:rPr>
              <w:t>т</w:t>
            </w:r>
            <w:r w:rsidRPr="00B4512B">
              <w:rPr>
                <w:i/>
                <w:iCs/>
              </w:rPr>
              <w:t>урами.</w:t>
            </w:r>
          </w:p>
        </w:tc>
        <w:tc>
          <w:tcPr>
            <w:tcW w:w="10348" w:type="dxa"/>
          </w:tcPr>
          <w:p w14:paraId="41F65690" w14:textId="77777777" w:rsidR="00B4512B" w:rsidRPr="00B4512B" w:rsidRDefault="00B4512B" w:rsidP="00B4512B">
            <w:pPr>
              <w:jc w:val="both"/>
            </w:pPr>
            <w:r w:rsidRPr="00B4512B">
              <w:t>Для формирования понятийного аппарата целесообразно использовать приёмы и методы, предложенные выше для работы с выпускниками с неудовлетворительным уровнем подготовки:</w:t>
            </w:r>
          </w:p>
          <w:p w14:paraId="157EDBDF" w14:textId="51801BE3" w:rsidR="00B4512B" w:rsidRPr="00B4512B" w:rsidRDefault="00B4512B">
            <w:pPr>
              <w:pStyle w:val="a3"/>
              <w:numPr>
                <w:ilvl w:val="0"/>
                <w:numId w:val="27"/>
              </w:numPr>
              <w:spacing w:after="0" w:line="240" w:lineRule="auto"/>
              <w:ind w:left="442" w:hanging="357"/>
              <w:jc w:val="both"/>
              <w:rPr>
                <w:i/>
                <w:iCs/>
              </w:rPr>
            </w:pPr>
            <w:r w:rsidRPr="00B4512B">
              <w:rPr>
                <w:rFonts w:ascii="Times New Roman" w:hAnsi="Times New Roman"/>
                <w:i/>
                <w:iCs/>
                <w:sz w:val="24"/>
                <w:szCs w:val="24"/>
              </w:rPr>
              <w:t>Приём «Моделирование»,</w:t>
            </w:r>
          </w:p>
          <w:p w14:paraId="261EA071" w14:textId="35C3565A" w:rsidR="00B4512B" w:rsidRPr="00B4512B" w:rsidRDefault="00B4512B">
            <w:pPr>
              <w:pStyle w:val="a3"/>
              <w:numPr>
                <w:ilvl w:val="0"/>
                <w:numId w:val="27"/>
              </w:numPr>
              <w:spacing w:after="0" w:line="240" w:lineRule="auto"/>
              <w:ind w:left="442" w:hanging="357"/>
              <w:jc w:val="both"/>
              <w:rPr>
                <w:i/>
                <w:iCs/>
              </w:rPr>
            </w:pPr>
            <w:r w:rsidRPr="00B4512B">
              <w:rPr>
                <w:rFonts w:ascii="Times New Roman" w:hAnsi="Times New Roman"/>
                <w:i/>
                <w:iCs/>
                <w:sz w:val="24"/>
                <w:szCs w:val="24"/>
              </w:rPr>
              <w:t>Игровой приём «Домино»</w:t>
            </w:r>
          </w:p>
          <w:p w14:paraId="737B5BA1" w14:textId="0057E00E" w:rsidR="00B4512B" w:rsidRPr="00B4512B" w:rsidRDefault="00B4512B">
            <w:pPr>
              <w:pStyle w:val="a3"/>
              <w:numPr>
                <w:ilvl w:val="0"/>
                <w:numId w:val="27"/>
              </w:numPr>
              <w:spacing w:after="0" w:line="240" w:lineRule="auto"/>
              <w:ind w:left="442" w:hanging="357"/>
              <w:jc w:val="both"/>
              <w:rPr>
                <w:rFonts w:ascii="Times New Roman" w:hAnsi="Times New Roman"/>
                <w:i/>
                <w:iCs/>
                <w:sz w:val="24"/>
                <w:szCs w:val="24"/>
              </w:rPr>
            </w:pPr>
            <w:r w:rsidRPr="00B4512B">
              <w:rPr>
                <w:rFonts w:ascii="Times New Roman" w:hAnsi="Times New Roman"/>
                <w:i/>
                <w:iCs/>
                <w:sz w:val="24"/>
                <w:szCs w:val="24"/>
              </w:rPr>
              <w:t>Методика «Обоснованная визуальная идентификация».</w:t>
            </w:r>
          </w:p>
          <w:p w14:paraId="32492901" w14:textId="2D4A674C" w:rsidR="00B4512B" w:rsidRDefault="00B4512B" w:rsidP="00B4512B">
            <w:pPr>
              <w:ind w:left="85"/>
              <w:jc w:val="both"/>
            </w:pPr>
            <w:r>
              <w:t>Актуальны методики, которые обеспечат достижение уровня понимания и применения информации.</w:t>
            </w:r>
          </w:p>
          <w:p w14:paraId="66AE9A6D" w14:textId="4A49817A" w:rsidR="00B4512B" w:rsidRPr="00B4512B" w:rsidRDefault="00B4512B">
            <w:pPr>
              <w:pStyle w:val="a3"/>
              <w:numPr>
                <w:ilvl w:val="0"/>
                <w:numId w:val="28"/>
              </w:numPr>
              <w:spacing w:after="0" w:line="240" w:lineRule="auto"/>
              <w:ind w:left="448" w:hanging="357"/>
              <w:jc w:val="both"/>
              <w:rPr>
                <w:rFonts w:ascii="Times New Roman" w:hAnsi="Times New Roman"/>
                <w:sz w:val="24"/>
                <w:szCs w:val="24"/>
              </w:rPr>
            </w:pPr>
            <w:r w:rsidRPr="00B4512B">
              <w:rPr>
                <w:rFonts w:ascii="Times New Roman" w:hAnsi="Times New Roman"/>
                <w:i/>
                <w:iCs/>
                <w:sz w:val="24"/>
                <w:szCs w:val="24"/>
                <w:u w:val="single"/>
              </w:rPr>
              <w:lastRenderedPageBreak/>
              <w:t>Приём «Метафорическое моделирование»</w:t>
            </w:r>
            <w:r>
              <w:rPr>
                <w:rFonts w:ascii="Times New Roman" w:hAnsi="Times New Roman"/>
                <w:sz w:val="24"/>
                <w:szCs w:val="24"/>
              </w:rPr>
              <w:t xml:space="preserve"> предполагает п</w:t>
            </w:r>
            <w:r w:rsidRPr="00B4512B">
              <w:rPr>
                <w:rFonts w:ascii="Times New Roman" w:hAnsi="Times New Roman"/>
                <w:sz w:val="24"/>
                <w:szCs w:val="24"/>
              </w:rPr>
              <w:t>реобразование абстрактной цитологии в понятную подросткам экономическую или инфраструктурную модель. Клетка рассматривается не как набор органелл, а как «завод» или «мегаполис», где каждый органоид занимает конкретную «должность» с чёткой зоной ответственности.</w:t>
            </w:r>
            <w:r>
              <w:rPr>
                <w:rFonts w:ascii="Times New Roman" w:hAnsi="Times New Roman"/>
                <w:sz w:val="24"/>
                <w:szCs w:val="24"/>
              </w:rPr>
              <w:t xml:space="preserve"> </w:t>
            </w:r>
            <w:r w:rsidRPr="00B4512B">
              <w:rPr>
                <w:rFonts w:ascii="Times New Roman" w:hAnsi="Times New Roman"/>
                <w:sz w:val="24"/>
                <w:szCs w:val="24"/>
              </w:rPr>
              <w:t>Учитель совместно с учениками заполняет таблицу «Должностные инструкции», используя бытовые аналогии:</w:t>
            </w:r>
            <w:r>
              <w:rPr>
                <w:rFonts w:ascii="Times New Roman" w:hAnsi="Times New Roman"/>
                <w:sz w:val="24"/>
                <w:szCs w:val="24"/>
              </w:rPr>
              <w:t xml:space="preserve"> </w:t>
            </w:r>
            <w:r w:rsidRPr="00B4512B">
              <w:rPr>
                <w:rFonts w:ascii="Times New Roman" w:hAnsi="Times New Roman"/>
                <w:sz w:val="24"/>
                <w:szCs w:val="24"/>
              </w:rPr>
              <w:t>митохондрия → электростанция / генератор (ключевые слова: энергия, АТФ, дыхание, сжигание топлива). Рибосома → сборочный конвейер (ключевые слова: синтез белка, сборка деталей). Аппарат Гольджи → склад, логистика и упаковка (ключевые слова: сортировка, выведение, секреция, пузырьки). Лизосома → клининг и утилизация. (ключевые слова: пищеварение, расщепление, мусор).</w:t>
            </w:r>
          </w:p>
          <w:p w14:paraId="62890348" w14:textId="7FAD5FB4" w:rsidR="00B4512B" w:rsidRPr="00C85D7D" w:rsidRDefault="00C85D7D">
            <w:pPr>
              <w:pStyle w:val="a3"/>
              <w:numPr>
                <w:ilvl w:val="0"/>
                <w:numId w:val="28"/>
              </w:numPr>
              <w:spacing w:after="0" w:line="240" w:lineRule="auto"/>
              <w:ind w:left="448" w:hanging="357"/>
              <w:jc w:val="both"/>
              <w:rPr>
                <w:rFonts w:ascii="Times New Roman" w:hAnsi="Times New Roman"/>
                <w:sz w:val="24"/>
                <w:szCs w:val="24"/>
              </w:rPr>
            </w:pPr>
            <w:r w:rsidRPr="00C85D7D">
              <w:rPr>
                <w:rFonts w:ascii="Times New Roman" w:hAnsi="Times New Roman"/>
                <w:i/>
                <w:iCs/>
                <w:sz w:val="24"/>
                <w:szCs w:val="24"/>
                <w:u w:val="single"/>
              </w:rPr>
              <w:t>Приём «Мысленная элиминация»</w:t>
            </w:r>
            <w:r w:rsidRPr="00C85D7D">
              <w:rPr>
                <w:rFonts w:ascii="Times New Roman" w:hAnsi="Times New Roman"/>
                <w:sz w:val="24"/>
                <w:szCs w:val="24"/>
              </w:rPr>
              <w:t xml:space="preserve"> (</w:t>
            </w:r>
            <w:r>
              <w:rPr>
                <w:rFonts w:ascii="Times New Roman" w:hAnsi="Times New Roman"/>
                <w:sz w:val="24"/>
                <w:szCs w:val="24"/>
              </w:rPr>
              <w:t>эвристический мысленный эксперимент</w:t>
            </w:r>
            <w:r w:rsidRPr="00C85D7D">
              <w:rPr>
                <w:rFonts w:ascii="Times New Roman" w:hAnsi="Times New Roman"/>
                <w:sz w:val="24"/>
                <w:szCs w:val="24"/>
              </w:rPr>
              <w:t>). Суть метода заключается в постановке проблемных вопросов, предполагающих мысленное исключение ключевого компонента из биологической системы (например: «Каковы будут последствия для организма при полном отсутствии эпителиальной ткани или разрушении проводящих путей растения?»).</w:t>
            </w:r>
            <w:r>
              <w:rPr>
                <w:rFonts w:ascii="Times New Roman" w:hAnsi="Times New Roman"/>
                <w:sz w:val="24"/>
                <w:szCs w:val="24"/>
              </w:rPr>
              <w:t xml:space="preserve"> </w:t>
            </w:r>
            <w:r w:rsidRPr="00C85D7D">
              <w:rPr>
                <w:rFonts w:ascii="Times New Roman" w:hAnsi="Times New Roman"/>
                <w:sz w:val="24"/>
                <w:szCs w:val="24"/>
              </w:rPr>
              <w:t xml:space="preserve">Данный подход обеспечивает </w:t>
            </w:r>
            <w:r>
              <w:rPr>
                <w:rFonts w:ascii="Times New Roman" w:hAnsi="Times New Roman"/>
                <w:sz w:val="24"/>
                <w:szCs w:val="24"/>
              </w:rPr>
              <w:t>ф</w:t>
            </w:r>
            <w:r w:rsidRPr="00C85D7D">
              <w:rPr>
                <w:rFonts w:ascii="Times New Roman" w:hAnsi="Times New Roman"/>
                <w:sz w:val="24"/>
                <w:szCs w:val="24"/>
              </w:rPr>
              <w:t>ормирование навыка прогнозирования каскадных эффектов (метапредметное умение)</w:t>
            </w:r>
            <w:r>
              <w:rPr>
                <w:rFonts w:ascii="Times New Roman" w:hAnsi="Times New Roman"/>
                <w:sz w:val="24"/>
                <w:szCs w:val="24"/>
              </w:rPr>
              <w:t xml:space="preserve">. </w:t>
            </w:r>
            <w:r w:rsidRPr="00C85D7D">
              <w:rPr>
                <w:rFonts w:ascii="Times New Roman" w:hAnsi="Times New Roman"/>
                <w:sz w:val="24"/>
                <w:szCs w:val="24"/>
              </w:rPr>
              <w:t>Приём «Мысленной элиминации» переводит знания с уровня «запоминание» на уровень «понимание» и «применение», заставляя ученика выстраивать причинно-следственные связи</w:t>
            </w:r>
            <w:r>
              <w:rPr>
                <w:rFonts w:ascii="Times New Roman" w:hAnsi="Times New Roman"/>
                <w:sz w:val="24"/>
                <w:szCs w:val="24"/>
              </w:rPr>
              <w:t>.</w:t>
            </w:r>
            <w:r w:rsidRPr="00C85D7D">
              <w:rPr>
                <w:rFonts w:ascii="Times New Roman" w:hAnsi="Times New Roman"/>
                <w:sz w:val="24"/>
                <w:szCs w:val="24"/>
              </w:rPr>
              <w:t xml:space="preserve"> </w:t>
            </w:r>
            <w:r w:rsidRPr="00C85D7D">
              <w:rPr>
                <w:rFonts w:ascii="Times New Roman" w:hAnsi="Times New Roman"/>
                <w:i/>
                <w:iCs/>
                <w:sz w:val="24"/>
                <w:szCs w:val="24"/>
              </w:rPr>
              <w:t>Например,</w:t>
            </w:r>
            <w:r w:rsidRPr="00C85D7D">
              <w:rPr>
                <w:rFonts w:ascii="Times New Roman" w:hAnsi="Times New Roman"/>
                <w:sz w:val="24"/>
                <w:szCs w:val="24"/>
              </w:rPr>
              <w:t xml:space="preserve"> и</w:t>
            </w:r>
            <w:r w:rsidRPr="00C85D7D">
              <w:rPr>
                <w:rFonts w:ascii="Times New Roman" w:hAnsi="Times New Roman"/>
                <w:i/>
                <w:iCs/>
                <w:sz w:val="24"/>
                <w:szCs w:val="24"/>
              </w:rPr>
              <w:t>счезнет эпителий</w:t>
            </w:r>
            <m:oMath>
              <m:r>
                <w:rPr>
                  <w:rFonts w:ascii="Cambria Math" w:hAnsi="Cambria Math"/>
                  <w:sz w:val="24"/>
                  <w:szCs w:val="24"/>
                </w:rPr>
                <m:t>→</m:t>
              </m:r>
            </m:oMath>
            <w:r w:rsidRPr="00C85D7D">
              <w:rPr>
                <w:rFonts w:ascii="Times New Roman" w:hAnsi="Times New Roman"/>
                <w:i/>
                <w:iCs/>
                <w:sz w:val="24"/>
                <w:szCs w:val="24"/>
              </w:rPr>
              <w:t xml:space="preserve">нарушится барьерная функция </w:t>
            </w:r>
            <m:oMath>
              <m:r>
                <w:rPr>
                  <w:rFonts w:ascii="Cambria Math" w:hAnsi="Cambria Math"/>
                  <w:sz w:val="24"/>
                  <w:szCs w:val="24"/>
                </w:rPr>
                <m:t>→</m:t>
              </m:r>
            </m:oMath>
            <w:r w:rsidRPr="00C85D7D">
              <w:rPr>
                <w:rFonts w:ascii="Times New Roman" w:hAnsi="Times New Roman"/>
                <w:i/>
                <w:iCs/>
                <w:sz w:val="24"/>
                <w:szCs w:val="24"/>
              </w:rPr>
              <w:t xml:space="preserve">организм погибнет от обезвоживания и сепсиса. Исчезнет проводящая ткань (ксилема) </w:t>
            </w:r>
            <m:oMath>
              <m:r>
                <w:rPr>
                  <w:rFonts w:ascii="Cambria Math" w:hAnsi="Cambria Math"/>
                  <w:sz w:val="24"/>
                  <w:szCs w:val="24"/>
                </w:rPr>
                <m:t>→</m:t>
              </m:r>
            </m:oMath>
            <w:r w:rsidRPr="00C85D7D">
              <w:rPr>
                <w:rFonts w:ascii="Times New Roman" w:hAnsi="Times New Roman"/>
                <w:i/>
                <w:iCs/>
                <w:sz w:val="24"/>
                <w:szCs w:val="24"/>
              </w:rPr>
              <w:t xml:space="preserve">прекратится восходящий ток </w:t>
            </w:r>
            <m:oMath>
              <m:r>
                <w:rPr>
                  <w:rFonts w:ascii="Cambria Math" w:hAnsi="Cambria Math"/>
                  <w:sz w:val="24"/>
                  <w:szCs w:val="24"/>
                </w:rPr>
                <m:t>→</m:t>
              </m:r>
            </m:oMath>
            <w:r w:rsidRPr="00C85D7D">
              <w:rPr>
                <w:rFonts w:ascii="Times New Roman" w:hAnsi="Times New Roman"/>
                <w:i/>
                <w:iCs/>
                <w:sz w:val="24"/>
                <w:szCs w:val="24"/>
              </w:rPr>
              <w:t xml:space="preserve">остановится фотосинтез и тургор </w:t>
            </w:r>
            <m:oMath>
              <m:r>
                <w:rPr>
                  <w:rFonts w:ascii="Cambria Math" w:hAnsi="Cambria Math"/>
                  <w:sz w:val="24"/>
                  <w:szCs w:val="24"/>
                </w:rPr>
                <m:t>→</m:t>
              </m:r>
            </m:oMath>
            <w:r w:rsidRPr="00C85D7D">
              <w:rPr>
                <w:rFonts w:ascii="Times New Roman" w:hAnsi="Times New Roman"/>
                <w:i/>
                <w:iCs/>
                <w:sz w:val="24"/>
                <w:szCs w:val="24"/>
              </w:rPr>
              <w:t>растение завянет.</w:t>
            </w:r>
          </w:p>
        </w:tc>
      </w:tr>
      <w:tr w:rsidR="008D1489" w14:paraId="5B55D7EA" w14:textId="77777777" w:rsidTr="00C802A7">
        <w:tc>
          <w:tcPr>
            <w:tcW w:w="1032" w:type="dxa"/>
          </w:tcPr>
          <w:p w14:paraId="3982FAC1" w14:textId="31674C44" w:rsidR="008D1489" w:rsidRDefault="00C85D7D" w:rsidP="008D1489">
            <w:pPr>
              <w:jc w:val="both"/>
            </w:pPr>
            <w:r>
              <w:lastRenderedPageBreak/>
              <w:t>15,18</w:t>
            </w:r>
          </w:p>
        </w:tc>
        <w:tc>
          <w:tcPr>
            <w:tcW w:w="2932" w:type="dxa"/>
          </w:tcPr>
          <w:p w14:paraId="6A3E6EB4" w14:textId="77777777" w:rsidR="008D1489" w:rsidRDefault="00C85D7D" w:rsidP="0084622A">
            <w:r>
              <w:t>Человек и его здоровье.</w:t>
            </w:r>
          </w:p>
          <w:p w14:paraId="70DA8F68" w14:textId="6A2B620E" w:rsidR="00C85D7D" w:rsidRPr="00093EA3" w:rsidRDefault="00093EA3" w:rsidP="0084622A">
            <w:pPr>
              <w:rPr>
                <w:i/>
                <w:iCs/>
              </w:rPr>
            </w:pPr>
            <w:r w:rsidRPr="00093EA3">
              <w:rPr>
                <w:i/>
                <w:iCs/>
              </w:rPr>
              <w:t>Гуморальная регуляция. Нервная регуляция (строение головного мозга. Виды рефлексов). Обмен веществ.</w:t>
            </w:r>
          </w:p>
        </w:tc>
        <w:tc>
          <w:tcPr>
            <w:tcW w:w="10348" w:type="dxa"/>
          </w:tcPr>
          <w:p w14:paraId="0A760C1A" w14:textId="2F082987" w:rsidR="00093EA3" w:rsidRDefault="00093EA3" w:rsidP="00093EA3">
            <w:pPr>
              <w:jc w:val="both"/>
            </w:pPr>
            <w:r>
              <w:t>Задани</w:t>
            </w:r>
            <w:r w:rsidR="006B3C06">
              <w:t>я</w:t>
            </w:r>
            <w:r>
              <w:t xml:space="preserve"> лини</w:t>
            </w:r>
            <w:r w:rsidR="006B3C06">
              <w:t>й</w:t>
            </w:r>
            <w:r>
              <w:t xml:space="preserve"> 15</w:t>
            </w:r>
            <w:r w:rsidR="006B3C06">
              <w:t xml:space="preserve"> и 18 </w:t>
            </w:r>
            <w:r>
              <w:t>предполага</w:t>
            </w:r>
            <w:r w:rsidR="006B3C06">
              <w:t>ю</w:t>
            </w:r>
            <w:r>
              <w:t>т наличие у школьников знаний о строении и функциях органов и их систем. Думается, улучшить результат выполнения эт</w:t>
            </w:r>
            <w:r w:rsidR="006B3C06">
              <w:t>их</w:t>
            </w:r>
            <w:r>
              <w:t xml:space="preserve"> задания (и других заданий блока «Человек и его здоровье») позволит наличие определённой </w:t>
            </w:r>
            <w:r w:rsidRPr="006B3C06">
              <w:rPr>
                <w:i/>
                <w:iCs/>
                <w:u w:val="single"/>
              </w:rPr>
              <w:t>системы работы</w:t>
            </w:r>
            <w:r>
              <w:t xml:space="preserve"> над изучением данных вопросов. Система работы предполагает, что от темы к теме школьники </w:t>
            </w:r>
          </w:p>
          <w:p w14:paraId="6DBAF79E" w14:textId="77777777" w:rsidR="00093EA3" w:rsidRDefault="00093EA3" w:rsidP="00093EA3">
            <w:pPr>
              <w:ind w:left="20" w:firstLine="445"/>
              <w:jc w:val="both"/>
            </w:pPr>
            <w:r>
              <w:t>•</w:t>
            </w:r>
            <w:r>
              <w:tab/>
              <w:t xml:space="preserve">актуализируют свои знания (рассматривая вопросы эволюции той или иной системы органов); </w:t>
            </w:r>
          </w:p>
          <w:p w14:paraId="38BA4EC0" w14:textId="77777777" w:rsidR="00093EA3" w:rsidRDefault="00093EA3" w:rsidP="00093EA3">
            <w:pPr>
              <w:ind w:left="20" w:firstLine="445"/>
              <w:jc w:val="both"/>
            </w:pPr>
            <w:r>
              <w:t>•</w:t>
            </w:r>
            <w:r>
              <w:tab/>
              <w:t>работают с новой информацией, представленной текстом, видео или рассказом учителя, активно преобразуют информацию, изменяя форму её предоставления (например, выполняя интеллект-карту, кластер, блок-схему, корнельский конспект и т.д.);</w:t>
            </w:r>
          </w:p>
          <w:p w14:paraId="5E6BFA62" w14:textId="77777777" w:rsidR="00093EA3" w:rsidRDefault="00093EA3" w:rsidP="00093EA3">
            <w:pPr>
              <w:ind w:left="20" w:firstLine="445"/>
              <w:jc w:val="both"/>
            </w:pPr>
            <w:r>
              <w:t>•</w:t>
            </w:r>
            <w:r>
              <w:tab/>
              <w:t>первично закрепляют и углубляют информацию при работе с биологическим рисунком: подписывают части рисунка, выполняют инфографику, составляют легенду, составляют вопросы по рисунку для одноклассников;</w:t>
            </w:r>
          </w:p>
          <w:p w14:paraId="6F716B3F" w14:textId="77777777" w:rsidR="00093EA3" w:rsidRDefault="00093EA3" w:rsidP="00093EA3">
            <w:pPr>
              <w:ind w:left="20" w:firstLine="445"/>
              <w:jc w:val="both"/>
            </w:pPr>
            <w:r>
              <w:lastRenderedPageBreak/>
              <w:t>•</w:t>
            </w:r>
            <w:r>
              <w:tab/>
              <w:t>применяют полученные знания на практике, решая проблемные ситуации, выполняя контекстные задания, создавая модели;</w:t>
            </w:r>
          </w:p>
          <w:p w14:paraId="6D2C546F" w14:textId="77777777" w:rsidR="00093EA3" w:rsidRDefault="00093EA3" w:rsidP="00093EA3">
            <w:pPr>
              <w:ind w:left="20" w:firstLine="445"/>
              <w:jc w:val="both"/>
            </w:pPr>
            <w:r>
              <w:t>•</w:t>
            </w:r>
            <w:r>
              <w:tab/>
              <w:t>проводят предметную и личностную рефлексию после изучения материала для дальнейшей работы над темой.</w:t>
            </w:r>
          </w:p>
          <w:p w14:paraId="38379F73" w14:textId="0946FD68" w:rsidR="008D1489" w:rsidRDefault="00093EA3" w:rsidP="00093EA3">
            <w:pPr>
              <w:ind w:firstLine="445"/>
              <w:jc w:val="both"/>
            </w:pPr>
            <w:r>
              <w:t>Рассмотрим н</w:t>
            </w:r>
            <w:r w:rsidR="00D276B6">
              <w:t>а</w:t>
            </w:r>
            <w:r>
              <w:t xml:space="preserve"> </w:t>
            </w:r>
            <w:r w:rsidRPr="00D276B6">
              <w:rPr>
                <w:i/>
                <w:iCs/>
                <w:u w:val="single"/>
              </w:rPr>
              <w:t>конкретном примере</w:t>
            </w:r>
            <w:r>
              <w:t>: изучение в школьном курсе темы «</w:t>
            </w:r>
            <w:r w:rsidR="00E2394B">
              <w:t>Строение головного мозга</w:t>
            </w:r>
            <w:r>
              <w:t>»</w:t>
            </w:r>
            <w:r w:rsidR="00E2394B">
              <w:t xml:space="preserve"> с использованием на уроке </w:t>
            </w:r>
            <w:r w:rsidR="00E2394B" w:rsidRPr="00E2394B">
              <w:rPr>
                <w:i/>
                <w:iCs/>
                <w:u w:val="single"/>
              </w:rPr>
              <w:t>технологии развития критического мышления</w:t>
            </w:r>
          </w:p>
          <w:p w14:paraId="48BF3238" w14:textId="2AD091EF" w:rsidR="00E2394B" w:rsidRDefault="00E2394B" w:rsidP="00E2394B">
            <w:pPr>
              <w:jc w:val="both"/>
            </w:pPr>
            <w:r>
              <w:t>1. На этапе Вызова школьникам предлагается тест, в котором есть вопросы, проверяющие усвоение материала прошлого урока, а также вопросы, точные ответы на которые школьники ещё не знают. Даётся установка «Вы можете не знать истинных ответов на некоторые вопросы, но предположить всегда в ваших силах». После организуется проверка, без критики неправильных ответов, но с констатацией факта разных ответов на вопросы по ещё неизвестной теме. Учитель подводит к выводу о том, что есть новые темы к размышлению и просит подумать, о чём (какой теме) на уроке пойдёт речь, исходя из трудных вопросов теста. Школьники называют тему урока «Строение и функции головного мозга».</w:t>
            </w:r>
          </w:p>
          <w:p w14:paraId="12ED6991" w14:textId="77777777" w:rsidR="00E2394B" w:rsidRDefault="00E2394B" w:rsidP="00E2394B">
            <w:pPr>
              <w:jc w:val="both"/>
            </w:pPr>
            <w:r>
              <w:t>2. Далее о</w:t>
            </w:r>
            <w:r w:rsidR="00D276B6">
              <w:t>рганизуется актуализация субъектного опыта: учитель интересуется, что уже известно школьникам о строении головного мозга и просит вспомнить об особенностях этого органа у животных. Возможна организация работы с рисунками или моделями головного мозга позвоночных животных.</w:t>
            </w:r>
          </w:p>
          <w:p w14:paraId="0A0488FC" w14:textId="77777777" w:rsidR="00D276B6" w:rsidRDefault="00D276B6" w:rsidP="00E2394B">
            <w:pPr>
              <w:jc w:val="both"/>
            </w:pPr>
            <w:r>
              <w:t>3. На стадии Осмысления школьники изучают новую информацию, работая в группах. Каждой группе (количество участников не менее 5 – по количеству отделов головного мозга) предлагается изучить материал параграфа учебника и составить коллективную интеллект карту по теме «Строение и функции головного мозга». Данное задание обеспечивает достижение не только предметных, но и метапредметных результатов (работа с информацией, навыки самоорганизации и самоконтроля – регулятивные УУД).</w:t>
            </w:r>
          </w:p>
          <w:p w14:paraId="0E41D896" w14:textId="77777777" w:rsidR="008432EF" w:rsidRDefault="008432EF" w:rsidP="00E2394B">
            <w:pPr>
              <w:jc w:val="both"/>
            </w:pPr>
            <w:r>
              <w:t xml:space="preserve">4. На стадии Рефлексии прежде всего осуществляется предметная рефлексия: каждой группе предлагается решить ситуативную задачу, воспользовавшись теоретическим материалом из интеллект-карты. Например «У больного нарушена координация движений. Он с трудом подносит ложку ко рту, движения его резки и отрывисты. При ходьбе он шатается. Какой отдел головного мозга повреждён? Можно ли ожидать улучшения в будущем?». При этом следует обязательно учесть, что в группе могут быть и </w:t>
            </w:r>
            <w:r w:rsidRPr="008432EF">
              <w:rPr>
                <w:i/>
                <w:iCs/>
              </w:rPr>
              <w:t>слабоуспевающие</w:t>
            </w:r>
            <w:r>
              <w:t xml:space="preserve"> школьники – им можно предложить задание на поиск соответствия названия отдела мозга и выполняемую функцию, или на заполнение пропусков в тексте. </w:t>
            </w:r>
          </w:p>
          <w:p w14:paraId="7081D3E5" w14:textId="66D609AA" w:rsidR="008432EF" w:rsidRDefault="008432EF" w:rsidP="00E2394B">
            <w:pPr>
              <w:jc w:val="both"/>
            </w:pPr>
            <w:r>
              <w:lastRenderedPageBreak/>
              <w:t>По окончании работы в группе организуется общее обсуждение. После обсуждения возвращаются к заданиям, которые вызвали трудности в начале урока и дают истинные ответы на поставленные вопросы.</w:t>
            </w:r>
          </w:p>
          <w:p w14:paraId="68019BFE" w14:textId="77777777" w:rsidR="008432EF" w:rsidRDefault="008432EF" w:rsidP="00E2394B">
            <w:pPr>
              <w:jc w:val="both"/>
            </w:pPr>
            <w:r>
              <w:t xml:space="preserve">5. Завершает урок личностная рефлексия: школьники анализируют, что </w:t>
            </w:r>
            <w:r w:rsidR="006B3C06">
              <w:t>нового они узнали, какие вопросы/задания вызвали наибольшее затруднение, какие вопросы остались без ответа и что нужно сделать, чтобы на них ответить.</w:t>
            </w:r>
          </w:p>
          <w:p w14:paraId="0BBC8C0F" w14:textId="66F845E1" w:rsidR="006B3C06" w:rsidRDefault="006B3C06" w:rsidP="00E2394B">
            <w:pPr>
              <w:jc w:val="both"/>
            </w:pPr>
            <w:r>
              <w:t>Представленный вариант изучения темы обеспечит системный подход к изучению материала: не отрывистые знания о строении, функции органа, а целостное представление о нём, о взаимосвязи строения и функции, функции и состояния организма. В таком случае будут созданы условия для достижения уровня образовательных результатов выше, чем простое запоминание и понимание.</w:t>
            </w:r>
          </w:p>
        </w:tc>
      </w:tr>
      <w:tr w:rsidR="008D1489" w14:paraId="5F288D77" w14:textId="77777777" w:rsidTr="00C802A7">
        <w:tc>
          <w:tcPr>
            <w:tcW w:w="1032" w:type="dxa"/>
          </w:tcPr>
          <w:p w14:paraId="07491C41" w14:textId="672DE6B3" w:rsidR="008D1489" w:rsidRDefault="00093EA3" w:rsidP="008D1489">
            <w:pPr>
              <w:jc w:val="both"/>
            </w:pPr>
            <w:r>
              <w:lastRenderedPageBreak/>
              <w:t>24</w:t>
            </w:r>
            <w:r w:rsidR="006B3C06">
              <w:t>.</w:t>
            </w:r>
          </w:p>
        </w:tc>
        <w:tc>
          <w:tcPr>
            <w:tcW w:w="2932" w:type="dxa"/>
          </w:tcPr>
          <w:p w14:paraId="2D0D97F2" w14:textId="77777777" w:rsidR="008D1489" w:rsidRDefault="00E84045" w:rsidP="0084622A">
            <w:r>
              <w:t>Взаимосвязи организмов с окружающей средой.</w:t>
            </w:r>
          </w:p>
          <w:p w14:paraId="1ACDA0D7" w14:textId="5A2F4134" w:rsidR="0077328C" w:rsidRPr="0077328C" w:rsidRDefault="0077328C" w:rsidP="0084622A">
            <w:pPr>
              <w:rPr>
                <w:i/>
                <w:iCs/>
              </w:rPr>
            </w:pPr>
            <w:r w:rsidRPr="0077328C">
              <w:rPr>
                <w:i/>
                <w:iCs/>
              </w:rPr>
              <w:t>Работа с информацией: смысловое чтение.</w:t>
            </w:r>
          </w:p>
        </w:tc>
        <w:tc>
          <w:tcPr>
            <w:tcW w:w="10348" w:type="dxa"/>
          </w:tcPr>
          <w:p w14:paraId="02456AA5" w14:textId="77777777" w:rsidR="005463E5" w:rsidRDefault="00E84045" w:rsidP="008D1489">
            <w:pPr>
              <w:jc w:val="both"/>
            </w:pPr>
            <w:r>
              <w:t xml:space="preserve">Затруднение вызвало задание 24. Его тематика была разной: встретились вопросы о круговороте азота и углерода в природе, процессах торфообразования, влиянии удобрений и процессах фотосинтеза и дыхания у растений. Но основное затруднение было связано не с недостаточно сформированными предметными компетенциями, а с низкими метапредметными результатами: несформированностью навыка смыслового чтения, то есть низким уровнем развития читательской грамотности. </w:t>
            </w:r>
          </w:p>
          <w:p w14:paraId="254C5188" w14:textId="16964F15" w:rsidR="008D1489" w:rsidRDefault="00E84045" w:rsidP="008D1489">
            <w:pPr>
              <w:jc w:val="both"/>
            </w:pPr>
            <w:r>
              <w:t xml:space="preserve">С целью устранения дефицита рекомендуем к использованию </w:t>
            </w:r>
            <w:r w:rsidR="006A797B">
              <w:t>подходы</w:t>
            </w:r>
            <w:r w:rsidR="005463E5">
              <w:t>, обеспечивающие формирование читательской грамотности.</w:t>
            </w:r>
          </w:p>
          <w:p w14:paraId="6B4EE563" w14:textId="77777777" w:rsidR="005463E5" w:rsidRDefault="005463E5" w:rsidP="008D1489">
            <w:pPr>
              <w:jc w:val="both"/>
            </w:pPr>
            <w:r w:rsidRPr="006A797B">
              <w:rPr>
                <w:i/>
                <w:iCs/>
                <w:u w:val="single"/>
              </w:rPr>
              <w:t>5 класс</w:t>
            </w:r>
            <w:r>
              <w:t xml:space="preserve">: </w:t>
            </w:r>
            <w:r w:rsidR="006A797B">
              <w:t xml:space="preserve">важно сформировать «культуру смыслового чтения». Работа с текстом должна включать три этапа: </w:t>
            </w:r>
            <w:proofErr w:type="spellStart"/>
            <w:r w:rsidR="006A797B">
              <w:t>предтекстовый</w:t>
            </w:r>
            <w:proofErr w:type="spellEnd"/>
            <w:r w:rsidR="006A797B">
              <w:t xml:space="preserve">, текстовый и </w:t>
            </w:r>
            <w:proofErr w:type="spellStart"/>
            <w:r w:rsidR="006A797B">
              <w:t>послетекстовый</w:t>
            </w:r>
            <w:proofErr w:type="spellEnd"/>
          </w:p>
          <w:p w14:paraId="65693349" w14:textId="77777777" w:rsidR="006A797B" w:rsidRDefault="006A797B">
            <w:pPr>
              <w:pStyle w:val="a3"/>
              <w:numPr>
                <w:ilvl w:val="0"/>
                <w:numId w:val="29"/>
              </w:numPr>
              <w:spacing w:line="240" w:lineRule="auto"/>
              <w:ind w:left="442" w:hanging="357"/>
              <w:jc w:val="both"/>
              <w:rPr>
                <w:rFonts w:ascii="Times New Roman" w:hAnsi="Times New Roman"/>
                <w:sz w:val="24"/>
                <w:szCs w:val="24"/>
              </w:rPr>
            </w:pPr>
            <w:proofErr w:type="spellStart"/>
            <w:r w:rsidRPr="006A797B">
              <w:rPr>
                <w:rFonts w:ascii="Times New Roman" w:hAnsi="Times New Roman"/>
                <w:sz w:val="24"/>
                <w:szCs w:val="24"/>
              </w:rPr>
              <w:t>Предтекстовая</w:t>
            </w:r>
            <w:proofErr w:type="spellEnd"/>
            <w:r w:rsidRPr="006A797B">
              <w:rPr>
                <w:rFonts w:ascii="Times New Roman" w:hAnsi="Times New Roman"/>
                <w:sz w:val="24"/>
                <w:szCs w:val="24"/>
              </w:rPr>
              <w:t xml:space="preserve"> работа включает: постановку цели чтения, определение характера текста; просмотр его заголовка и подзаголовков; ориентировку в специальных символах, предположение о цели его написания, т.е. замысле автора.</w:t>
            </w:r>
          </w:p>
          <w:p w14:paraId="15A2E015" w14:textId="4289BC71" w:rsidR="006A797B" w:rsidRPr="006A797B" w:rsidRDefault="006A797B">
            <w:pPr>
              <w:pStyle w:val="a3"/>
              <w:numPr>
                <w:ilvl w:val="0"/>
                <w:numId w:val="29"/>
              </w:numPr>
              <w:spacing w:after="0" w:line="240" w:lineRule="auto"/>
              <w:ind w:left="442" w:hanging="357"/>
              <w:jc w:val="both"/>
              <w:rPr>
                <w:rFonts w:ascii="Times New Roman" w:hAnsi="Times New Roman"/>
                <w:sz w:val="24"/>
                <w:szCs w:val="24"/>
              </w:rPr>
            </w:pPr>
            <w:r>
              <w:rPr>
                <w:rFonts w:ascii="Times New Roman" w:hAnsi="Times New Roman"/>
                <w:sz w:val="24"/>
                <w:szCs w:val="24"/>
              </w:rPr>
              <w:t xml:space="preserve">Текстовая работа </w:t>
            </w:r>
            <w:r w:rsidR="00BA24CD">
              <w:rPr>
                <w:rFonts w:ascii="Times New Roman" w:hAnsi="Times New Roman"/>
                <w:sz w:val="24"/>
                <w:szCs w:val="24"/>
              </w:rPr>
              <w:t>предполагает выполнение</w:t>
            </w:r>
            <w:r w:rsidRPr="006A797B">
              <w:rPr>
                <w:rFonts w:ascii="Times New Roman" w:hAnsi="Times New Roman"/>
                <w:sz w:val="24"/>
                <w:szCs w:val="24"/>
              </w:rPr>
              <w:t xml:space="preserve"> читательски</w:t>
            </w:r>
            <w:r w:rsidR="00BA24CD">
              <w:rPr>
                <w:rFonts w:ascii="Times New Roman" w:hAnsi="Times New Roman"/>
                <w:sz w:val="24"/>
                <w:szCs w:val="24"/>
              </w:rPr>
              <w:t>х</w:t>
            </w:r>
            <w:r w:rsidRPr="006A797B">
              <w:rPr>
                <w:rFonts w:ascii="Times New Roman" w:hAnsi="Times New Roman"/>
                <w:sz w:val="24"/>
                <w:szCs w:val="24"/>
              </w:rPr>
              <w:t xml:space="preserve"> действи</w:t>
            </w:r>
            <w:r w:rsidR="00BA24CD">
              <w:rPr>
                <w:rFonts w:ascii="Times New Roman" w:hAnsi="Times New Roman"/>
                <w:sz w:val="24"/>
                <w:szCs w:val="24"/>
              </w:rPr>
              <w:t>й</w:t>
            </w:r>
            <w:r w:rsidRPr="006A797B">
              <w:rPr>
                <w:rFonts w:ascii="Times New Roman" w:hAnsi="Times New Roman"/>
                <w:sz w:val="24"/>
                <w:szCs w:val="24"/>
              </w:rPr>
              <w:t>, обеспечивающи</w:t>
            </w:r>
            <w:r w:rsidR="00BA24CD">
              <w:rPr>
                <w:rFonts w:ascii="Times New Roman" w:hAnsi="Times New Roman"/>
                <w:sz w:val="24"/>
                <w:szCs w:val="24"/>
              </w:rPr>
              <w:t>х</w:t>
            </w:r>
            <w:r w:rsidRPr="006A797B">
              <w:rPr>
                <w:rFonts w:ascii="Times New Roman" w:hAnsi="Times New Roman"/>
                <w:sz w:val="24"/>
                <w:szCs w:val="24"/>
              </w:rPr>
              <w:t xml:space="preserve"> достижение цели чтения. На этом этапе может быть одно задание или группа заданий, которые как по цепочке приводят к усвоению блока материала.</w:t>
            </w:r>
          </w:p>
          <w:p w14:paraId="1070B9B9" w14:textId="77777777" w:rsidR="006A797B" w:rsidRDefault="006A797B">
            <w:pPr>
              <w:pStyle w:val="a3"/>
              <w:numPr>
                <w:ilvl w:val="0"/>
                <w:numId w:val="29"/>
              </w:numPr>
              <w:spacing w:after="0" w:line="240" w:lineRule="auto"/>
              <w:ind w:left="442" w:hanging="357"/>
              <w:jc w:val="both"/>
              <w:rPr>
                <w:rFonts w:ascii="Times New Roman" w:hAnsi="Times New Roman"/>
                <w:sz w:val="24"/>
                <w:szCs w:val="24"/>
              </w:rPr>
            </w:pPr>
            <w:proofErr w:type="spellStart"/>
            <w:r w:rsidRPr="006A797B">
              <w:rPr>
                <w:rFonts w:ascii="Times New Roman" w:hAnsi="Times New Roman"/>
                <w:sz w:val="24"/>
                <w:szCs w:val="24"/>
              </w:rPr>
              <w:t>Послетекстовая</w:t>
            </w:r>
            <w:proofErr w:type="spellEnd"/>
            <w:r w:rsidRPr="006A797B">
              <w:rPr>
                <w:rFonts w:ascii="Times New Roman" w:hAnsi="Times New Roman"/>
                <w:sz w:val="24"/>
                <w:szCs w:val="24"/>
              </w:rPr>
              <w:t xml:space="preserve"> деятельность включает обдумывание текста и выполнение заданий, которые опираются на знания, полученные из текста и, возможно, фоновые знания.</w:t>
            </w:r>
          </w:p>
          <w:p w14:paraId="6A39D378" w14:textId="4978C63B" w:rsidR="00BA24CD" w:rsidRDefault="00BA24CD" w:rsidP="00BA24CD">
            <w:pPr>
              <w:ind w:left="85"/>
              <w:jc w:val="both"/>
            </w:pPr>
            <w:r w:rsidRPr="00BA24CD">
              <w:rPr>
                <w:i/>
                <w:iCs/>
                <w:u w:val="single"/>
              </w:rPr>
              <w:t xml:space="preserve">6 – </w:t>
            </w:r>
            <w:r>
              <w:rPr>
                <w:i/>
                <w:iCs/>
                <w:u w:val="single"/>
              </w:rPr>
              <w:t>8</w:t>
            </w:r>
            <w:r w:rsidRPr="00BA24CD">
              <w:rPr>
                <w:i/>
                <w:iCs/>
                <w:u w:val="single"/>
              </w:rPr>
              <w:t xml:space="preserve"> классы</w:t>
            </w:r>
            <w:r>
              <w:t>: отрабатываются навыки осмысленного преобразования текстовой информации в иную, например, посредством визуализации и использование текста как источника информации для решения конкретных задач.</w:t>
            </w:r>
          </w:p>
          <w:p w14:paraId="6B828473" w14:textId="77777777" w:rsidR="00BA24CD" w:rsidRDefault="00BA24CD">
            <w:pPr>
              <w:pStyle w:val="a3"/>
              <w:numPr>
                <w:ilvl w:val="0"/>
                <w:numId w:val="30"/>
              </w:numPr>
              <w:spacing w:after="0" w:line="240" w:lineRule="auto"/>
              <w:ind w:left="442" w:hanging="357"/>
              <w:jc w:val="both"/>
              <w:rPr>
                <w:rFonts w:ascii="Times New Roman" w:hAnsi="Times New Roman"/>
                <w:sz w:val="24"/>
                <w:szCs w:val="24"/>
              </w:rPr>
            </w:pPr>
            <w:r w:rsidRPr="003E3B75">
              <w:rPr>
                <w:rFonts w:ascii="Times New Roman" w:hAnsi="Times New Roman"/>
                <w:i/>
                <w:iCs/>
                <w:sz w:val="24"/>
                <w:szCs w:val="24"/>
                <w:u w:val="single"/>
              </w:rPr>
              <w:t>Приём «Составление инфографики»</w:t>
            </w:r>
            <w:r w:rsidR="003E3B75" w:rsidRPr="003E3B75">
              <w:rPr>
                <w:rFonts w:ascii="Times New Roman" w:hAnsi="Times New Roman"/>
                <w:sz w:val="24"/>
                <w:szCs w:val="24"/>
              </w:rPr>
              <w:t xml:space="preserve"> </w:t>
            </w:r>
            <w:r w:rsidR="003E3B75">
              <w:rPr>
                <w:rFonts w:ascii="Times New Roman" w:hAnsi="Times New Roman"/>
                <w:sz w:val="24"/>
                <w:szCs w:val="24"/>
              </w:rPr>
              <w:t>Инфографика</w:t>
            </w:r>
            <w:r w:rsidR="003E3B75" w:rsidRPr="003E3B75">
              <w:rPr>
                <w:rFonts w:ascii="Times New Roman" w:hAnsi="Times New Roman"/>
                <w:sz w:val="24"/>
                <w:szCs w:val="24"/>
              </w:rPr>
              <w:t xml:space="preserve"> представляет собой эффективный инструмент визуализации сложных биологических понятий и терминов, что в значительной мере способствует достижению планируемых образовательных результатов, предусмотренных </w:t>
            </w:r>
            <w:r w:rsidR="003E3B75" w:rsidRPr="003E3B75">
              <w:rPr>
                <w:rFonts w:ascii="Times New Roman" w:hAnsi="Times New Roman"/>
                <w:sz w:val="24"/>
                <w:szCs w:val="24"/>
              </w:rPr>
              <w:lastRenderedPageBreak/>
              <w:t>ФГОС по биологии. Инфографика привлекает внимание школьников своей необычностью, структурирует информацию и снижает когнитивную нагрузку, облегчая процесс усвоения материала. Благодаря своей визуальной природе, инфографика задействует долговременную ассоциативную память, а также стимулирует развитие у обучающихся критического мышления, предлагая наглядную основу для различных видов учебной работы с информацией: анализа, синтеза, сравнения, обобщения.</w:t>
            </w:r>
          </w:p>
          <w:p w14:paraId="72A9B90E" w14:textId="77777777" w:rsidR="003E3B75" w:rsidRDefault="003E3B75">
            <w:pPr>
              <w:pStyle w:val="a3"/>
              <w:numPr>
                <w:ilvl w:val="0"/>
                <w:numId w:val="30"/>
              </w:numPr>
              <w:spacing w:after="0" w:line="240" w:lineRule="auto"/>
              <w:ind w:left="442" w:hanging="357"/>
              <w:jc w:val="both"/>
              <w:rPr>
                <w:rFonts w:ascii="Times New Roman" w:hAnsi="Times New Roman"/>
                <w:sz w:val="24"/>
                <w:szCs w:val="24"/>
              </w:rPr>
            </w:pPr>
            <w:r>
              <w:rPr>
                <w:rFonts w:ascii="Times New Roman" w:hAnsi="Times New Roman"/>
                <w:i/>
                <w:iCs/>
                <w:sz w:val="24"/>
                <w:szCs w:val="24"/>
                <w:u w:val="single"/>
              </w:rPr>
              <w:t>Приём «</w:t>
            </w:r>
            <w:proofErr w:type="spellStart"/>
            <w:r>
              <w:rPr>
                <w:rFonts w:ascii="Times New Roman" w:hAnsi="Times New Roman"/>
                <w:i/>
                <w:iCs/>
                <w:sz w:val="24"/>
                <w:szCs w:val="24"/>
                <w:u w:val="single"/>
              </w:rPr>
              <w:t>Лэпбук</w:t>
            </w:r>
            <w:proofErr w:type="spellEnd"/>
            <w:r>
              <w:rPr>
                <w:rFonts w:ascii="Times New Roman" w:hAnsi="Times New Roman"/>
                <w:i/>
                <w:iCs/>
                <w:sz w:val="24"/>
                <w:szCs w:val="24"/>
                <w:u w:val="single"/>
              </w:rPr>
              <w:t xml:space="preserve">» </w:t>
            </w:r>
            <w:r>
              <w:rPr>
                <w:rFonts w:ascii="Times New Roman" w:hAnsi="Times New Roman"/>
                <w:sz w:val="24"/>
                <w:szCs w:val="24"/>
              </w:rPr>
              <w:t xml:space="preserve">предполагает создание информационной папки с кармашками, книжками, гармошками и прочими «фишками», которые привлекают внимание будущего читателя. Важно, что создание </w:t>
            </w:r>
            <w:proofErr w:type="spellStart"/>
            <w:r>
              <w:rPr>
                <w:rFonts w:ascii="Times New Roman" w:hAnsi="Times New Roman"/>
                <w:sz w:val="24"/>
                <w:szCs w:val="24"/>
              </w:rPr>
              <w:t>лэпбука</w:t>
            </w:r>
            <w:proofErr w:type="spellEnd"/>
            <w:r>
              <w:rPr>
                <w:rFonts w:ascii="Times New Roman" w:hAnsi="Times New Roman"/>
                <w:sz w:val="24"/>
                <w:szCs w:val="24"/>
              </w:rPr>
              <w:t xml:space="preserve"> предполагает детальную работу с информацией: выбор главного, изменение формы предоставления информации, преобразование текста в вопрос или задание.</w:t>
            </w:r>
          </w:p>
          <w:p w14:paraId="5DA0068F" w14:textId="30CD037B" w:rsidR="003E3B75" w:rsidRPr="003E3B75" w:rsidRDefault="002E58AD">
            <w:pPr>
              <w:pStyle w:val="a3"/>
              <w:numPr>
                <w:ilvl w:val="0"/>
                <w:numId w:val="30"/>
              </w:numPr>
              <w:spacing w:after="0" w:line="240" w:lineRule="auto"/>
              <w:ind w:left="442" w:hanging="357"/>
              <w:jc w:val="both"/>
              <w:rPr>
                <w:rFonts w:ascii="Times New Roman" w:hAnsi="Times New Roman"/>
                <w:sz w:val="24"/>
                <w:szCs w:val="24"/>
              </w:rPr>
            </w:pPr>
            <w:r w:rsidRPr="002E58AD">
              <w:rPr>
                <w:rFonts w:ascii="Times New Roman" w:hAnsi="Times New Roman"/>
                <w:i/>
                <w:iCs/>
                <w:sz w:val="24"/>
                <w:szCs w:val="24"/>
                <w:u w:val="single"/>
              </w:rPr>
              <w:t>Приём «Толкование слова, понятия»</w:t>
            </w:r>
            <w:r w:rsidRPr="002E58AD">
              <w:rPr>
                <w:rFonts w:ascii="Times New Roman" w:hAnsi="Times New Roman"/>
                <w:sz w:val="24"/>
                <w:szCs w:val="24"/>
              </w:rPr>
              <w:t xml:space="preserve"> - </w:t>
            </w:r>
            <w:r>
              <w:rPr>
                <w:rFonts w:ascii="Times New Roman" w:hAnsi="Times New Roman"/>
                <w:sz w:val="24"/>
                <w:szCs w:val="24"/>
              </w:rPr>
              <w:t>более детальный приём, в отличие от предыдущих, направленный на поиск конкретного ответа на вопрос и работу с терминами понятиями. И</w:t>
            </w:r>
            <w:r w:rsidRPr="002E58AD">
              <w:rPr>
                <w:rFonts w:ascii="Times New Roman" w:hAnsi="Times New Roman"/>
                <w:sz w:val="24"/>
                <w:szCs w:val="24"/>
              </w:rPr>
              <w:t>спользуется для выявления существенных характеристик и примеров. Педагог предлагает записать термин, ниже записать не менее трёх конкретизирующих, поддерживающих деталей, справа записать несколько основных характеристик понятия. Приём используется на этапе изучения нового материала, при работе с основным источником информации (например, с учебником).</w:t>
            </w:r>
          </w:p>
        </w:tc>
      </w:tr>
    </w:tbl>
    <w:p w14:paraId="3A7AD211" w14:textId="77777777" w:rsidR="003A49AF" w:rsidRPr="00F60D3F" w:rsidRDefault="003A49AF" w:rsidP="00D75ECF">
      <w:pPr>
        <w:spacing w:line="360" w:lineRule="auto"/>
        <w:jc w:val="both"/>
      </w:pPr>
    </w:p>
    <w:p w14:paraId="14D9BC3B" w14:textId="77777777" w:rsidR="003A49AF" w:rsidRPr="00F60D3F" w:rsidRDefault="003A49AF">
      <w:pPr>
        <w:pStyle w:val="3"/>
        <w:numPr>
          <w:ilvl w:val="2"/>
          <w:numId w:val="5"/>
        </w:numPr>
        <w:ind w:left="1639"/>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0016E60D" w14:textId="77777777" w:rsidR="003A49AF" w:rsidRPr="00F60D3F" w:rsidRDefault="003A49AF" w:rsidP="00D75ECF">
      <w:pPr>
        <w:ind w:firstLine="567"/>
        <w:jc w:val="both"/>
        <w:rPr>
          <w:bCs/>
          <w:i/>
          <w:iCs/>
        </w:rPr>
      </w:pPr>
    </w:p>
    <w:p w14:paraId="2CD3DCBB" w14:textId="77777777" w:rsidR="003A49AF" w:rsidRPr="00F60D3F" w:rsidRDefault="003A49AF">
      <w:pPr>
        <w:pStyle w:val="3"/>
        <w:numPr>
          <w:ilvl w:val="3"/>
          <w:numId w:val="5"/>
        </w:numPr>
        <w:tabs>
          <w:tab w:val="left" w:pos="567"/>
        </w:tabs>
        <w:ind w:left="2350"/>
        <w:jc w:val="both"/>
        <w:rPr>
          <w:color w:val="auto"/>
        </w:rPr>
      </w:pPr>
      <w:r w:rsidRPr="00F60D3F">
        <w:rPr>
          <w:color w:val="auto"/>
        </w:rPr>
        <w:t xml:space="preserve">Описание предметной подготовки участников ОГЭ со средним уровнем подготовки, анализ типичных дефицитов в подготовке </w:t>
      </w:r>
    </w:p>
    <w:p w14:paraId="56C7CCC4" w14:textId="77777777" w:rsidR="003A49AF" w:rsidRPr="00F60D3F" w:rsidRDefault="003A49AF" w:rsidP="00D75ECF">
      <w:pPr>
        <w:ind w:firstLine="567"/>
        <w:jc w:val="both"/>
        <w:rPr>
          <w:b/>
          <w:bCs/>
          <w:i/>
          <w:iCs/>
        </w:rPr>
      </w:pPr>
    </w:p>
    <w:p w14:paraId="4A0752DE" w14:textId="4383BEAE"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1602FC6C" w14:textId="77777777" w:rsidR="003A49AF" w:rsidRPr="00F60D3F" w:rsidRDefault="003A49AF" w:rsidP="00D75ECF">
      <w:pPr>
        <w:ind w:firstLine="567"/>
        <w:jc w:val="both"/>
        <w:rPr>
          <w:bCs/>
          <w:i/>
          <w:iCs/>
        </w:rPr>
      </w:pPr>
    </w:p>
    <w:p w14:paraId="5C07B183" w14:textId="3036FFB7" w:rsidR="00941AA6" w:rsidRPr="00941AA6" w:rsidRDefault="00941AA6" w:rsidP="00941AA6">
      <w:pPr>
        <w:jc w:val="both"/>
      </w:pPr>
      <w:r w:rsidRPr="00941AA6">
        <w:t>Согласно статистическим данным</w:t>
      </w:r>
      <w:r w:rsidR="00A262D8">
        <w:t>,</w:t>
      </w:r>
      <w:r w:rsidRPr="00941AA6">
        <w:t xml:space="preserve"> у выпускников с хорошим уровнем подготовки в наибольшей степени освоены темы следующих смысловых блоков:</w:t>
      </w:r>
    </w:p>
    <w:p w14:paraId="2E31E820" w14:textId="446B4792" w:rsidR="00941AA6" w:rsidRPr="00941AA6" w:rsidRDefault="00941AA6">
      <w:pPr>
        <w:numPr>
          <w:ilvl w:val="0"/>
          <w:numId w:val="31"/>
        </w:numPr>
        <w:jc w:val="both"/>
      </w:pPr>
      <w:r w:rsidRPr="00941AA6">
        <w:rPr>
          <w:b/>
          <w:bCs/>
        </w:rPr>
        <w:t>Биология как наука. Методы научного познания.</w:t>
      </w:r>
      <w:r w:rsidRPr="00941AA6">
        <w:t xml:space="preserve"> Выпускниками уверенно освоена работа с графической информацией: они свободно извлекают данные из линейных графиков, определяют тенденции изменения показателей (возрастание, убывание, постоянство) и соотносят их с биологическими процессами (задание линии 4). Также сформирован навык распознавания биологических приборов и инструментов (задание линии 6).</w:t>
      </w:r>
    </w:p>
    <w:p w14:paraId="4BA2DEED" w14:textId="4E1181D0" w:rsidR="00941AA6" w:rsidRPr="00941AA6" w:rsidRDefault="00941AA6">
      <w:pPr>
        <w:numPr>
          <w:ilvl w:val="0"/>
          <w:numId w:val="31"/>
        </w:numPr>
        <w:jc w:val="both"/>
      </w:pPr>
      <w:r w:rsidRPr="00941AA6">
        <w:rPr>
          <w:b/>
          <w:bCs/>
        </w:rPr>
        <w:lastRenderedPageBreak/>
        <w:t>Система, многообразие и эволюция живой природы.</w:t>
      </w:r>
      <w:r w:rsidRPr="00941AA6">
        <w:t xml:space="preserve"> Уверенно освоена классификация организмов по царствам: выпускники безошибочно соотносят конкретные виды с таксономическими категориями (задание линии 2). Сформировано умение определять характеристики объектов по описанию, дифференцируя морфофизиологические признаки (задание линии 7). Установление последовательности систематических таксонов также не вызывает критических затруднений (задание линии 3).</w:t>
      </w:r>
      <w:r w:rsidR="00F668BD" w:rsidRPr="00F668BD">
        <w:t xml:space="preserve"> </w:t>
      </w:r>
      <w:r w:rsidR="00F668BD" w:rsidRPr="00941AA6">
        <w:t>Соотнесение морфологических признаков животных с описанием породы по заданному алгоритму также выполняется успешно (задание линии 13).</w:t>
      </w:r>
      <w:r w:rsidR="00F668BD">
        <w:t xml:space="preserve"> Работа с данными, представленными в табличной форме (задание линии 25).</w:t>
      </w:r>
    </w:p>
    <w:p w14:paraId="424F18FE" w14:textId="44562505" w:rsidR="00941AA6" w:rsidRPr="00941AA6" w:rsidRDefault="00941AA6">
      <w:pPr>
        <w:numPr>
          <w:ilvl w:val="0"/>
          <w:numId w:val="31"/>
        </w:numPr>
        <w:jc w:val="both"/>
      </w:pPr>
      <w:r w:rsidRPr="00941AA6">
        <w:rPr>
          <w:b/>
          <w:bCs/>
        </w:rPr>
        <w:t>Взаимосвязи организмов и окружающей среды.</w:t>
      </w:r>
      <w:r w:rsidRPr="00941AA6">
        <w:t xml:space="preserve"> Данная тема освоена наиболее полно среди всех содержательных блоков. Выпускники уверенно работают со схемой экосистемы: определяют экологические роли организмов (задание линии 19), составляют пищевые цепи заданной длины (задание линии 20), прогнозируют изменения численности популяций при изменении биотических факторов (задание линии 21).</w:t>
      </w:r>
    </w:p>
    <w:p w14:paraId="6F7E9B84" w14:textId="2A73524A" w:rsidR="00941AA6" w:rsidRPr="00941AA6" w:rsidRDefault="00941AA6">
      <w:pPr>
        <w:numPr>
          <w:ilvl w:val="0"/>
          <w:numId w:val="31"/>
        </w:numPr>
        <w:jc w:val="both"/>
      </w:pPr>
      <w:r w:rsidRPr="00941AA6">
        <w:rPr>
          <w:b/>
          <w:bCs/>
        </w:rPr>
        <w:t>Человек и его здоровье.</w:t>
      </w:r>
      <w:r w:rsidRPr="00941AA6">
        <w:t xml:space="preserve"> На уровне узнавания и описания освоены базовые анатомические знания: распознавание органов на рисунках (задание линии 16), определение признаков и свойств организма человека (задание линии 17). </w:t>
      </w:r>
    </w:p>
    <w:p w14:paraId="4C2E52E8" w14:textId="77777777" w:rsidR="00F668BD" w:rsidRDefault="00F668BD" w:rsidP="00F668BD">
      <w:pPr>
        <w:jc w:val="both"/>
      </w:pPr>
      <w:r>
        <w:t>Можно констатировать наличие у данной категории выпускников следующих универсальных и предметных умений:</w:t>
      </w:r>
    </w:p>
    <w:p w14:paraId="282F5F48" w14:textId="77777777" w:rsidR="00F668BD" w:rsidRPr="00F668BD" w:rsidRDefault="00F668BD">
      <w:pPr>
        <w:pStyle w:val="a3"/>
        <w:numPr>
          <w:ilvl w:val="0"/>
          <w:numId w:val="32"/>
        </w:numPr>
        <w:spacing w:after="0" w:line="240" w:lineRule="auto"/>
        <w:ind w:left="805" w:hanging="357"/>
        <w:jc w:val="both"/>
        <w:rPr>
          <w:rFonts w:ascii="Times New Roman" w:hAnsi="Times New Roman"/>
          <w:sz w:val="24"/>
          <w:szCs w:val="24"/>
        </w:rPr>
      </w:pPr>
      <w:r w:rsidRPr="00F668BD">
        <w:rPr>
          <w:rFonts w:ascii="Times New Roman" w:hAnsi="Times New Roman"/>
          <w:sz w:val="24"/>
          <w:szCs w:val="24"/>
        </w:rPr>
        <w:t>классификация и систематизация биологических объектов: уверенное соотнесение организмов с царствами, типами, классами; выстраивание последовательности таксонов от меньшего к большему и наоборот;</w:t>
      </w:r>
    </w:p>
    <w:p w14:paraId="3C670E32" w14:textId="77777777" w:rsidR="00F668BD" w:rsidRPr="00F668BD" w:rsidRDefault="00F668BD">
      <w:pPr>
        <w:pStyle w:val="a3"/>
        <w:numPr>
          <w:ilvl w:val="0"/>
          <w:numId w:val="32"/>
        </w:numPr>
        <w:spacing w:after="0" w:line="240" w:lineRule="auto"/>
        <w:ind w:left="805" w:hanging="357"/>
        <w:jc w:val="both"/>
        <w:rPr>
          <w:rFonts w:ascii="Times New Roman" w:hAnsi="Times New Roman"/>
          <w:sz w:val="24"/>
          <w:szCs w:val="24"/>
        </w:rPr>
      </w:pPr>
      <w:r w:rsidRPr="00F668BD">
        <w:rPr>
          <w:rFonts w:ascii="Times New Roman" w:hAnsi="Times New Roman"/>
          <w:sz w:val="24"/>
          <w:szCs w:val="24"/>
        </w:rPr>
        <w:t>интерпретация графической информации: чтение линейных графиков, определение характера зависимости, выбор верных описаний из предложенных;</w:t>
      </w:r>
    </w:p>
    <w:p w14:paraId="68D28447" w14:textId="0B557095" w:rsidR="00F668BD" w:rsidRPr="00F668BD" w:rsidRDefault="00F668BD">
      <w:pPr>
        <w:pStyle w:val="a3"/>
        <w:numPr>
          <w:ilvl w:val="0"/>
          <w:numId w:val="32"/>
        </w:numPr>
        <w:spacing w:after="0" w:line="240" w:lineRule="auto"/>
        <w:ind w:left="805" w:hanging="357"/>
        <w:jc w:val="both"/>
        <w:rPr>
          <w:rFonts w:ascii="Times New Roman" w:hAnsi="Times New Roman"/>
          <w:sz w:val="24"/>
          <w:szCs w:val="24"/>
        </w:rPr>
      </w:pPr>
      <w:r w:rsidRPr="00F668BD">
        <w:rPr>
          <w:rFonts w:ascii="Times New Roman" w:hAnsi="Times New Roman"/>
          <w:sz w:val="24"/>
          <w:szCs w:val="24"/>
        </w:rPr>
        <w:t>алгоритмическое применение знаний: выполнение заданий по заданному алгоритму (морфологическое описание по плану, составление пищевой цепи по правилу «от продуцента»);</w:t>
      </w:r>
    </w:p>
    <w:p w14:paraId="6F298376" w14:textId="77777777" w:rsidR="00F668BD" w:rsidRPr="00F668BD" w:rsidRDefault="00F668BD">
      <w:pPr>
        <w:pStyle w:val="a3"/>
        <w:numPr>
          <w:ilvl w:val="0"/>
          <w:numId w:val="32"/>
        </w:numPr>
        <w:spacing w:after="0" w:line="240" w:lineRule="auto"/>
        <w:ind w:left="805" w:hanging="357"/>
        <w:jc w:val="both"/>
        <w:rPr>
          <w:rFonts w:ascii="Times New Roman" w:hAnsi="Times New Roman"/>
          <w:sz w:val="24"/>
          <w:szCs w:val="24"/>
        </w:rPr>
      </w:pPr>
      <w:r w:rsidRPr="00F668BD">
        <w:rPr>
          <w:rFonts w:ascii="Times New Roman" w:hAnsi="Times New Roman"/>
          <w:sz w:val="24"/>
          <w:szCs w:val="24"/>
        </w:rPr>
        <w:t>смысловое чтение биологических текстов на уровне понимания: извлечение явной информации из адаптированного текста, определение основных характеристик описываемого объекта;</w:t>
      </w:r>
    </w:p>
    <w:p w14:paraId="26A546BF" w14:textId="77777777" w:rsidR="00F668BD" w:rsidRPr="00F668BD" w:rsidRDefault="00F668BD">
      <w:pPr>
        <w:pStyle w:val="a3"/>
        <w:numPr>
          <w:ilvl w:val="0"/>
          <w:numId w:val="32"/>
        </w:numPr>
        <w:spacing w:after="0" w:line="240" w:lineRule="auto"/>
        <w:ind w:left="805" w:hanging="357"/>
        <w:jc w:val="both"/>
        <w:rPr>
          <w:rFonts w:ascii="Times New Roman" w:hAnsi="Times New Roman"/>
          <w:sz w:val="24"/>
          <w:szCs w:val="24"/>
        </w:rPr>
      </w:pPr>
      <w:r w:rsidRPr="00F668BD">
        <w:rPr>
          <w:rFonts w:ascii="Times New Roman" w:hAnsi="Times New Roman"/>
          <w:sz w:val="24"/>
          <w:szCs w:val="24"/>
        </w:rPr>
        <w:t>прогнозирование простых экологических последствий: понимание направления влияния хищничества и конкуренции на численность популяций в экосистеме.</w:t>
      </w:r>
    </w:p>
    <w:p w14:paraId="722FC3FA" w14:textId="2D97D10C" w:rsidR="003A49AF" w:rsidRDefault="00F668BD" w:rsidP="00F668BD">
      <w:pPr>
        <w:jc w:val="both"/>
      </w:pPr>
      <w:r>
        <w:t>Таким образом, предметная подготовка данной группы выпускников характеризуется уверенным владением фактологическим материалом и способностью применять знания в знакомой ситуации по стандартному алгоритму, однако демонстрирует существенные затруднения при переходе к аналитической, оценочной и исследовательской деятельности.</w:t>
      </w:r>
    </w:p>
    <w:p w14:paraId="3589B183" w14:textId="77777777" w:rsidR="00F668BD" w:rsidRPr="00F60D3F" w:rsidRDefault="00F668BD" w:rsidP="00F668BD">
      <w:pPr>
        <w:jc w:val="both"/>
      </w:pPr>
    </w:p>
    <w:p w14:paraId="2D7E2FE7"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DFBEA19" w14:textId="44197854" w:rsidR="003A49AF" w:rsidRPr="00F60D3F" w:rsidRDefault="003A49AF" w:rsidP="00F60D3F">
      <w:pPr>
        <w:pStyle w:val="af7"/>
        <w:keepNext/>
        <w:ind w:left="567"/>
        <w:jc w:val="right"/>
        <w:rPr>
          <w:noProof/>
          <w:color w:val="auto"/>
        </w:rPr>
      </w:pPr>
      <w:r w:rsidRPr="00F60D3F">
        <w:rPr>
          <w:color w:val="auto"/>
        </w:rPr>
        <w:t>Таблица 2</w:t>
      </w:r>
      <w:r w:rsidR="00E3712B">
        <w:rPr>
          <w:color w:val="auto"/>
        </w:rPr>
        <w:t>-1</w:t>
      </w:r>
      <w:r w:rsidR="009610B3">
        <w:rPr>
          <w:color w:val="auto"/>
        </w:rPr>
        <w:t>4</w:t>
      </w:r>
    </w:p>
    <w:tbl>
      <w:tblPr>
        <w:tblW w:w="14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249"/>
        <w:gridCol w:w="5503"/>
      </w:tblGrid>
      <w:tr w:rsidR="003A49AF" w:rsidRPr="00F60D3F" w14:paraId="2823F32B" w14:textId="77777777" w:rsidTr="009610B3">
        <w:tc>
          <w:tcPr>
            <w:tcW w:w="540" w:type="dxa"/>
          </w:tcPr>
          <w:p w14:paraId="0450898B"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8249" w:type="dxa"/>
          </w:tcPr>
          <w:p w14:paraId="20B93F69"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5503" w:type="dxa"/>
          </w:tcPr>
          <w:p w14:paraId="7DC27589" w14:textId="77777777" w:rsidR="003A49AF" w:rsidRPr="00F60D3F" w:rsidRDefault="003A49AF"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9610B3" w:rsidRPr="00F60D3F" w14:paraId="5027009B" w14:textId="77777777" w:rsidTr="009610B3">
        <w:tc>
          <w:tcPr>
            <w:tcW w:w="540" w:type="dxa"/>
          </w:tcPr>
          <w:p w14:paraId="06348FC4" w14:textId="122AE678" w:rsidR="009610B3" w:rsidRPr="00F60D3F" w:rsidRDefault="009610B3" w:rsidP="009610B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1.</w:t>
            </w:r>
          </w:p>
        </w:tc>
        <w:tc>
          <w:tcPr>
            <w:tcW w:w="8249" w:type="dxa"/>
          </w:tcPr>
          <w:p w14:paraId="12D83881" w14:textId="77777777" w:rsidR="009610B3" w:rsidRDefault="009610B3" w:rsidP="009610B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Cs/>
                <w:sz w:val="24"/>
                <w:szCs w:val="24"/>
                <w:lang w:eastAsia="ru-RU"/>
              </w:rPr>
              <w:t xml:space="preserve">Блок «Биология как наука» (линия 1). </w:t>
            </w:r>
          </w:p>
          <w:p w14:paraId="0BFC609B" w14:textId="77777777" w:rsidR="009610B3" w:rsidRDefault="009610B3" w:rsidP="009610B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Cs/>
                <w:sz w:val="24"/>
                <w:szCs w:val="24"/>
                <w:lang w:eastAsia="ru-RU"/>
              </w:rPr>
              <w:t xml:space="preserve">Признаки живого. </w:t>
            </w:r>
          </w:p>
          <w:p w14:paraId="297C0F32" w14:textId="6C12CAD3" w:rsidR="009610B3" w:rsidRPr="00F60D3F" w:rsidRDefault="009610B3" w:rsidP="009610B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
                <w:sz w:val="24"/>
                <w:szCs w:val="24"/>
                <w:lang w:eastAsia="ru-RU"/>
              </w:rPr>
              <w:t>Умение интерпретировать графики биологических процессов как иллюстрации общих свойств живых систем (ритмичность, саморегуляция).</w:t>
            </w:r>
          </w:p>
        </w:tc>
        <w:tc>
          <w:tcPr>
            <w:tcW w:w="5503" w:type="dxa"/>
          </w:tcPr>
          <w:p w14:paraId="175FC576" w14:textId="27FBDECD" w:rsidR="009610B3" w:rsidRPr="00F60D3F" w:rsidRDefault="009610B3" w:rsidP="009610B3">
            <w:pPr>
              <w:pStyle w:val="a3"/>
              <w:spacing w:after="0" w:line="240" w:lineRule="auto"/>
              <w:ind w:left="0"/>
              <w:jc w:val="both"/>
              <w:rPr>
                <w:rFonts w:ascii="Times New Roman" w:hAnsi="Times New Roman"/>
                <w:bCs/>
                <w:iCs/>
                <w:sz w:val="24"/>
                <w:szCs w:val="24"/>
                <w:lang w:eastAsia="ru-RU"/>
              </w:rPr>
            </w:pPr>
            <w:r w:rsidRPr="00C072A5">
              <w:rPr>
                <w:rFonts w:ascii="Times New Roman" w:hAnsi="Times New Roman"/>
                <w:bCs/>
                <w:iCs/>
                <w:sz w:val="24"/>
                <w:szCs w:val="24"/>
                <w:lang w:eastAsia="ru-RU"/>
              </w:rPr>
              <w:t xml:space="preserve">5 </w:t>
            </w:r>
            <w:proofErr w:type="spellStart"/>
            <w:r w:rsidRPr="00C072A5">
              <w:rPr>
                <w:rFonts w:ascii="Times New Roman" w:hAnsi="Times New Roman"/>
                <w:bCs/>
                <w:iCs/>
                <w:sz w:val="24"/>
                <w:szCs w:val="24"/>
                <w:lang w:eastAsia="ru-RU"/>
              </w:rPr>
              <w:t>кл</w:t>
            </w:r>
            <w:proofErr w:type="spellEnd"/>
            <w:r w:rsidRPr="00C072A5">
              <w:rPr>
                <w:rFonts w:ascii="Times New Roman" w:hAnsi="Times New Roman"/>
                <w:bCs/>
                <w:iCs/>
                <w:sz w:val="24"/>
                <w:szCs w:val="24"/>
                <w:lang w:eastAsia="ru-RU"/>
              </w:rPr>
              <w:t>., п. 157.3.1. Биология – наука о живой природе; п. 157.3.2. Методы изучения живой природы</w:t>
            </w:r>
          </w:p>
        </w:tc>
      </w:tr>
      <w:tr w:rsidR="009610B3" w:rsidRPr="00F60D3F" w14:paraId="5AE8CF8B" w14:textId="77777777" w:rsidTr="009610B3">
        <w:tc>
          <w:tcPr>
            <w:tcW w:w="540" w:type="dxa"/>
          </w:tcPr>
          <w:p w14:paraId="65936535" w14:textId="1BB0656D" w:rsidR="009610B3" w:rsidRPr="00F60D3F"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8249" w:type="dxa"/>
          </w:tcPr>
          <w:p w14:paraId="5740D47F" w14:textId="1286E416" w:rsidR="009610B3" w:rsidRDefault="009610B3"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«Биология как наука. Методы изучения живой природы»</w:t>
            </w:r>
            <w:r w:rsidR="0065732D">
              <w:rPr>
                <w:rFonts w:ascii="Times New Roman" w:hAnsi="Times New Roman"/>
                <w:bCs/>
                <w:iCs/>
                <w:sz w:val="24"/>
                <w:szCs w:val="24"/>
                <w:lang w:eastAsia="ru-RU"/>
              </w:rPr>
              <w:t xml:space="preserve"> (линия 23)</w:t>
            </w:r>
          </w:p>
          <w:p w14:paraId="629E9A5D" w14:textId="6E8A78D1" w:rsidR="009610B3" w:rsidRPr="0065732D" w:rsidRDefault="009610B3" w:rsidP="009610B3">
            <w:pPr>
              <w:pStyle w:val="a3"/>
              <w:spacing w:after="0" w:line="240" w:lineRule="auto"/>
              <w:ind w:left="0"/>
              <w:jc w:val="both"/>
              <w:rPr>
                <w:rFonts w:ascii="Times New Roman" w:hAnsi="Times New Roman"/>
                <w:bCs/>
                <w:i/>
                <w:sz w:val="24"/>
                <w:szCs w:val="24"/>
                <w:lang w:eastAsia="ru-RU"/>
              </w:rPr>
            </w:pPr>
            <w:r w:rsidRPr="0065732D">
              <w:rPr>
                <w:rFonts w:ascii="Times New Roman" w:hAnsi="Times New Roman"/>
                <w:bCs/>
                <w:i/>
                <w:sz w:val="24"/>
                <w:szCs w:val="24"/>
                <w:lang w:eastAsia="ru-RU"/>
              </w:rPr>
              <w:t xml:space="preserve">Умение объяснять </w:t>
            </w:r>
            <w:r w:rsidR="0065732D" w:rsidRPr="0065732D">
              <w:rPr>
                <w:rFonts w:ascii="Times New Roman" w:hAnsi="Times New Roman"/>
                <w:bCs/>
                <w:i/>
                <w:sz w:val="24"/>
                <w:szCs w:val="24"/>
                <w:lang w:eastAsia="ru-RU"/>
              </w:rPr>
              <w:t xml:space="preserve">результаты </w:t>
            </w:r>
            <w:r w:rsidRPr="0065732D">
              <w:rPr>
                <w:rFonts w:ascii="Times New Roman" w:hAnsi="Times New Roman"/>
                <w:bCs/>
                <w:i/>
                <w:sz w:val="24"/>
                <w:szCs w:val="24"/>
                <w:lang w:eastAsia="ru-RU"/>
              </w:rPr>
              <w:t>биологически</w:t>
            </w:r>
            <w:r w:rsidR="0065732D" w:rsidRPr="0065732D">
              <w:rPr>
                <w:rFonts w:ascii="Times New Roman" w:hAnsi="Times New Roman"/>
                <w:bCs/>
                <w:i/>
                <w:sz w:val="24"/>
                <w:szCs w:val="24"/>
                <w:lang w:eastAsia="ru-RU"/>
              </w:rPr>
              <w:t>х</w:t>
            </w:r>
            <w:r w:rsidRPr="0065732D">
              <w:rPr>
                <w:rFonts w:ascii="Times New Roman" w:hAnsi="Times New Roman"/>
                <w:bCs/>
                <w:i/>
                <w:sz w:val="24"/>
                <w:szCs w:val="24"/>
                <w:lang w:eastAsia="ru-RU"/>
              </w:rPr>
              <w:t xml:space="preserve"> эксперимент</w:t>
            </w:r>
            <w:r w:rsidR="0065732D" w:rsidRPr="0065732D">
              <w:rPr>
                <w:rFonts w:ascii="Times New Roman" w:hAnsi="Times New Roman"/>
                <w:bCs/>
                <w:i/>
                <w:sz w:val="24"/>
                <w:szCs w:val="24"/>
                <w:lang w:eastAsia="ru-RU"/>
              </w:rPr>
              <w:t>ов</w:t>
            </w:r>
          </w:p>
        </w:tc>
        <w:tc>
          <w:tcPr>
            <w:tcW w:w="5503" w:type="dxa"/>
          </w:tcPr>
          <w:p w14:paraId="7299C30D" w14:textId="77777777" w:rsidR="0065732D" w:rsidRPr="0065732D" w:rsidRDefault="0065732D" w:rsidP="0065732D">
            <w:pPr>
              <w:pStyle w:val="a3"/>
              <w:spacing w:after="0" w:line="240" w:lineRule="auto"/>
              <w:ind w:left="28"/>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5 </w:t>
            </w:r>
            <w:proofErr w:type="spellStart"/>
            <w:r w:rsidRPr="0065732D">
              <w:rPr>
                <w:rFonts w:ascii="Times New Roman" w:hAnsi="Times New Roman"/>
                <w:bCs/>
                <w:iCs/>
                <w:sz w:val="24"/>
                <w:szCs w:val="24"/>
                <w:lang w:eastAsia="ru-RU"/>
              </w:rPr>
              <w:t>кл</w:t>
            </w:r>
            <w:proofErr w:type="spellEnd"/>
            <w:r w:rsidRPr="0065732D">
              <w:rPr>
                <w:rFonts w:ascii="Times New Roman" w:hAnsi="Times New Roman"/>
                <w:bCs/>
                <w:iCs/>
                <w:sz w:val="24"/>
                <w:szCs w:val="24"/>
                <w:lang w:eastAsia="ru-RU"/>
              </w:rPr>
              <w:t>., п. 157.3.2. Методы изучения живой природы.</w:t>
            </w:r>
          </w:p>
          <w:p w14:paraId="12320CC4" w14:textId="77777777" w:rsidR="0065732D" w:rsidRPr="0065732D" w:rsidRDefault="0065732D" w:rsidP="0065732D">
            <w:pPr>
              <w:pStyle w:val="a3"/>
              <w:spacing w:after="0" w:line="240" w:lineRule="auto"/>
              <w:ind w:left="28"/>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6 </w:t>
            </w:r>
            <w:proofErr w:type="spellStart"/>
            <w:r w:rsidRPr="0065732D">
              <w:rPr>
                <w:rFonts w:ascii="Times New Roman" w:hAnsi="Times New Roman"/>
                <w:bCs/>
                <w:iCs/>
                <w:sz w:val="24"/>
                <w:szCs w:val="24"/>
                <w:lang w:eastAsia="ru-RU"/>
              </w:rPr>
              <w:t>кл</w:t>
            </w:r>
            <w:proofErr w:type="spellEnd"/>
            <w:r w:rsidRPr="0065732D">
              <w:rPr>
                <w:rFonts w:ascii="Times New Roman" w:hAnsi="Times New Roman"/>
                <w:bCs/>
                <w:iCs/>
                <w:sz w:val="24"/>
                <w:szCs w:val="24"/>
                <w:lang w:eastAsia="ru-RU"/>
              </w:rPr>
              <w:t>., п. 157.4.3. Жизнедеятельность растительного организма.</w:t>
            </w:r>
          </w:p>
          <w:p w14:paraId="7994C224" w14:textId="58A85086" w:rsidR="009610B3" w:rsidRPr="0065732D" w:rsidRDefault="0065732D" w:rsidP="0065732D">
            <w:pPr>
              <w:pStyle w:val="a3"/>
              <w:spacing w:after="0" w:line="240" w:lineRule="auto"/>
              <w:ind w:left="28"/>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6 </w:t>
            </w:r>
            <w:proofErr w:type="spellStart"/>
            <w:r w:rsidRPr="0065732D">
              <w:rPr>
                <w:rFonts w:ascii="Times New Roman" w:hAnsi="Times New Roman"/>
                <w:bCs/>
                <w:iCs/>
                <w:sz w:val="24"/>
                <w:szCs w:val="24"/>
                <w:lang w:eastAsia="ru-RU"/>
              </w:rPr>
              <w:t>кл</w:t>
            </w:r>
            <w:proofErr w:type="spellEnd"/>
            <w:r w:rsidRPr="0065732D">
              <w:rPr>
                <w:rFonts w:ascii="Times New Roman" w:hAnsi="Times New Roman"/>
                <w:bCs/>
                <w:iCs/>
                <w:sz w:val="24"/>
                <w:szCs w:val="24"/>
                <w:lang w:eastAsia="ru-RU"/>
              </w:rPr>
              <w:t>., п. 157.5.4. Растения и человек.</w:t>
            </w:r>
          </w:p>
        </w:tc>
      </w:tr>
      <w:tr w:rsidR="009610B3" w:rsidRPr="00DA402B" w14:paraId="2D3742D8" w14:textId="77777777" w:rsidTr="009610B3">
        <w:tc>
          <w:tcPr>
            <w:tcW w:w="540" w:type="dxa"/>
          </w:tcPr>
          <w:p w14:paraId="0340472C" w14:textId="172D5AA3"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r w:rsidR="009610B3">
              <w:rPr>
                <w:rFonts w:ascii="Times New Roman" w:hAnsi="Times New Roman"/>
                <w:bCs/>
                <w:iCs/>
                <w:sz w:val="24"/>
                <w:szCs w:val="24"/>
                <w:lang w:eastAsia="ru-RU"/>
              </w:rPr>
              <w:t>.</w:t>
            </w:r>
          </w:p>
        </w:tc>
        <w:tc>
          <w:tcPr>
            <w:tcW w:w="8249" w:type="dxa"/>
          </w:tcPr>
          <w:p w14:paraId="3A8E36E6" w14:textId="77777777" w:rsidR="009610B3" w:rsidRPr="00DA402B" w:rsidRDefault="009610B3" w:rsidP="009610B3">
            <w:pPr>
              <w:rPr>
                <w:bCs/>
                <w:iCs/>
              </w:rPr>
            </w:pPr>
            <w:r w:rsidRPr="00DA402B">
              <w:rPr>
                <w:bCs/>
                <w:iCs/>
              </w:rPr>
              <w:t>Блок «Признаки живых организмов» (линия 5)</w:t>
            </w:r>
          </w:p>
          <w:p w14:paraId="7CDCE5B9" w14:textId="77777777" w:rsidR="009610B3" w:rsidRPr="00DA402B" w:rsidRDefault="009610B3" w:rsidP="009610B3">
            <w:pPr>
              <w:rPr>
                <w:bCs/>
                <w:iCs/>
              </w:rPr>
            </w:pPr>
            <w:r w:rsidRPr="00DA402B">
              <w:rPr>
                <w:bCs/>
                <w:iCs/>
              </w:rPr>
              <w:t>Строение и жизнедеятельность организма животного.</w:t>
            </w:r>
          </w:p>
          <w:p w14:paraId="53F7030E" w14:textId="4165F80C" w:rsidR="009610B3" w:rsidRPr="00DA402B" w:rsidRDefault="009610B3" w:rsidP="009610B3">
            <w:pPr>
              <w:rPr>
                <w:bCs/>
                <w:iCs/>
              </w:rPr>
            </w:pPr>
            <w:r w:rsidRPr="00DA402B">
              <w:rPr>
                <w:bCs/>
                <w:i/>
              </w:rPr>
              <w:t>Умение определять последовательность биологических объектов.</w:t>
            </w:r>
          </w:p>
        </w:tc>
        <w:tc>
          <w:tcPr>
            <w:tcW w:w="5503" w:type="dxa"/>
          </w:tcPr>
          <w:p w14:paraId="463D0009" w14:textId="7FE9B85A" w:rsidR="009610B3" w:rsidRPr="00DA402B" w:rsidRDefault="009610B3" w:rsidP="009610B3">
            <w:pPr>
              <w:rPr>
                <w:bCs/>
                <w:iCs/>
              </w:rPr>
            </w:pPr>
            <w:r w:rsidRPr="00DA402B">
              <w:rPr>
                <w:bCs/>
                <w:iCs/>
              </w:rPr>
              <w:t xml:space="preserve">8 </w:t>
            </w:r>
            <w:proofErr w:type="spellStart"/>
            <w:r w:rsidRPr="00DA402B">
              <w:rPr>
                <w:bCs/>
                <w:iCs/>
              </w:rPr>
              <w:t>кл</w:t>
            </w:r>
            <w:proofErr w:type="spellEnd"/>
            <w:r w:rsidRPr="00DA402B">
              <w:rPr>
                <w:bCs/>
                <w:iCs/>
              </w:rPr>
              <w:t>., п. 157.6.2. Строение и жизнедеятельность организма животного.</w:t>
            </w:r>
          </w:p>
        </w:tc>
      </w:tr>
      <w:tr w:rsidR="009610B3" w:rsidRPr="00DA402B" w14:paraId="5F87D496" w14:textId="77777777" w:rsidTr="009610B3">
        <w:tc>
          <w:tcPr>
            <w:tcW w:w="540" w:type="dxa"/>
          </w:tcPr>
          <w:p w14:paraId="3C8D7C8E" w14:textId="509C6903"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r w:rsidR="009610B3">
              <w:rPr>
                <w:rFonts w:ascii="Times New Roman" w:hAnsi="Times New Roman"/>
                <w:bCs/>
                <w:iCs/>
                <w:sz w:val="24"/>
                <w:szCs w:val="24"/>
                <w:lang w:eastAsia="ru-RU"/>
              </w:rPr>
              <w:t xml:space="preserve">. </w:t>
            </w:r>
          </w:p>
        </w:tc>
        <w:tc>
          <w:tcPr>
            <w:tcW w:w="8249" w:type="dxa"/>
          </w:tcPr>
          <w:p w14:paraId="2CA72E7F" w14:textId="77777777" w:rsidR="009610B3" w:rsidRPr="00DA402B" w:rsidRDefault="009610B3" w:rsidP="009610B3">
            <w:pPr>
              <w:rPr>
                <w:bCs/>
                <w:iCs/>
              </w:rPr>
            </w:pPr>
            <w:r w:rsidRPr="00DA402B">
              <w:rPr>
                <w:bCs/>
                <w:iCs/>
              </w:rPr>
              <w:t>Блок «Признаки живых организмов» (линия 8)</w:t>
            </w:r>
          </w:p>
          <w:p w14:paraId="24AF9847" w14:textId="77777777" w:rsidR="009610B3" w:rsidRPr="00DA402B" w:rsidRDefault="009610B3" w:rsidP="009610B3">
            <w:pPr>
              <w:rPr>
                <w:bCs/>
                <w:iCs/>
              </w:rPr>
            </w:pPr>
            <w:r w:rsidRPr="00DA402B">
              <w:rPr>
                <w:bCs/>
                <w:iCs/>
              </w:rPr>
              <w:t>Строение и жизнедеятельность клетки.</w:t>
            </w:r>
          </w:p>
          <w:p w14:paraId="1AF01B85" w14:textId="7F71A2F9" w:rsidR="009610B3" w:rsidRPr="00DA402B" w:rsidRDefault="009610B3" w:rsidP="009610B3">
            <w:pPr>
              <w:rPr>
                <w:bCs/>
                <w:iCs/>
              </w:rPr>
            </w:pPr>
            <w:r w:rsidRPr="00DA402B">
              <w:rPr>
                <w:bCs/>
                <w:i/>
              </w:rPr>
              <w:t>Умение сопоставлять структуры, процессы и явления, протекающие на уровне клетки, многоклеточного организма.</w:t>
            </w:r>
          </w:p>
        </w:tc>
        <w:tc>
          <w:tcPr>
            <w:tcW w:w="5503" w:type="dxa"/>
          </w:tcPr>
          <w:p w14:paraId="458619BA" w14:textId="77777777" w:rsidR="009610B3" w:rsidRPr="00DA402B" w:rsidRDefault="009610B3" w:rsidP="009610B3">
            <w:pPr>
              <w:rPr>
                <w:bCs/>
                <w:iCs/>
              </w:rPr>
            </w:pPr>
            <w:r w:rsidRPr="00DA402B">
              <w:rPr>
                <w:bCs/>
                <w:iCs/>
              </w:rPr>
              <w:t xml:space="preserve">6 </w:t>
            </w:r>
            <w:proofErr w:type="spellStart"/>
            <w:r w:rsidRPr="00DA402B">
              <w:rPr>
                <w:bCs/>
                <w:iCs/>
              </w:rPr>
              <w:t>кл</w:t>
            </w:r>
            <w:proofErr w:type="spellEnd"/>
            <w:r w:rsidRPr="00DA402B">
              <w:rPr>
                <w:bCs/>
                <w:iCs/>
              </w:rPr>
              <w:t>., п. 157.4.1. Растительный организм.</w:t>
            </w:r>
          </w:p>
          <w:p w14:paraId="4495C45E" w14:textId="77777777" w:rsidR="009610B3" w:rsidRPr="00DA402B" w:rsidRDefault="009610B3" w:rsidP="009610B3">
            <w:pPr>
              <w:rPr>
                <w:bCs/>
                <w:iCs/>
              </w:rPr>
            </w:pPr>
            <w:r w:rsidRPr="00DA402B">
              <w:rPr>
                <w:bCs/>
                <w:iCs/>
              </w:rPr>
              <w:t xml:space="preserve">8 </w:t>
            </w:r>
            <w:proofErr w:type="spellStart"/>
            <w:r w:rsidRPr="00DA402B">
              <w:rPr>
                <w:bCs/>
                <w:iCs/>
              </w:rPr>
              <w:t>кл</w:t>
            </w:r>
            <w:proofErr w:type="spellEnd"/>
            <w:r w:rsidRPr="00DA402B">
              <w:rPr>
                <w:bCs/>
                <w:iCs/>
              </w:rPr>
              <w:t>., п. 157.6.1. Животный организм.</w:t>
            </w:r>
          </w:p>
          <w:p w14:paraId="085C7F2F" w14:textId="409B3525" w:rsidR="009610B3" w:rsidRPr="00DA402B" w:rsidRDefault="009610B3" w:rsidP="009610B3">
            <w:pPr>
              <w:rPr>
                <w:bCs/>
                <w:iCs/>
              </w:rPr>
            </w:pPr>
            <w:r w:rsidRPr="00DA402B">
              <w:rPr>
                <w:bCs/>
                <w:iCs/>
              </w:rPr>
              <w:t xml:space="preserve">9 </w:t>
            </w:r>
            <w:proofErr w:type="spellStart"/>
            <w:r w:rsidRPr="00DA402B">
              <w:rPr>
                <w:bCs/>
                <w:iCs/>
              </w:rPr>
              <w:t>кл</w:t>
            </w:r>
            <w:proofErr w:type="spellEnd"/>
            <w:r w:rsidRPr="00DA402B">
              <w:rPr>
                <w:bCs/>
                <w:iCs/>
              </w:rPr>
              <w:t>., п. 157.7.2. Структура организма человека.</w:t>
            </w:r>
          </w:p>
        </w:tc>
      </w:tr>
      <w:tr w:rsidR="009610B3" w:rsidRPr="00DA402B" w14:paraId="2F4DC36C" w14:textId="77777777" w:rsidTr="009610B3">
        <w:tc>
          <w:tcPr>
            <w:tcW w:w="540" w:type="dxa"/>
          </w:tcPr>
          <w:p w14:paraId="6E7822BF" w14:textId="214D1702"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r w:rsidR="009610B3">
              <w:rPr>
                <w:rFonts w:ascii="Times New Roman" w:hAnsi="Times New Roman"/>
                <w:bCs/>
                <w:iCs/>
                <w:sz w:val="24"/>
                <w:szCs w:val="24"/>
                <w:lang w:eastAsia="ru-RU"/>
              </w:rPr>
              <w:t>.</w:t>
            </w:r>
          </w:p>
        </w:tc>
        <w:tc>
          <w:tcPr>
            <w:tcW w:w="8249" w:type="dxa"/>
          </w:tcPr>
          <w:p w14:paraId="4CCC1806" w14:textId="77777777" w:rsidR="009610B3" w:rsidRPr="00DA402B" w:rsidRDefault="009610B3" w:rsidP="009610B3">
            <w:pPr>
              <w:rPr>
                <w:bCs/>
                <w:iCs/>
              </w:rPr>
            </w:pPr>
            <w:r w:rsidRPr="00DA402B">
              <w:rPr>
                <w:bCs/>
                <w:iCs/>
              </w:rPr>
              <w:t>Блок «Система, многообразие и эволюция живой природы» (линия 10)</w:t>
            </w:r>
          </w:p>
          <w:p w14:paraId="4CC27E2A" w14:textId="77777777" w:rsidR="009610B3" w:rsidRPr="00DA402B" w:rsidRDefault="009610B3" w:rsidP="009610B3">
            <w:pPr>
              <w:rPr>
                <w:bCs/>
                <w:iCs/>
              </w:rPr>
            </w:pPr>
            <w:r w:rsidRPr="00DA402B">
              <w:rPr>
                <w:bCs/>
                <w:iCs/>
              </w:rPr>
              <w:t>Состав и строение семян.</w:t>
            </w:r>
          </w:p>
          <w:p w14:paraId="5C6EDEE2" w14:textId="77777777" w:rsidR="009610B3" w:rsidRPr="00DA402B" w:rsidRDefault="009610B3" w:rsidP="009610B3">
            <w:pPr>
              <w:rPr>
                <w:bCs/>
                <w:iCs/>
              </w:rPr>
            </w:pPr>
            <w:r w:rsidRPr="00DA402B">
              <w:rPr>
                <w:bCs/>
                <w:iCs/>
              </w:rPr>
              <w:t>Грибы. Общая характеристика.</w:t>
            </w:r>
          </w:p>
          <w:p w14:paraId="246964D6" w14:textId="77777777" w:rsidR="009610B3" w:rsidRPr="00DA402B" w:rsidRDefault="009610B3" w:rsidP="009610B3">
            <w:pPr>
              <w:rPr>
                <w:bCs/>
                <w:iCs/>
              </w:rPr>
            </w:pPr>
            <w:r w:rsidRPr="00DA402B">
              <w:rPr>
                <w:bCs/>
                <w:iCs/>
              </w:rPr>
              <w:t>Характеристика типа Членистоногие.</w:t>
            </w:r>
          </w:p>
          <w:p w14:paraId="7A4E2C52" w14:textId="77777777" w:rsidR="009610B3" w:rsidRPr="00DA402B" w:rsidRDefault="009610B3" w:rsidP="009610B3">
            <w:pPr>
              <w:rPr>
                <w:i/>
                <w:iCs/>
              </w:rPr>
            </w:pPr>
            <w:r w:rsidRPr="00DA402B">
              <w:rPr>
                <w:i/>
                <w:iCs/>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w:t>
            </w:r>
          </w:p>
          <w:p w14:paraId="11D9EBCE" w14:textId="24074A0A" w:rsidR="009610B3" w:rsidRPr="00DA402B" w:rsidRDefault="009610B3" w:rsidP="009610B3">
            <w:pPr>
              <w:rPr>
                <w:bCs/>
                <w:iCs/>
              </w:rPr>
            </w:pPr>
            <w:r w:rsidRPr="00DA402B">
              <w:rPr>
                <w:i/>
                <w:iCs/>
              </w:rPr>
              <w:t>Умение дополнять биологический текст недостающей информацией из числа предложенных терминов и понятий.</w:t>
            </w:r>
          </w:p>
        </w:tc>
        <w:tc>
          <w:tcPr>
            <w:tcW w:w="5503" w:type="dxa"/>
          </w:tcPr>
          <w:p w14:paraId="46B02C09" w14:textId="77777777" w:rsidR="009610B3" w:rsidRPr="00DA402B" w:rsidRDefault="009610B3" w:rsidP="009610B3">
            <w:pPr>
              <w:rPr>
                <w:bCs/>
                <w:iCs/>
              </w:rPr>
            </w:pPr>
            <w:r w:rsidRPr="00DA402B">
              <w:rPr>
                <w:bCs/>
                <w:iCs/>
              </w:rPr>
              <w:t xml:space="preserve">6 </w:t>
            </w:r>
            <w:proofErr w:type="spellStart"/>
            <w:r w:rsidRPr="00DA402B">
              <w:rPr>
                <w:bCs/>
                <w:iCs/>
              </w:rPr>
              <w:t>кл</w:t>
            </w:r>
            <w:proofErr w:type="spellEnd"/>
            <w:r w:rsidRPr="00DA402B">
              <w:rPr>
                <w:bCs/>
                <w:iCs/>
              </w:rPr>
              <w:t>. п. 157.4.3</w:t>
            </w:r>
            <w:r w:rsidRPr="00DA402B">
              <w:rPr>
                <w:bCs/>
                <w:i/>
                <w:iCs/>
              </w:rPr>
              <w:t xml:space="preserve">. </w:t>
            </w:r>
            <w:r w:rsidRPr="00DA402B">
              <w:rPr>
                <w:bCs/>
                <w:iCs/>
              </w:rPr>
              <w:t>Жизнедеятельность растительного организма.</w:t>
            </w:r>
          </w:p>
          <w:p w14:paraId="6F963D44" w14:textId="77777777" w:rsidR="009610B3" w:rsidRPr="00DA402B" w:rsidRDefault="009610B3" w:rsidP="009610B3">
            <w:pPr>
              <w:rPr>
                <w:bCs/>
                <w:iCs/>
              </w:rPr>
            </w:pPr>
            <w:r w:rsidRPr="00DA402B">
              <w:rPr>
                <w:bCs/>
                <w:iCs/>
              </w:rPr>
              <w:t xml:space="preserve">7 </w:t>
            </w:r>
            <w:proofErr w:type="spellStart"/>
            <w:r w:rsidRPr="00DA402B">
              <w:rPr>
                <w:bCs/>
                <w:iCs/>
              </w:rPr>
              <w:t>кл</w:t>
            </w:r>
            <w:proofErr w:type="spellEnd"/>
            <w:r w:rsidRPr="00DA402B">
              <w:rPr>
                <w:bCs/>
                <w:iCs/>
              </w:rPr>
              <w:t>., п. 157.5.5. Грибы. Лишайники. Бактерии.</w:t>
            </w:r>
          </w:p>
          <w:p w14:paraId="7037FF65" w14:textId="71B95E66" w:rsidR="009610B3" w:rsidRPr="00DA402B" w:rsidRDefault="009610B3" w:rsidP="009610B3">
            <w:pPr>
              <w:rPr>
                <w:bCs/>
                <w:iCs/>
              </w:rPr>
            </w:pPr>
            <w:r w:rsidRPr="00DA402B">
              <w:rPr>
                <w:bCs/>
                <w:iCs/>
              </w:rPr>
              <w:t xml:space="preserve">8 </w:t>
            </w:r>
            <w:proofErr w:type="spellStart"/>
            <w:r w:rsidRPr="00DA402B">
              <w:rPr>
                <w:bCs/>
                <w:iCs/>
              </w:rPr>
              <w:t>кл</w:t>
            </w:r>
            <w:proofErr w:type="spellEnd"/>
            <w:r w:rsidRPr="00DA402B">
              <w:rPr>
                <w:bCs/>
                <w:iCs/>
              </w:rPr>
              <w:t>., п. 157.6.1. Животный организм; п. 157.6.2. Строение и жизнедеятельность организма животного; п. 157.6.3. Систематические группы животных.</w:t>
            </w:r>
          </w:p>
        </w:tc>
      </w:tr>
      <w:tr w:rsidR="009610B3" w:rsidRPr="00DA402B" w14:paraId="61FD9732" w14:textId="77777777" w:rsidTr="009610B3">
        <w:tc>
          <w:tcPr>
            <w:tcW w:w="540" w:type="dxa"/>
          </w:tcPr>
          <w:p w14:paraId="7C1B2148" w14:textId="16D3BA1B"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r w:rsidR="009610B3">
              <w:rPr>
                <w:rFonts w:ascii="Times New Roman" w:hAnsi="Times New Roman"/>
                <w:bCs/>
                <w:iCs/>
                <w:sz w:val="24"/>
                <w:szCs w:val="24"/>
                <w:lang w:eastAsia="ru-RU"/>
              </w:rPr>
              <w:t>.</w:t>
            </w:r>
          </w:p>
        </w:tc>
        <w:tc>
          <w:tcPr>
            <w:tcW w:w="8249" w:type="dxa"/>
          </w:tcPr>
          <w:p w14:paraId="4AFD1DAB" w14:textId="77777777" w:rsidR="009610B3" w:rsidRPr="00FC71B9" w:rsidRDefault="009610B3" w:rsidP="009610B3">
            <w:pPr>
              <w:rPr>
                <w:bCs/>
                <w:iCs/>
              </w:rPr>
            </w:pPr>
            <w:r w:rsidRPr="00FC71B9">
              <w:rPr>
                <w:bCs/>
                <w:iCs/>
              </w:rPr>
              <w:t>Блок «Человек и его здоровье» (линия 15)</w:t>
            </w:r>
          </w:p>
          <w:p w14:paraId="6B680D73" w14:textId="77777777" w:rsidR="009610B3" w:rsidRPr="00FC71B9" w:rsidRDefault="009610B3" w:rsidP="009610B3">
            <w:pPr>
              <w:rPr>
                <w:bCs/>
                <w:iCs/>
              </w:rPr>
            </w:pPr>
            <w:r w:rsidRPr="00FC71B9">
              <w:rPr>
                <w:bCs/>
                <w:iCs/>
              </w:rPr>
              <w:t>Определение особенностей жизнедеятельности организма человека: обмен веществ, гуморальная регуляция.</w:t>
            </w:r>
          </w:p>
          <w:p w14:paraId="37D8B082" w14:textId="11D8D6F0" w:rsidR="009610B3" w:rsidRPr="00FC71B9" w:rsidRDefault="009610B3" w:rsidP="009610B3">
            <w:pPr>
              <w:rPr>
                <w:bCs/>
                <w:iCs/>
              </w:rPr>
            </w:pPr>
            <w:r w:rsidRPr="00FC71B9">
              <w:rPr>
                <w:bCs/>
                <w:i/>
                <w:iCs/>
              </w:rPr>
              <w:t xml:space="preserve">Умение </w:t>
            </w:r>
            <w:r>
              <w:rPr>
                <w:bCs/>
                <w:i/>
                <w:iCs/>
              </w:rPr>
              <w:t>характеризовать процессы жизнедеятельности через осуществление множественного выбора</w:t>
            </w:r>
            <w:r w:rsidRPr="00FC71B9">
              <w:rPr>
                <w:bCs/>
                <w:i/>
                <w:iCs/>
              </w:rPr>
              <w:t>.</w:t>
            </w:r>
          </w:p>
        </w:tc>
        <w:tc>
          <w:tcPr>
            <w:tcW w:w="5503" w:type="dxa"/>
          </w:tcPr>
          <w:p w14:paraId="0EF82DB1" w14:textId="46BA66DD" w:rsidR="009610B3" w:rsidRPr="00FC71B9" w:rsidRDefault="009610B3" w:rsidP="009610B3">
            <w:pPr>
              <w:rPr>
                <w:bCs/>
                <w:iCs/>
              </w:rPr>
            </w:pPr>
            <w:r w:rsidRPr="00FC71B9">
              <w:rPr>
                <w:bCs/>
                <w:iCs/>
              </w:rPr>
              <w:t xml:space="preserve">9 </w:t>
            </w:r>
            <w:proofErr w:type="spellStart"/>
            <w:r w:rsidRPr="00FC71B9">
              <w:rPr>
                <w:bCs/>
                <w:iCs/>
              </w:rPr>
              <w:t>кл</w:t>
            </w:r>
            <w:proofErr w:type="spellEnd"/>
            <w:r w:rsidRPr="00FC71B9">
              <w:rPr>
                <w:bCs/>
                <w:iCs/>
              </w:rPr>
              <w:t>., п. 157.7.1. Человек – биосоциальный вид; п. 157.7.3. Нейрогуморальная</w:t>
            </w:r>
            <w:r>
              <w:rPr>
                <w:bCs/>
                <w:iCs/>
              </w:rPr>
              <w:t xml:space="preserve"> </w:t>
            </w:r>
            <w:r w:rsidRPr="00FC71B9">
              <w:rPr>
                <w:bCs/>
                <w:iCs/>
              </w:rPr>
              <w:t>регуляция; п. 157.7.9. Обмен веществ и превращение энергии</w:t>
            </w:r>
            <w:r>
              <w:rPr>
                <w:bCs/>
                <w:iCs/>
              </w:rPr>
              <w:t>.</w:t>
            </w:r>
          </w:p>
        </w:tc>
      </w:tr>
      <w:tr w:rsidR="009610B3" w:rsidRPr="00FC71B9" w14:paraId="39AFDA91" w14:textId="77777777" w:rsidTr="009610B3">
        <w:tc>
          <w:tcPr>
            <w:tcW w:w="540" w:type="dxa"/>
          </w:tcPr>
          <w:p w14:paraId="19CED681" w14:textId="71E1EEFD"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r w:rsidR="009610B3">
              <w:rPr>
                <w:rFonts w:ascii="Times New Roman" w:hAnsi="Times New Roman"/>
                <w:bCs/>
                <w:iCs/>
                <w:sz w:val="24"/>
                <w:szCs w:val="24"/>
                <w:lang w:eastAsia="ru-RU"/>
              </w:rPr>
              <w:t>.</w:t>
            </w:r>
          </w:p>
        </w:tc>
        <w:tc>
          <w:tcPr>
            <w:tcW w:w="8249" w:type="dxa"/>
          </w:tcPr>
          <w:p w14:paraId="5C8FF46D" w14:textId="77777777" w:rsidR="009610B3" w:rsidRDefault="009610B3" w:rsidP="009610B3">
            <w:pPr>
              <w:rPr>
                <w:bCs/>
                <w:iCs/>
              </w:rPr>
            </w:pPr>
            <w:r>
              <w:rPr>
                <w:bCs/>
                <w:iCs/>
              </w:rPr>
              <w:t>Блок «Человек и его здоровье» (линия 18)</w:t>
            </w:r>
          </w:p>
          <w:p w14:paraId="19A0EB57" w14:textId="77777777" w:rsidR="009610B3" w:rsidRDefault="009610B3" w:rsidP="009610B3">
            <w:pPr>
              <w:rPr>
                <w:bCs/>
                <w:iCs/>
              </w:rPr>
            </w:pPr>
            <w:r>
              <w:rPr>
                <w:bCs/>
                <w:iCs/>
              </w:rPr>
              <w:t>Нервная регуляция функций (условные и безусловные рефлексы). Строение и функции отделов головного мозга.</w:t>
            </w:r>
          </w:p>
          <w:p w14:paraId="2F07D686" w14:textId="4D71381B" w:rsidR="009610B3" w:rsidRDefault="009610B3" w:rsidP="009610B3">
            <w:pPr>
              <w:rPr>
                <w:bCs/>
                <w:iCs/>
              </w:rPr>
            </w:pPr>
            <w:r w:rsidRPr="001D1F90">
              <w:rPr>
                <w:bCs/>
                <w:i/>
              </w:rPr>
              <w:t>Умение сравнивать отдельные части и системы органов человека.</w:t>
            </w:r>
          </w:p>
        </w:tc>
        <w:tc>
          <w:tcPr>
            <w:tcW w:w="5503" w:type="dxa"/>
          </w:tcPr>
          <w:p w14:paraId="5ABDAD57" w14:textId="0B8232F0" w:rsidR="009610B3" w:rsidRPr="001D1F90" w:rsidRDefault="009610B3" w:rsidP="009610B3">
            <w:pPr>
              <w:rPr>
                <w:bCs/>
                <w:iCs/>
              </w:rPr>
            </w:pPr>
            <w:r w:rsidRPr="001D1F90">
              <w:rPr>
                <w:bCs/>
                <w:iCs/>
              </w:rPr>
              <w:t xml:space="preserve">9 </w:t>
            </w:r>
            <w:proofErr w:type="spellStart"/>
            <w:r w:rsidRPr="001D1F90">
              <w:rPr>
                <w:bCs/>
                <w:iCs/>
              </w:rPr>
              <w:t>кл</w:t>
            </w:r>
            <w:proofErr w:type="spellEnd"/>
            <w:r w:rsidRPr="001D1F90">
              <w:rPr>
                <w:bCs/>
                <w:iCs/>
              </w:rPr>
              <w:t>., п. 157.7.3. Нейрогуморальная</w:t>
            </w:r>
            <w:r>
              <w:rPr>
                <w:bCs/>
                <w:iCs/>
              </w:rPr>
              <w:t xml:space="preserve"> </w:t>
            </w:r>
            <w:r w:rsidRPr="001D1F90">
              <w:rPr>
                <w:bCs/>
                <w:iCs/>
              </w:rPr>
              <w:t>регуляция;</w:t>
            </w:r>
            <w:r>
              <w:rPr>
                <w:bCs/>
                <w:iCs/>
              </w:rPr>
              <w:t xml:space="preserve"> </w:t>
            </w:r>
            <w:r w:rsidRPr="001D1F90">
              <w:rPr>
                <w:bCs/>
                <w:iCs/>
              </w:rPr>
              <w:t>п. 157.7.14. Поведение</w:t>
            </w:r>
            <w:r>
              <w:rPr>
                <w:bCs/>
                <w:iCs/>
              </w:rPr>
              <w:t xml:space="preserve"> </w:t>
            </w:r>
            <w:r w:rsidRPr="001D1F90">
              <w:rPr>
                <w:bCs/>
                <w:iCs/>
              </w:rPr>
              <w:t>и психика</w:t>
            </w:r>
            <w:r>
              <w:rPr>
                <w:bCs/>
                <w:iCs/>
              </w:rPr>
              <w:t>.</w:t>
            </w:r>
          </w:p>
        </w:tc>
      </w:tr>
      <w:tr w:rsidR="009610B3" w:rsidRPr="00FC71B9" w14:paraId="4B387A5B" w14:textId="77777777" w:rsidTr="009610B3">
        <w:tc>
          <w:tcPr>
            <w:tcW w:w="540" w:type="dxa"/>
          </w:tcPr>
          <w:p w14:paraId="269B8F90" w14:textId="5007DCAA"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lastRenderedPageBreak/>
              <w:t>8</w:t>
            </w:r>
            <w:r w:rsidR="009610B3">
              <w:rPr>
                <w:rFonts w:ascii="Times New Roman" w:hAnsi="Times New Roman"/>
                <w:bCs/>
                <w:iCs/>
                <w:sz w:val="24"/>
                <w:szCs w:val="24"/>
                <w:lang w:eastAsia="ru-RU"/>
              </w:rPr>
              <w:t>.</w:t>
            </w:r>
          </w:p>
        </w:tc>
        <w:tc>
          <w:tcPr>
            <w:tcW w:w="8249" w:type="dxa"/>
          </w:tcPr>
          <w:p w14:paraId="71C08056" w14:textId="77777777" w:rsidR="009610B3" w:rsidRDefault="009610B3" w:rsidP="009610B3">
            <w:pPr>
              <w:rPr>
                <w:bCs/>
                <w:iCs/>
              </w:rPr>
            </w:pPr>
            <w:r>
              <w:rPr>
                <w:bCs/>
                <w:iCs/>
              </w:rPr>
              <w:t>Блок «Человек и его здоровье» (линия 22)</w:t>
            </w:r>
          </w:p>
          <w:p w14:paraId="5FE897A5" w14:textId="77777777" w:rsidR="009610B3" w:rsidRDefault="009610B3" w:rsidP="009610B3">
            <w:pPr>
              <w:rPr>
                <w:bCs/>
                <w:iCs/>
              </w:rPr>
            </w:pPr>
            <w:r>
              <w:rPr>
                <w:bCs/>
                <w:iCs/>
              </w:rPr>
              <w:t>Правила оказания первой помощи при разрыве связок и п</w:t>
            </w:r>
            <w:r w:rsidR="0065732D">
              <w:rPr>
                <w:bCs/>
                <w:iCs/>
              </w:rPr>
              <w:t>е</w:t>
            </w:r>
            <w:r>
              <w:rPr>
                <w:bCs/>
                <w:iCs/>
              </w:rPr>
              <w:t>реломе</w:t>
            </w:r>
          </w:p>
          <w:p w14:paraId="38DF43C8" w14:textId="309CF6CA" w:rsidR="0065732D" w:rsidRPr="0065732D" w:rsidRDefault="0065732D" w:rsidP="009610B3">
            <w:pPr>
              <w:rPr>
                <w:bCs/>
                <w:i/>
              </w:rPr>
            </w:pPr>
            <w:r w:rsidRPr="0065732D">
              <w:rPr>
                <w:bCs/>
                <w:i/>
              </w:rPr>
              <w:t>Умение распознавать и описывать на рисунках признаки строения биологических объектов на разных уровнях организации.</w:t>
            </w:r>
          </w:p>
        </w:tc>
        <w:tc>
          <w:tcPr>
            <w:tcW w:w="5503" w:type="dxa"/>
          </w:tcPr>
          <w:p w14:paraId="5EDC4702" w14:textId="58B002FC" w:rsidR="0065732D" w:rsidRPr="0065732D" w:rsidRDefault="0065732D" w:rsidP="0065732D">
            <w:pPr>
              <w:rPr>
                <w:bCs/>
                <w:iCs/>
              </w:rPr>
            </w:pPr>
            <w:r w:rsidRPr="0065732D">
              <w:rPr>
                <w:bCs/>
                <w:iCs/>
              </w:rPr>
              <w:t xml:space="preserve">8 </w:t>
            </w:r>
            <w:proofErr w:type="spellStart"/>
            <w:r w:rsidRPr="0065732D">
              <w:rPr>
                <w:bCs/>
                <w:iCs/>
              </w:rPr>
              <w:t>кл</w:t>
            </w:r>
            <w:proofErr w:type="spellEnd"/>
            <w:r w:rsidRPr="0065732D">
              <w:rPr>
                <w:bCs/>
                <w:iCs/>
              </w:rPr>
              <w:t xml:space="preserve">., п. 157.6.3. Систематические группы животных; </w:t>
            </w:r>
          </w:p>
          <w:p w14:paraId="68381989" w14:textId="058C7CED" w:rsidR="009610B3" w:rsidRPr="001D1F90" w:rsidRDefault="0065732D" w:rsidP="0065732D">
            <w:pPr>
              <w:rPr>
                <w:bCs/>
                <w:iCs/>
              </w:rPr>
            </w:pPr>
            <w:r w:rsidRPr="0065732D">
              <w:rPr>
                <w:bCs/>
                <w:iCs/>
              </w:rPr>
              <w:t xml:space="preserve">9 </w:t>
            </w:r>
            <w:proofErr w:type="spellStart"/>
            <w:r w:rsidRPr="0065732D">
              <w:rPr>
                <w:bCs/>
                <w:iCs/>
              </w:rPr>
              <w:t>кл</w:t>
            </w:r>
            <w:proofErr w:type="spellEnd"/>
            <w:r w:rsidRPr="0065732D">
              <w:rPr>
                <w:bCs/>
                <w:iCs/>
              </w:rPr>
              <w:t>., п. 157.7.4. Опора и движение</w:t>
            </w:r>
          </w:p>
        </w:tc>
      </w:tr>
      <w:tr w:rsidR="009610B3" w:rsidRPr="00DA402B" w14:paraId="77E3DE04" w14:textId="77777777" w:rsidTr="009610B3">
        <w:tc>
          <w:tcPr>
            <w:tcW w:w="540" w:type="dxa"/>
          </w:tcPr>
          <w:p w14:paraId="505E1F74" w14:textId="70C5B912" w:rsidR="009610B3" w:rsidRDefault="0065732D" w:rsidP="009610B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9</w:t>
            </w:r>
            <w:r w:rsidR="009610B3">
              <w:rPr>
                <w:rFonts w:ascii="Times New Roman" w:hAnsi="Times New Roman"/>
                <w:bCs/>
                <w:iCs/>
                <w:sz w:val="24"/>
                <w:szCs w:val="24"/>
                <w:lang w:eastAsia="ru-RU"/>
              </w:rPr>
              <w:t xml:space="preserve">. </w:t>
            </w:r>
          </w:p>
        </w:tc>
        <w:tc>
          <w:tcPr>
            <w:tcW w:w="8249" w:type="dxa"/>
          </w:tcPr>
          <w:p w14:paraId="722BC6BE" w14:textId="7746049A" w:rsidR="009610B3" w:rsidRDefault="009610B3" w:rsidP="009610B3">
            <w:pPr>
              <w:rPr>
                <w:bCs/>
                <w:iCs/>
              </w:rPr>
            </w:pPr>
            <w:r>
              <w:rPr>
                <w:bCs/>
                <w:iCs/>
              </w:rPr>
              <w:t>Блок «Взаимосвязи организмов и окружающей среды» (линия 2</w:t>
            </w:r>
            <w:r w:rsidR="0065732D">
              <w:rPr>
                <w:bCs/>
                <w:iCs/>
              </w:rPr>
              <w:t>4</w:t>
            </w:r>
            <w:r>
              <w:rPr>
                <w:bCs/>
                <w:iCs/>
              </w:rPr>
              <w:t>)</w:t>
            </w:r>
          </w:p>
          <w:p w14:paraId="14746E1F" w14:textId="77777777" w:rsidR="009610B3" w:rsidRDefault="009610B3" w:rsidP="009610B3">
            <w:pPr>
              <w:rPr>
                <w:bCs/>
                <w:iCs/>
              </w:rPr>
            </w:pPr>
            <w:r>
              <w:rPr>
                <w:bCs/>
                <w:iCs/>
              </w:rPr>
              <w:t>Круговорот веществ в природе. Сообщества живых организмов. Экологические факторы и их влияние на процессы жизнедеятельности.</w:t>
            </w:r>
          </w:p>
          <w:p w14:paraId="45E99010" w14:textId="51B161EB" w:rsidR="009610B3" w:rsidRDefault="009610B3" w:rsidP="009610B3">
            <w:pPr>
              <w:rPr>
                <w:bCs/>
                <w:iCs/>
              </w:rPr>
            </w:pPr>
            <w:r>
              <w:rPr>
                <w:bCs/>
                <w:i/>
              </w:rPr>
              <w:t>Умение работать с текстом биологического содержания (понимать, сравнивать, обобщать.</w:t>
            </w:r>
          </w:p>
        </w:tc>
        <w:tc>
          <w:tcPr>
            <w:tcW w:w="5503" w:type="dxa"/>
          </w:tcPr>
          <w:p w14:paraId="1D06593A" w14:textId="77777777" w:rsidR="009610B3" w:rsidRPr="00E43EC4" w:rsidRDefault="009610B3" w:rsidP="009610B3">
            <w:pPr>
              <w:rPr>
                <w:bCs/>
                <w:iCs/>
              </w:rPr>
            </w:pPr>
            <w:r w:rsidRPr="00E43EC4">
              <w:rPr>
                <w:bCs/>
                <w:iCs/>
              </w:rPr>
              <w:t xml:space="preserve">6 </w:t>
            </w:r>
            <w:proofErr w:type="spellStart"/>
            <w:r w:rsidRPr="00E43EC4">
              <w:rPr>
                <w:bCs/>
                <w:iCs/>
              </w:rPr>
              <w:t>кл</w:t>
            </w:r>
            <w:proofErr w:type="spellEnd"/>
            <w:r w:rsidRPr="00E43EC4">
              <w:rPr>
                <w:bCs/>
                <w:iCs/>
              </w:rPr>
              <w:t>., п. 157.4.3. Жизнедеятельность растительного</w:t>
            </w:r>
          </w:p>
          <w:p w14:paraId="1799CC48" w14:textId="77777777" w:rsidR="009610B3" w:rsidRPr="00E43EC4" w:rsidRDefault="009610B3" w:rsidP="009610B3">
            <w:pPr>
              <w:rPr>
                <w:bCs/>
                <w:iCs/>
              </w:rPr>
            </w:pPr>
            <w:r w:rsidRPr="00E43EC4">
              <w:rPr>
                <w:bCs/>
                <w:iCs/>
              </w:rPr>
              <w:t>организма.</w:t>
            </w:r>
          </w:p>
          <w:p w14:paraId="2C48975F" w14:textId="023EA134" w:rsidR="009610B3" w:rsidRPr="00E43EC4" w:rsidRDefault="009610B3" w:rsidP="009610B3">
            <w:pPr>
              <w:rPr>
                <w:bCs/>
                <w:iCs/>
              </w:rPr>
            </w:pPr>
            <w:r w:rsidRPr="00E43EC4">
              <w:rPr>
                <w:bCs/>
                <w:iCs/>
              </w:rPr>
              <w:t xml:space="preserve">7 </w:t>
            </w:r>
            <w:proofErr w:type="spellStart"/>
            <w:r w:rsidRPr="00E43EC4">
              <w:rPr>
                <w:bCs/>
                <w:iCs/>
              </w:rPr>
              <w:t>кл</w:t>
            </w:r>
            <w:proofErr w:type="spellEnd"/>
            <w:r w:rsidRPr="00E43EC4">
              <w:rPr>
                <w:bCs/>
                <w:iCs/>
              </w:rPr>
              <w:t>., п. 157.5.3. Растения в природных сообществах</w:t>
            </w:r>
            <w:r>
              <w:rPr>
                <w:bCs/>
                <w:iCs/>
              </w:rPr>
              <w:t>.</w:t>
            </w:r>
          </w:p>
        </w:tc>
      </w:tr>
    </w:tbl>
    <w:p w14:paraId="47F6E98B" w14:textId="77777777" w:rsidR="0065732D" w:rsidRDefault="0065732D" w:rsidP="0065732D">
      <w:pPr>
        <w:pStyle w:val="a3"/>
        <w:ind w:left="0" w:firstLine="567"/>
        <w:jc w:val="both"/>
        <w:rPr>
          <w:rFonts w:ascii="Times New Roman" w:hAnsi="Times New Roman"/>
          <w:bCs/>
          <w:iCs/>
          <w:sz w:val="24"/>
          <w:szCs w:val="24"/>
          <w:lang w:eastAsia="ru-RU"/>
        </w:rPr>
      </w:pPr>
    </w:p>
    <w:p w14:paraId="64B3899B" w14:textId="14381E81" w:rsidR="0065732D" w:rsidRPr="0065732D" w:rsidRDefault="0065732D" w:rsidP="00A262D8">
      <w:pPr>
        <w:pStyle w:val="a3"/>
        <w:spacing w:after="0" w:line="240" w:lineRule="auto"/>
        <w:ind w:left="0" w:firstLine="567"/>
        <w:jc w:val="both"/>
        <w:rPr>
          <w:rFonts w:ascii="Times New Roman" w:hAnsi="Times New Roman"/>
          <w:bCs/>
          <w:iCs/>
          <w:sz w:val="24"/>
          <w:szCs w:val="24"/>
          <w:lang w:eastAsia="ru-RU"/>
        </w:rPr>
      </w:pPr>
      <w:r w:rsidRPr="0065732D">
        <w:rPr>
          <w:rFonts w:ascii="Times New Roman" w:hAnsi="Times New Roman"/>
          <w:bCs/>
          <w:iCs/>
          <w:sz w:val="24"/>
          <w:szCs w:val="24"/>
          <w:lang w:eastAsia="ru-RU"/>
        </w:rPr>
        <w:t>Статистический анализ выполнения экзаменационных работ показывает, что предметная подготовка данной группы выпускников характеризуется неравномерностью: при уверенном владении фактологическим материалом и алгоритмическими навыками обучающиеся испытывают системные затруднения при переходе к аналитической и оценочной деятельности. Ключевым дефицитом является неспособность к интеграции знаний из разных тем и уровней организации, а также затруднения при переносе знаний в новую или изменённую ситуацию.</w:t>
      </w:r>
    </w:p>
    <w:p w14:paraId="56B2FA91" w14:textId="77777777" w:rsidR="0065732D" w:rsidRPr="0065732D" w:rsidRDefault="0065732D" w:rsidP="00A262D8">
      <w:pPr>
        <w:pStyle w:val="a3"/>
        <w:spacing w:after="0" w:line="240" w:lineRule="auto"/>
        <w:ind w:left="0" w:firstLine="567"/>
        <w:jc w:val="both"/>
        <w:rPr>
          <w:rFonts w:ascii="Times New Roman" w:hAnsi="Times New Roman"/>
          <w:bCs/>
          <w:iCs/>
          <w:sz w:val="24"/>
          <w:szCs w:val="24"/>
          <w:lang w:eastAsia="ru-RU"/>
        </w:rPr>
      </w:pPr>
      <w:r w:rsidRPr="0065732D">
        <w:rPr>
          <w:rFonts w:ascii="Times New Roman" w:hAnsi="Times New Roman"/>
          <w:bCs/>
          <w:iCs/>
          <w:sz w:val="24"/>
          <w:szCs w:val="24"/>
          <w:lang w:eastAsia="ru-RU"/>
        </w:rPr>
        <w:t>К зонам критического дефицита следует отнести следующие вопросы (темы):</w:t>
      </w:r>
    </w:p>
    <w:p w14:paraId="334C0E06" w14:textId="31770F67" w:rsidR="00640FA4" w:rsidRDefault="007A5DD7" w:rsidP="00A262D8">
      <w:pPr>
        <w:pStyle w:val="a3"/>
        <w:numPr>
          <w:ilvl w:val="0"/>
          <w:numId w:val="33"/>
        </w:numPr>
        <w:spacing w:after="0" w:line="240" w:lineRule="auto"/>
        <w:ind w:left="0" w:firstLine="567"/>
        <w:jc w:val="both"/>
        <w:rPr>
          <w:rFonts w:ascii="Times New Roman" w:hAnsi="Times New Roman"/>
          <w:bCs/>
          <w:iCs/>
          <w:sz w:val="24"/>
          <w:szCs w:val="24"/>
          <w:lang w:eastAsia="ru-RU"/>
        </w:rPr>
      </w:pPr>
      <w:r>
        <w:rPr>
          <w:rFonts w:ascii="Times New Roman" w:hAnsi="Times New Roman"/>
          <w:bCs/>
          <w:i/>
          <w:sz w:val="24"/>
          <w:szCs w:val="24"/>
          <w:u w:val="single"/>
          <w:lang w:eastAsia="ru-RU"/>
        </w:rPr>
        <w:t>Биология – наука о жизни. Методы научного познания.</w:t>
      </w:r>
      <w:r>
        <w:rPr>
          <w:rFonts w:ascii="Times New Roman" w:hAnsi="Times New Roman"/>
          <w:bCs/>
          <w:iCs/>
          <w:sz w:val="24"/>
          <w:szCs w:val="24"/>
          <w:lang w:eastAsia="ru-RU"/>
        </w:rPr>
        <w:t xml:space="preserve"> Среди заданий этого блока наибольшее затруднение выпускники </w:t>
      </w:r>
      <w:r w:rsidR="00640FA4">
        <w:rPr>
          <w:rFonts w:ascii="Times New Roman" w:hAnsi="Times New Roman"/>
          <w:bCs/>
          <w:iCs/>
          <w:sz w:val="24"/>
          <w:szCs w:val="24"/>
          <w:lang w:eastAsia="ru-RU"/>
        </w:rPr>
        <w:t xml:space="preserve">испытали </w:t>
      </w:r>
      <w:r>
        <w:rPr>
          <w:rFonts w:ascii="Times New Roman" w:hAnsi="Times New Roman"/>
          <w:bCs/>
          <w:iCs/>
          <w:sz w:val="24"/>
          <w:szCs w:val="24"/>
          <w:lang w:eastAsia="ru-RU"/>
        </w:rPr>
        <w:t xml:space="preserve">при выполнении задания линии 23 высокого уровня сложности. </w:t>
      </w:r>
    </w:p>
    <w:p w14:paraId="755271CA" w14:textId="77777777" w:rsidR="006E3633" w:rsidRDefault="00640FA4" w:rsidP="00A262D8">
      <w:pPr>
        <w:pStyle w:val="a3"/>
        <w:spacing w:after="0" w:line="240" w:lineRule="auto"/>
        <w:ind w:left="0" w:firstLine="567"/>
        <w:jc w:val="both"/>
        <w:rPr>
          <w:rFonts w:ascii="Times New Roman" w:hAnsi="Times New Roman"/>
          <w:bCs/>
          <w:iCs/>
          <w:sz w:val="24"/>
          <w:szCs w:val="24"/>
          <w:lang w:eastAsia="ru-RU"/>
        </w:rPr>
      </w:pPr>
      <w:r>
        <w:rPr>
          <w:rFonts w:ascii="Times New Roman" w:hAnsi="Times New Roman"/>
          <w:bCs/>
          <w:iCs/>
          <w:sz w:val="24"/>
          <w:szCs w:val="24"/>
          <w:lang w:eastAsia="ru-RU"/>
        </w:rPr>
        <w:t>Типичные ошибки связаны с некоторым предметным дефицитом: несформированным понятийным аппаратом. Например, школьники не могли сформулировать правильно цель, исследовательский вопрос, гипотезу, вывод по эксперименту, так как не понимали чёткой разницы между ними, то есть имели лишь отдаленное представление о значении данных терминов.</w:t>
      </w:r>
    </w:p>
    <w:p w14:paraId="5A0E375F" w14:textId="77C9BC4A" w:rsidR="00640FA4" w:rsidRDefault="006E3633" w:rsidP="00A262D8">
      <w:pPr>
        <w:pStyle w:val="a3"/>
        <w:spacing w:after="0" w:line="240" w:lineRule="auto"/>
        <w:ind w:left="0" w:firstLine="567"/>
        <w:jc w:val="both"/>
        <w:rPr>
          <w:rFonts w:ascii="Times New Roman" w:hAnsi="Times New Roman"/>
          <w:bCs/>
          <w:iCs/>
          <w:sz w:val="24"/>
          <w:szCs w:val="24"/>
          <w:lang w:eastAsia="ru-RU"/>
        </w:rPr>
      </w:pPr>
      <w:r>
        <w:rPr>
          <w:rFonts w:ascii="Times New Roman" w:hAnsi="Times New Roman"/>
          <w:bCs/>
          <w:iCs/>
          <w:sz w:val="24"/>
          <w:szCs w:val="24"/>
          <w:lang w:eastAsia="ru-RU"/>
        </w:rPr>
        <w:t>Типичная ошибка – подмена вывода переписыванием результата исследования из условия задачи, или формулировка цели исследования на бытовом уровне без применения знаний о зависимой и независимой переменных.</w:t>
      </w:r>
      <w:r w:rsidR="00640FA4">
        <w:rPr>
          <w:rFonts w:ascii="Times New Roman" w:hAnsi="Times New Roman"/>
          <w:bCs/>
          <w:iCs/>
          <w:sz w:val="24"/>
          <w:szCs w:val="24"/>
          <w:lang w:eastAsia="ru-RU"/>
        </w:rPr>
        <w:t xml:space="preserve"> </w:t>
      </w:r>
    </w:p>
    <w:p w14:paraId="1311D50D" w14:textId="47D8EF4D" w:rsidR="00640FA4" w:rsidRPr="00640FA4" w:rsidRDefault="00640FA4" w:rsidP="00A262D8">
      <w:pPr>
        <w:pStyle w:val="a3"/>
        <w:spacing w:after="0" w:line="240" w:lineRule="auto"/>
        <w:ind w:left="0" w:firstLine="567"/>
        <w:jc w:val="both"/>
        <w:rPr>
          <w:rFonts w:ascii="Times New Roman" w:hAnsi="Times New Roman"/>
          <w:bCs/>
          <w:iCs/>
          <w:sz w:val="24"/>
          <w:szCs w:val="24"/>
          <w:lang w:eastAsia="ru-RU"/>
        </w:rPr>
      </w:pPr>
      <w:r>
        <w:rPr>
          <w:rFonts w:ascii="Times New Roman" w:hAnsi="Times New Roman"/>
          <w:bCs/>
          <w:iCs/>
          <w:sz w:val="24"/>
          <w:szCs w:val="24"/>
          <w:lang w:eastAsia="ru-RU"/>
        </w:rPr>
        <w:t>Ещё одна проблема в том, что школьники не отвечают на второй вопрос задания, который, как правило предполагает объяснение результата или интерпретацию данных и предполагает применение имеющихся знаний. Например, выпускники затруднились с ответом на вопрос «Какие организмы способны усваивать азот из атмосферы</w:t>
      </w:r>
      <w:r w:rsidR="006E3633">
        <w:rPr>
          <w:rFonts w:ascii="Times New Roman" w:hAnsi="Times New Roman"/>
          <w:bCs/>
          <w:iCs/>
          <w:sz w:val="24"/>
          <w:szCs w:val="24"/>
          <w:lang w:eastAsia="ru-RU"/>
        </w:rPr>
        <w:t>» или не смогли объяснить результат эксперимента по удалению семядоли из семени фасоли.</w:t>
      </w:r>
    </w:p>
    <w:p w14:paraId="2B435ECC" w14:textId="534B8EDB" w:rsidR="0065732D" w:rsidRPr="0065732D" w:rsidRDefault="006C5613" w:rsidP="00A262D8">
      <w:pPr>
        <w:pStyle w:val="a3"/>
        <w:numPr>
          <w:ilvl w:val="0"/>
          <w:numId w:val="33"/>
        </w:numPr>
        <w:spacing w:after="0" w:line="240" w:lineRule="auto"/>
        <w:ind w:left="0" w:firstLine="567"/>
        <w:jc w:val="both"/>
        <w:rPr>
          <w:rFonts w:ascii="Times New Roman" w:hAnsi="Times New Roman"/>
          <w:bCs/>
          <w:iCs/>
          <w:sz w:val="24"/>
          <w:szCs w:val="24"/>
          <w:lang w:eastAsia="ru-RU"/>
        </w:rPr>
      </w:pPr>
      <w:r w:rsidRPr="00603364">
        <w:rPr>
          <w:rFonts w:ascii="Times New Roman" w:hAnsi="Times New Roman"/>
          <w:bCs/>
          <w:i/>
          <w:sz w:val="24"/>
          <w:szCs w:val="24"/>
          <w:u w:val="single"/>
          <w:lang w:eastAsia="ru-RU"/>
        </w:rPr>
        <w:t>Признаки живых организмов</w:t>
      </w:r>
      <w:r w:rsidR="0065732D" w:rsidRPr="00603364">
        <w:rPr>
          <w:rFonts w:ascii="Times New Roman" w:hAnsi="Times New Roman"/>
          <w:bCs/>
          <w:i/>
          <w:sz w:val="24"/>
          <w:szCs w:val="24"/>
          <w:u w:val="single"/>
          <w:lang w:eastAsia="ru-RU"/>
        </w:rPr>
        <w:t>. Уровневая организация живой природы</w:t>
      </w:r>
      <w:r w:rsidR="0065732D" w:rsidRPr="0065732D">
        <w:rPr>
          <w:rFonts w:ascii="Times New Roman" w:hAnsi="Times New Roman"/>
          <w:bCs/>
          <w:iCs/>
          <w:sz w:val="24"/>
          <w:szCs w:val="24"/>
          <w:lang w:eastAsia="ru-RU"/>
        </w:rPr>
        <w:t xml:space="preserve"> (линия 5).</w:t>
      </w:r>
    </w:p>
    <w:p w14:paraId="529894F2" w14:textId="2D720828" w:rsidR="0065732D" w:rsidRPr="0065732D" w:rsidRDefault="0065732D" w:rsidP="00A262D8">
      <w:pPr>
        <w:pStyle w:val="a3"/>
        <w:spacing w:after="0" w:line="240" w:lineRule="auto"/>
        <w:ind w:left="0" w:firstLine="567"/>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Задание на установление последовательности уровней организации живой природы выполнено лишь на 35,55%, что свидетельствует </w:t>
      </w:r>
      <w:r w:rsidR="00603364">
        <w:rPr>
          <w:rFonts w:ascii="Times New Roman" w:hAnsi="Times New Roman"/>
          <w:bCs/>
          <w:iCs/>
          <w:sz w:val="24"/>
          <w:szCs w:val="24"/>
          <w:lang w:eastAsia="ru-RU"/>
        </w:rPr>
        <w:t xml:space="preserve">об </w:t>
      </w:r>
      <w:r w:rsidRPr="0065732D">
        <w:rPr>
          <w:rFonts w:ascii="Times New Roman" w:hAnsi="Times New Roman"/>
          <w:bCs/>
          <w:iCs/>
          <w:sz w:val="24"/>
          <w:szCs w:val="24"/>
          <w:lang w:eastAsia="ru-RU"/>
        </w:rPr>
        <w:t>отсутств</w:t>
      </w:r>
      <w:r w:rsidR="00603364">
        <w:rPr>
          <w:rFonts w:ascii="Times New Roman" w:hAnsi="Times New Roman"/>
          <w:bCs/>
          <w:iCs/>
          <w:sz w:val="24"/>
          <w:szCs w:val="24"/>
          <w:lang w:eastAsia="ru-RU"/>
        </w:rPr>
        <w:t>ии</w:t>
      </w:r>
      <w:r w:rsidRPr="0065732D">
        <w:rPr>
          <w:rFonts w:ascii="Times New Roman" w:hAnsi="Times New Roman"/>
          <w:bCs/>
          <w:iCs/>
          <w:sz w:val="24"/>
          <w:szCs w:val="24"/>
          <w:lang w:eastAsia="ru-RU"/>
        </w:rPr>
        <w:t xml:space="preserve"> </w:t>
      </w:r>
      <w:r w:rsidR="00603364" w:rsidRPr="0065732D">
        <w:rPr>
          <w:rFonts w:ascii="Times New Roman" w:hAnsi="Times New Roman"/>
          <w:bCs/>
          <w:iCs/>
          <w:sz w:val="24"/>
          <w:szCs w:val="24"/>
          <w:lang w:eastAsia="ru-RU"/>
        </w:rPr>
        <w:t xml:space="preserve">у значительной части хорошистов </w:t>
      </w:r>
      <w:r w:rsidRPr="0065732D">
        <w:rPr>
          <w:rFonts w:ascii="Times New Roman" w:hAnsi="Times New Roman"/>
          <w:bCs/>
          <w:iCs/>
          <w:sz w:val="24"/>
          <w:szCs w:val="24"/>
          <w:lang w:eastAsia="ru-RU"/>
        </w:rPr>
        <w:t>системно</w:t>
      </w:r>
      <w:r w:rsidR="00603364">
        <w:rPr>
          <w:rFonts w:ascii="Times New Roman" w:hAnsi="Times New Roman"/>
          <w:bCs/>
          <w:iCs/>
          <w:sz w:val="24"/>
          <w:szCs w:val="24"/>
          <w:lang w:eastAsia="ru-RU"/>
        </w:rPr>
        <w:t>го</w:t>
      </w:r>
      <w:r w:rsidRPr="0065732D">
        <w:rPr>
          <w:rFonts w:ascii="Times New Roman" w:hAnsi="Times New Roman"/>
          <w:bCs/>
          <w:iCs/>
          <w:sz w:val="24"/>
          <w:szCs w:val="24"/>
          <w:lang w:eastAsia="ru-RU"/>
        </w:rPr>
        <w:t xml:space="preserve"> понимани</w:t>
      </w:r>
      <w:r w:rsidR="00603364">
        <w:rPr>
          <w:rFonts w:ascii="Times New Roman" w:hAnsi="Times New Roman"/>
          <w:bCs/>
          <w:iCs/>
          <w:sz w:val="24"/>
          <w:szCs w:val="24"/>
          <w:lang w:eastAsia="ru-RU"/>
        </w:rPr>
        <w:t>я</w:t>
      </w:r>
      <w:r w:rsidRPr="0065732D">
        <w:rPr>
          <w:rFonts w:ascii="Times New Roman" w:hAnsi="Times New Roman"/>
          <w:bCs/>
          <w:iCs/>
          <w:sz w:val="24"/>
          <w:szCs w:val="24"/>
          <w:lang w:eastAsia="ru-RU"/>
        </w:rPr>
        <w:t xml:space="preserve"> иерархии структурной организации живого.</w:t>
      </w:r>
    </w:p>
    <w:p w14:paraId="7C163C32" w14:textId="29EE1D88" w:rsidR="003A49AF" w:rsidRDefault="0065732D" w:rsidP="00A262D8">
      <w:pPr>
        <w:pStyle w:val="a3"/>
        <w:spacing w:after="0" w:line="240" w:lineRule="auto"/>
        <w:ind w:left="0" w:firstLine="567"/>
        <w:jc w:val="both"/>
        <w:rPr>
          <w:rFonts w:ascii="Times New Roman" w:hAnsi="Times New Roman"/>
          <w:bCs/>
          <w:iCs/>
          <w:sz w:val="24"/>
          <w:szCs w:val="24"/>
          <w:lang w:eastAsia="ru-RU"/>
        </w:rPr>
      </w:pPr>
      <w:r w:rsidRPr="0065732D">
        <w:rPr>
          <w:rFonts w:ascii="Times New Roman" w:hAnsi="Times New Roman"/>
          <w:bCs/>
          <w:iCs/>
          <w:sz w:val="24"/>
          <w:szCs w:val="24"/>
          <w:lang w:eastAsia="ru-RU"/>
        </w:rPr>
        <w:t>Типичные ошибки: выпускники путают уровни организации между собой: не различают тканевый и органный уровни (например, не понимают, что кишечная ворсинка – это тканевой уровень, а двенадцатиперстная кишка – органный). Не владеют инвариантным рядом: молекулярный → клеточный → тканевый → органный → системный → организменный</w:t>
      </w:r>
      <w:r w:rsidR="00457354">
        <w:rPr>
          <w:rFonts w:ascii="Times New Roman" w:hAnsi="Times New Roman"/>
          <w:bCs/>
          <w:iCs/>
          <w:sz w:val="24"/>
          <w:szCs w:val="24"/>
          <w:lang w:eastAsia="ru-RU"/>
        </w:rPr>
        <w:t>, не могут правильно выстроить последовательность процессов.</w:t>
      </w:r>
      <w:r w:rsidRPr="0065732D">
        <w:rPr>
          <w:rFonts w:ascii="Times New Roman" w:hAnsi="Times New Roman"/>
          <w:bCs/>
          <w:iCs/>
          <w:sz w:val="24"/>
          <w:szCs w:val="24"/>
          <w:lang w:eastAsia="ru-RU"/>
        </w:rPr>
        <w:t xml:space="preserve"> В варианте 0602 (пищеварительная система) допускают ошибки при ранжировании: путают «пищеварительный канал» </w:t>
      </w:r>
      <w:r w:rsidRPr="0065732D">
        <w:rPr>
          <w:rFonts w:ascii="Times New Roman" w:hAnsi="Times New Roman"/>
          <w:bCs/>
          <w:iCs/>
          <w:sz w:val="24"/>
          <w:szCs w:val="24"/>
          <w:lang w:eastAsia="ru-RU"/>
        </w:rPr>
        <w:lastRenderedPageBreak/>
        <w:t>(совокупность органов) и «пищеварительную систему» (система органов, включающая железы). В варианте 060</w:t>
      </w:r>
      <w:r w:rsidR="00603364">
        <w:rPr>
          <w:rFonts w:ascii="Times New Roman" w:hAnsi="Times New Roman"/>
          <w:bCs/>
          <w:iCs/>
          <w:sz w:val="24"/>
          <w:szCs w:val="24"/>
          <w:lang w:eastAsia="ru-RU"/>
        </w:rPr>
        <w:t>4</w:t>
      </w:r>
      <w:r w:rsidRPr="0065732D">
        <w:rPr>
          <w:rFonts w:ascii="Times New Roman" w:hAnsi="Times New Roman"/>
          <w:bCs/>
          <w:iCs/>
          <w:sz w:val="24"/>
          <w:szCs w:val="24"/>
          <w:lang w:eastAsia="ru-RU"/>
        </w:rPr>
        <w:t xml:space="preserve"> (</w:t>
      </w:r>
      <w:r w:rsidR="00457354">
        <w:rPr>
          <w:rFonts w:ascii="Times New Roman" w:hAnsi="Times New Roman"/>
          <w:bCs/>
          <w:iCs/>
          <w:sz w:val="24"/>
          <w:szCs w:val="24"/>
          <w:lang w:eastAsia="ru-RU"/>
        </w:rPr>
        <w:t>структуры глазного яблока</w:t>
      </w:r>
      <w:r w:rsidRPr="0065732D">
        <w:rPr>
          <w:rFonts w:ascii="Times New Roman" w:hAnsi="Times New Roman"/>
          <w:bCs/>
          <w:iCs/>
          <w:sz w:val="24"/>
          <w:szCs w:val="24"/>
          <w:lang w:eastAsia="ru-RU"/>
        </w:rPr>
        <w:t xml:space="preserve">) не могут корректно расположить </w:t>
      </w:r>
      <w:r w:rsidR="00457354">
        <w:rPr>
          <w:rFonts w:ascii="Times New Roman" w:hAnsi="Times New Roman"/>
          <w:bCs/>
          <w:iCs/>
          <w:sz w:val="24"/>
          <w:szCs w:val="24"/>
          <w:lang w:eastAsia="ru-RU"/>
        </w:rPr>
        <w:t>структуры, через которые последовательно проходит луч света в глазном яблоке</w:t>
      </w:r>
      <w:r w:rsidRPr="0065732D">
        <w:rPr>
          <w:rFonts w:ascii="Times New Roman" w:hAnsi="Times New Roman"/>
          <w:bCs/>
          <w:iCs/>
          <w:sz w:val="24"/>
          <w:szCs w:val="24"/>
          <w:lang w:eastAsia="ru-RU"/>
        </w:rPr>
        <w:t>.</w:t>
      </w:r>
    </w:p>
    <w:p w14:paraId="507D9958" w14:textId="427E6C4A" w:rsidR="00341089" w:rsidRDefault="00341089" w:rsidP="00A262D8">
      <w:pPr>
        <w:pStyle w:val="a3"/>
        <w:numPr>
          <w:ilvl w:val="0"/>
          <w:numId w:val="34"/>
        </w:numPr>
        <w:spacing w:after="0" w:line="240" w:lineRule="auto"/>
        <w:ind w:left="0" w:firstLine="567"/>
        <w:jc w:val="both"/>
        <w:rPr>
          <w:rFonts w:ascii="Times New Roman" w:hAnsi="Times New Roman"/>
          <w:bCs/>
          <w:iCs/>
          <w:sz w:val="24"/>
          <w:szCs w:val="24"/>
          <w:lang w:eastAsia="ru-RU"/>
        </w:rPr>
      </w:pPr>
      <w:r w:rsidRPr="00341089">
        <w:rPr>
          <w:rFonts w:ascii="Times New Roman" w:hAnsi="Times New Roman"/>
          <w:bCs/>
          <w:i/>
          <w:sz w:val="24"/>
          <w:szCs w:val="24"/>
          <w:u w:val="single"/>
          <w:lang w:eastAsia="ru-RU"/>
        </w:rPr>
        <w:t>Строение клетки. Сопоставление структур и процессов</w:t>
      </w:r>
      <w:r w:rsidRPr="00341089">
        <w:rPr>
          <w:rFonts w:ascii="Times New Roman" w:hAnsi="Times New Roman"/>
          <w:bCs/>
          <w:iCs/>
          <w:sz w:val="24"/>
          <w:szCs w:val="24"/>
          <w:lang w:eastAsia="ru-RU"/>
        </w:rPr>
        <w:t xml:space="preserve"> (линия 8). </w:t>
      </w:r>
      <w:r w:rsidR="00292419">
        <w:rPr>
          <w:rFonts w:ascii="Times New Roman" w:hAnsi="Times New Roman"/>
          <w:bCs/>
          <w:iCs/>
          <w:sz w:val="24"/>
          <w:szCs w:val="24"/>
        </w:rPr>
        <w:t>Выпускники данной группы</w:t>
      </w:r>
      <w:r w:rsidRPr="00341089">
        <w:rPr>
          <w:rFonts w:ascii="Times New Roman" w:hAnsi="Times New Roman"/>
          <w:bCs/>
          <w:iCs/>
          <w:sz w:val="24"/>
          <w:szCs w:val="24"/>
        </w:rPr>
        <w:t xml:space="preserve"> не способны установить логическую пару «структура – процесс» при переносе с макроуровня на микроуровень. </w:t>
      </w:r>
    </w:p>
    <w:p w14:paraId="0F6DC58E" w14:textId="448E5F2A" w:rsidR="00457354" w:rsidRDefault="00341089" w:rsidP="00A262D8">
      <w:pPr>
        <w:ind w:firstLine="567"/>
        <w:jc w:val="both"/>
        <w:rPr>
          <w:bCs/>
          <w:iCs/>
        </w:rPr>
      </w:pPr>
      <w:r w:rsidRPr="00341089">
        <w:rPr>
          <w:bCs/>
          <w:iCs/>
        </w:rPr>
        <w:t xml:space="preserve">Типичные ошибки: выпускники знают функции органоидов изолированно, но не способны </w:t>
      </w:r>
      <w:r w:rsidR="00292419" w:rsidRPr="00292419">
        <w:rPr>
          <w:bCs/>
          <w:iCs/>
        </w:rPr>
        <w:t>установ</w:t>
      </w:r>
      <w:r w:rsidR="00292419">
        <w:rPr>
          <w:bCs/>
          <w:iCs/>
        </w:rPr>
        <w:t>ить</w:t>
      </w:r>
      <w:r w:rsidR="00292419" w:rsidRPr="00292419">
        <w:rPr>
          <w:bCs/>
          <w:iCs/>
        </w:rPr>
        <w:t xml:space="preserve"> логически</w:t>
      </w:r>
      <w:r w:rsidR="00292419">
        <w:rPr>
          <w:bCs/>
          <w:iCs/>
        </w:rPr>
        <w:t>е</w:t>
      </w:r>
      <w:r w:rsidR="00292419" w:rsidRPr="00292419">
        <w:rPr>
          <w:bCs/>
          <w:iCs/>
        </w:rPr>
        <w:t xml:space="preserve"> связ</w:t>
      </w:r>
      <w:r w:rsidR="00292419">
        <w:rPr>
          <w:bCs/>
          <w:iCs/>
        </w:rPr>
        <w:t>и</w:t>
      </w:r>
      <w:r w:rsidR="00292419" w:rsidRPr="00292419">
        <w:rPr>
          <w:bCs/>
          <w:iCs/>
        </w:rPr>
        <w:t xml:space="preserve"> между микро- и макроуровнями организации жизни.</w:t>
      </w:r>
      <w:r w:rsidR="00292419">
        <w:rPr>
          <w:bCs/>
          <w:iCs/>
        </w:rPr>
        <w:t xml:space="preserve"> Возникают трудности при сопоставлении видов тканей с выполняемыми ими функциями или разновидностями.</w:t>
      </w:r>
    </w:p>
    <w:p w14:paraId="5ED1A438" w14:textId="1661D7C6" w:rsidR="00A13E8F" w:rsidRPr="00240D98" w:rsidRDefault="00C4325B" w:rsidP="00A262D8">
      <w:pPr>
        <w:pStyle w:val="a3"/>
        <w:numPr>
          <w:ilvl w:val="0"/>
          <w:numId w:val="34"/>
        </w:numPr>
        <w:spacing w:after="0" w:line="240" w:lineRule="auto"/>
        <w:ind w:left="0" w:firstLine="567"/>
        <w:jc w:val="both"/>
        <w:rPr>
          <w:rFonts w:ascii="Times New Roman" w:hAnsi="Times New Roman"/>
          <w:bCs/>
          <w:iCs/>
          <w:sz w:val="24"/>
          <w:szCs w:val="24"/>
        </w:rPr>
      </w:pPr>
      <w:r w:rsidRPr="00240D98">
        <w:rPr>
          <w:rFonts w:ascii="Times New Roman" w:hAnsi="Times New Roman"/>
          <w:bCs/>
          <w:i/>
          <w:sz w:val="24"/>
          <w:szCs w:val="24"/>
          <w:u w:val="single"/>
        </w:rPr>
        <w:t>Система, многообразие и эволюция живой природы</w:t>
      </w:r>
      <w:r w:rsidRPr="00240D98">
        <w:rPr>
          <w:rFonts w:ascii="Times New Roman" w:hAnsi="Times New Roman"/>
          <w:bCs/>
          <w:iCs/>
          <w:sz w:val="24"/>
          <w:szCs w:val="24"/>
        </w:rPr>
        <w:t xml:space="preserve">. </w:t>
      </w:r>
      <w:r w:rsidR="00A13E8F" w:rsidRPr="00240D98">
        <w:rPr>
          <w:rFonts w:ascii="Times New Roman" w:hAnsi="Times New Roman"/>
          <w:bCs/>
          <w:iCs/>
          <w:sz w:val="24"/>
          <w:szCs w:val="24"/>
        </w:rPr>
        <w:t>Проблемной оказалась линия 10, которая в предложенных вариантах была посвящена особенностям царства Грибы, особенностям строения семени, характерным чертам Членистоногих (покровы тела, дыхание).</w:t>
      </w:r>
      <w:r w:rsidR="003626B4" w:rsidRPr="00240D98">
        <w:rPr>
          <w:rFonts w:ascii="Times New Roman" w:hAnsi="Times New Roman"/>
          <w:bCs/>
          <w:iCs/>
          <w:sz w:val="24"/>
          <w:szCs w:val="24"/>
        </w:rPr>
        <w:t xml:space="preserve"> Сложности возникли и при выполнении задания линии 22 повышенного уровня сложности</w:t>
      </w:r>
      <w:r w:rsidR="00240D98" w:rsidRPr="00240D98">
        <w:rPr>
          <w:rFonts w:ascii="Times New Roman" w:hAnsi="Times New Roman"/>
          <w:bCs/>
          <w:iCs/>
          <w:sz w:val="24"/>
          <w:szCs w:val="24"/>
        </w:rPr>
        <w:t>, посвящённые таксономической идентификации объекта (отнесение к классу Насекомые); интерпретации графика пределов выносливости (экологической толерантности) для формулирования практико-ориентированного способа борьбы с вредителем (например, термическая обработка или вымораживание).</w:t>
      </w:r>
    </w:p>
    <w:p w14:paraId="00C4404D" w14:textId="3CDE764C" w:rsidR="00A13E8F" w:rsidRDefault="00A13E8F" w:rsidP="00A262D8">
      <w:pPr>
        <w:pStyle w:val="a3"/>
        <w:spacing w:after="0" w:line="240" w:lineRule="auto"/>
        <w:ind w:left="0" w:firstLine="567"/>
        <w:jc w:val="both"/>
        <w:rPr>
          <w:rFonts w:ascii="Times New Roman" w:hAnsi="Times New Roman"/>
          <w:bCs/>
          <w:iCs/>
          <w:sz w:val="24"/>
          <w:szCs w:val="24"/>
        </w:rPr>
      </w:pPr>
      <w:r w:rsidRPr="00A13E8F">
        <w:rPr>
          <w:rFonts w:ascii="Times New Roman" w:hAnsi="Times New Roman"/>
          <w:bCs/>
          <w:iCs/>
          <w:sz w:val="24"/>
          <w:szCs w:val="24"/>
        </w:rPr>
        <w:t xml:space="preserve">Типичные ошибки </w:t>
      </w:r>
      <w:r>
        <w:rPr>
          <w:rFonts w:ascii="Times New Roman" w:hAnsi="Times New Roman"/>
          <w:bCs/>
          <w:iCs/>
          <w:sz w:val="24"/>
          <w:szCs w:val="24"/>
        </w:rPr>
        <w:t>выпускников данной группы, связаны невозможностью установить границы</w:t>
      </w:r>
      <w:r w:rsidRPr="00A13E8F">
        <w:rPr>
          <w:rFonts w:ascii="Times New Roman" w:hAnsi="Times New Roman"/>
          <w:bCs/>
          <w:iCs/>
          <w:sz w:val="24"/>
          <w:szCs w:val="24"/>
        </w:rPr>
        <w:t xml:space="preserve"> между таксонами</w:t>
      </w:r>
      <w:r>
        <w:rPr>
          <w:rFonts w:ascii="Times New Roman" w:hAnsi="Times New Roman"/>
          <w:bCs/>
          <w:iCs/>
          <w:sz w:val="24"/>
          <w:szCs w:val="24"/>
        </w:rPr>
        <w:t xml:space="preserve"> согласно их признакам</w:t>
      </w:r>
      <w:r w:rsidRPr="00A13E8F">
        <w:rPr>
          <w:rFonts w:ascii="Times New Roman" w:hAnsi="Times New Roman"/>
          <w:bCs/>
          <w:iCs/>
          <w:sz w:val="24"/>
          <w:szCs w:val="24"/>
        </w:rPr>
        <w:t xml:space="preserve">: </w:t>
      </w:r>
      <w:r>
        <w:rPr>
          <w:rFonts w:ascii="Times New Roman" w:hAnsi="Times New Roman"/>
          <w:bCs/>
          <w:iCs/>
          <w:sz w:val="24"/>
          <w:szCs w:val="24"/>
        </w:rPr>
        <w:t>о</w:t>
      </w:r>
      <w:r w:rsidRPr="00A13E8F">
        <w:rPr>
          <w:rFonts w:ascii="Times New Roman" w:hAnsi="Times New Roman"/>
          <w:bCs/>
          <w:iCs/>
          <w:sz w:val="24"/>
          <w:szCs w:val="24"/>
        </w:rPr>
        <w:t>бучающиеся механически переносят признаки одно</w:t>
      </w:r>
      <w:r>
        <w:rPr>
          <w:rFonts w:ascii="Times New Roman" w:hAnsi="Times New Roman"/>
          <w:bCs/>
          <w:iCs/>
          <w:sz w:val="24"/>
          <w:szCs w:val="24"/>
        </w:rPr>
        <w:t xml:space="preserve">й группы </w:t>
      </w:r>
      <w:r w:rsidRPr="00A13E8F">
        <w:rPr>
          <w:rFonts w:ascii="Times New Roman" w:hAnsi="Times New Roman"/>
          <w:bCs/>
          <w:iCs/>
          <w:sz w:val="24"/>
          <w:szCs w:val="24"/>
        </w:rPr>
        <w:t>на друг</w:t>
      </w:r>
      <w:r>
        <w:rPr>
          <w:rFonts w:ascii="Times New Roman" w:hAnsi="Times New Roman"/>
          <w:bCs/>
          <w:iCs/>
          <w:sz w:val="24"/>
          <w:szCs w:val="24"/>
        </w:rPr>
        <w:t>и</w:t>
      </w:r>
      <w:r w:rsidRPr="00A13E8F">
        <w:rPr>
          <w:rFonts w:ascii="Times New Roman" w:hAnsi="Times New Roman"/>
          <w:bCs/>
          <w:iCs/>
          <w:sz w:val="24"/>
          <w:szCs w:val="24"/>
        </w:rPr>
        <w:t>е. Например, в тексте о грибах (вариант 0602) хорошисты часто выбирают термин «крахмал» вместо «гликогена» или «целлюлоза» вместо «хитина», опираясь на ложную ассоциацию «грибы неподвижны как растения</w:t>
      </w:r>
      <w:r>
        <w:rPr>
          <w:rFonts w:ascii="Times New Roman" w:hAnsi="Times New Roman"/>
          <w:bCs/>
          <w:iCs/>
          <w:sz w:val="24"/>
          <w:szCs w:val="24"/>
        </w:rPr>
        <w:t xml:space="preserve">, </w:t>
      </w:r>
      <w:r w:rsidRPr="00A13E8F">
        <w:rPr>
          <w:rFonts w:ascii="Times New Roman" w:hAnsi="Times New Roman"/>
          <w:bCs/>
          <w:iCs/>
          <w:sz w:val="24"/>
          <w:szCs w:val="24"/>
        </w:rPr>
        <w:t>значит запасают крахмал и имеют клеточную стенку из целлюлозы».</w:t>
      </w:r>
      <w:r>
        <w:rPr>
          <w:rFonts w:ascii="Times New Roman" w:hAnsi="Times New Roman"/>
          <w:bCs/>
          <w:iCs/>
          <w:sz w:val="24"/>
          <w:szCs w:val="24"/>
        </w:rPr>
        <w:t xml:space="preserve"> В текстах о Членистоногих (варианты 0604,0605), путают органы дыхания представителей разных классов этого типа.</w:t>
      </w:r>
    </w:p>
    <w:p w14:paraId="1BC33379" w14:textId="3DF4CBDC" w:rsidR="00A13E8F" w:rsidRDefault="00A13E8F"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Недостаточная сформированность некоторых понятий также является причиной типичных ошибок: в</w:t>
      </w:r>
      <w:r w:rsidRPr="00A13E8F">
        <w:rPr>
          <w:rFonts w:ascii="Times New Roman" w:hAnsi="Times New Roman"/>
          <w:bCs/>
          <w:iCs/>
          <w:sz w:val="24"/>
          <w:szCs w:val="24"/>
        </w:rPr>
        <w:t xml:space="preserve"> тексте о строении семени (вариант 0601) учащиеся </w:t>
      </w:r>
      <w:r>
        <w:rPr>
          <w:rFonts w:ascii="Times New Roman" w:hAnsi="Times New Roman"/>
          <w:bCs/>
          <w:iCs/>
          <w:sz w:val="24"/>
          <w:szCs w:val="24"/>
        </w:rPr>
        <w:t>выбирали</w:t>
      </w:r>
      <w:r w:rsidRPr="00A13E8F">
        <w:rPr>
          <w:rFonts w:ascii="Times New Roman" w:hAnsi="Times New Roman"/>
          <w:bCs/>
          <w:iCs/>
          <w:sz w:val="24"/>
          <w:szCs w:val="24"/>
        </w:rPr>
        <w:t xml:space="preserve"> «минеральное» вместо «органическое» вещество, запасаемое в семядолях. Дефицит заключается в непонимании биологической целесообразности: семядоли</w:t>
      </w:r>
      <w:r>
        <w:rPr>
          <w:rFonts w:ascii="Times New Roman" w:hAnsi="Times New Roman"/>
          <w:bCs/>
          <w:iCs/>
          <w:sz w:val="24"/>
          <w:szCs w:val="24"/>
        </w:rPr>
        <w:t xml:space="preserve"> – </w:t>
      </w:r>
      <w:r w:rsidRPr="00A13E8F">
        <w:rPr>
          <w:rFonts w:ascii="Times New Roman" w:hAnsi="Times New Roman"/>
          <w:bCs/>
          <w:iCs/>
          <w:sz w:val="24"/>
          <w:szCs w:val="24"/>
        </w:rPr>
        <w:t>это источник энергии и строительного материала для зародыша, что требует именно органических соединений, а не минеральных солей.</w:t>
      </w:r>
    </w:p>
    <w:p w14:paraId="1A71AB54" w14:textId="37A1BFE5" w:rsidR="00A13E8F" w:rsidRDefault="00A13E8F"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Ещё один предметный дефицит – ф</w:t>
      </w:r>
      <w:r w:rsidRPr="00A13E8F">
        <w:rPr>
          <w:rFonts w:ascii="Times New Roman" w:hAnsi="Times New Roman"/>
          <w:bCs/>
          <w:iCs/>
          <w:sz w:val="24"/>
          <w:szCs w:val="24"/>
        </w:rPr>
        <w:t xml:space="preserve">рагментарность терминологического аппарата: </w:t>
      </w:r>
      <w:r>
        <w:rPr>
          <w:rFonts w:ascii="Times New Roman" w:hAnsi="Times New Roman"/>
          <w:bCs/>
          <w:iCs/>
          <w:sz w:val="24"/>
          <w:szCs w:val="24"/>
        </w:rPr>
        <w:t>з</w:t>
      </w:r>
      <w:r w:rsidRPr="00A13E8F">
        <w:rPr>
          <w:rFonts w:ascii="Times New Roman" w:hAnsi="Times New Roman"/>
          <w:bCs/>
          <w:iCs/>
          <w:sz w:val="24"/>
          <w:szCs w:val="24"/>
        </w:rPr>
        <w:t>нание терминов в изоляции не переходит в умение оперировать ими в системе. Хорошист знает слова «</w:t>
      </w:r>
      <w:proofErr w:type="spellStart"/>
      <w:r w:rsidRPr="00A13E8F">
        <w:rPr>
          <w:rFonts w:ascii="Times New Roman" w:hAnsi="Times New Roman"/>
          <w:bCs/>
          <w:iCs/>
          <w:sz w:val="24"/>
          <w:szCs w:val="24"/>
        </w:rPr>
        <w:t>почечка</w:t>
      </w:r>
      <w:proofErr w:type="spellEnd"/>
      <w:r w:rsidRPr="00A13E8F">
        <w:rPr>
          <w:rFonts w:ascii="Times New Roman" w:hAnsi="Times New Roman"/>
          <w:bCs/>
          <w:iCs/>
          <w:sz w:val="24"/>
          <w:szCs w:val="24"/>
        </w:rPr>
        <w:t>», «семядоли», «</w:t>
      </w:r>
      <w:r>
        <w:rPr>
          <w:rFonts w:ascii="Times New Roman" w:hAnsi="Times New Roman"/>
          <w:bCs/>
          <w:iCs/>
          <w:sz w:val="24"/>
          <w:szCs w:val="24"/>
        </w:rPr>
        <w:t>трахея</w:t>
      </w:r>
      <w:r w:rsidRPr="00A13E8F">
        <w:rPr>
          <w:rFonts w:ascii="Times New Roman" w:hAnsi="Times New Roman"/>
          <w:bCs/>
          <w:iCs/>
          <w:sz w:val="24"/>
          <w:szCs w:val="24"/>
        </w:rPr>
        <w:t>»,</w:t>
      </w:r>
      <w:r>
        <w:rPr>
          <w:rFonts w:ascii="Times New Roman" w:hAnsi="Times New Roman"/>
          <w:bCs/>
          <w:iCs/>
          <w:sz w:val="24"/>
          <w:szCs w:val="24"/>
        </w:rPr>
        <w:t xml:space="preserve"> «лёгочные мешки»</w:t>
      </w:r>
      <w:r w:rsidRPr="00A13E8F">
        <w:rPr>
          <w:rFonts w:ascii="Times New Roman" w:hAnsi="Times New Roman"/>
          <w:bCs/>
          <w:iCs/>
          <w:sz w:val="24"/>
          <w:szCs w:val="24"/>
        </w:rPr>
        <w:t xml:space="preserve"> но не удерживает их в контексте </w:t>
      </w:r>
      <w:r w:rsidR="007A5DD7">
        <w:rPr>
          <w:rFonts w:ascii="Times New Roman" w:hAnsi="Times New Roman"/>
          <w:bCs/>
          <w:iCs/>
          <w:sz w:val="24"/>
          <w:szCs w:val="24"/>
        </w:rPr>
        <w:t>вопроса о развитии</w:t>
      </w:r>
      <w:r w:rsidRPr="00A13E8F">
        <w:rPr>
          <w:rFonts w:ascii="Times New Roman" w:hAnsi="Times New Roman"/>
          <w:bCs/>
          <w:iCs/>
          <w:sz w:val="24"/>
          <w:szCs w:val="24"/>
        </w:rPr>
        <w:t xml:space="preserve"> или сравнительной анатомии.</w:t>
      </w:r>
    </w:p>
    <w:p w14:paraId="7CFF243E" w14:textId="7F6BF4F7" w:rsidR="00240D98" w:rsidRDefault="00240D98"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Типичные ошибки в задании 22 связаны с тем, что о</w:t>
      </w:r>
      <w:r w:rsidRPr="00240D98">
        <w:rPr>
          <w:rFonts w:ascii="Times New Roman" w:hAnsi="Times New Roman"/>
          <w:bCs/>
          <w:iCs/>
          <w:sz w:val="24"/>
          <w:szCs w:val="24"/>
        </w:rPr>
        <w:t xml:space="preserve">бучающиеся обладают стереотипными знаниями о методах борьбы с вредителями (химические инсектициды, санитарная уборка, герметизация). Столкнувшись с графиком зависимости выживаемости от </w:t>
      </w:r>
      <w:r w:rsidRPr="00240D98">
        <w:rPr>
          <w:rFonts w:ascii="Times New Roman" w:hAnsi="Times New Roman"/>
          <w:bCs/>
          <w:i/>
          <w:iCs/>
          <w:sz w:val="24"/>
          <w:szCs w:val="24"/>
        </w:rPr>
        <w:t>температуры</w:t>
      </w:r>
      <w:r w:rsidRPr="00240D98">
        <w:rPr>
          <w:rFonts w:ascii="Times New Roman" w:hAnsi="Times New Roman"/>
          <w:bCs/>
          <w:iCs/>
          <w:sz w:val="24"/>
          <w:szCs w:val="24"/>
        </w:rPr>
        <w:t>, они не могут перестроиться и предложить физический метод (прогревание крупы, вымора</w:t>
      </w:r>
      <w:r>
        <w:rPr>
          <w:rFonts w:ascii="Times New Roman" w:hAnsi="Times New Roman"/>
          <w:bCs/>
          <w:iCs/>
          <w:sz w:val="24"/>
          <w:szCs w:val="24"/>
        </w:rPr>
        <w:t>ж</w:t>
      </w:r>
      <w:r w:rsidRPr="00240D98">
        <w:rPr>
          <w:rFonts w:ascii="Times New Roman" w:hAnsi="Times New Roman"/>
          <w:bCs/>
          <w:iCs/>
          <w:sz w:val="24"/>
          <w:szCs w:val="24"/>
        </w:rPr>
        <w:t>ивание складов), выходящий за рамки их бытового опыта.</w:t>
      </w:r>
    </w:p>
    <w:p w14:paraId="34C2816A" w14:textId="236396CE" w:rsidR="00240D98" w:rsidRDefault="00240D98"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Ещё одна ошибка связана с р</w:t>
      </w:r>
      <w:r w:rsidRPr="00240D98">
        <w:rPr>
          <w:rFonts w:ascii="Times New Roman" w:hAnsi="Times New Roman"/>
          <w:bCs/>
          <w:iCs/>
          <w:sz w:val="24"/>
          <w:szCs w:val="24"/>
        </w:rPr>
        <w:t>азрыв</w:t>
      </w:r>
      <w:r>
        <w:rPr>
          <w:rFonts w:ascii="Times New Roman" w:hAnsi="Times New Roman"/>
          <w:bCs/>
          <w:iCs/>
          <w:sz w:val="24"/>
          <w:szCs w:val="24"/>
        </w:rPr>
        <w:t>ом</w:t>
      </w:r>
      <w:r w:rsidRPr="00240D98">
        <w:rPr>
          <w:rFonts w:ascii="Times New Roman" w:hAnsi="Times New Roman"/>
          <w:bCs/>
          <w:iCs/>
          <w:sz w:val="24"/>
          <w:szCs w:val="24"/>
        </w:rPr>
        <w:t xml:space="preserve"> между теорией и практикой: </w:t>
      </w:r>
      <w:r>
        <w:rPr>
          <w:rFonts w:ascii="Times New Roman" w:hAnsi="Times New Roman"/>
          <w:bCs/>
          <w:iCs/>
          <w:sz w:val="24"/>
          <w:szCs w:val="24"/>
        </w:rPr>
        <w:t>п</w:t>
      </w:r>
      <w:r w:rsidRPr="00240D98">
        <w:rPr>
          <w:rFonts w:ascii="Times New Roman" w:hAnsi="Times New Roman"/>
          <w:bCs/>
          <w:iCs/>
          <w:sz w:val="24"/>
          <w:szCs w:val="24"/>
        </w:rPr>
        <w:t xml:space="preserve">онятие «пределы выносливости» </w:t>
      </w:r>
      <w:r>
        <w:rPr>
          <w:rFonts w:ascii="Times New Roman" w:hAnsi="Times New Roman"/>
          <w:bCs/>
          <w:iCs/>
          <w:sz w:val="24"/>
          <w:szCs w:val="24"/>
        </w:rPr>
        <w:t>воспринимается абстрактно</w:t>
      </w:r>
      <w:r w:rsidRPr="00240D98">
        <w:rPr>
          <w:rFonts w:ascii="Times New Roman" w:hAnsi="Times New Roman"/>
          <w:bCs/>
          <w:iCs/>
          <w:sz w:val="24"/>
          <w:szCs w:val="24"/>
        </w:rPr>
        <w:t xml:space="preserve">. </w:t>
      </w:r>
      <w:r>
        <w:rPr>
          <w:rFonts w:ascii="Times New Roman" w:hAnsi="Times New Roman"/>
          <w:bCs/>
          <w:iCs/>
          <w:sz w:val="24"/>
          <w:szCs w:val="24"/>
        </w:rPr>
        <w:t>Школьники</w:t>
      </w:r>
      <w:r w:rsidRPr="00240D98">
        <w:rPr>
          <w:rFonts w:ascii="Times New Roman" w:hAnsi="Times New Roman"/>
          <w:bCs/>
          <w:iCs/>
          <w:sz w:val="24"/>
          <w:szCs w:val="24"/>
        </w:rPr>
        <w:t xml:space="preserve"> не осознают, что выход за границы оптимума на графике означает гибель популяции или остановку развития личинок, что и является целью предложенной меры борьбы.</w:t>
      </w:r>
    </w:p>
    <w:p w14:paraId="2C1FCC5F" w14:textId="4D5A9B2F" w:rsidR="00240D98" w:rsidRPr="00A13E8F" w:rsidRDefault="00240D98" w:rsidP="00A262D8">
      <w:pPr>
        <w:pStyle w:val="a3"/>
        <w:spacing w:after="0" w:line="240" w:lineRule="auto"/>
        <w:ind w:left="0" w:firstLine="567"/>
        <w:jc w:val="both"/>
        <w:rPr>
          <w:bCs/>
          <w:iCs/>
        </w:rPr>
      </w:pPr>
      <w:r>
        <w:rPr>
          <w:rFonts w:ascii="Times New Roman" w:hAnsi="Times New Roman"/>
          <w:bCs/>
          <w:iCs/>
          <w:sz w:val="24"/>
          <w:szCs w:val="24"/>
        </w:rPr>
        <w:t>Следующая типичная ошибка связана с т</w:t>
      </w:r>
      <w:r w:rsidRPr="00240D98">
        <w:rPr>
          <w:rFonts w:ascii="Times New Roman" w:hAnsi="Times New Roman"/>
          <w:bCs/>
          <w:iCs/>
          <w:sz w:val="24"/>
          <w:szCs w:val="24"/>
        </w:rPr>
        <w:t>аксономическ</w:t>
      </w:r>
      <w:r>
        <w:rPr>
          <w:rFonts w:ascii="Times New Roman" w:hAnsi="Times New Roman"/>
          <w:bCs/>
          <w:iCs/>
          <w:sz w:val="24"/>
          <w:szCs w:val="24"/>
        </w:rPr>
        <w:t>ой</w:t>
      </w:r>
      <w:r w:rsidRPr="00240D98">
        <w:rPr>
          <w:rFonts w:ascii="Times New Roman" w:hAnsi="Times New Roman"/>
          <w:bCs/>
          <w:iCs/>
          <w:sz w:val="24"/>
          <w:szCs w:val="24"/>
        </w:rPr>
        <w:t xml:space="preserve"> невнимательность</w:t>
      </w:r>
      <w:r>
        <w:rPr>
          <w:rFonts w:ascii="Times New Roman" w:hAnsi="Times New Roman"/>
          <w:bCs/>
          <w:iCs/>
          <w:sz w:val="24"/>
          <w:szCs w:val="24"/>
        </w:rPr>
        <w:t>ю</w:t>
      </w:r>
      <w:r w:rsidRPr="00240D98">
        <w:rPr>
          <w:rFonts w:ascii="Times New Roman" w:hAnsi="Times New Roman"/>
          <w:bCs/>
          <w:iCs/>
          <w:sz w:val="24"/>
          <w:szCs w:val="24"/>
        </w:rPr>
        <w:t xml:space="preserve">: </w:t>
      </w:r>
      <w:r>
        <w:rPr>
          <w:rFonts w:ascii="Times New Roman" w:hAnsi="Times New Roman"/>
          <w:bCs/>
          <w:iCs/>
          <w:sz w:val="24"/>
          <w:szCs w:val="24"/>
        </w:rPr>
        <w:t>в</w:t>
      </w:r>
      <w:r w:rsidRPr="00240D98">
        <w:rPr>
          <w:rFonts w:ascii="Times New Roman" w:hAnsi="Times New Roman"/>
          <w:bCs/>
          <w:iCs/>
          <w:sz w:val="24"/>
          <w:szCs w:val="24"/>
        </w:rPr>
        <w:t xml:space="preserve"> первом элементе ответа часть хорошистов теряет балл из-за подмены понятий, указывая тип «Членистоногие» вместо требуемого таксона ранга «Класс» (Насекомые), что говорит о слабом удержании иерархии систематики в условиях стресса.</w:t>
      </w:r>
    </w:p>
    <w:p w14:paraId="203AD371" w14:textId="2208D8AC" w:rsidR="00A33B90" w:rsidRDefault="004E07F5" w:rsidP="00A262D8">
      <w:pPr>
        <w:pStyle w:val="a3"/>
        <w:numPr>
          <w:ilvl w:val="0"/>
          <w:numId w:val="34"/>
        </w:numPr>
        <w:spacing w:after="0" w:line="240" w:lineRule="auto"/>
        <w:ind w:left="0" w:firstLine="567"/>
        <w:jc w:val="both"/>
        <w:rPr>
          <w:bCs/>
          <w:iCs/>
        </w:rPr>
      </w:pPr>
      <w:r w:rsidRPr="00A33B90">
        <w:rPr>
          <w:rFonts w:ascii="Times New Roman" w:hAnsi="Times New Roman"/>
          <w:bCs/>
          <w:i/>
          <w:sz w:val="24"/>
          <w:szCs w:val="24"/>
          <w:u w:val="single"/>
        </w:rPr>
        <w:lastRenderedPageBreak/>
        <w:t>Человек и его здоровье.</w:t>
      </w:r>
      <w:r>
        <w:rPr>
          <w:rFonts w:ascii="Times New Roman" w:hAnsi="Times New Roman"/>
          <w:bCs/>
          <w:iCs/>
          <w:sz w:val="24"/>
          <w:szCs w:val="24"/>
        </w:rPr>
        <w:t xml:space="preserve"> Среди заданий этого блока вызвали затруднение задания линий 15, 18, 22</w:t>
      </w:r>
      <w:r w:rsidR="00A33B90">
        <w:rPr>
          <w:rFonts w:ascii="Times New Roman" w:hAnsi="Times New Roman"/>
          <w:bCs/>
          <w:iCs/>
          <w:sz w:val="24"/>
          <w:szCs w:val="24"/>
        </w:rPr>
        <w:t xml:space="preserve">, </w:t>
      </w:r>
      <w:r w:rsidR="00E877EF">
        <w:rPr>
          <w:rFonts w:ascii="Times New Roman" w:hAnsi="Times New Roman"/>
          <w:bCs/>
          <w:iCs/>
          <w:sz w:val="24"/>
          <w:szCs w:val="24"/>
        </w:rPr>
        <w:t xml:space="preserve">26, </w:t>
      </w:r>
      <w:r w:rsidR="00A33B90">
        <w:rPr>
          <w:rFonts w:ascii="Times New Roman" w:hAnsi="Times New Roman"/>
          <w:bCs/>
          <w:iCs/>
          <w:sz w:val="24"/>
          <w:szCs w:val="24"/>
        </w:rPr>
        <w:t>которые охватывали информацию о строении и функциях головного мозга, условных и безусловных рефлексах, гуморальной регуляции, обмене веществ, травмах (разрыв связок, перелом) и мерах первой помощи.</w:t>
      </w:r>
    </w:p>
    <w:p w14:paraId="4EDA6A11" w14:textId="38F1A3FD" w:rsidR="00A33B90" w:rsidRDefault="00A33B90"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Типичные ошибки заключаются в смещении понятий: например, в</w:t>
      </w:r>
      <w:r w:rsidRPr="00A33B90">
        <w:rPr>
          <w:rFonts w:ascii="Times New Roman" w:hAnsi="Times New Roman"/>
          <w:bCs/>
          <w:iCs/>
          <w:sz w:val="24"/>
          <w:szCs w:val="24"/>
        </w:rPr>
        <w:t xml:space="preserve"> задании 15 (вариант 0601) при определении железы, вырабатывающей гормон стресса, значительная часть выбирает поджелудочную железу или печень вместо надпочечников, что свидетельствует о непонимании принципов гуморальной регуляции и смешении желёз внутренней, внешней и смешанной секреции. В варианте 0602 путают яичники с другими железами при определении источника женских половых гормонов.</w:t>
      </w:r>
      <w:r>
        <w:rPr>
          <w:rFonts w:ascii="Times New Roman" w:hAnsi="Times New Roman"/>
          <w:bCs/>
          <w:iCs/>
          <w:sz w:val="24"/>
          <w:szCs w:val="24"/>
        </w:rPr>
        <w:t xml:space="preserve"> В варианте 0605 ошибочно выбирают в качестве места образования углекислого газа голосовую щель или зрелый эритроцит.</w:t>
      </w:r>
    </w:p>
    <w:p w14:paraId="3CBC3383" w14:textId="4B77AC25" w:rsidR="00A33B90" w:rsidRDefault="00A33B90"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 xml:space="preserve">Типичные ошибки, допущенные в задании 18 связаны с неумением найти верное соответствие: </w:t>
      </w:r>
      <w:r w:rsidRPr="00A33B90">
        <w:rPr>
          <w:rFonts w:ascii="Times New Roman" w:hAnsi="Times New Roman"/>
          <w:bCs/>
          <w:iCs/>
          <w:sz w:val="24"/>
          <w:szCs w:val="24"/>
        </w:rPr>
        <w:t xml:space="preserve">знания хранятся в памяти как перечень фактов, а не как функциональная система с чётким разграничением </w:t>
      </w:r>
      <w:r>
        <w:rPr>
          <w:rFonts w:ascii="Times New Roman" w:hAnsi="Times New Roman"/>
          <w:bCs/>
          <w:iCs/>
          <w:sz w:val="24"/>
          <w:szCs w:val="24"/>
        </w:rPr>
        <w:t>характеристик</w:t>
      </w:r>
      <w:r w:rsidRPr="00A33B90">
        <w:rPr>
          <w:rFonts w:ascii="Times New Roman" w:hAnsi="Times New Roman"/>
          <w:bCs/>
          <w:iCs/>
          <w:sz w:val="24"/>
          <w:szCs w:val="24"/>
        </w:rPr>
        <w:t>.</w:t>
      </w:r>
      <w:r>
        <w:rPr>
          <w:rFonts w:ascii="Times New Roman" w:hAnsi="Times New Roman"/>
          <w:bCs/>
          <w:iCs/>
          <w:sz w:val="24"/>
          <w:szCs w:val="24"/>
        </w:rPr>
        <w:t xml:space="preserve"> Например, </w:t>
      </w:r>
      <w:r w:rsidR="00795B47" w:rsidRPr="00795B47">
        <w:rPr>
          <w:rFonts w:ascii="Times New Roman" w:hAnsi="Times New Roman"/>
          <w:bCs/>
          <w:iCs/>
          <w:sz w:val="24"/>
          <w:szCs w:val="24"/>
        </w:rPr>
        <w:t>в варианте 0601 (соответствие характеристик и структур мозга: кора больших полушарий / продолговатый мозг) выпускники путают функции продолговатого мозга (регуляция дыхания, кровообращения) с функциями коры (речь, условные рефлексы). В варианте 0602 (мозжечок / продолговатый мозг) затрудняются разграничить координацию движений (мозжечок) и регуляцию жизненно важных центров (продолговатый мозг).</w:t>
      </w:r>
      <w:r w:rsidR="00795B47">
        <w:rPr>
          <w:rFonts w:ascii="Times New Roman" w:hAnsi="Times New Roman"/>
          <w:bCs/>
          <w:iCs/>
          <w:sz w:val="24"/>
          <w:szCs w:val="24"/>
        </w:rPr>
        <w:t xml:space="preserve"> В вариантах 0604 и 0605 не смогли различить условные и безусловные рефлексы.</w:t>
      </w:r>
    </w:p>
    <w:p w14:paraId="566168B9" w14:textId="620E7B8F" w:rsidR="00803F76" w:rsidRDefault="00803F76" w:rsidP="00A262D8">
      <w:pPr>
        <w:pStyle w:val="a3"/>
        <w:spacing w:after="0" w:line="240" w:lineRule="auto"/>
        <w:ind w:left="0" w:firstLine="567"/>
        <w:jc w:val="both"/>
        <w:rPr>
          <w:rFonts w:ascii="Times New Roman" w:hAnsi="Times New Roman"/>
          <w:bCs/>
          <w:iCs/>
          <w:sz w:val="24"/>
          <w:szCs w:val="24"/>
        </w:rPr>
      </w:pPr>
      <w:r>
        <w:rPr>
          <w:rFonts w:ascii="Times New Roman" w:hAnsi="Times New Roman"/>
          <w:bCs/>
          <w:iCs/>
          <w:sz w:val="24"/>
          <w:szCs w:val="24"/>
        </w:rPr>
        <w:t xml:space="preserve">Сложности возникли при выполнении задания 22, которое направлено на </w:t>
      </w:r>
      <w:r w:rsidRPr="00803F76">
        <w:rPr>
          <w:rFonts w:ascii="Times New Roman" w:hAnsi="Times New Roman"/>
          <w:bCs/>
          <w:iCs/>
          <w:sz w:val="24"/>
          <w:szCs w:val="24"/>
        </w:rPr>
        <w:t>распознавание травм и научное обоснование мер первой помощи / физиологических особенностей</w:t>
      </w:r>
      <w:r>
        <w:rPr>
          <w:rFonts w:ascii="Times New Roman" w:hAnsi="Times New Roman"/>
          <w:bCs/>
          <w:iCs/>
          <w:sz w:val="24"/>
          <w:szCs w:val="24"/>
        </w:rPr>
        <w:t>. Типичные ошибки связаны с т</w:t>
      </w:r>
      <w:r w:rsidRPr="00803F76">
        <w:rPr>
          <w:rFonts w:ascii="Times New Roman" w:hAnsi="Times New Roman"/>
          <w:bCs/>
          <w:iCs/>
          <w:sz w:val="24"/>
          <w:szCs w:val="24"/>
        </w:rPr>
        <w:t>ерминологическ</w:t>
      </w:r>
      <w:r>
        <w:rPr>
          <w:rFonts w:ascii="Times New Roman" w:hAnsi="Times New Roman"/>
          <w:bCs/>
          <w:iCs/>
          <w:sz w:val="24"/>
          <w:szCs w:val="24"/>
        </w:rPr>
        <w:t>ой</w:t>
      </w:r>
      <w:r w:rsidRPr="00803F76">
        <w:rPr>
          <w:rFonts w:ascii="Times New Roman" w:hAnsi="Times New Roman"/>
          <w:bCs/>
          <w:iCs/>
          <w:sz w:val="24"/>
          <w:szCs w:val="24"/>
        </w:rPr>
        <w:t xml:space="preserve"> неточность</w:t>
      </w:r>
      <w:r>
        <w:rPr>
          <w:rFonts w:ascii="Times New Roman" w:hAnsi="Times New Roman"/>
          <w:bCs/>
          <w:iCs/>
          <w:sz w:val="24"/>
          <w:szCs w:val="24"/>
        </w:rPr>
        <w:t>ю</w:t>
      </w:r>
      <w:r w:rsidRPr="00803F76">
        <w:rPr>
          <w:rFonts w:ascii="Times New Roman" w:hAnsi="Times New Roman"/>
          <w:bCs/>
          <w:iCs/>
          <w:sz w:val="24"/>
          <w:szCs w:val="24"/>
        </w:rPr>
        <w:t xml:space="preserve"> </w:t>
      </w:r>
      <w:r>
        <w:rPr>
          <w:rFonts w:ascii="Times New Roman" w:hAnsi="Times New Roman"/>
          <w:bCs/>
          <w:iCs/>
          <w:sz w:val="24"/>
          <w:szCs w:val="24"/>
        </w:rPr>
        <w:t>о</w:t>
      </w:r>
      <w:r w:rsidRPr="00803F76">
        <w:rPr>
          <w:rFonts w:ascii="Times New Roman" w:hAnsi="Times New Roman"/>
          <w:bCs/>
          <w:iCs/>
          <w:sz w:val="24"/>
          <w:szCs w:val="24"/>
        </w:rPr>
        <w:t xml:space="preserve">бучающиеся путают </w:t>
      </w:r>
      <w:r>
        <w:rPr>
          <w:rFonts w:ascii="Times New Roman" w:hAnsi="Times New Roman"/>
          <w:bCs/>
          <w:iCs/>
          <w:sz w:val="24"/>
          <w:szCs w:val="24"/>
        </w:rPr>
        <w:t>бытовые</w:t>
      </w:r>
      <w:r w:rsidRPr="00803F76">
        <w:rPr>
          <w:rFonts w:ascii="Times New Roman" w:hAnsi="Times New Roman"/>
          <w:bCs/>
          <w:iCs/>
          <w:sz w:val="24"/>
          <w:szCs w:val="24"/>
        </w:rPr>
        <w:t xml:space="preserve"> и биологические понятия. Вместо требуемого «разрыв связок» (вариант 0604) они пишут бытовое «растяжение связок» или «растяжение мышц». Вместо «закрытый перелом» (вариант 0605) могут указать «вывих» или «трещина», не </w:t>
      </w:r>
      <w:r>
        <w:rPr>
          <w:rFonts w:ascii="Times New Roman" w:hAnsi="Times New Roman"/>
          <w:bCs/>
          <w:iCs/>
          <w:sz w:val="24"/>
          <w:szCs w:val="24"/>
        </w:rPr>
        <w:t>учитывая признаки</w:t>
      </w:r>
      <w:r w:rsidRPr="00803F76">
        <w:rPr>
          <w:rFonts w:ascii="Times New Roman" w:hAnsi="Times New Roman"/>
          <w:bCs/>
          <w:iCs/>
          <w:sz w:val="24"/>
          <w:szCs w:val="24"/>
        </w:rPr>
        <w:t xml:space="preserve"> нарушения целостности кости и суставной капсулы.</w:t>
      </w:r>
    </w:p>
    <w:p w14:paraId="01D4C3DC" w14:textId="0D709A6D" w:rsidR="00803F76" w:rsidRDefault="00803F76" w:rsidP="00A262D8">
      <w:pPr>
        <w:pStyle w:val="a3"/>
        <w:spacing w:after="0" w:line="240" w:lineRule="auto"/>
        <w:ind w:left="0" w:firstLine="567"/>
        <w:jc w:val="both"/>
        <w:rPr>
          <w:rFonts w:ascii="Times New Roman" w:hAnsi="Times New Roman"/>
          <w:iCs/>
          <w:sz w:val="24"/>
          <w:szCs w:val="24"/>
        </w:rPr>
      </w:pPr>
      <w:r>
        <w:rPr>
          <w:rFonts w:ascii="Times New Roman" w:hAnsi="Times New Roman"/>
          <w:bCs/>
          <w:iCs/>
          <w:sz w:val="24"/>
          <w:szCs w:val="24"/>
        </w:rPr>
        <w:t>Ещё одна ошибка в том, что школьники объясняют действия бытовыми словами, например, о</w:t>
      </w:r>
      <w:r w:rsidRPr="00803F76">
        <w:rPr>
          <w:rFonts w:ascii="Times New Roman" w:hAnsi="Times New Roman"/>
          <w:bCs/>
          <w:iCs/>
          <w:sz w:val="24"/>
          <w:szCs w:val="24"/>
        </w:rPr>
        <w:t xml:space="preserve">твечая на вопрос, почему холод снимает отёк, </w:t>
      </w:r>
      <w:r>
        <w:rPr>
          <w:rFonts w:ascii="Times New Roman" w:hAnsi="Times New Roman"/>
          <w:bCs/>
          <w:iCs/>
          <w:sz w:val="24"/>
          <w:szCs w:val="24"/>
        </w:rPr>
        <w:t>ученики</w:t>
      </w:r>
      <w:r w:rsidRPr="00803F76">
        <w:rPr>
          <w:rFonts w:ascii="Times New Roman" w:hAnsi="Times New Roman"/>
          <w:bCs/>
          <w:iCs/>
          <w:sz w:val="24"/>
          <w:szCs w:val="24"/>
        </w:rPr>
        <w:t xml:space="preserve"> пишут: «холод замораживает кровь», «убивает микробов» или «уменьшает боль». Они упускают ключевую биологическую цепочку: </w:t>
      </w:r>
      <w:r w:rsidRPr="00803F76">
        <w:rPr>
          <w:rFonts w:ascii="Times New Roman" w:hAnsi="Times New Roman"/>
          <w:iCs/>
          <w:sz w:val="24"/>
          <w:szCs w:val="24"/>
        </w:rPr>
        <w:t xml:space="preserve">холод </w:t>
      </w:r>
      <m:oMath>
        <m:r>
          <w:rPr>
            <w:rFonts w:ascii="Cambria Math" w:hAnsi="Cambria Math"/>
            <w:sz w:val="24"/>
            <w:szCs w:val="24"/>
          </w:rPr>
          <m:t>→</m:t>
        </m:r>
      </m:oMath>
      <w:r w:rsidRPr="00803F76">
        <w:rPr>
          <w:rFonts w:ascii="Times New Roman" w:hAnsi="Times New Roman"/>
          <w:iCs/>
          <w:sz w:val="24"/>
          <w:szCs w:val="24"/>
        </w:rPr>
        <w:t xml:space="preserve">рефлекторное сужение кровеносных сосудов (капилляров и артериол) </w:t>
      </w:r>
      <m:oMath>
        <m:r>
          <w:rPr>
            <w:rFonts w:ascii="Cambria Math" w:hAnsi="Cambria Math"/>
            <w:sz w:val="24"/>
            <w:szCs w:val="24"/>
          </w:rPr>
          <m:t>→</m:t>
        </m:r>
      </m:oMath>
      <w:r w:rsidRPr="00803F76">
        <w:rPr>
          <w:rFonts w:ascii="Times New Roman" w:hAnsi="Times New Roman"/>
          <w:iCs/>
          <w:sz w:val="24"/>
          <w:szCs w:val="24"/>
        </w:rPr>
        <w:t xml:space="preserve">уменьшение притока крови и плазмы к травмированной области </w:t>
      </w:r>
      <m:oMath>
        <m:r>
          <w:rPr>
            <w:rFonts w:ascii="Cambria Math" w:hAnsi="Cambria Math"/>
            <w:sz w:val="24"/>
            <w:szCs w:val="24"/>
          </w:rPr>
          <m:t>→</m:t>
        </m:r>
      </m:oMath>
      <w:r w:rsidRPr="00803F76">
        <w:rPr>
          <w:rFonts w:ascii="Times New Roman" w:hAnsi="Times New Roman"/>
          <w:iCs/>
          <w:sz w:val="24"/>
          <w:szCs w:val="24"/>
        </w:rPr>
        <w:t>снижение экссудации (отёка).</w:t>
      </w:r>
    </w:p>
    <w:p w14:paraId="5A8B285F" w14:textId="5D995C59" w:rsidR="00803F76" w:rsidRDefault="00803F76" w:rsidP="00A262D8">
      <w:pPr>
        <w:pStyle w:val="a3"/>
        <w:spacing w:after="0" w:line="240" w:lineRule="auto"/>
        <w:ind w:left="0" w:firstLine="567"/>
        <w:jc w:val="both"/>
        <w:rPr>
          <w:rFonts w:ascii="Times New Roman" w:hAnsi="Times New Roman"/>
          <w:iCs/>
          <w:sz w:val="24"/>
          <w:szCs w:val="24"/>
        </w:rPr>
      </w:pPr>
      <w:r>
        <w:rPr>
          <w:rFonts w:ascii="Times New Roman" w:hAnsi="Times New Roman"/>
          <w:iCs/>
          <w:sz w:val="24"/>
          <w:szCs w:val="24"/>
        </w:rPr>
        <w:t>Часто, отвечая на вопросы, ученики не могут выстроить причинно-следственные связи. Например, в</w:t>
      </w:r>
      <w:r w:rsidRPr="00803F76">
        <w:rPr>
          <w:rFonts w:ascii="Times New Roman" w:hAnsi="Times New Roman"/>
          <w:iCs/>
          <w:sz w:val="24"/>
          <w:szCs w:val="24"/>
        </w:rPr>
        <w:t xml:space="preserve"> варианте 0605 хорошисты помнят, что «у детей кости гибкие», но не могут назвать причину. Они не используют термины «органические вещества» (оссеин, коллаген) и «неорганические вещества» (соли кальция), а также не могут выстроить возрастную динамику: преобладание органики у детей обеспечивает эластичность, а накопление минерал</w:t>
      </w:r>
      <w:r>
        <w:rPr>
          <w:rFonts w:ascii="Times New Roman" w:hAnsi="Times New Roman"/>
          <w:iCs/>
          <w:sz w:val="24"/>
          <w:szCs w:val="24"/>
        </w:rPr>
        <w:t>ьных веществ</w:t>
      </w:r>
      <w:r w:rsidRPr="00803F76">
        <w:rPr>
          <w:rFonts w:ascii="Times New Roman" w:hAnsi="Times New Roman"/>
          <w:iCs/>
          <w:sz w:val="24"/>
          <w:szCs w:val="24"/>
        </w:rPr>
        <w:t xml:space="preserve"> у взрослых приводит к хрупкости.</w:t>
      </w:r>
    </w:p>
    <w:p w14:paraId="1A0EF390" w14:textId="32F417F1" w:rsidR="00E877EF" w:rsidRPr="00A33B90" w:rsidRDefault="00E877EF" w:rsidP="00A262D8">
      <w:pPr>
        <w:pStyle w:val="a3"/>
        <w:spacing w:after="0" w:line="240" w:lineRule="auto"/>
        <w:ind w:left="0" w:firstLine="567"/>
        <w:jc w:val="both"/>
        <w:rPr>
          <w:rFonts w:ascii="Times New Roman" w:hAnsi="Times New Roman"/>
          <w:bCs/>
          <w:iCs/>
          <w:sz w:val="24"/>
          <w:szCs w:val="24"/>
        </w:rPr>
      </w:pPr>
      <w:r>
        <w:rPr>
          <w:rFonts w:ascii="Times New Roman" w:hAnsi="Times New Roman"/>
          <w:iCs/>
          <w:sz w:val="24"/>
          <w:szCs w:val="24"/>
        </w:rPr>
        <w:t xml:space="preserve">Типичные ошибки в задании 26 связаны с тем, что </w:t>
      </w:r>
      <w:r w:rsidRPr="00E877EF">
        <w:rPr>
          <w:rFonts w:ascii="Times New Roman" w:hAnsi="Times New Roman"/>
          <w:iCs/>
          <w:sz w:val="24"/>
          <w:szCs w:val="24"/>
        </w:rPr>
        <w:t>выпускники затрудняются одновременно работать с тремя таблицами (доля приёмов пищи, суточные нормы, калорийность блюд). Допускают арифметические ошибки при расчёте процентного соответствия нормы. Не могут</w:t>
      </w:r>
      <w:r>
        <w:rPr>
          <w:rFonts w:ascii="Times New Roman" w:hAnsi="Times New Roman"/>
          <w:iCs/>
          <w:sz w:val="24"/>
          <w:szCs w:val="24"/>
        </w:rPr>
        <w:t xml:space="preserve"> ответить на практико-ориентированный вопрос, например,</w:t>
      </w:r>
      <w:r w:rsidRPr="00E877EF">
        <w:rPr>
          <w:rFonts w:ascii="Times New Roman" w:hAnsi="Times New Roman"/>
          <w:iCs/>
          <w:sz w:val="24"/>
          <w:szCs w:val="24"/>
        </w:rPr>
        <w:t xml:space="preserve"> определить, какой отдел вегетативной нервной системы усиливает биосинтез белков (парасимпатический) или отложение жиров (парасимпатический), что указывает на формальное запоминание функций без понимания физиологического смысла. В варианте 0602 дополнительно возникает затруднение с учётом аллергических ограничений при выборе меню.</w:t>
      </w:r>
    </w:p>
    <w:p w14:paraId="25E77D42" w14:textId="77777777" w:rsidR="00570CB5" w:rsidRPr="009B4F0A" w:rsidRDefault="00570CB5" w:rsidP="00A262D8">
      <w:pPr>
        <w:pStyle w:val="a3"/>
        <w:numPr>
          <w:ilvl w:val="0"/>
          <w:numId w:val="22"/>
        </w:numPr>
        <w:spacing w:after="0" w:line="240" w:lineRule="auto"/>
        <w:ind w:left="0" w:firstLine="567"/>
        <w:jc w:val="both"/>
        <w:rPr>
          <w:bCs/>
          <w:iCs/>
        </w:rPr>
      </w:pPr>
      <w:r>
        <w:rPr>
          <w:rFonts w:ascii="Times New Roman" w:hAnsi="Times New Roman"/>
          <w:bCs/>
          <w:i/>
          <w:sz w:val="24"/>
          <w:szCs w:val="24"/>
          <w:u w:val="single"/>
        </w:rPr>
        <w:lastRenderedPageBreak/>
        <w:t>Взаимосвязи организмов с окружающей средой</w:t>
      </w:r>
      <w:r w:rsidRPr="003F7178">
        <w:rPr>
          <w:rFonts w:ascii="Times New Roman" w:hAnsi="Times New Roman"/>
          <w:bCs/>
          <w:i/>
          <w:sz w:val="24"/>
          <w:szCs w:val="24"/>
          <w:u w:val="single"/>
        </w:rPr>
        <w:t>.</w:t>
      </w:r>
      <w:r>
        <w:rPr>
          <w:rFonts w:ascii="Times New Roman" w:hAnsi="Times New Roman"/>
          <w:bCs/>
          <w:iCs/>
          <w:sz w:val="24"/>
          <w:szCs w:val="24"/>
        </w:rPr>
        <w:t xml:space="preserve"> Среди заданий этого блока у выпускников с удовлетворительным уровнем подготовки наибольшая трудность возникла при работе с текстом (линия 24).</w:t>
      </w:r>
    </w:p>
    <w:p w14:paraId="3CBD0E51" w14:textId="6F802328" w:rsidR="00570CB5" w:rsidRDefault="00570CB5" w:rsidP="00A262D8">
      <w:pPr>
        <w:ind w:firstLine="567"/>
        <w:jc w:val="both"/>
        <w:rPr>
          <w:bCs/>
          <w:iCs/>
        </w:rPr>
      </w:pPr>
      <w:r>
        <w:rPr>
          <w:bCs/>
          <w:iCs/>
        </w:rPr>
        <w:t xml:space="preserve">Школьники </w:t>
      </w:r>
      <w:r w:rsidRPr="009B4F0A">
        <w:rPr>
          <w:bCs/>
          <w:iCs/>
        </w:rPr>
        <w:t xml:space="preserve">успешно справляются с первыми двумя вопросами, если ответ лежит на поверхности текста (явное извлечение), но терпят </w:t>
      </w:r>
      <w:r>
        <w:rPr>
          <w:bCs/>
          <w:iCs/>
        </w:rPr>
        <w:t>неудачу</w:t>
      </w:r>
      <w:r w:rsidRPr="009B4F0A">
        <w:rPr>
          <w:bCs/>
          <w:iCs/>
        </w:rPr>
        <w:t xml:space="preserve"> на третьем вопросе, который всегда требует привлечения знаний, выходящих за рамки предложенного фрагмента</w:t>
      </w:r>
      <w:r>
        <w:rPr>
          <w:bCs/>
          <w:iCs/>
        </w:rPr>
        <w:t xml:space="preserve">: </w:t>
      </w:r>
      <w:r w:rsidRPr="009B4F0A">
        <w:rPr>
          <w:bCs/>
          <w:iCs/>
        </w:rPr>
        <w:t>например, знание о мертвых водо</w:t>
      </w:r>
      <w:r>
        <w:rPr>
          <w:bCs/>
          <w:iCs/>
        </w:rPr>
        <w:t>н</w:t>
      </w:r>
      <w:r w:rsidRPr="009B4F0A">
        <w:rPr>
          <w:bCs/>
          <w:iCs/>
        </w:rPr>
        <w:t>осных клетках сфагнума</w:t>
      </w:r>
      <w:r>
        <w:rPr>
          <w:bCs/>
          <w:iCs/>
        </w:rPr>
        <w:t xml:space="preserve"> (вариант 0601)</w:t>
      </w:r>
      <w:r w:rsidRPr="009B4F0A">
        <w:rPr>
          <w:bCs/>
          <w:iCs/>
        </w:rPr>
        <w:t xml:space="preserve"> или о сжигании ископаемого топлива как факторе нарушения цикла углерода</w:t>
      </w:r>
      <w:r>
        <w:rPr>
          <w:bCs/>
          <w:iCs/>
        </w:rPr>
        <w:t xml:space="preserve"> (вариант 0602</w:t>
      </w:r>
      <w:r w:rsidRPr="009B4F0A">
        <w:rPr>
          <w:bCs/>
          <w:iCs/>
        </w:rPr>
        <w:t>). Кроме того, троечники страдают от неумения «сжимать» информацию: они пытаются переписать весь абзац из текста вместо того, чтобы сформулировать краткий, научно выверенный ответ, из-за чего теряют баллы по критериям полноты и точности.</w:t>
      </w:r>
    </w:p>
    <w:p w14:paraId="3BDB12E4" w14:textId="77777777" w:rsidR="00570CB5" w:rsidRPr="009B4F0A" w:rsidRDefault="00570CB5" w:rsidP="00A262D8">
      <w:pPr>
        <w:ind w:firstLine="567"/>
        <w:jc w:val="both"/>
        <w:rPr>
          <w:bCs/>
          <w:iCs/>
        </w:rPr>
      </w:pPr>
      <w:r>
        <w:rPr>
          <w:bCs/>
          <w:iCs/>
        </w:rPr>
        <w:t>Типичные ошибки связаны с определёнными предметными дефицитами (на что указывают неправильные ответы на третий, контекстный, вопрос): незнание анатомических особенностей мха сфагнума, благодаря которым происходит удержание влаги; невозможность указать на действия человека, приводящие к накоплению углекислого газа в атмосфере; незнание значения термина «плодородие» (и неумение извлечь необходимую для объяснения термина информацию в тексте); незнание примеров растений, живущих в симбиозе с азотофиксирующими бактериями.</w:t>
      </w:r>
    </w:p>
    <w:p w14:paraId="41B4E367" w14:textId="40C6F228" w:rsidR="00A33B90" w:rsidRPr="00C4325B" w:rsidRDefault="00A33B90" w:rsidP="00570CB5">
      <w:pPr>
        <w:pStyle w:val="a3"/>
        <w:spacing w:after="0" w:line="240" w:lineRule="auto"/>
        <w:ind w:left="714"/>
        <w:jc w:val="both"/>
        <w:rPr>
          <w:bCs/>
          <w:iCs/>
        </w:rPr>
      </w:pPr>
    </w:p>
    <w:p w14:paraId="7C10426C" w14:textId="77777777" w:rsidR="003A49AF" w:rsidRPr="00F60D3F" w:rsidRDefault="003A49AF">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p>
    <w:tbl>
      <w:tblPr>
        <w:tblStyle w:val="a7"/>
        <w:tblW w:w="14312" w:type="dxa"/>
        <w:tblLook w:val="04A0" w:firstRow="1" w:lastRow="0" w:firstColumn="1" w:lastColumn="0" w:noHBand="0" w:noVBand="1"/>
      </w:tblPr>
      <w:tblGrid>
        <w:gridCol w:w="704"/>
        <w:gridCol w:w="3119"/>
        <w:gridCol w:w="10489"/>
      </w:tblGrid>
      <w:tr w:rsidR="00570CB5" w:rsidRPr="00570CB5" w14:paraId="56946409" w14:textId="77777777" w:rsidTr="00A262D8">
        <w:tc>
          <w:tcPr>
            <w:tcW w:w="704" w:type="dxa"/>
          </w:tcPr>
          <w:p w14:paraId="247D2BCC" w14:textId="77777777" w:rsidR="00570CB5" w:rsidRPr="00570CB5" w:rsidRDefault="00570CB5" w:rsidP="00570CB5">
            <w:pPr>
              <w:jc w:val="both"/>
            </w:pPr>
            <w:r w:rsidRPr="00570CB5">
              <w:t>№</w:t>
            </w:r>
          </w:p>
        </w:tc>
        <w:tc>
          <w:tcPr>
            <w:tcW w:w="3119" w:type="dxa"/>
          </w:tcPr>
          <w:p w14:paraId="71060494" w14:textId="77777777" w:rsidR="00570CB5" w:rsidRPr="00570CB5" w:rsidRDefault="00570CB5" w:rsidP="00570CB5">
            <w:pPr>
              <w:jc w:val="both"/>
            </w:pPr>
            <w:r w:rsidRPr="00570CB5">
              <w:t>Тема</w:t>
            </w:r>
          </w:p>
        </w:tc>
        <w:tc>
          <w:tcPr>
            <w:tcW w:w="10489" w:type="dxa"/>
          </w:tcPr>
          <w:p w14:paraId="0EEA88F2" w14:textId="77777777" w:rsidR="00570CB5" w:rsidRPr="00570CB5" w:rsidRDefault="00570CB5" w:rsidP="00570CB5">
            <w:pPr>
              <w:jc w:val="both"/>
            </w:pPr>
            <w:r w:rsidRPr="00570CB5">
              <w:t>Реалистичные «зоны роста»</w:t>
            </w:r>
          </w:p>
        </w:tc>
      </w:tr>
      <w:tr w:rsidR="00570CB5" w:rsidRPr="00570CB5" w14:paraId="3D81E8C8" w14:textId="77777777" w:rsidTr="00A262D8">
        <w:tc>
          <w:tcPr>
            <w:tcW w:w="704" w:type="dxa"/>
          </w:tcPr>
          <w:p w14:paraId="15CE88FC" w14:textId="77777777" w:rsidR="00570CB5" w:rsidRPr="00570CB5" w:rsidRDefault="00570CB5" w:rsidP="00570CB5">
            <w:pPr>
              <w:jc w:val="both"/>
            </w:pPr>
            <w:r w:rsidRPr="00570CB5">
              <w:t>1.</w:t>
            </w:r>
          </w:p>
        </w:tc>
        <w:tc>
          <w:tcPr>
            <w:tcW w:w="3119" w:type="dxa"/>
          </w:tcPr>
          <w:p w14:paraId="2F69EB9D" w14:textId="77777777" w:rsidR="00570CB5" w:rsidRPr="00570CB5" w:rsidRDefault="00570CB5" w:rsidP="00570CB5">
            <w:pPr>
              <w:jc w:val="both"/>
            </w:pPr>
            <w:r w:rsidRPr="00570CB5">
              <w:t>Биология как наука. Научные методы изучения природы.</w:t>
            </w:r>
          </w:p>
        </w:tc>
        <w:tc>
          <w:tcPr>
            <w:tcW w:w="10489" w:type="dxa"/>
          </w:tcPr>
          <w:p w14:paraId="0D80A521" w14:textId="77777777" w:rsidR="00570CB5" w:rsidRPr="00570CB5" w:rsidRDefault="00570CB5" w:rsidP="00570CB5">
            <w:pPr>
              <w:jc w:val="both"/>
            </w:pPr>
            <w:r w:rsidRPr="00570CB5">
              <w:t xml:space="preserve">1. </w:t>
            </w:r>
            <w:proofErr w:type="spellStart"/>
            <w:r w:rsidRPr="00570CB5">
              <w:t>Контекстуализация</w:t>
            </w:r>
            <w:proofErr w:type="spellEnd"/>
            <w:r w:rsidRPr="00570CB5">
              <w:t xml:space="preserve"> теории: отказ от простого заучивания определений свойств живого в пользу их анализа на конкретных физиологических примерах. Каждое свойство (ритмичность, саморегуляция, дискретность) должно изучаться через призму 2–3 практических кейсов (например, ритмичность через график ЭКГ, цикл деления клетки, листопад; саморегуляция – через терморегуляцию или регуляцию уровня глюкозы в крови).</w:t>
            </w:r>
          </w:p>
          <w:p w14:paraId="48203D41" w14:textId="77777777" w:rsidR="00570CB5" w:rsidRDefault="00570CB5" w:rsidP="00570CB5">
            <w:pPr>
              <w:jc w:val="both"/>
            </w:pPr>
            <w:r w:rsidRPr="00570CB5">
              <w:t>2. Дифференциация понятий: использование сравнительных таблиц и матриц, где обучающиеся должны четко разграничивать смежные понятия, например, в чем разница между реакцией на свет у растения (раздражимость) и циклическим цветением (ритмичность).</w:t>
            </w:r>
          </w:p>
          <w:p w14:paraId="21CE7BE0" w14:textId="77777777" w:rsidR="00505B02" w:rsidRDefault="00505B02" w:rsidP="00570CB5">
            <w:pPr>
              <w:jc w:val="both"/>
            </w:pPr>
            <w:r>
              <w:t>3.</w:t>
            </w:r>
            <w:r w:rsidRPr="00505B02">
              <w:t xml:space="preserve">Освоение структуры научного эксперимента: цель → гипотеза → контролируемая переменная → независимая переменная → зависимая переменная → вывод. </w:t>
            </w:r>
          </w:p>
          <w:p w14:paraId="3BD5C0EE" w14:textId="77777777" w:rsidR="00505B02" w:rsidRDefault="00505B02" w:rsidP="00570CB5">
            <w:pPr>
              <w:jc w:val="both"/>
            </w:pPr>
            <w:r>
              <w:t>4</w:t>
            </w:r>
            <w:r w:rsidRPr="00505B02">
              <w:t xml:space="preserve">. Отработка формулировок выводов по шаблону: «В ходе эксперимента было установлено, что [объект] [процесс] из [источник], а не из [альтернативный источник], что подтверждается [данные]». </w:t>
            </w:r>
          </w:p>
          <w:p w14:paraId="1B4B9438" w14:textId="1CC89587" w:rsidR="00505B02" w:rsidRPr="00570CB5" w:rsidRDefault="00505B02" w:rsidP="00570CB5">
            <w:pPr>
              <w:jc w:val="both"/>
            </w:pPr>
            <w:r>
              <w:t>5</w:t>
            </w:r>
            <w:r w:rsidRPr="00505B02">
              <w:t>. Регулярный разбор классических биологических экспериментов (</w:t>
            </w:r>
            <w:proofErr w:type="spellStart"/>
            <w:r w:rsidRPr="00505B02">
              <w:t>Буссенго</w:t>
            </w:r>
            <w:proofErr w:type="spellEnd"/>
            <w:r w:rsidRPr="00505B02">
              <w:t xml:space="preserve">, Пристли, </w:t>
            </w:r>
            <w:proofErr w:type="spellStart"/>
            <w:r w:rsidRPr="00505B02">
              <w:t>Ингенхауз</w:t>
            </w:r>
            <w:proofErr w:type="spellEnd"/>
            <w:r w:rsidRPr="00505B02">
              <w:t>, Мельников) с акцентом на логику исследования.</w:t>
            </w:r>
          </w:p>
        </w:tc>
      </w:tr>
      <w:tr w:rsidR="00570CB5" w:rsidRPr="00570CB5" w14:paraId="693BFA79" w14:textId="77777777" w:rsidTr="00A262D8">
        <w:tc>
          <w:tcPr>
            <w:tcW w:w="704" w:type="dxa"/>
          </w:tcPr>
          <w:p w14:paraId="3BCC2297" w14:textId="77777777" w:rsidR="00570CB5" w:rsidRPr="00570CB5" w:rsidRDefault="00570CB5" w:rsidP="00570CB5">
            <w:pPr>
              <w:jc w:val="both"/>
            </w:pPr>
            <w:r w:rsidRPr="00570CB5">
              <w:t>2.</w:t>
            </w:r>
          </w:p>
        </w:tc>
        <w:tc>
          <w:tcPr>
            <w:tcW w:w="3119" w:type="dxa"/>
          </w:tcPr>
          <w:p w14:paraId="2157BDD8" w14:textId="77777777" w:rsidR="00570CB5" w:rsidRPr="00570CB5" w:rsidRDefault="00570CB5" w:rsidP="00570CB5">
            <w:pPr>
              <w:jc w:val="both"/>
            </w:pPr>
            <w:r w:rsidRPr="00570CB5">
              <w:t>Признаки живых организмов.</w:t>
            </w:r>
          </w:p>
        </w:tc>
        <w:tc>
          <w:tcPr>
            <w:tcW w:w="10489" w:type="dxa"/>
          </w:tcPr>
          <w:p w14:paraId="4567AACF" w14:textId="346D6D0A" w:rsidR="00570CB5" w:rsidRDefault="00505B02" w:rsidP="00570CB5">
            <w:pPr>
              <w:jc w:val="both"/>
            </w:pPr>
            <w:r>
              <w:t>6</w:t>
            </w:r>
            <w:r w:rsidR="00570CB5" w:rsidRPr="00570CB5">
              <w:t xml:space="preserve">. Формирование устойчивой ментальной модели иерархии: молекула → клетка → ткань → орган → система → организм. </w:t>
            </w:r>
          </w:p>
          <w:p w14:paraId="628D069E" w14:textId="5733DA86" w:rsidR="00570CB5" w:rsidRDefault="00505B02" w:rsidP="00570CB5">
            <w:pPr>
              <w:jc w:val="both"/>
            </w:pPr>
            <w:r>
              <w:t>7</w:t>
            </w:r>
            <w:r w:rsidR="00570CB5" w:rsidRPr="00570CB5">
              <w:t>. Освоение приёма «Лингвистический маркер»: определение уровня организации по суффиксам и ключевым словам термина (белок/молекула – молекулярный; -</w:t>
            </w:r>
            <w:proofErr w:type="spellStart"/>
            <w:r w:rsidR="00570CB5" w:rsidRPr="00570CB5">
              <w:t>цит</w:t>
            </w:r>
            <w:proofErr w:type="spellEnd"/>
            <w:r w:rsidR="00570CB5" w:rsidRPr="00570CB5">
              <w:t xml:space="preserve">/клетка/волокно – клеточный; </w:t>
            </w:r>
            <w:r w:rsidR="00570CB5" w:rsidRPr="00570CB5">
              <w:lastRenderedPageBreak/>
              <w:t xml:space="preserve">ткань/эпителий – тканевый; конкретное анатомическое название – органный; слово «система» – системный). </w:t>
            </w:r>
          </w:p>
          <w:p w14:paraId="5E590648" w14:textId="416F04D4" w:rsidR="00570CB5" w:rsidRDefault="00505B02" w:rsidP="00570CB5">
            <w:pPr>
              <w:jc w:val="both"/>
            </w:pPr>
            <w:r>
              <w:t>8</w:t>
            </w:r>
            <w:r w:rsidR="00570CB5" w:rsidRPr="00570CB5">
              <w:t>. Отработка заданий на ранжирование с обязательн</w:t>
            </w:r>
            <w:r w:rsidR="00570CB5">
              <w:t>ым</w:t>
            </w:r>
            <w:r w:rsidR="00570CB5" w:rsidRPr="00570CB5">
              <w:t xml:space="preserve"> </w:t>
            </w:r>
            <w:r w:rsidR="00570CB5">
              <w:t>объяснением</w:t>
            </w:r>
            <w:r w:rsidR="00570CB5" w:rsidRPr="00570CB5">
              <w:t>: ученик объясняет вслух, почему каждый следующий элемент является частью предыдущего.</w:t>
            </w:r>
          </w:p>
          <w:p w14:paraId="7C557EFF" w14:textId="6E6D90C7" w:rsidR="00570CB5" w:rsidRDefault="00505B02" w:rsidP="00570CB5">
            <w:pPr>
              <w:jc w:val="both"/>
            </w:pPr>
            <w:r>
              <w:t>9</w:t>
            </w:r>
            <w:r w:rsidR="00570CB5" w:rsidRPr="00570CB5">
              <w:t xml:space="preserve">. Систематизация функций органоидов в формате жёстких ассоциативных пар: митохондрия – синтез АТФ / клеточное дыхание; рибосома – биосинтез белка; хлоропласт – фотосинтез; аппарат Гольджи – транспорт и модификация; лизосома – внутриклеточное переваривание; клеточный центр – деление клетки. </w:t>
            </w:r>
          </w:p>
          <w:p w14:paraId="53D9E53B" w14:textId="197EC59E" w:rsidR="00570CB5" w:rsidRPr="00570CB5" w:rsidRDefault="00505B02" w:rsidP="00570CB5">
            <w:pPr>
              <w:jc w:val="both"/>
            </w:pPr>
            <w:r>
              <w:t>10</w:t>
            </w:r>
            <w:r w:rsidR="00570CB5" w:rsidRPr="00570CB5">
              <w:t>. Отработка приёма «Аналогия»: перенос логики с макроуровня на микроуровень через вопрос-связку «Какой органоид выполняет аналогичную функцию на клеточном уровне?».</w:t>
            </w:r>
          </w:p>
        </w:tc>
      </w:tr>
      <w:tr w:rsidR="00570CB5" w:rsidRPr="00570CB5" w14:paraId="3FAB476D" w14:textId="77777777" w:rsidTr="00A262D8">
        <w:tc>
          <w:tcPr>
            <w:tcW w:w="704" w:type="dxa"/>
          </w:tcPr>
          <w:p w14:paraId="3D04DF54" w14:textId="77777777" w:rsidR="00570CB5" w:rsidRPr="00570CB5" w:rsidRDefault="00570CB5" w:rsidP="00570CB5">
            <w:pPr>
              <w:jc w:val="both"/>
            </w:pPr>
            <w:r w:rsidRPr="00570CB5">
              <w:lastRenderedPageBreak/>
              <w:t>3.</w:t>
            </w:r>
          </w:p>
        </w:tc>
        <w:tc>
          <w:tcPr>
            <w:tcW w:w="3119" w:type="dxa"/>
          </w:tcPr>
          <w:p w14:paraId="7EF87E84" w14:textId="77777777" w:rsidR="00570CB5" w:rsidRPr="00570CB5" w:rsidRDefault="00570CB5" w:rsidP="00570CB5">
            <w:pPr>
              <w:jc w:val="both"/>
            </w:pPr>
            <w:r w:rsidRPr="00570CB5">
              <w:t>Система, многообразие и эволюция живой природы.</w:t>
            </w:r>
          </w:p>
          <w:p w14:paraId="1E1A8877" w14:textId="77777777" w:rsidR="00570CB5" w:rsidRPr="00570CB5" w:rsidRDefault="00570CB5" w:rsidP="00570CB5">
            <w:pPr>
              <w:jc w:val="both"/>
              <w:rPr>
                <w:i/>
                <w:iCs/>
              </w:rPr>
            </w:pPr>
            <w:r w:rsidRPr="00570CB5">
              <w:rPr>
                <w:i/>
                <w:iCs/>
              </w:rPr>
              <w:t>Систематика живых организмов.</w:t>
            </w:r>
          </w:p>
          <w:p w14:paraId="7AF1F01A" w14:textId="77777777" w:rsidR="00570CB5" w:rsidRPr="00570CB5" w:rsidRDefault="00570CB5" w:rsidP="00570CB5">
            <w:pPr>
              <w:jc w:val="both"/>
            </w:pPr>
            <w:r w:rsidRPr="00570CB5">
              <w:rPr>
                <w:i/>
                <w:iCs/>
              </w:rPr>
              <w:t>Строение, жизнедеятельность и многообразие живых организмов.</w:t>
            </w:r>
          </w:p>
        </w:tc>
        <w:tc>
          <w:tcPr>
            <w:tcW w:w="10489" w:type="dxa"/>
          </w:tcPr>
          <w:p w14:paraId="4257C2DC" w14:textId="1BB61107" w:rsidR="00480196" w:rsidRDefault="00505B02" w:rsidP="00570CB5">
            <w:pPr>
              <w:jc w:val="both"/>
            </w:pPr>
            <w:r>
              <w:t>11</w:t>
            </w:r>
            <w:r w:rsidR="00480196" w:rsidRPr="00480196">
              <w:t xml:space="preserve">. Формирование навыка «грамматического фильтра»: перед выбором биологического термина анализировать грамматическую структуру пропуска (существительное/прилагательное, единственное/множественное число). </w:t>
            </w:r>
          </w:p>
          <w:p w14:paraId="691CF00F" w14:textId="18ABA5E0" w:rsidR="00480196" w:rsidRDefault="00505B02" w:rsidP="00570CB5">
            <w:pPr>
              <w:jc w:val="both"/>
            </w:pPr>
            <w:r>
              <w:t>12</w:t>
            </w:r>
            <w:r w:rsidR="00480196" w:rsidRPr="00480196">
              <w:t>. Отработка «биологического контекста»: при работе с текстом определять, к како</w:t>
            </w:r>
            <w:r w:rsidR="00480196">
              <w:t xml:space="preserve">й систематической группе </w:t>
            </w:r>
            <w:r w:rsidR="00480196" w:rsidRPr="00480196">
              <w:t xml:space="preserve">относится описываемый организм, и выбирать термины, характерные исключительно для данной группы. </w:t>
            </w:r>
          </w:p>
          <w:p w14:paraId="2F8941BA" w14:textId="3D2BA54D" w:rsidR="00570CB5" w:rsidRPr="00570CB5" w:rsidRDefault="00505B02" w:rsidP="00570CB5">
            <w:pPr>
              <w:jc w:val="both"/>
            </w:pPr>
            <w:r>
              <w:t>13</w:t>
            </w:r>
            <w:r w:rsidR="00480196" w:rsidRPr="00480196">
              <w:t>. Составление собственных текстов с пропусками по изученным темам для тренировки контекстного мышления.</w:t>
            </w:r>
          </w:p>
        </w:tc>
      </w:tr>
      <w:tr w:rsidR="00570CB5" w:rsidRPr="00570CB5" w14:paraId="5A55ADD5" w14:textId="77777777" w:rsidTr="00A262D8">
        <w:tc>
          <w:tcPr>
            <w:tcW w:w="704" w:type="dxa"/>
          </w:tcPr>
          <w:p w14:paraId="28DFE5AF" w14:textId="77777777" w:rsidR="00570CB5" w:rsidRPr="00570CB5" w:rsidRDefault="00570CB5" w:rsidP="00570CB5">
            <w:pPr>
              <w:jc w:val="both"/>
            </w:pPr>
            <w:r w:rsidRPr="00570CB5">
              <w:t>4.</w:t>
            </w:r>
          </w:p>
        </w:tc>
        <w:tc>
          <w:tcPr>
            <w:tcW w:w="3119" w:type="dxa"/>
          </w:tcPr>
          <w:p w14:paraId="307B302F" w14:textId="77777777" w:rsidR="00570CB5" w:rsidRPr="00570CB5" w:rsidRDefault="00570CB5" w:rsidP="00570CB5">
            <w:pPr>
              <w:jc w:val="both"/>
            </w:pPr>
            <w:r w:rsidRPr="00570CB5">
              <w:t>Человек и его здоровье.</w:t>
            </w:r>
          </w:p>
          <w:p w14:paraId="00F44B1A" w14:textId="77777777" w:rsidR="00570CB5" w:rsidRPr="00570CB5" w:rsidRDefault="00570CB5" w:rsidP="00570CB5">
            <w:pPr>
              <w:jc w:val="both"/>
              <w:rPr>
                <w:i/>
                <w:iCs/>
              </w:rPr>
            </w:pPr>
            <w:r w:rsidRPr="00570CB5">
              <w:rPr>
                <w:i/>
                <w:iCs/>
              </w:rPr>
              <w:t>Виды рефлексов.</w:t>
            </w:r>
          </w:p>
          <w:p w14:paraId="36F1D79F" w14:textId="77777777" w:rsidR="00570CB5" w:rsidRPr="00570CB5" w:rsidRDefault="00570CB5" w:rsidP="00570CB5">
            <w:pPr>
              <w:jc w:val="both"/>
              <w:rPr>
                <w:i/>
                <w:iCs/>
              </w:rPr>
            </w:pPr>
            <w:r w:rsidRPr="00570CB5">
              <w:rPr>
                <w:i/>
                <w:iCs/>
              </w:rPr>
              <w:t>Гуморальная регуляция.</w:t>
            </w:r>
          </w:p>
          <w:p w14:paraId="76E9CAEC" w14:textId="77777777" w:rsidR="00570CB5" w:rsidRPr="00570CB5" w:rsidRDefault="00570CB5" w:rsidP="00570CB5">
            <w:pPr>
              <w:jc w:val="both"/>
              <w:rPr>
                <w:i/>
                <w:iCs/>
              </w:rPr>
            </w:pPr>
            <w:r w:rsidRPr="00570CB5">
              <w:rPr>
                <w:i/>
                <w:iCs/>
              </w:rPr>
              <w:t>Обмен веществ.</w:t>
            </w:r>
          </w:p>
        </w:tc>
        <w:tc>
          <w:tcPr>
            <w:tcW w:w="10489" w:type="dxa"/>
          </w:tcPr>
          <w:p w14:paraId="021AB514" w14:textId="6A931BF8" w:rsidR="00570CB5" w:rsidRPr="00570CB5" w:rsidRDefault="00570CB5" w:rsidP="00570CB5">
            <w:pPr>
              <w:jc w:val="both"/>
            </w:pPr>
            <w:r w:rsidRPr="00570CB5">
              <w:t xml:space="preserve">Для преодоления выявленных дефицитов у обучающихся с </w:t>
            </w:r>
            <w:r w:rsidR="00877ADA">
              <w:t>хорошим</w:t>
            </w:r>
            <w:r w:rsidRPr="00570CB5">
              <w:t xml:space="preserve"> уровнем подготовки необходимо сместить фокус с механического заучивания анатомических названий на формирование функционального мышления.</w:t>
            </w:r>
          </w:p>
          <w:p w14:paraId="6BD82DAC" w14:textId="6EA12C48" w:rsidR="00480196" w:rsidRDefault="00480196" w:rsidP="00570CB5">
            <w:pPr>
              <w:jc w:val="both"/>
            </w:pPr>
            <w:r w:rsidRPr="00480196">
              <w:t>1</w:t>
            </w:r>
            <w:r w:rsidR="00505B02">
              <w:t>4</w:t>
            </w:r>
            <w:r w:rsidRPr="00480196">
              <w:t xml:space="preserve">. Составление сравнительных таблиц с обязательным выделением 1–2 уникальных маркеров, не пересекающихся с другими структурами. </w:t>
            </w:r>
          </w:p>
          <w:p w14:paraId="20874A62" w14:textId="26612496" w:rsidR="00570CB5" w:rsidRDefault="00480196" w:rsidP="00570CB5">
            <w:pPr>
              <w:jc w:val="both"/>
            </w:pPr>
            <w:r w:rsidRPr="00480196">
              <w:t>1</w:t>
            </w:r>
            <w:r w:rsidR="00505B02">
              <w:t>5</w:t>
            </w:r>
            <w:r w:rsidRPr="00480196">
              <w:t>. Отработка заданий на соответствие с двумя близкими вариантами ответа через метод исключения: сначала определить, какая характеристика точно не подходит ни одному из вариантов, затем распределять оставшиеся.</w:t>
            </w:r>
          </w:p>
          <w:p w14:paraId="01D75BCE" w14:textId="6AECFA4D" w:rsidR="00480196" w:rsidRDefault="00480196" w:rsidP="00570CB5">
            <w:pPr>
              <w:jc w:val="both"/>
            </w:pPr>
            <w:r>
              <w:t>1</w:t>
            </w:r>
            <w:r w:rsidR="00505B02">
              <w:t>6</w:t>
            </w:r>
            <w:r>
              <w:t xml:space="preserve">. Работать над </w:t>
            </w:r>
            <w:r w:rsidR="00505B02" w:rsidRPr="00505B02">
              <w:t xml:space="preserve">чёткими критериями отличия </w:t>
            </w:r>
            <w:r w:rsidR="00505B02">
              <w:t xml:space="preserve">повреждений, например, </w:t>
            </w:r>
            <w:r w:rsidR="00505B02" w:rsidRPr="00505B02">
              <w:t>ушиба, разрыва связок, вывиха и перелома (закрытого/открытого, со смещением) на основе анатомических повреждений (целостность кожи, суставной капсулы, диафиза кости).</w:t>
            </w:r>
          </w:p>
          <w:p w14:paraId="37C9F8AC" w14:textId="347784BD" w:rsidR="00505B02" w:rsidRPr="00570CB5" w:rsidRDefault="00505B02" w:rsidP="00570CB5">
            <w:pPr>
              <w:jc w:val="both"/>
            </w:pPr>
            <w:r>
              <w:t>17. При решении расчётных задач использовать п</w:t>
            </w:r>
            <w:r w:rsidRPr="00505B02">
              <w:t xml:space="preserve">ошаговый алгоритм работы с несколькими таблицами: 1) определить, какая таблица содержит норму; 2) определить, какая таблица содержит фактические данные; 3) выполнить расчёт; 4) соотнести результат с нормой; 5) сформулировать биологический вывод. </w:t>
            </w:r>
          </w:p>
        </w:tc>
      </w:tr>
      <w:tr w:rsidR="00570CB5" w:rsidRPr="00570CB5" w14:paraId="1DF60106" w14:textId="77777777" w:rsidTr="00A262D8">
        <w:tc>
          <w:tcPr>
            <w:tcW w:w="704" w:type="dxa"/>
          </w:tcPr>
          <w:p w14:paraId="23FAABEF" w14:textId="77777777" w:rsidR="00570CB5" w:rsidRPr="00570CB5" w:rsidRDefault="00570CB5" w:rsidP="00570CB5">
            <w:pPr>
              <w:jc w:val="both"/>
            </w:pPr>
            <w:r w:rsidRPr="00570CB5">
              <w:lastRenderedPageBreak/>
              <w:t>5.</w:t>
            </w:r>
          </w:p>
        </w:tc>
        <w:tc>
          <w:tcPr>
            <w:tcW w:w="3119" w:type="dxa"/>
          </w:tcPr>
          <w:p w14:paraId="62A2A459" w14:textId="77777777" w:rsidR="00570CB5" w:rsidRPr="00570CB5" w:rsidRDefault="00570CB5" w:rsidP="00570CB5">
            <w:pPr>
              <w:jc w:val="both"/>
            </w:pPr>
            <w:r w:rsidRPr="00570CB5">
              <w:t>Взаимосвязи организмов с окружающей средой.</w:t>
            </w:r>
          </w:p>
          <w:p w14:paraId="1487D0D6" w14:textId="77777777" w:rsidR="00570CB5" w:rsidRPr="00570CB5" w:rsidRDefault="00570CB5" w:rsidP="00570CB5">
            <w:pPr>
              <w:jc w:val="both"/>
              <w:rPr>
                <w:i/>
                <w:iCs/>
              </w:rPr>
            </w:pPr>
            <w:r w:rsidRPr="00570CB5">
              <w:rPr>
                <w:i/>
                <w:iCs/>
              </w:rPr>
              <w:t>Круговорот веществ в природе</w:t>
            </w:r>
          </w:p>
        </w:tc>
        <w:tc>
          <w:tcPr>
            <w:tcW w:w="10489" w:type="dxa"/>
          </w:tcPr>
          <w:p w14:paraId="396367CD" w14:textId="682C2657" w:rsidR="00570CB5" w:rsidRPr="00570CB5" w:rsidRDefault="00570CB5" w:rsidP="00570CB5">
            <w:pPr>
              <w:jc w:val="both"/>
            </w:pPr>
            <w:r w:rsidRPr="00570CB5">
              <w:t>1</w:t>
            </w:r>
            <w:r w:rsidR="00505B02">
              <w:t>8</w:t>
            </w:r>
            <w:r w:rsidRPr="00570CB5">
              <w:t xml:space="preserve">. Для преодоления выявленных дефицитов у обучающихся с </w:t>
            </w:r>
            <w:r w:rsidR="00505B02">
              <w:t>хорошим</w:t>
            </w:r>
            <w:r w:rsidRPr="00570CB5">
              <w:t xml:space="preserve"> уровнем подготовки необходимо сместить фокус с простого «чтения параграфов» на формирование навыков аналитического чтения и научного письма, так как причина большинства затруднений кроется не в отсутствии предметных компетенций, а в </w:t>
            </w:r>
            <w:r w:rsidRPr="00570CB5">
              <w:rPr>
                <w:u w:val="single"/>
              </w:rPr>
              <w:t>несформированности навыков смыслового чтения</w:t>
            </w:r>
            <w:r w:rsidRPr="00570CB5">
              <w:t>.</w:t>
            </w:r>
          </w:p>
          <w:p w14:paraId="3591F6F2" w14:textId="0D6CD4D9" w:rsidR="00570CB5" w:rsidRPr="00570CB5" w:rsidRDefault="00570CB5" w:rsidP="00570CB5">
            <w:pPr>
              <w:jc w:val="both"/>
            </w:pPr>
            <w:r w:rsidRPr="00570CB5">
              <w:t>1</w:t>
            </w:r>
            <w:r w:rsidR="00505B02">
              <w:t>9</w:t>
            </w:r>
            <w:r w:rsidRPr="00570CB5">
              <w:t>. Формирование чек-листа самопроверки. Внедрение алгоритма финального редактирования ответа:</w:t>
            </w:r>
          </w:p>
          <w:p w14:paraId="3BBB62BA" w14:textId="77777777" w:rsidR="00570CB5" w:rsidRPr="00570CB5" w:rsidRDefault="00570CB5">
            <w:pPr>
              <w:numPr>
                <w:ilvl w:val="0"/>
                <w:numId w:val="23"/>
              </w:numPr>
              <w:jc w:val="both"/>
              <w:rPr>
                <w:i/>
                <w:iCs/>
              </w:rPr>
            </w:pPr>
            <w:r w:rsidRPr="00570CB5">
              <w:rPr>
                <w:i/>
                <w:iCs/>
              </w:rPr>
              <w:t>Дан ли прямой ответ на заданный вопрос?</w:t>
            </w:r>
          </w:p>
          <w:p w14:paraId="1EC757FB" w14:textId="77777777" w:rsidR="00570CB5" w:rsidRPr="00570CB5" w:rsidRDefault="00570CB5">
            <w:pPr>
              <w:numPr>
                <w:ilvl w:val="0"/>
                <w:numId w:val="23"/>
              </w:numPr>
              <w:jc w:val="both"/>
              <w:rPr>
                <w:i/>
                <w:iCs/>
              </w:rPr>
            </w:pPr>
            <w:r w:rsidRPr="00570CB5">
              <w:rPr>
                <w:i/>
                <w:iCs/>
              </w:rPr>
              <w:t>Присутствует ли в ответе биологический термин?</w:t>
            </w:r>
          </w:p>
          <w:p w14:paraId="60870CED" w14:textId="77777777" w:rsidR="00570CB5" w:rsidRPr="00570CB5" w:rsidRDefault="00570CB5">
            <w:pPr>
              <w:numPr>
                <w:ilvl w:val="0"/>
                <w:numId w:val="23"/>
              </w:numPr>
              <w:jc w:val="both"/>
              <w:rPr>
                <w:i/>
                <w:iCs/>
              </w:rPr>
            </w:pPr>
            <w:r w:rsidRPr="00570CB5">
              <w:rPr>
                <w:i/>
                <w:iCs/>
              </w:rPr>
              <w:t>Описан ли механизм процесса, а не просто констатирован факт?</w:t>
            </w:r>
          </w:p>
          <w:p w14:paraId="3807CAA6" w14:textId="77777777" w:rsidR="00570CB5" w:rsidRPr="00570CB5" w:rsidRDefault="00570CB5">
            <w:pPr>
              <w:numPr>
                <w:ilvl w:val="0"/>
                <w:numId w:val="23"/>
              </w:numPr>
              <w:jc w:val="both"/>
            </w:pPr>
            <w:r w:rsidRPr="00570CB5">
              <w:rPr>
                <w:i/>
                <w:iCs/>
              </w:rPr>
              <w:t>Нет ли в ответе «воды» и лишних цитат из текста?</w:t>
            </w:r>
          </w:p>
        </w:tc>
      </w:tr>
    </w:tbl>
    <w:p w14:paraId="16D1179B" w14:textId="11490071" w:rsidR="003A49AF" w:rsidRPr="00F60D3F" w:rsidRDefault="003A49AF" w:rsidP="00570CB5">
      <w:pPr>
        <w:jc w:val="both"/>
      </w:pPr>
    </w:p>
    <w:p w14:paraId="6E835E36" w14:textId="77777777" w:rsidR="003A49AF" w:rsidRPr="00F60D3F" w:rsidRDefault="003A49AF">
      <w:pPr>
        <w:pStyle w:val="3"/>
        <w:numPr>
          <w:ilvl w:val="3"/>
          <w:numId w:val="5"/>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со средним уровнем подготовки</w:t>
      </w:r>
    </w:p>
    <w:p w14:paraId="40C233B4" w14:textId="77777777" w:rsidR="003A49AF" w:rsidRPr="00F60D3F" w:rsidRDefault="003A49AF" w:rsidP="00D75ECF">
      <w:pPr>
        <w:ind w:firstLine="567"/>
        <w:contextualSpacing/>
        <w:jc w:val="both"/>
        <w:rPr>
          <w:i/>
          <w:iCs/>
        </w:rPr>
      </w:pPr>
    </w:p>
    <w:p w14:paraId="455C120D" w14:textId="77777777" w:rsidR="00B76B95" w:rsidRPr="0055604B" w:rsidRDefault="00B76B95" w:rsidP="00B76B95">
      <w:pPr>
        <w:ind w:firstLine="567"/>
        <w:contextualSpacing/>
        <w:jc w:val="both"/>
        <w:rPr>
          <w:iCs/>
        </w:rPr>
      </w:pPr>
      <w:r w:rsidRPr="0055604B">
        <w:rPr>
          <w:iCs/>
        </w:rPr>
        <w:t>В данном пункте рассматриваются метапредметные результаты ФГОС (</w:t>
      </w:r>
      <w:r w:rsidRPr="0055604B">
        <w:t>познавательные, коммуникативные, регулятивные (самоорганизация и самоконтроль)</w:t>
      </w:r>
      <w:r w:rsidRPr="0055604B">
        <w:rPr>
          <w:iCs/>
        </w:rPr>
        <w:t xml:space="preserve">) (далее – метапредметные умения), которые могли повлиять на выполнение заданий КИМ. </w:t>
      </w:r>
    </w:p>
    <w:p w14:paraId="782D4CF8" w14:textId="77777777" w:rsidR="00B76B95" w:rsidRPr="0055604B" w:rsidRDefault="00B76B95" w:rsidP="00B76B95">
      <w:pPr>
        <w:ind w:firstLine="567"/>
        <w:contextualSpacing/>
        <w:jc w:val="both"/>
      </w:pPr>
      <w:r w:rsidRPr="0055604B">
        <w:t xml:space="preserve">Для проведения анализа использован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7A3C7211" w14:textId="77777777" w:rsidR="003A49AF" w:rsidRPr="00F60D3F" w:rsidRDefault="003A49AF" w:rsidP="00D75ECF">
      <w:pPr>
        <w:ind w:firstLine="567"/>
        <w:contextualSpacing/>
        <w:jc w:val="both"/>
        <w:rPr>
          <w:bCs/>
          <w:i/>
          <w:iCs/>
        </w:rPr>
      </w:pPr>
    </w:p>
    <w:p w14:paraId="7BF0F3D4" w14:textId="0D3E1247" w:rsidR="003A49A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w:t>
      </w:r>
      <w:r w:rsidR="00B76B95">
        <w:rPr>
          <w:rFonts w:ascii="Times New Roman" w:hAnsi="Times New Roman"/>
          <w:bCs/>
          <w:iCs/>
          <w:sz w:val="24"/>
          <w:szCs w:val="24"/>
          <w:lang w:eastAsia="ru-RU"/>
        </w:rPr>
        <w:t>ена на соответствующие задания</w:t>
      </w:r>
    </w:p>
    <w:p w14:paraId="6C90E214" w14:textId="77777777" w:rsidR="00B76B95" w:rsidRPr="00F60D3F" w:rsidRDefault="00B76B95" w:rsidP="00B76B95">
      <w:pPr>
        <w:pStyle w:val="a3"/>
        <w:spacing w:after="0" w:line="240" w:lineRule="auto"/>
        <w:ind w:left="709"/>
        <w:jc w:val="both"/>
        <w:rPr>
          <w:rFonts w:ascii="Times New Roman" w:hAnsi="Times New Roman"/>
          <w:bCs/>
          <w:iCs/>
          <w:sz w:val="24"/>
          <w:szCs w:val="24"/>
          <w:lang w:eastAsia="ru-RU"/>
        </w:rPr>
      </w:pPr>
    </w:p>
    <w:tbl>
      <w:tblPr>
        <w:tblStyle w:val="a7"/>
        <w:tblW w:w="14312" w:type="dxa"/>
        <w:tblLook w:val="04A0" w:firstRow="1" w:lastRow="0" w:firstColumn="1" w:lastColumn="0" w:noHBand="0" w:noVBand="1"/>
      </w:tblPr>
      <w:tblGrid>
        <w:gridCol w:w="1696"/>
        <w:gridCol w:w="4536"/>
        <w:gridCol w:w="8080"/>
      </w:tblGrid>
      <w:tr w:rsidR="00FE5EE6" w14:paraId="0C2AD1E9" w14:textId="77777777" w:rsidTr="00FE5EE6">
        <w:tc>
          <w:tcPr>
            <w:tcW w:w="1696" w:type="dxa"/>
          </w:tcPr>
          <w:p w14:paraId="403000D3" w14:textId="48281572" w:rsidR="00FE5EE6" w:rsidRDefault="00FE5EE6" w:rsidP="00D16932">
            <w:pPr>
              <w:jc w:val="center"/>
            </w:pPr>
            <w:r>
              <w:t>Линия заданий</w:t>
            </w:r>
          </w:p>
        </w:tc>
        <w:tc>
          <w:tcPr>
            <w:tcW w:w="4536" w:type="dxa"/>
          </w:tcPr>
          <w:p w14:paraId="0C9C6ED4" w14:textId="4B73D749" w:rsidR="00FE5EE6" w:rsidRDefault="00FE5EE6" w:rsidP="00D16932">
            <w:pPr>
              <w:jc w:val="center"/>
            </w:pPr>
            <w:r>
              <w:t>Тема</w:t>
            </w:r>
          </w:p>
        </w:tc>
        <w:tc>
          <w:tcPr>
            <w:tcW w:w="8080" w:type="dxa"/>
          </w:tcPr>
          <w:p w14:paraId="68547C20" w14:textId="166FCBEB" w:rsidR="00FE5EE6" w:rsidRDefault="00D16932" w:rsidP="00D16932">
            <w:pPr>
              <w:jc w:val="center"/>
            </w:pPr>
            <w:r>
              <w:t>Недостаточно сформированные метапредметные умения, повлиявшие на выполнение задания.</w:t>
            </w:r>
          </w:p>
        </w:tc>
      </w:tr>
      <w:tr w:rsidR="00FE5EE6" w14:paraId="050258A1" w14:textId="77777777" w:rsidTr="00FE5EE6">
        <w:tc>
          <w:tcPr>
            <w:tcW w:w="1696" w:type="dxa"/>
          </w:tcPr>
          <w:p w14:paraId="61C39BE7" w14:textId="3F815629" w:rsidR="00FE5EE6" w:rsidRDefault="00D16932" w:rsidP="00FE5EE6">
            <w:pPr>
              <w:jc w:val="both"/>
            </w:pPr>
            <w:r>
              <w:t>5.</w:t>
            </w:r>
          </w:p>
        </w:tc>
        <w:tc>
          <w:tcPr>
            <w:tcW w:w="4536" w:type="dxa"/>
          </w:tcPr>
          <w:p w14:paraId="2840D8F7" w14:textId="70A570EA" w:rsidR="00FE5EE6" w:rsidRDefault="00D16932" w:rsidP="00FE5EE6">
            <w:pPr>
              <w:jc w:val="both"/>
            </w:pPr>
            <w:r w:rsidRPr="00D16932">
              <w:t>Уровневая организация живой природы. Определение последовательности биологических объектов.</w:t>
            </w:r>
          </w:p>
        </w:tc>
        <w:tc>
          <w:tcPr>
            <w:tcW w:w="8080" w:type="dxa"/>
          </w:tcPr>
          <w:p w14:paraId="70325FCC" w14:textId="77777777" w:rsidR="00D16932" w:rsidRDefault="00D16932" w:rsidP="00FE5EE6">
            <w:pPr>
              <w:jc w:val="both"/>
            </w:pPr>
            <w:r w:rsidRPr="00D16932">
              <w:rPr>
                <w:i/>
                <w:iCs/>
                <w:u w:val="single"/>
              </w:rPr>
              <w:t>Базовые логические действия:</w:t>
            </w:r>
            <w:r w:rsidRPr="00D16932">
              <w:t xml:space="preserve"> выявлять закономерности и противоречия в рассматриваемых фактах; устанавливать причинно-следственные связи при изучении явлений и процессов (дефицит системного мышления при переходе между масштабами организации). </w:t>
            </w:r>
          </w:p>
          <w:p w14:paraId="192EBC7C" w14:textId="77777777" w:rsidR="00D16932" w:rsidRDefault="00D16932" w:rsidP="00FE5EE6">
            <w:pPr>
              <w:jc w:val="both"/>
            </w:pPr>
            <w:r w:rsidRPr="00D16932">
              <w:rPr>
                <w:i/>
                <w:iCs/>
                <w:u w:val="single"/>
              </w:rPr>
              <w:t>Работа с информацией:</w:t>
            </w:r>
            <w:r w:rsidRPr="00D16932">
              <w:t xml:space="preserve"> систематизировать и интерпретировать информацию различных видов и форм представления. </w:t>
            </w:r>
          </w:p>
          <w:p w14:paraId="5AD052B9" w14:textId="57920DF8" w:rsidR="00FE5EE6" w:rsidRDefault="00D16932" w:rsidP="00FE5EE6">
            <w:pPr>
              <w:jc w:val="both"/>
            </w:pPr>
            <w:r w:rsidRPr="00D16932">
              <w:rPr>
                <w:i/>
                <w:iCs/>
                <w:u w:val="single"/>
              </w:rPr>
              <w:lastRenderedPageBreak/>
              <w:t xml:space="preserve">Самоорганизация: </w:t>
            </w:r>
            <w:r w:rsidRPr="00D16932">
              <w:t>самостоятельно составлять алгоритм решения задачи с учётом имеющихся ресурсов.</w:t>
            </w:r>
          </w:p>
        </w:tc>
      </w:tr>
      <w:tr w:rsidR="00FE5EE6" w14:paraId="6B2076B9" w14:textId="77777777" w:rsidTr="00FE5EE6">
        <w:tc>
          <w:tcPr>
            <w:tcW w:w="1696" w:type="dxa"/>
          </w:tcPr>
          <w:p w14:paraId="460ECEA9" w14:textId="434FF1C0" w:rsidR="00FE5EE6" w:rsidRDefault="00D16932" w:rsidP="00FE5EE6">
            <w:pPr>
              <w:jc w:val="both"/>
            </w:pPr>
            <w:r>
              <w:lastRenderedPageBreak/>
              <w:t>8.</w:t>
            </w:r>
          </w:p>
        </w:tc>
        <w:tc>
          <w:tcPr>
            <w:tcW w:w="4536" w:type="dxa"/>
          </w:tcPr>
          <w:p w14:paraId="2F707365" w14:textId="77777777" w:rsidR="00D16932" w:rsidRDefault="00D16932" w:rsidP="00D16932">
            <w:pPr>
              <w:jc w:val="both"/>
            </w:pPr>
            <w:r>
              <w:t>Строение клетки. Сопоставление структур и процессов на клеточном и организменном уровнях.</w:t>
            </w:r>
          </w:p>
          <w:p w14:paraId="411B0FBF" w14:textId="1F1CD89D" w:rsidR="00FE5EE6" w:rsidRDefault="00FE5EE6" w:rsidP="00D16932">
            <w:pPr>
              <w:jc w:val="both"/>
            </w:pPr>
          </w:p>
        </w:tc>
        <w:tc>
          <w:tcPr>
            <w:tcW w:w="8080" w:type="dxa"/>
          </w:tcPr>
          <w:p w14:paraId="41746938" w14:textId="77777777" w:rsidR="00D16932" w:rsidRDefault="00D16932" w:rsidP="00FE5EE6">
            <w:pPr>
              <w:jc w:val="both"/>
            </w:pPr>
            <w:r w:rsidRPr="00D16932">
              <w:rPr>
                <w:i/>
                <w:iCs/>
                <w:u w:val="single"/>
              </w:rPr>
              <w:t>Базовые логические действия:</w:t>
            </w:r>
            <w:r>
              <w:t xml:space="preserve"> выявлять и характеризовать существенные признаки объектов; делать выводы с использованием умозаключений по аналогии, формулировать гипотезы о взаимосвязях. </w:t>
            </w:r>
          </w:p>
          <w:p w14:paraId="4637F0DF" w14:textId="39FD3203" w:rsidR="00FE5EE6" w:rsidRDefault="00D16932" w:rsidP="00FE5EE6">
            <w:pPr>
              <w:jc w:val="both"/>
            </w:pPr>
            <w:r w:rsidRPr="00D16932">
              <w:rPr>
                <w:i/>
                <w:iCs/>
                <w:u w:val="single"/>
              </w:rPr>
              <w:t>Работа с информацией:</w:t>
            </w:r>
            <w:r>
              <w:t xml:space="preserve"> выбирать, анализировать, систематизировать и интерпретировать информацию, представленную в табличной форме.</w:t>
            </w:r>
          </w:p>
        </w:tc>
      </w:tr>
      <w:tr w:rsidR="00FE5EE6" w14:paraId="3112DCCB" w14:textId="77777777" w:rsidTr="00FE5EE6">
        <w:tc>
          <w:tcPr>
            <w:tcW w:w="1696" w:type="dxa"/>
          </w:tcPr>
          <w:p w14:paraId="57777DA2" w14:textId="65E1AAD9" w:rsidR="00FE5EE6" w:rsidRDefault="00D16932" w:rsidP="00FE5EE6">
            <w:pPr>
              <w:jc w:val="both"/>
            </w:pPr>
            <w:r>
              <w:t>10.</w:t>
            </w:r>
          </w:p>
        </w:tc>
        <w:tc>
          <w:tcPr>
            <w:tcW w:w="4536" w:type="dxa"/>
          </w:tcPr>
          <w:p w14:paraId="1E1B9562" w14:textId="43209B15" w:rsidR="00FE5EE6" w:rsidRDefault="00D16932" w:rsidP="00255485">
            <w:r>
              <w:t>Строение, жизнедеятельность, многообразие живых организмов</w:t>
            </w:r>
          </w:p>
        </w:tc>
        <w:tc>
          <w:tcPr>
            <w:tcW w:w="8080" w:type="dxa"/>
          </w:tcPr>
          <w:p w14:paraId="6E167113" w14:textId="77777777" w:rsidR="00D16932" w:rsidRDefault="00D16932" w:rsidP="00FE5EE6">
            <w:pPr>
              <w:jc w:val="both"/>
            </w:pPr>
            <w:r w:rsidRPr="00D16932">
              <w:rPr>
                <w:i/>
                <w:iCs/>
                <w:u w:val="single"/>
              </w:rPr>
              <w:t>Базовые логические действия:</w:t>
            </w:r>
            <w:r w:rsidRPr="00D16932">
              <w:t xml:space="preserve"> выявлять и характеризовать существенные признаки объектов; выявлять дефициты информации, данных, необходимых для решения поставленной задачи. </w:t>
            </w:r>
          </w:p>
          <w:p w14:paraId="19903182" w14:textId="77777777" w:rsidR="00D16932" w:rsidRDefault="00D16932" w:rsidP="00FE5EE6">
            <w:pPr>
              <w:jc w:val="both"/>
            </w:pPr>
            <w:r w:rsidRPr="00D16932">
              <w:rPr>
                <w:i/>
                <w:iCs/>
                <w:u w:val="single"/>
              </w:rPr>
              <w:t>Работа с информацией:</w:t>
            </w:r>
            <w:r w:rsidRPr="00D16932">
              <w:t xml:space="preserve"> анализировать, систематизировать и интерпретировать информацию различных видов и форм представления; эффективно запоминать и систематизировать информацию. </w:t>
            </w:r>
          </w:p>
          <w:p w14:paraId="233E88CD" w14:textId="6DFCE2A8" w:rsidR="00FE5EE6" w:rsidRDefault="00D16932" w:rsidP="00FE5EE6">
            <w:pPr>
              <w:jc w:val="both"/>
            </w:pPr>
            <w:r w:rsidRPr="00D16932">
              <w:rPr>
                <w:i/>
                <w:iCs/>
                <w:u w:val="single"/>
              </w:rPr>
              <w:t>Самоконтроль:</w:t>
            </w:r>
            <w:r w:rsidRPr="00D16932">
              <w:t xml:space="preserve"> вносить коррективы в деятельность на основе установленных ошибок.</w:t>
            </w:r>
          </w:p>
        </w:tc>
      </w:tr>
      <w:tr w:rsidR="00FE5EE6" w14:paraId="11FD62C7" w14:textId="77777777" w:rsidTr="00FE5EE6">
        <w:tc>
          <w:tcPr>
            <w:tcW w:w="1696" w:type="dxa"/>
          </w:tcPr>
          <w:p w14:paraId="3BAD13B0" w14:textId="4272039D" w:rsidR="00FE5EE6" w:rsidRDefault="00D16932" w:rsidP="00FE5EE6">
            <w:pPr>
              <w:jc w:val="both"/>
            </w:pPr>
            <w:r>
              <w:t>15</w:t>
            </w:r>
          </w:p>
        </w:tc>
        <w:tc>
          <w:tcPr>
            <w:tcW w:w="4536" w:type="dxa"/>
          </w:tcPr>
          <w:p w14:paraId="79D92CC3" w14:textId="20E1FA6E" w:rsidR="00FE5EE6" w:rsidRDefault="00D16932" w:rsidP="00FE5EE6">
            <w:pPr>
              <w:jc w:val="both"/>
            </w:pPr>
            <w:r w:rsidRPr="00D16932">
              <w:t>Строение и жизнедеятельность организма человека. Гуморальная регуляция.</w:t>
            </w:r>
          </w:p>
        </w:tc>
        <w:tc>
          <w:tcPr>
            <w:tcW w:w="8080" w:type="dxa"/>
          </w:tcPr>
          <w:p w14:paraId="2FA031C6" w14:textId="77777777" w:rsidR="00D16932" w:rsidRDefault="00D16932" w:rsidP="00FE5EE6">
            <w:pPr>
              <w:jc w:val="both"/>
            </w:pPr>
            <w:r w:rsidRPr="00D16932">
              <w:rPr>
                <w:i/>
                <w:iCs/>
                <w:u w:val="single"/>
              </w:rPr>
              <w:t>Базовые логические действия:</w:t>
            </w:r>
            <w:r w:rsidRPr="00D16932">
              <w:t xml:space="preserve"> выявлять и характеризовать существенные признаки объектов; устанавливать существенный признак классификации, основания для обобщения и сравнения. </w:t>
            </w:r>
          </w:p>
          <w:p w14:paraId="1B972F46" w14:textId="4EAF2160" w:rsidR="00FE5EE6" w:rsidRDefault="00D16932" w:rsidP="00FE5EE6">
            <w:pPr>
              <w:jc w:val="both"/>
            </w:pPr>
            <w:r w:rsidRPr="00D16932">
              <w:rPr>
                <w:i/>
                <w:iCs/>
                <w:u w:val="single"/>
              </w:rPr>
              <w:t>Работа с информацией:</w:t>
            </w:r>
            <w:r w:rsidRPr="00D16932">
              <w:t xml:space="preserve"> интерпретация визуальной информации; эффективно запоминать и систематизировать информацию.</w:t>
            </w:r>
          </w:p>
        </w:tc>
      </w:tr>
      <w:tr w:rsidR="00FE5EE6" w14:paraId="1245B322" w14:textId="77777777" w:rsidTr="00FE5EE6">
        <w:tc>
          <w:tcPr>
            <w:tcW w:w="1696" w:type="dxa"/>
          </w:tcPr>
          <w:p w14:paraId="40C337AC" w14:textId="7D380B00" w:rsidR="00FE5EE6" w:rsidRDefault="00D16932" w:rsidP="00FE5EE6">
            <w:pPr>
              <w:jc w:val="both"/>
            </w:pPr>
            <w:r>
              <w:t>18</w:t>
            </w:r>
          </w:p>
        </w:tc>
        <w:tc>
          <w:tcPr>
            <w:tcW w:w="4536" w:type="dxa"/>
          </w:tcPr>
          <w:p w14:paraId="1C3B90FC" w14:textId="15B80240" w:rsidR="00FE5EE6" w:rsidRDefault="00D16932" w:rsidP="00FE5EE6">
            <w:pPr>
              <w:jc w:val="both"/>
            </w:pPr>
            <w:r w:rsidRPr="00D16932">
              <w:t>Сравнение систем органов человека.</w:t>
            </w:r>
          </w:p>
        </w:tc>
        <w:tc>
          <w:tcPr>
            <w:tcW w:w="8080" w:type="dxa"/>
          </w:tcPr>
          <w:p w14:paraId="3435E2AC" w14:textId="55936722" w:rsidR="00FE5EE6" w:rsidRDefault="00D16932" w:rsidP="00FE5EE6">
            <w:pPr>
              <w:jc w:val="both"/>
            </w:pPr>
            <w:r w:rsidRPr="00D16932">
              <w:rPr>
                <w:i/>
                <w:iCs/>
                <w:u w:val="single"/>
              </w:rPr>
              <w:t>Базовые логические действия:</w:t>
            </w:r>
            <w:r w:rsidRPr="00D16932">
              <w:t xml:space="preserve"> выявлять причинно-следственные связи; делать выводы с использованием дедуктивных и индуктивных умозаключений; сравнивать несколько вариантов решения, выбирать наиболее подходящий с учётом самостоятельно выделенных критериев. </w:t>
            </w:r>
            <w:r w:rsidRPr="00D16932">
              <w:rPr>
                <w:i/>
                <w:iCs/>
                <w:u w:val="single"/>
              </w:rPr>
              <w:t>Работа с информацией:</w:t>
            </w:r>
            <w:r w:rsidRPr="00D16932">
              <w:t xml:space="preserve"> анализировать, систематизировать и интерпретировать информацию, представленную в табличной форме.</w:t>
            </w:r>
          </w:p>
        </w:tc>
      </w:tr>
      <w:tr w:rsidR="00D16932" w14:paraId="5137DC2D" w14:textId="77777777" w:rsidTr="00FE5EE6">
        <w:tc>
          <w:tcPr>
            <w:tcW w:w="1696" w:type="dxa"/>
          </w:tcPr>
          <w:p w14:paraId="7A5E6531" w14:textId="1B28D122" w:rsidR="00D16932" w:rsidRDefault="00D16932" w:rsidP="00FE5EE6">
            <w:pPr>
              <w:jc w:val="both"/>
            </w:pPr>
            <w:r>
              <w:t>22</w:t>
            </w:r>
          </w:p>
        </w:tc>
        <w:tc>
          <w:tcPr>
            <w:tcW w:w="4536" w:type="dxa"/>
          </w:tcPr>
          <w:p w14:paraId="125CF560" w14:textId="01E856E3" w:rsidR="00D16932" w:rsidRDefault="00D16932" w:rsidP="00FE5EE6">
            <w:pPr>
              <w:jc w:val="both"/>
            </w:pPr>
            <w:r w:rsidRPr="00D16932">
              <w:t>Развёрнутый ответ: практическое применение биологических знаний, интерпретация графика.</w:t>
            </w:r>
          </w:p>
        </w:tc>
        <w:tc>
          <w:tcPr>
            <w:tcW w:w="8080" w:type="dxa"/>
          </w:tcPr>
          <w:p w14:paraId="704C6731" w14:textId="77777777" w:rsidR="00D16932" w:rsidRDefault="00D16932" w:rsidP="00FE5EE6">
            <w:pPr>
              <w:jc w:val="both"/>
            </w:pPr>
            <w:r w:rsidRPr="00D16932">
              <w:rPr>
                <w:i/>
                <w:iCs/>
                <w:u w:val="single"/>
              </w:rPr>
              <w:t>Коммуникативные УУД:</w:t>
            </w:r>
            <w:r w:rsidRPr="00D16932">
              <w:t xml:space="preserve"> выражать себя (свою точку зрения) в письменных текстах; формулировать аргументированный ответ. </w:t>
            </w:r>
          </w:p>
          <w:p w14:paraId="133E1EFF" w14:textId="14893F41" w:rsidR="00D16932" w:rsidRDefault="00D16932" w:rsidP="00FE5EE6">
            <w:pPr>
              <w:jc w:val="both"/>
            </w:pPr>
            <w:r w:rsidRPr="00D16932">
              <w:rPr>
                <w:i/>
                <w:iCs/>
                <w:u w:val="single"/>
              </w:rPr>
              <w:t>Базовые логические действия:</w:t>
            </w:r>
            <w:r w:rsidRPr="00D16932">
              <w:t xml:space="preserve"> выявлять закономерности; делать выводы. </w:t>
            </w:r>
            <w:r w:rsidRPr="00D16932">
              <w:rPr>
                <w:i/>
                <w:iCs/>
                <w:u w:val="single"/>
              </w:rPr>
              <w:t>Работа с информацией:</w:t>
            </w:r>
            <w:r w:rsidRPr="00D16932">
              <w:t xml:space="preserve"> анализировать информацию, представленную в графической форме, и переводить её в вербальную.</w:t>
            </w:r>
          </w:p>
        </w:tc>
      </w:tr>
      <w:tr w:rsidR="00D16932" w14:paraId="59E85E69" w14:textId="77777777" w:rsidTr="00FE5EE6">
        <w:tc>
          <w:tcPr>
            <w:tcW w:w="1696" w:type="dxa"/>
          </w:tcPr>
          <w:p w14:paraId="58E853C8" w14:textId="64240820" w:rsidR="00D16932" w:rsidRDefault="00D16932" w:rsidP="00FE5EE6">
            <w:pPr>
              <w:jc w:val="both"/>
            </w:pPr>
            <w:r>
              <w:t>23</w:t>
            </w:r>
          </w:p>
        </w:tc>
        <w:tc>
          <w:tcPr>
            <w:tcW w:w="4536" w:type="dxa"/>
          </w:tcPr>
          <w:p w14:paraId="63E30E2C" w14:textId="4B0374E8" w:rsidR="00D16932" w:rsidRDefault="00D16932" w:rsidP="00FE5EE6">
            <w:pPr>
              <w:jc w:val="both"/>
            </w:pPr>
            <w:r w:rsidRPr="00D16932">
              <w:t>Объяснение результатов биологического эксперимента.</w:t>
            </w:r>
          </w:p>
        </w:tc>
        <w:tc>
          <w:tcPr>
            <w:tcW w:w="8080" w:type="dxa"/>
          </w:tcPr>
          <w:p w14:paraId="3ED117F6" w14:textId="77777777" w:rsidR="00D16932" w:rsidRDefault="00D16932" w:rsidP="00FE5EE6">
            <w:pPr>
              <w:jc w:val="both"/>
            </w:pPr>
            <w:r w:rsidRPr="00D16932">
              <w:rPr>
                <w:i/>
                <w:iCs/>
                <w:u w:val="single"/>
              </w:rPr>
              <w:t>Базовые исследовательские действия:</w:t>
            </w:r>
            <w:r w:rsidRPr="00D16932">
              <w:t xml:space="preserve"> проводить по плану опыт; оценивать на применимость и достоверность информацию, полученную в ходе исследования; самостоятельно формулировать обобщения и выводы из </w:t>
            </w:r>
            <w:r w:rsidRPr="00D16932">
              <w:lastRenderedPageBreak/>
              <w:t xml:space="preserve">результатов проведённого наблюдения, опыта, исследования; прогнозировать возможное дальнейшее развитие процессов. </w:t>
            </w:r>
          </w:p>
          <w:p w14:paraId="38881500" w14:textId="77777777" w:rsidR="00D16932" w:rsidRDefault="00D16932" w:rsidP="00FE5EE6">
            <w:pPr>
              <w:jc w:val="both"/>
            </w:pPr>
            <w:r w:rsidRPr="00D16932">
              <w:rPr>
                <w:i/>
                <w:iCs/>
                <w:u w:val="single"/>
              </w:rPr>
              <w:t>Базовые логические действия:</w:t>
            </w:r>
            <w:r w:rsidRPr="00D16932">
              <w:t xml:space="preserve"> делать выводы с использованием дедуктивных и индуктивных умозаключений; формулировать гипотезы о взаимосвязях. </w:t>
            </w:r>
          </w:p>
          <w:p w14:paraId="18A3AB1E" w14:textId="76912011" w:rsidR="00D16932" w:rsidRDefault="00D16932" w:rsidP="00FE5EE6">
            <w:pPr>
              <w:jc w:val="both"/>
            </w:pPr>
            <w:r w:rsidRPr="00D16932">
              <w:rPr>
                <w:i/>
                <w:iCs/>
                <w:u w:val="single"/>
              </w:rPr>
              <w:t>Коммуникативные УУД:</w:t>
            </w:r>
            <w:r w:rsidRPr="00D16932">
              <w:t xml:space="preserve"> выражать свою точку зрения в письменных текстах; аргументировать свою позицию.</w:t>
            </w:r>
          </w:p>
        </w:tc>
      </w:tr>
      <w:tr w:rsidR="00D16932" w14:paraId="065BA34F" w14:textId="77777777" w:rsidTr="00FE5EE6">
        <w:tc>
          <w:tcPr>
            <w:tcW w:w="1696" w:type="dxa"/>
          </w:tcPr>
          <w:p w14:paraId="5D0EC06D" w14:textId="5D13D404" w:rsidR="00D16932" w:rsidRDefault="00D16932" w:rsidP="00FE5EE6">
            <w:pPr>
              <w:jc w:val="both"/>
            </w:pPr>
            <w:r>
              <w:lastRenderedPageBreak/>
              <w:t>24</w:t>
            </w:r>
          </w:p>
        </w:tc>
        <w:tc>
          <w:tcPr>
            <w:tcW w:w="4536" w:type="dxa"/>
          </w:tcPr>
          <w:p w14:paraId="19F90458" w14:textId="4196EE97" w:rsidR="00D16932" w:rsidRDefault="00D16932" w:rsidP="00FE5EE6">
            <w:pPr>
              <w:jc w:val="both"/>
            </w:pPr>
            <w:r w:rsidRPr="00D16932">
              <w:t>Работа с текстом биологического содержания (понимать, сравнивать, обобщать).</w:t>
            </w:r>
          </w:p>
        </w:tc>
        <w:tc>
          <w:tcPr>
            <w:tcW w:w="8080" w:type="dxa"/>
          </w:tcPr>
          <w:p w14:paraId="01286948" w14:textId="6870E62C" w:rsidR="00D16932" w:rsidRDefault="005333A5" w:rsidP="00FE5EE6">
            <w:pPr>
              <w:jc w:val="both"/>
            </w:pPr>
            <w:r w:rsidRPr="005333A5">
              <w:rPr>
                <w:i/>
                <w:iCs/>
                <w:u w:val="single"/>
              </w:rPr>
              <w:t>Работа с информацией:</w:t>
            </w:r>
            <w:r w:rsidRPr="005333A5">
              <w:t xml:space="preserve">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 </w:t>
            </w:r>
            <w:r w:rsidRPr="005333A5">
              <w:rPr>
                <w:i/>
                <w:iCs/>
                <w:u w:val="single"/>
              </w:rPr>
              <w:t>Базовые логические действия:</w:t>
            </w:r>
            <w:r w:rsidRPr="005333A5">
              <w:t xml:space="preserve"> выявлять причинно-следственные связи; делать выводы с использованием индуктивных умозаключений.</w:t>
            </w:r>
          </w:p>
        </w:tc>
      </w:tr>
      <w:tr w:rsidR="005333A5" w14:paraId="2F1968CE" w14:textId="77777777" w:rsidTr="00FE5EE6">
        <w:tc>
          <w:tcPr>
            <w:tcW w:w="1696" w:type="dxa"/>
          </w:tcPr>
          <w:p w14:paraId="74A4AE4B" w14:textId="5044C45C" w:rsidR="005333A5" w:rsidRDefault="005333A5" w:rsidP="00FE5EE6">
            <w:pPr>
              <w:jc w:val="both"/>
            </w:pPr>
            <w:r>
              <w:t>26</w:t>
            </w:r>
          </w:p>
        </w:tc>
        <w:tc>
          <w:tcPr>
            <w:tcW w:w="4536" w:type="dxa"/>
          </w:tcPr>
          <w:p w14:paraId="6CBF7924" w14:textId="2A7A6127" w:rsidR="005333A5" w:rsidRPr="00D16932" w:rsidRDefault="005333A5" w:rsidP="00FE5EE6">
            <w:pPr>
              <w:jc w:val="both"/>
            </w:pPr>
            <w:r w:rsidRPr="005333A5">
              <w:t>Решение учебных задач: количественные расчёты, обоснование рационального питания.</w:t>
            </w:r>
          </w:p>
        </w:tc>
        <w:tc>
          <w:tcPr>
            <w:tcW w:w="8080" w:type="dxa"/>
          </w:tcPr>
          <w:p w14:paraId="6DF049A9" w14:textId="77777777" w:rsidR="005333A5" w:rsidRDefault="005333A5" w:rsidP="00FE5EE6">
            <w:pPr>
              <w:jc w:val="both"/>
            </w:pPr>
            <w:r w:rsidRPr="005333A5">
              <w:rPr>
                <w:i/>
                <w:iCs/>
                <w:u w:val="single"/>
              </w:rPr>
              <w:t>Базовые логические действия:</w:t>
            </w:r>
            <w:r w:rsidRPr="005333A5">
              <w:t xml:space="preserve"> самостоятельно выбирать способ решения учебной задачи; выявлять дефициты информации. </w:t>
            </w:r>
          </w:p>
          <w:p w14:paraId="08974AB3" w14:textId="32B53CF5" w:rsidR="005333A5" w:rsidRPr="005333A5" w:rsidRDefault="005333A5" w:rsidP="00FE5EE6">
            <w:pPr>
              <w:jc w:val="both"/>
            </w:pPr>
            <w:r w:rsidRPr="005333A5">
              <w:rPr>
                <w:i/>
                <w:iCs/>
                <w:u w:val="single"/>
              </w:rPr>
              <w:t>Работа с информацией:</w:t>
            </w:r>
            <w:r w:rsidRPr="005333A5">
              <w:t xml:space="preserve"> применять различные методы, инструменты при поиске и отборе информации из источников с учётом предложенной задачи и заданных критериев; выбирать, анализировать, систематизировать и интерпретировать информацию различных видов и форм представления. </w:t>
            </w:r>
            <w:r w:rsidRPr="005333A5">
              <w:rPr>
                <w:i/>
                <w:iCs/>
                <w:u w:val="single"/>
              </w:rPr>
              <w:t>Самоорганизация:</w:t>
            </w:r>
            <w:r w:rsidRPr="005333A5">
              <w:t xml:space="preserve"> выявлять проблемы для решения; самостоятельно составлять алгоритм решения задачи.</w:t>
            </w:r>
          </w:p>
        </w:tc>
      </w:tr>
    </w:tbl>
    <w:p w14:paraId="1DF36BB3" w14:textId="77777777" w:rsidR="003A49AF" w:rsidRPr="001A05BA" w:rsidRDefault="003A49AF" w:rsidP="00D75ECF">
      <w:pPr>
        <w:pStyle w:val="a3"/>
        <w:spacing w:after="0" w:line="240" w:lineRule="auto"/>
        <w:ind w:left="709"/>
        <w:jc w:val="both"/>
        <w:rPr>
          <w:rFonts w:ascii="Times New Roman" w:hAnsi="Times New Roman"/>
          <w:bCs/>
          <w:iCs/>
          <w:sz w:val="24"/>
          <w:szCs w:val="24"/>
          <w:lang w:eastAsia="ru-RU"/>
        </w:rPr>
      </w:pPr>
    </w:p>
    <w:p w14:paraId="1A7A48AB" w14:textId="3BFA14F1" w:rsidR="001A05BA" w:rsidRPr="001A05BA" w:rsidRDefault="003A49AF" w:rsidP="001A05B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2F9F6D60" w14:textId="77777777" w:rsidR="001A05BA" w:rsidRPr="001A05BA" w:rsidRDefault="001A05BA" w:rsidP="001A05BA">
      <w:pPr>
        <w:pStyle w:val="a3"/>
        <w:spacing w:after="0" w:line="240" w:lineRule="auto"/>
        <w:ind w:left="709"/>
        <w:jc w:val="both"/>
        <w:rPr>
          <w:rFonts w:ascii="Times New Roman" w:hAnsi="Times New Roman"/>
          <w:bCs/>
          <w:iCs/>
          <w:sz w:val="24"/>
          <w:szCs w:val="24"/>
          <w:lang w:eastAsia="ru-RU"/>
        </w:rPr>
      </w:pPr>
    </w:p>
    <w:p w14:paraId="46A0F3A9"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1A05BA">
        <w:rPr>
          <w:rFonts w:ascii="Times New Roman" w:hAnsi="Times New Roman"/>
          <w:bCs/>
          <w:iCs/>
          <w:sz w:val="24"/>
          <w:szCs w:val="24"/>
          <w:lang w:eastAsia="ru-RU"/>
        </w:rPr>
        <w:t>Выпускники с хорошим уровнем подготовки демонстрируют уверенную успешность в заданиях, опирающихся на репродуктивное мышление, алгоритмическое применение знаний и работу с информацией в стандартной ситуации.</w:t>
      </w:r>
    </w:p>
    <w:p w14:paraId="27B07356"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BF25ED">
        <w:rPr>
          <w:rFonts w:ascii="Times New Roman" w:hAnsi="Times New Roman"/>
          <w:bCs/>
          <w:i/>
          <w:sz w:val="24"/>
          <w:szCs w:val="24"/>
          <w:u w:val="single"/>
          <w:lang w:eastAsia="ru-RU"/>
        </w:rPr>
        <w:t>Достигнутыми</w:t>
      </w:r>
      <w:r w:rsidRPr="001A05BA">
        <w:rPr>
          <w:rFonts w:ascii="Times New Roman" w:hAnsi="Times New Roman"/>
          <w:bCs/>
          <w:iCs/>
          <w:sz w:val="24"/>
          <w:szCs w:val="24"/>
          <w:lang w:eastAsia="ru-RU"/>
        </w:rPr>
        <w:t xml:space="preserve"> можно считать следующие </w:t>
      </w:r>
      <w:r w:rsidRPr="00BF25ED">
        <w:rPr>
          <w:rFonts w:ascii="Times New Roman" w:hAnsi="Times New Roman"/>
          <w:bCs/>
          <w:i/>
          <w:sz w:val="24"/>
          <w:szCs w:val="24"/>
          <w:u w:val="single"/>
          <w:lang w:eastAsia="ru-RU"/>
        </w:rPr>
        <w:t>метапредметные результаты</w:t>
      </w:r>
      <w:r w:rsidRPr="001A05BA">
        <w:rPr>
          <w:rFonts w:ascii="Times New Roman" w:hAnsi="Times New Roman"/>
          <w:bCs/>
          <w:iCs/>
          <w:sz w:val="24"/>
          <w:szCs w:val="24"/>
          <w:lang w:eastAsia="ru-RU"/>
        </w:rPr>
        <w:t>:</w:t>
      </w:r>
    </w:p>
    <w:p w14:paraId="37457505"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1A05BA">
        <w:rPr>
          <w:rFonts w:ascii="Times New Roman" w:hAnsi="Times New Roman"/>
          <w:bCs/>
          <w:iCs/>
          <w:sz w:val="24"/>
          <w:szCs w:val="24"/>
          <w:lang w:eastAsia="ru-RU"/>
        </w:rPr>
        <w:t>Умение классифицировать объекты по существенным признакам (задания 2, 7). Выявлять и характеризовать существенные признаки объектов; устанавливать основания для классификации. Выпускники уверенно соотносят организмы с царствами, выделяют морфофизиологические признаки по описанию.</w:t>
      </w:r>
    </w:p>
    <w:p w14:paraId="7EA7254B"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1A05BA">
        <w:rPr>
          <w:rFonts w:ascii="Times New Roman" w:hAnsi="Times New Roman"/>
          <w:bCs/>
          <w:iCs/>
          <w:sz w:val="24"/>
          <w:szCs w:val="24"/>
          <w:lang w:eastAsia="ru-RU"/>
        </w:rPr>
        <w:t>Интерпретация информации, представленной в графической форме (задание 4). Анализировать и интерпретировать информацию различных видов представления. Обучающиеся свободно считывают тенденции на графиках, выбирают верные описания из предложенных, определяют характер зависимости.</w:t>
      </w:r>
    </w:p>
    <w:p w14:paraId="6D4E9E56"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1A05BA">
        <w:rPr>
          <w:rFonts w:ascii="Times New Roman" w:hAnsi="Times New Roman"/>
          <w:bCs/>
          <w:iCs/>
          <w:sz w:val="24"/>
          <w:szCs w:val="24"/>
          <w:lang w:eastAsia="ru-RU"/>
        </w:rPr>
        <w:lastRenderedPageBreak/>
        <w:t>Работа с информацией, представленной в виде знаково-символических моделей (задания 19, 20, 21). Интерпретация схем экосистем, составление последовательностей (пищевых цепей), прогнозирование изменений численности. Выпускники уверенно читают схемы пищевых сетей и применяют правила трофических взаимодействий.</w:t>
      </w:r>
    </w:p>
    <w:p w14:paraId="7C1D3F40"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1A05BA">
        <w:rPr>
          <w:rFonts w:ascii="Times New Roman" w:hAnsi="Times New Roman"/>
          <w:bCs/>
          <w:iCs/>
          <w:sz w:val="24"/>
          <w:szCs w:val="24"/>
          <w:lang w:eastAsia="ru-RU"/>
        </w:rPr>
        <w:t>Применение знаний по заданному алгоритму (задание 13). Самостоятельно составлять алгоритм решения задачи; выбирать способ решения учебной задачи с учётом имеющихся ресурсов. Успешное выполнение морфологического описания по плану свидетельствует о сформированности регулятивных УУД на уровне следования инструкции.</w:t>
      </w:r>
    </w:p>
    <w:p w14:paraId="09107DC1" w14:textId="77777777" w:rsidR="001A05BA" w:rsidRPr="001A05BA" w:rsidRDefault="001A05BA" w:rsidP="001A05BA">
      <w:pPr>
        <w:pStyle w:val="a3"/>
        <w:spacing w:after="0" w:line="240" w:lineRule="auto"/>
        <w:ind w:left="0" w:firstLine="709"/>
        <w:jc w:val="both"/>
        <w:rPr>
          <w:rFonts w:ascii="Times New Roman" w:hAnsi="Times New Roman"/>
          <w:bCs/>
          <w:iCs/>
          <w:sz w:val="24"/>
          <w:szCs w:val="24"/>
          <w:lang w:eastAsia="ru-RU"/>
        </w:rPr>
      </w:pPr>
      <w:r w:rsidRPr="001A05BA">
        <w:rPr>
          <w:rFonts w:ascii="Times New Roman" w:hAnsi="Times New Roman"/>
          <w:bCs/>
          <w:iCs/>
          <w:sz w:val="24"/>
          <w:szCs w:val="24"/>
          <w:lang w:eastAsia="ru-RU"/>
        </w:rPr>
        <w:t>Визуальное распознавание и инструментальная грамотность (задание 6). Интерпретация визуальной информации, узнавание биологических приборов.</w:t>
      </w:r>
    </w:p>
    <w:p w14:paraId="6587B32B" w14:textId="58B50032" w:rsidR="001A05BA" w:rsidRPr="001D76BD" w:rsidRDefault="001A05BA" w:rsidP="001A05BA">
      <w:pPr>
        <w:pStyle w:val="a3"/>
        <w:spacing w:after="0" w:line="240" w:lineRule="auto"/>
        <w:ind w:left="0"/>
        <w:jc w:val="both"/>
        <w:rPr>
          <w:rFonts w:ascii="Times New Roman" w:hAnsi="Times New Roman"/>
          <w:bCs/>
          <w:iCs/>
          <w:sz w:val="24"/>
          <w:szCs w:val="24"/>
          <w:lang w:eastAsia="ru-RU"/>
        </w:rPr>
      </w:pPr>
      <w:r w:rsidRPr="00BF25ED">
        <w:rPr>
          <w:rFonts w:ascii="Times New Roman" w:hAnsi="Times New Roman"/>
          <w:bCs/>
          <w:i/>
          <w:sz w:val="24"/>
          <w:szCs w:val="24"/>
          <w:u w:val="single"/>
          <w:lang w:eastAsia="ru-RU"/>
        </w:rPr>
        <w:t>Вывод:</w:t>
      </w:r>
      <w:r w:rsidRPr="001A05BA">
        <w:rPr>
          <w:rFonts w:ascii="Times New Roman" w:hAnsi="Times New Roman"/>
          <w:bCs/>
          <w:iCs/>
          <w:sz w:val="24"/>
          <w:szCs w:val="24"/>
          <w:lang w:eastAsia="ru-RU"/>
        </w:rPr>
        <w:t xml:space="preserve"> у выпускников данной группы сформирован «алгоритмический» уровень работы с информацией. Они способны извлекать, систематизировать и применять данные, если задача имеет чёткую структуру и не требует выхода за рамки знакомого контекста.</w:t>
      </w:r>
    </w:p>
    <w:p w14:paraId="68912357" w14:textId="77777777" w:rsidR="00BF25ED" w:rsidRPr="001D76BD" w:rsidRDefault="00BF25ED" w:rsidP="001A05BA">
      <w:pPr>
        <w:pStyle w:val="a3"/>
        <w:spacing w:after="0" w:line="240" w:lineRule="auto"/>
        <w:ind w:left="0"/>
        <w:jc w:val="both"/>
        <w:rPr>
          <w:rFonts w:ascii="Times New Roman" w:hAnsi="Times New Roman"/>
          <w:bCs/>
          <w:iCs/>
          <w:sz w:val="24"/>
          <w:szCs w:val="24"/>
          <w:lang w:eastAsia="ru-RU"/>
        </w:rPr>
      </w:pPr>
    </w:p>
    <w:p w14:paraId="15F1D9A9" w14:textId="77777777" w:rsidR="00BF25ED" w:rsidRPr="00BF25ED" w:rsidRDefault="00BF25ED" w:rsidP="00BF25ED">
      <w:pPr>
        <w:pStyle w:val="a3"/>
        <w:spacing w:after="0" w:line="240" w:lineRule="auto"/>
        <w:ind w:left="0" w:firstLine="709"/>
        <w:jc w:val="both"/>
        <w:rPr>
          <w:rFonts w:ascii="Times New Roman" w:hAnsi="Times New Roman"/>
          <w:i/>
          <w:sz w:val="24"/>
          <w:szCs w:val="24"/>
          <w:u w:val="single"/>
        </w:rPr>
      </w:pPr>
      <w:r w:rsidRPr="00BF25ED">
        <w:rPr>
          <w:rFonts w:ascii="Times New Roman" w:hAnsi="Times New Roman"/>
          <w:i/>
          <w:sz w:val="24"/>
          <w:szCs w:val="24"/>
          <w:u w:val="single"/>
        </w:rPr>
        <w:t xml:space="preserve">Недостигнутыми метапредметными результатами </w:t>
      </w:r>
      <w:r w:rsidRPr="00BF25ED">
        <w:rPr>
          <w:rFonts w:ascii="Times New Roman" w:hAnsi="Times New Roman"/>
          <w:iCs/>
          <w:sz w:val="24"/>
          <w:szCs w:val="24"/>
        </w:rPr>
        <w:t>следует считать:</w:t>
      </w:r>
    </w:p>
    <w:p w14:paraId="7A37E0BD" w14:textId="77777777" w:rsidR="00BF25ED" w:rsidRPr="00BF25ED" w:rsidRDefault="00BF25ED" w:rsidP="00BF25ED">
      <w:pPr>
        <w:ind w:firstLine="709"/>
        <w:jc w:val="both"/>
        <w:rPr>
          <w:i/>
          <w:u w:val="single"/>
        </w:rPr>
      </w:pPr>
      <w:r w:rsidRPr="00BF25ED">
        <w:rPr>
          <w:i/>
          <w:u w:val="single"/>
        </w:rPr>
        <w:t>Базовые логические действия (уровень анализа и синтеза).</w:t>
      </w:r>
    </w:p>
    <w:p w14:paraId="4CB5A347" w14:textId="77777777" w:rsidR="00BF25ED" w:rsidRPr="00BF25ED" w:rsidRDefault="00BF25ED" w:rsidP="00BF25ED">
      <w:pPr>
        <w:ind w:firstLine="709"/>
        <w:jc w:val="both"/>
        <w:rPr>
          <w:bCs/>
          <w:iCs/>
        </w:rPr>
      </w:pPr>
      <w:r w:rsidRPr="00BF25ED">
        <w:rPr>
          <w:bCs/>
          <w:iCs/>
        </w:rPr>
        <w:t>Неспособность к переносу знаний по аналогии (задание 8): делать выводы с использованием умозаключений по аналогии; формулировать гипотезы о взаимосвязях. Выпускники знают функции органоидов, но не могут перенести логику «Лёгкие → газообмен» на «Митохондрия → клеточное дыхание». Аналогия как логический инструмент не освоена.</w:t>
      </w:r>
    </w:p>
    <w:p w14:paraId="6F45B4EE" w14:textId="73929FE6" w:rsidR="00BF25ED" w:rsidRPr="00BF25ED" w:rsidRDefault="00BF25ED" w:rsidP="00BF25ED">
      <w:pPr>
        <w:ind w:firstLine="709"/>
        <w:jc w:val="both"/>
        <w:rPr>
          <w:bCs/>
          <w:iCs/>
        </w:rPr>
      </w:pPr>
      <w:r w:rsidRPr="00BF25ED">
        <w:rPr>
          <w:bCs/>
          <w:iCs/>
        </w:rPr>
        <w:t>Неспособность к многошаговому анализу и интеграции данных из нескольких источников (задани</w:t>
      </w:r>
      <w:r>
        <w:rPr>
          <w:bCs/>
          <w:iCs/>
        </w:rPr>
        <w:t>е</w:t>
      </w:r>
      <w:r w:rsidRPr="00BF25ED">
        <w:rPr>
          <w:bCs/>
          <w:iCs/>
        </w:rPr>
        <w:t xml:space="preserve"> 26): выявлять закономерности и противоречия в рассматриваемых фактах; делать выводы с использованием индуктивных и дедуктивных умозаключений. Выпускники затрудняются при необходимости одновременно удерживать в рабочей памяти данные из трёх таблиц, выполнять расчёт и формулировать биологическое обоснование. </w:t>
      </w:r>
    </w:p>
    <w:p w14:paraId="603AFC01" w14:textId="77777777" w:rsidR="00BF25ED" w:rsidRPr="00BF25ED" w:rsidRDefault="00BF25ED" w:rsidP="00BF25ED">
      <w:pPr>
        <w:ind w:firstLine="709"/>
        <w:jc w:val="both"/>
        <w:rPr>
          <w:bCs/>
          <w:iCs/>
        </w:rPr>
      </w:pPr>
      <w:r w:rsidRPr="00BF25ED">
        <w:rPr>
          <w:bCs/>
          <w:iCs/>
        </w:rPr>
        <w:t>Неумение дифференцировать близкие по функциям структуры (задание 18): сравнивать несколько вариантов решения, выбирать наиболее подходящий с учётом самостоятельно выделенных критериев. При наличии двух вариантов (кора / продолговатый мозг; мозжечок / продолговатый мозг) выпускники не способны выделить уникальные маркеры для разграничения.</w:t>
      </w:r>
    </w:p>
    <w:p w14:paraId="22B41755" w14:textId="77777777" w:rsidR="00BF25ED" w:rsidRDefault="00BF25ED" w:rsidP="00BF25ED">
      <w:pPr>
        <w:ind w:firstLine="709"/>
        <w:jc w:val="both"/>
        <w:rPr>
          <w:b/>
          <w:bCs/>
          <w:iCs/>
        </w:rPr>
      </w:pPr>
    </w:p>
    <w:p w14:paraId="51E2A1C8" w14:textId="5B0D2793" w:rsidR="00BF25ED" w:rsidRPr="00BF25ED" w:rsidRDefault="00BF25ED" w:rsidP="00BF25ED">
      <w:pPr>
        <w:ind w:firstLine="709"/>
        <w:jc w:val="both"/>
        <w:rPr>
          <w:i/>
          <w:u w:val="single"/>
        </w:rPr>
      </w:pPr>
      <w:r w:rsidRPr="00BF25ED">
        <w:rPr>
          <w:i/>
          <w:u w:val="single"/>
        </w:rPr>
        <w:t>Базовые исследовательские действия.</w:t>
      </w:r>
    </w:p>
    <w:p w14:paraId="7E655350" w14:textId="5BFD0B2C" w:rsidR="00BF25ED" w:rsidRPr="00BF25ED" w:rsidRDefault="00BF25ED" w:rsidP="00BF25ED">
      <w:pPr>
        <w:ind w:firstLine="709"/>
        <w:jc w:val="both"/>
        <w:rPr>
          <w:bCs/>
          <w:iCs/>
        </w:rPr>
      </w:pPr>
      <w:r w:rsidRPr="00BF25ED">
        <w:rPr>
          <w:bCs/>
          <w:iCs/>
        </w:rPr>
        <w:t xml:space="preserve">Принципиальная несформированность исследовательских компетенций (задание 23): </w:t>
      </w:r>
      <w:r>
        <w:rPr>
          <w:bCs/>
          <w:iCs/>
        </w:rPr>
        <w:t>анализировать</w:t>
      </w:r>
      <w:r w:rsidRPr="00BF25ED">
        <w:rPr>
          <w:bCs/>
          <w:iCs/>
        </w:rPr>
        <w:t xml:space="preserve"> опыт, оценивать достоверность информации, формулировать обобщения и выводы, владеть инструментами оценки достоверности полученных выводов. Выпускники не понимают структуру научного эксперимента, не различают гипотезу и вывод, не идентифицируют контролируемую переменную. Результат указывает на то, что исследовательская деятельность как вид познавательной активности практически не освоена.</w:t>
      </w:r>
    </w:p>
    <w:p w14:paraId="775D93D3" w14:textId="77777777" w:rsidR="00BF25ED" w:rsidRPr="00BF25ED" w:rsidRDefault="00BF25ED" w:rsidP="00BF25ED">
      <w:pPr>
        <w:ind w:firstLine="709"/>
        <w:jc w:val="both"/>
        <w:rPr>
          <w:i/>
          <w:u w:val="single"/>
        </w:rPr>
      </w:pPr>
    </w:p>
    <w:p w14:paraId="103A2637" w14:textId="41ABD029" w:rsidR="00BF25ED" w:rsidRPr="00BF25ED" w:rsidRDefault="00BF25ED" w:rsidP="00BF25ED">
      <w:pPr>
        <w:ind w:firstLine="709"/>
        <w:jc w:val="both"/>
        <w:rPr>
          <w:i/>
          <w:u w:val="single"/>
        </w:rPr>
      </w:pPr>
      <w:r w:rsidRPr="00BF25ED">
        <w:rPr>
          <w:i/>
          <w:u w:val="single"/>
        </w:rPr>
        <w:t>Работа с информацией (уровень синтеза и контекстного применения).</w:t>
      </w:r>
    </w:p>
    <w:p w14:paraId="21D8D317" w14:textId="77777777" w:rsidR="00BF25ED" w:rsidRPr="00BF25ED" w:rsidRDefault="00BF25ED" w:rsidP="00BF25ED">
      <w:pPr>
        <w:ind w:firstLine="709"/>
        <w:jc w:val="both"/>
        <w:rPr>
          <w:bCs/>
          <w:iCs/>
        </w:rPr>
      </w:pPr>
      <w:r w:rsidRPr="00BF25ED">
        <w:rPr>
          <w:bCs/>
          <w:iCs/>
        </w:rPr>
        <w:t>Дефицит контекстного применения понятийного аппарата (задание 10): применять различные методы при поиске и отборе информации; оценивать надёжность информации по критериям. Выпускники не используют грамматический контекст и биологическую логику текста для выбора верного термина, а пытаются механически «вспомнить» ответ, не опираясь на подсказки текста.</w:t>
      </w:r>
    </w:p>
    <w:p w14:paraId="1626DB4C" w14:textId="77777777" w:rsidR="00BF25ED" w:rsidRPr="00BF25ED" w:rsidRDefault="00BF25ED" w:rsidP="00BF25ED">
      <w:pPr>
        <w:ind w:firstLine="709"/>
        <w:jc w:val="both"/>
        <w:rPr>
          <w:bCs/>
          <w:iCs/>
        </w:rPr>
      </w:pPr>
      <w:r w:rsidRPr="00BF25ED">
        <w:rPr>
          <w:bCs/>
          <w:iCs/>
        </w:rPr>
        <w:lastRenderedPageBreak/>
        <w:t>Дефицит интеграции вербальной и количественной информации (задание 26): выбирать оптимальную форму представления информации; эффективно запоминать и систематизировать информацию. Переход от биологического знания к математическому расчёту и обратно вызывает затруднения.</w:t>
      </w:r>
    </w:p>
    <w:p w14:paraId="17C2F2CE" w14:textId="77777777" w:rsidR="00BF25ED" w:rsidRDefault="00BF25ED" w:rsidP="00BF25ED">
      <w:pPr>
        <w:ind w:firstLine="709"/>
        <w:jc w:val="both"/>
        <w:rPr>
          <w:b/>
          <w:bCs/>
          <w:iCs/>
        </w:rPr>
      </w:pPr>
    </w:p>
    <w:p w14:paraId="6BB7A017" w14:textId="15A28B33" w:rsidR="00BF25ED" w:rsidRPr="00BF25ED" w:rsidRDefault="00BF25ED" w:rsidP="00BF25ED">
      <w:pPr>
        <w:ind w:firstLine="709"/>
        <w:jc w:val="both"/>
        <w:rPr>
          <w:i/>
          <w:u w:val="single"/>
        </w:rPr>
      </w:pPr>
      <w:r w:rsidRPr="00BF25ED">
        <w:rPr>
          <w:i/>
          <w:u w:val="single"/>
        </w:rPr>
        <w:t>Коммуникативные УУД.</w:t>
      </w:r>
    </w:p>
    <w:p w14:paraId="7E857602" w14:textId="77777777" w:rsidR="00BF25ED" w:rsidRPr="00BF25ED" w:rsidRDefault="00BF25ED" w:rsidP="00BF25ED">
      <w:pPr>
        <w:ind w:firstLine="709"/>
        <w:jc w:val="both"/>
        <w:rPr>
          <w:bCs/>
          <w:iCs/>
        </w:rPr>
      </w:pPr>
      <w:r w:rsidRPr="00BF25ED">
        <w:rPr>
          <w:bCs/>
          <w:iCs/>
        </w:rPr>
        <w:t>Затруднения в формулировании аргументированного письменного ответа (задания 22, 23, 24): выражать себя в письменных текстах; аргументировать свою позицию. Выпускники формулируют ответы фрагментарно, не выстраивают логическую цепочку обоснования, подменяют научную аргументацию бытовым описанием.</w:t>
      </w:r>
    </w:p>
    <w:p w14:paraId="15558F19" w14:textId="77777777" w:rsidR="00BF25ED" w:rsidRDefault="00BF25ED" w:rsidP="00BF25ED">
      <w:pPr>
        <w:ind w:firstLine="709"/>
        <w:jc w:val="both"/>
        <w:rPr>
          <w:b/>
          <w:bCs/>
          <w:iCs/>
        </w:rPr>
      </w:pPr>
    </w:p>
    <w:p w14:paraId="610D1B0B" w14:textId="2CE9830F" w:rsidR="00BF25ED" w:rsidRPr="00BF25ED" w:rsidRDefault="00BF25ED" w:rsidP="00BF25ED">
      <w:pPr>
        <w:ind w:firstLine="709"/>
        <w:jc w:val="both"/>
        <w:rPr>
          <w:i/>
          <w:u w:val="single"/>
        </w:rPr>
      </w:pPr>
      <w:r w:rsidRPr="00BF25ED">
        <w:rPr>
          <w:i/>
          <w:u w:val="single"/>
        </w:rPr>
        <w:t>Регулятивные УУД (самоконтроль).</w:t>
      </w:r>
    </w:p>
    <w:p w14:paraId="4ED359A0" w14:textId="77777777" w:rsidR="00BF25ED" w:rsidRPr="00BF25ED" w:rsidRDefault="00BF25ED" w:rsidP="00BF25ED">
      <w:pPr>
        <w:ind w:firstLine="709"/>
        <w:jc w:val="both"/>
        <w:rPr>
          <w:bCs/>
          <w:iCs/>
        </w:rPr>
      </w:pPr>
      <w:r w:rsidRPr="00BF25ED">
        <w:rPr>
          <w:bCs/>
          <w:iCs/>
        </w:rPr>
        <w:t>Отсутствие навыка верификации ответа (задания 10, 26): вносить коррективы в деятельность на основе установленных ошибок; давать адекватную оценку ситуации. Выпускники не проверяют грамматическую и биологическую согласованность вставленного термина, не перепроверяют арифметические расчёты.</w:t>
      </w:r>
    </w:p>
    <w:p w14:paraId="2AB4E58F" w14:textId="77777777" w:rsidR="00BF25ED" w:rsidRPr="00BF25ED" w:rsidRDefault="00BF25ED" w:rsidP="001A05BA">
      <w:pPr>
        <w:pStyle w:val="a3"/>
        <w:spacing w:after="0" w:line="240" w:lineRule="auto"/>
        <w:ind w:left="0"/>
        <w:jc w:val="both"/>
        <w:rPr>
          <w:rFonts w:ascii="Times New Roman" w:hAnsi="Times New Roman"/>
          <w:bCs/>
          <w:iCs/>
          <w:sz w:val="24"/>
          <w:szCs w:val="24"/>
          <w:lang w:eastAsia="ru-RU"/>
        </w:rPr>
      </w:pPr>
    </w:p>
    <w:p w14:paraId="13A58D90" w14:textId="77777777" w:rsidR="003A49AF" w:rsidRPr="00F60D3F" w:rsidRDefault="003A49AF">
      <w:pPr>
        <w:pStyle w:val="3"/>
        <w:numPr>
          <w:ilvl w:val="3"/>
          <w:numId w:val="5"/>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2BE91CDB" w14:textId="77777777" w:rsidR="006A2C41" w:rsidRDefault="006A2C41" w:rsidP="006A2C41">
      <w:pPr>
        <w:ind w:firstLine="709"/>
        <w:jc w:val="both"/>
      </w:pPr>
    </w:p>
    <w:p w14:paraId="36B1B94B" w14:textId="5B1E3A07" w:rsidR="006A2C41" w:rsidRDefault="006A2C41" w:rsidP="006A2C41">
      <w:pPr>
        <w:ind w:firstLine="709"/>
        <w:jc w:val="both"/>
      </w:pPr>
      <w:r w:rsidRPr="006A2C41">
        <w:t>Выпускники с хорошим уровнем подготовки уверенно владеют фактологическим материалом, способны применять знания в знакомой ситуации по стандартному алгоритму, то есть находятся на уровне знания, понимания и применения в таксономии образовательных результатов (таксономия Б. Блума). Данная группа испытывает выраженные затруднения в заданиях, требующих анализа, синтеза, оценки и создания (генерации гипотез, формулирования выводов). Для перехода на отметку «5» необходимо целенаправленное развитие когнитивных навыков верхних уровней таксономии.</w:t>
      </w:r>
    </w:p>
    <w:p w14:paraId="214FEEC2" w14:textId="77777777" w:rsidR="00B76B95" w:rsidRDefault="00B76B95" w:rsidP="006A2C41">
      <w:pPr>
        <w:ind w:firstLine="709"/>
        <w:jc w:val="both"/>
      </w:pPr>
    </w:p>
    <w:tbl>
      <w:tblPr>
        <w:tblStyle w:val="a7"/>
        <w:tblW w:w="14312" w:type="dxa"/>
        <w:tblLayout w:type="fixed"/>
        <w:tblLook w:val="04A0" w:firstRow="1" w:lastRow="0" w:firstColumn="1" w:lastColumn="0" w:noHBand="0" w:noVBand="1"/>
      </w:tblPr>
      <w:tblGrid>
        <w:gridCol w:w="1129"/>
        <w:gridCol w:w="3402"/>
        <w:gridCol w:w="9781"/>
      </w:tblGrid>
      <w:tr w:rsidR="006A2C41" w14:paraId="1EE99C97" w14:textId="77777777" w:rsidTr="00B76B95">
        <w:tc>
          <w:tcPr>
            <w:tcW w:w="1129" w:type="dxa"/>
          </w:tcPr>
          <w:p w14:paraId="0D51088C" w14:textId="342E832B" w:rsidR="006A2C41" w:rsidRDefault="006A2C41" w:rsidP="006A2C41">
            <w:pPr>
              <w:jc w:val="center"/>
            </w:pPr>
            <w:r>
              <w:t>Линия заданий</w:t>
            </w:r>
          </w:p>
        </w:tc>
        <w:tc>
          <w:tcPr>
            <w:tcW w:w="3402" w:type="dxa"/>
          </w:tcPr>
          <w:p w14:paraId="78C19FD9" w14:textId="371E47DF" w:rsidR="006A2C41" w:rsidRDefault="006A2C41" w:rsidP="006A2C41">
            <w:pPr>
              <w:jc w:val="center"/>
            </w:pPr>
            <w:r>
              <w:t>Недостаточно усвоенные элементы содержания, метапредметные навыки</w:t>
            </w:r>
          </w:p>
        </w:tc>
        <w:tc>
          <w:tcPr>
            <w:tcW w:w="9781" w:type="dxa"/>
          </w:tcPr>
          <w:p w14:paraId="371E427E" w14:textId="0958357F" w:rsidR="006A2C41" w:rsidRDefault="006A2C41" w:rsidP="006A2C41">
            <w:pPr>
              <w:jc w:val="center"/>
            </w:pPr>
            <w:r>
              <w:t>Методические рекомендации для работы с обучающимися с хорошим</w:t>
            </w:r>
            <w:r w:rsidR="003D311B">
              <w:t xml:space="preserve"> (средним)</w:t>
            </w:r>
            <w:r>
              <w:t xml:space="preserve"> уровнем подготовки</w:t>
            </w:r>
          </w:p>
        </w:tc>
      </w:tr>
      <w:tr w:rsidR="006A2C41" w14:paraId="797AD8A1" w14:textId="77777777" w:rsidTr="00B76B95">
        <w:tc>
          <w:tcPr>
            <w:tcW w:w="1129" w:type="dxa"/>
          </w:tcPr>
          <w:p w14:paraId="032904E8" w14:textId="2BB04622" w:rsidR="006A2C41" w:rsidRDefault="003D311B" w:rsidP="006A2C41">
            <w:pPr>
              <w:jc w:val="both"/>
            </w:pPr>
            <w:r>
              <w:t>5.</w:t>
            </w:r>
          </w:p>
        </w:tc>
        <w:tc>
          <w:tcPr>
            <w:tcW w:w="3402" w:type="dxa"/>
          </w:tcPr>
          <w:p w14:paraId="57ADE6A9" w14:textId="52B889E9" w:rsidR="006A2C41" w:rsidRDefault="003D311B" w:rsidP="006A2C41">
            <w:r w:rsidRPr="003D311B">
              <w:t xml:space="preserve">Уровневая организация живой природы. Определение последовательности биологических объектов. </w:t>
            </w:r>
            <w:r w:rsidRPr="00255485">
              <w:rPr>
                <w:i/>
                <w:iCs/>
              </w:rPr>
              <w:t xml:space="preserve">Метапредметный дефицит: системное мышление, </w:t>
            </w:r>
            <w:r w:rsidRPr="00255485">
              <w:rPr>
                <w:i/>
                <w:iCs/>
              </w:rPr>
              <w:lastRenderedPageBreak/>
              <w:t>понимание иерархии соподчинённости.</w:t>
            </w:r>
          </w:p>
        </w:tc>
        <w:tc>
          <w:tcPr>
            <w:tcW w:w="9781" w:type="dxa"/>
          </w:tcPr>
          <w:p w14:paraId="666CA7D5" w14:textId="77777777" w:rsidR="003D311B" w:rsidRDefault="003D311B" w:rsidP="006A2C41">
            <w:pPr>
              <w:jc w:val="both"/>
            </w:pPr>
            <w:r w:rsidRPr="003D311B">
              <w:lastRenderedPageBreak/>
              <w:t>Тема изучается с 5 класса и конкретизируется в 6</w:t>
            </w:r>
            <w:r>
              <w:t xml:space="preserve"> – </w:t>
            </w:r>
            <w:r w:rsidRPr="003D311B">
              <w:t xml:space="preserve">9 классах. Для преодоления дефицита рекомендуется: </w:t>
            </w:r>
          </w:p>
          <w:p w14:paraId="1B4C318A" w14:textId="77777777" w:rsidR="003D311B" w:rsidRDefault="003D311B" w:rsidP="006A2C41">
            <w:pPr>
              <w:jc w:val="both"/>
            </w:pPr>
            <w:r w:rsidRPr="003D311B">
              <w:t>6</w:t>
            </w:r>
            <w:r>
              <w:t xml:space="preserve"> – </w:t>
            </w:r>
            <w:r w:rsidRPr="003D311B">
              <w:t xml:space="preserve">7 классы: </w:t>
            </w:r>
          </w:p>
          <w:p w14:paraId="0429E8B5" w14:textId="77777777" w:rsidR="003D311B" w:rsidRDefault="003D311B" w:rsidP="006A2C41">
            <w:pPr>
              <w:jc w:val="both"/>
            </w:pPr>
            <w:r w:rsidRPr="003D311B">
              <w:rPr>
                <w:i/>
                <w:iCs/>
                <w:u w:val="single"/>
              </w:rPr>
              <w:t>Приём «Матрёшка организации»</w:t>
            </w:r>
            <w:r w:rsidRPr="003D311B">
              <w:t xml:space="preserve"> – систематическое построение вложенных моделей на конкретном биологическом материале каждого раздела. При изучении растений: молекула хлорофилла → хлоропласт → клетка листа → лист → побег → растение. При изучении животных: молекула гемоглобина → эритроцит → кровь (ткань) → сердце (орган) → </w:t>
            </w:r>
            <w:r w:rsidRPr="003D311B">
              <w:lastRenderedPageBreak/>
              <w:t xml:space="preserve">кровеносная система → организм. Ученики рисуют матрёшку из 6 элементов для каждой изучаемой темы. </w:t>
            </w:r>
          </w:p>
          <w:p w14:paraId="2F959207" w14:textId="6A941A30" w:rsidR="003D311B" w:rsidRDefault="003D311B" w:rsidP="006A2C41">
            <w:pPr>
              <w:jc w:val="both"/>
            </w:pPr>
            <w:r w:rsidRPr="003D311B">
              <w:t>8</w:t>
            </w:r>
            <w:r>
              <w:t xml:space="preserve"> – 9 </w:t>
            </w:r>
            <w:r w:rsidRPr="003D311B">
              <w:t xml:space="preserve">классы: </w:t>
            </w:r>
          </w:p>
          <w:p w14:paraId="5864887A" w14:textId="77777777" w:rsidR="003D311B" w:rsidRDefault="003D311B" w:rsidP="006A2C41">
            <w:pPr>
              <w:jc w:val="both"/>
            </w:pPr>
            <w:r w:rsidRPr="003D311B">
              <w:rPr>
                <w:i/>
                <w:iCs/>
                <w:u w:val="single"/>
              </w:rPr>
              <w:t>Приём «Обратная инженерия»</w:t>
            </w:r>
            <w:r w:rsidRPr="003D311B">
              <w:t xml:space="preserve"> – ученикам даётся готовая последовательность с ошибками, задача – найти ошибку и </w:t>
            </w:r>
            <w:r w:rsidRPr="003D311B">
              <w:rPr>
                <w:u w:val="single"/>
              </w:rPr>
              <w:t>обосновать</w:t>
            </w:r>
            <w:r w:rsidRPr="003D311B">
              <w:t xml:space="preserve"> правильную иерархию. </w:t>
            </w:r>
          </w:p>
          <w:p w14:paraId="37C88E70" w14:textId="77777777" w:rsidR="003D311B" w:rsidRDefault="003D311B" w:rsidP="006A2C41">
            <w:pPr>
              <w:jc w:val="both"/>
            </w:pPr>
            <w:r w:rsidRPr="003D311B">
              <w:rPr>
                <w:i/>
                <w:iCs/>
                <w:u w:val="single"/>
              </w:rPr>
              <w:t>Приём «Масштабная линейка»</w:t>
            </w:r>
            <w:r w:rsidRPr="003D311B">
              <w:t xml:space="preserve"> – визуализация уровней организации как шкалы увеличения микроскопа: невооружённый глаз (организм, система) → лупа (орган) → световой микроскоп (ткань, клетка) → электронный микроскоп (молекула). Ученик соотносит каждый термин с «увеличением». </w:t>
            </w:r>
          </w:p>
          <w:p w14:paraId="4576CBF2" w14:textId="38807F72" w:rsidR="006A2C41" w:rsidRDefault="003D311B" w:rsidP="006A2C41">
            <w:pPr>
              <w:jc w:val="both"/>
            </w:pPr>
            <w:r w:rsidRPr="003D311B">
              <w:rPr>
                <w:i/>
                <w:iCs/>
                <w:u w:val="single"/>
              </w:rPr>
              <w:t>Регулярная практика</w:t>
            </w:r>
            <w:r w:rsidRPr="003D311B">
              <w:t>: на каждом уроке анатомии задавать вопрос «На каком уровне организации находится данный объект?» с обязательным обоснованием.</w:t>
            </w:r>
          </w:p>
        </w:tc>
      </w:tr>
      <w:tr w:rsidR="006A2C41" w14:paraId="4ECF33BB" w14:textId="77777777" w:rsidTr="00B76B95">
        <w:tc>
          <w:tcPr>
            <w:tcW w:w="1129" w:type="dxa"/>
          </w:tcPr>
          <w:p w14:paraId="78D590E5" w14:textId="00D0719B" w:rsidR="006A2C41" w:rsidRDefault="008531BF" w:rsidP="006A2C41">
            <w:pPr>
              <w:jc w:val="both"/>
            </w:pPr>
            <w:r>
              <w:lastRenderedPageBreak/>
              <w:t xml:space="preserve">8. </w:t>
            </w:r>
          </w:p>
        </w:tc>
        <w:tc>
          <w:tcPr>
            <w:tcW w:w="3402" w:type="dxa"/>
          </w:tcPr>
          <w:p w14:paraId="304FA955" w14:textId="77777777" w:rsidR="00255485" w:rsidRDefault="008531BF" w:rsidP="006A2C41">
            <w:r w:rsidRPr="008531BF">
              <w:t>Строение клетки</w:t>
            </w:r>
            <w:r>
              <w:t>, многообразие тканей.</w:t>
            </w:r>
            <w:r w:rsidRPr="008531BF">
              <w:t xml:space="preserve"> Сопоставление структур и процессов. </w:t>
            </w:r>
          </w:p>
          <w:p w14:paraId="34249D80" w14:textId="2BBA976B" w:rsidR="006A2C41" w:rsidRPr="00255485" w:rsidRDefault="008531BF" w:rsidP="006A2C41">
            <w:pPr>
              <w:rPr>
                <w:i/>
                <w:iCs/>
              </w:rPr>
            </w:pPr>
            <w:r w:rsidRPr="00255485">
              <w:rPr>
                <w:i/>
                <w:iCs/>
              </w:rPr>
              <w:t>Метапредметный дефицит: умозаключение по аналогии, перенос знаний между уровнями организации.</w:t>
            </w:r>
          </w:p>
        </w:tc>
        <w:tc>
          <w:tcPr>
            <w:tcW w:w="9781" w:type="dxa"/>
          </w:tcPr>
          <w:p w14:paraId="27BE9D7C" w14:textId="77777777" w:rsidR="008531BF" w:rsidRDefault="008531BF" w:rsidP="006A2C41">
            <w:pPr>
              <w:jc w:val="both"/>
            </w:pPr>
            <w:r w:rsidRPr="008531BF">
              <w:t>Тема изучается в 5</w:t>
            </w:r>
            <w:r>
              <w:t xml:space="preserve"> – </w:t>
            </w:r>
            <w:r w:rsidRPr="008531BF">
              <w:t xml:space="preserve">6 классах (общее представление), детализируется в </w:t>
            </w:r>
            <w:r>
              <w:t xml:space="preserve">7 </w:t>
            </w:r>
            <w:r w:rsidRPr="008531BF">
              <w:t>–</w:t>
            </w:r>
            <w:r>
              <w:t xml:space="preserve"> </w:t>
            </w:r>
            <w:r w:rsidRPr="008531BF">
              <w:t xml:space="preserve">9 классах. </w:t>
            </w:r>
          </w:p>
          <w:p w14:paraId="4A9C5C69" w14:textId="77777777" w:rsidR="008531BF" w:rsidRDefault="008531BF" w:rsidP="006A2C41">
            <w:pPr>
              <w:jc w:val="both"/>
            </w:pPr>
            <w:r w:rsidRPr="008531BF">
              <w:t xml:space="preserve">6 класс: </w:t>
            </w:r>
          </w:p>
          <w:p w14:paraId="5D48BC5C" w14:textId="07EB5423" w:rsidR="008531BF" w:rsidRDefault="008531BF" w:rsidP="006A2C41">
            <w:pPr>
              <w:jc w:val="both"/>
            </w:pPr>
            <w:r w:rsidRPr="008531BF">
              <w:rPr>
                <w:i/>
                <w:iCs/>
                <w:u w:val="single"/>
              </w:rPr>
              <w:t>Приём «Двойная карточка»</w:t>
            </w:r>
            <w:r w:rsidRPr="008531BF">
              <w:t xml:space="preserve"> – на одной стороне карточки записан макроуровень (орган + процесс), на другой – микроуровень (органоид + процесс). Ученик ищет пары: «Лёгкие – газообмен» ↔ «Митохондрия – клеточное дыхание»; «Желудок – переваривание» ↔ «Лизосома – внутриклеточное пищеварение»; «Сердце – перекачивание» ↔ «Аппарат Гольджи – транспорт». </w:t>
            </w:r>
            <w:r>
              <w:t>После организуется беседа с обязательным объяснением своего выбора (решения).</w:t>
            </w:r>
          </w:p>
          <w:p w14:paraId="0B6273CC" w14:textId="77777777" w:rsidR="008531BF" w:rsidRDefault="008531BF" w:rsidP="006A2C41">
            <w:pPr>
              <w:jc w:val="both"/>
            </w:pPr>
            <w:r w:rsidRPr="008531BF">
              <w:t>8–9 классы:</w:t>
            </w:r>
          </w:p>
          <w:p w14:paraId="7BBAF829" w14:textId="37BA68E4" w:rsidR="008531BF" w:rsidRDefault="008531BF" w:rsidP="006A2C41">
            <w:pPr>
              <w:jc w:val="both"/>
            </w:pPr>
            <w:r w:rsidRPr="008531BF">
              <w:rPr>
                <w:i/>
                <w:iCs/>
                <w:u w:val="single"/>
              </w:rPr>
              <w:t>Приём «Функциональный паспорт органоида»</w:t>
            </w:r>
            <w:r w:rsidRPr="008531BF">
              <w:t xml:space="preserve"> – для каждого органоида заполняется матрица: название → структура → функция → аналогия в организме → что произойдёт при нарушении функции.</w:t>
            </w:r>
          </w:p>
        </w:tc>
      </w:tr>
      <w:tr w:rsidR="006A2C41" w14:paraId="2ACF7635" w14:textId="77777777" w:rsidTr="00B76B95">
        <w:tc>
          <w:tcPr>
            <w:tcW w:w="1129" w:type="dxa"/>
          </w:tcPr>
          <w:p w14:paraId="7E006A11" w14:textId="2A4ECA7B" w:rsidR="006A2C41" w:rsidRDefault="00255485" w:rsidP="006A2C41">
            <w:pPr>
              <w:jc w:val="both"/>
            </w:pPr>
            <w:r>
              <w:t>10.</w:t>
            </w:r>
          </w:p>
        </w:tc>
        <w:tc>
          <w:tcPr>
            <w:tcW w:w="3402" w:type="dxa"/>
          </w:tcPr>
          <w:p w14:paraId="6D02A59A" w14:textId="77777777" w:rsidR="00255485" w:rsidRDefault="00255485" w:rsidP="00255485">
            <w:r>
              <w:t>Состав и строение семян.</w:t>
            </w:r>
          </w:p>
          <w:p w14:paraId="1997EA1A" w14:textId="77777777" w:rsidR="00255485" w:rsidRDefault="00255485" w:rsidP="00255485">
            <w:r>
              <w:t>Грибы. Общая характеристика.</w:t>
            </w:r>
          </w:p>
          <w:p w14:paraId="73FCA34F" w14:textId="77777777" w:rsidR="00255485" w:rsidRDefault="00255485" w:rsidP="00255485">
            <w:r>
              <w:t>Характеристика типа Членистоногие.</w:t>
            </w:r>
          </w:p>
          <w:p w14:paraId="70F205E9" w14:textId="3E1212EC" w:rsidR="006A2C41" w:rsidRPr="00255485" w:rsidRDefault="00255485" w:rsidP="00255485">
            <w:pPr>
              <w:rPr>
                <w:i/>
                <w:iCs/>
              </w:rPr>
            </w:pPr>
            <w:r w:rsidRPr="00255485">
              <w:rPr>
                <w:i/>
                <w:iCs/>
              </w:rPr>
              <w:t xml:space="preserve">Умение характеризовать основные группы организмов в системе органического мира (в том числе вирусы, бактерии, растения, грибы, животные): строение, </w:t>
            </w:r>
            <w:r w:rsidRPr="00255485">
              <w:rPr>
                <w:i/>
                <w:iCs/>
              </w:rPr>
              <w:lastRenderedPageBreak/>
              <w:t>процессы жизнедеятельности.</w:t>
            </w:r>
          </w:p>
        </w:tc>
        <w:tc>
          <w:tcPr>
            <w:tcW w:w="9781" w:type="dxa"/>
          </w:tcPr>
          <w:p w14:paraId="0629895F" w14:textId="77777777" w:rsidR="00255485" w:rsidRPr="00255485" w:rsidRDefault="00255485" w:rsidP="00255485">
            <w:pPr>
              <w:jc w:val="both"/>
            </w:pPr>
            <w:r>
              <w:lastRenderedPageBreak/>
              <w:t xml:space="preserve">Предметные дефициты связаны с неумением применить знания для характеристики отдельных групп организмов. При изучении многообразия живой природы важен системный подход к изучению темы. </w:t>
            </w:r>
            <w:r w:rsidRPr="00255485">
              <w:t xml:space="preserve">Достижению метапредметных и предметных результатов обучения средствами содержательного блока «Система, многообразие и эволюция живой природы» во многом будут способствовать </w:t>
            </w:r>
            <w:r w:rsidRPr="00255485">
              <w:rPr>
                <w:i/>
                <w:iCs/>
                <w:u w:val="single"/>
              </w:rPr>
              <w:t>интерактивные методы и приёмы обучения</w:t>
            </w:r>
            <w:r w:rsidRPr="00255485">
              <w:t xml:space="preserve">, при реализации которых доминирует деятельность обучающегося, роль учителя заключается в организации самостоятельной познавательной деятельности учеников. Например, </w:t>
            </w:r>
            <w:r w:rsidRPr="00255485">
              <w:rPr>
                <w:i/>
                <w:iCs/>
                <w:u w:val="single"/>
              </w:rPr>
              <w:t>метод «Зигзаг»</w:t>
            </w:r>
            <w:r w:rsidRPr="00255485">
              <w:t xml:space="preserve"> («Перекрёстные группы»). Алгоритм работы с использованием приёма «Зигзаг» следующий: </w:t>
            </w:r>
          </w:p>
          <w:p w14:paraId="0287BAE9" w14:textId="77777777" w:rsidR="00255485" w:rsidRPr="00255485" w:rsidRDefault="00255485">
            <w:pPr>
              <w:numPr>
                <w:ilvl w:val="0"/>
                <w:numId w:val="35"/>
              </w:numPr>
              <w:tabs>
                <w:tab w:val="clear" w:pos="425"/>
              </w:tabs>
              <w:jc w:val="both"/>
            </w:pPr>
            <w:r w:rsidRPr="00255485">
              <w:t xml:space="preserve">Класс делится на группы с равным количеством участников. Например, на 5 групп по 5 учеников в каждой группе - каждый участник получает свой номер. Для удобства назовём эти группы </w:t>
            </w:r>
            <w:r w:rsidRPr="00255485">
              <w:rPr>
                <w:b/>
                <w:bCs/>
              </w:rPr>
              <w:t>рабочими</w:t>
            </w:r>
            <w:r w:rsidRPr="00255485">
              <w:t xml:space="preserve">. </w:t>
            </w:r>
          </w:p>
          <w:p w14:paraId="2C1A355E" w14:textId="77777777" w:rsidR="00255485" w:rsidRPr="00255485" w:rsidRDefault="00255485">
            <w:pPr>
              <w:numPr>
                <w:ilvl w:val="0"/>
                <w:numId w:val="35"/>
              </w:numPr>
              <w:tabs>
                <w:tab w:val="clear" w:pos="425"/>
              </w:tabs>
              <w:jc w:val="both"/>
            </w:pPr>
            <w:r w:rsidRPr="00255485">
              <w:lastRenderedPageBreak/>
              <w:t>На этапе вызова рабочая группа получает задание и старается его выполнить. Недостаток знаний естественно вызывает неоднозначность ответов, противоречия, которые и ставим целью разрешить к концу урока.</w:t>
            </w:r>
          </w:p>
          <w:p w14:paraId="047E1DE3" w14:textId="77777777" w:rsidR="00255485" w:rsidRPr="00255485" w:rsidRDefault="00255485">
            <w:pPr>
              <w:numPr>
                <w:ilvl w:val="0"/>
                <w:numId w:val="35"/>
              </w:numPr>
              <w:tabs>
                <w:tab w:val="clear" w:pos="425"/>
              </w:tabs>
              <w:jc w:val="both"/>
            </w:pPr>
            <w:r w:rsidRPr="00255485">
              <w:t>Далее начинается этап осмысления. Каждая рабочая группа получает один и тот же текст, который поделен на столько частей, сколько участников в этой рабочей группе. Каждый участник рабочей группы получает по одному отрывку из текста. Эти отрывки можно пронумеровать.</w:t>
            </w:r>
          </w:p>
          <w:p w14:paraId="754D438F" w14:textId="77777777" w:rsidR="00255485" w:rsidRPr="00255485" w:rsidRDefault="00255485">
            <w:pPr>
              <w:numPr>
                <w:ilvl w:val="0"/>
                <w:numId w:val="35"/>
              </w:numPr>
              <w:tabs>
                <w:tab w:val="clear" w:pos="425"/>
              </w:tabs>
              <w:jc w:val="both"/>
            </w:pPr>
            <w:r w:rsidRPr="00255485">
              <w:t>Индивидуальная работа. Каждый ученик работает со своей частью текста — прорабатывает информацию, анализирует, составляет опорный конспект. Важно, чтобы из отрывка было взято все самое нужное. Задача ученика: представить своеобразную “выжимку”, квинтэссенцию. Причем сделать это он может по-разному — составить кластер, таблицу, схему, инфографику и т.д.</w:t>
            </w:r>
          </w:p>
          <w:p w14:paraId="3025CAB3" w14:textId="77777777" w:rsidR="00255485" w:rsidRPr="00255485" w:rsidRDefault="00255485">
            <w:pPr>
              <w:numPr>
                <w:ilvl w:val="0"/>
                <w:numId w:val="35"/>
              </w:numPr>
              <w:tabs>
                <w:tab w:val="clear" w:pos="425"/>
              </w:tabs>
              <w:jc w:val="both"/>
            </w:pPr>
            <w:r w:rsidRPr="00255485">
              <w:t xml:space="preserve">Групповая работа. Теперь учащиеся переходят к своим “коллегам”. Составляются </w:t>
            </w:r>
            <w:r w:rsidRPr="00255485">
              <w:rPr>
                <w:b/>
                <w:bCs/>
              </w:rPr>
              <w:t>экспертные</w:t>
            </w:r>
            <w:r w:rsidRPr="00255485">
              <w:t xml:space="preserve"> группы. То есть, в одной команде окажутся все те, кто получил отрывок № 1, в другой — те, кто получил отрывок № 2. Начинается этап обсуждения. Учащиеся обмениваются своими работами, мнениями, выбирают самый лучший вариант для презентации своей части текста. Дополнительным заданием может быть составление вопросов по своему отрывку, которые покажут, насколько остальные поняли и усвоили материал. Причем вопросы тоже можно разнообразить — либо это просто вопросы, либо мини-тесты, либо какое-то практическое задание.</w:t>
            </w:r>
          </w:p>
          <w:p w14:paraId="34DDF158" w14:textId="77777777" w:rsidR="00255485" w:rsidRPr="00255485" w:rsidRDefault="00255485">
            <w:pPr>
              <w:numPr>
                <w:ilvl w:val="0"/>
                <w:numId w:val="35"/>
              </w:numPr>
              <w:tabs>
                <w:tab w:val="clear" w:pos="425"/>
              </w:tabs>
              <w:jc w:val="both"/>
            </w:pPr>
            <w:r w:rsidRPr="00255485">
              <w:t>После этого ребята возвращаются в свои рабочие группы, и начинается этап размышления. Каждый по очереди презентует свою часть текста. Будет это краткое изложение, кластер, таблица — это решено уже на стадии работы в экспертной группе. Таким образом, каждый из учеников получает сведения по всему тексту.</w:t>
            </w:r>
          </w:p>
          <w:p w14:paraId="41809F46" w14:textId="77777777" w:rsidR="00255485" w:rsidRPr="00255485" w:rsidRDefault="00255485">
            <w:pPr>
              <w:numPr>
                <w:ilvl w:val="0"/>
                <w:numId w:val="35"/>
              </w:numPr>
              <w:tabs>
                <w:tab w:val="clear" w:pos="425"/>
              </w:tabs>
              <w:jc w:val="both"/>
            </w:pPr>
            <w:r w:rsidRPr="00255485">
              <w:t>На этапе рефлексии “Зигзаг” завершается общей работой всего класса: возвращением первоначальному заданию и разрешению тех противоречий, которые появились в начале урока. Намечается круг вопросов, которые требуют уточнений, пояснений.</w:t>
            </w:r>
          </w:p>
          <w:p w14:paraId="7E6B2641" w14:textId="77777777" w:rsidR="00255485" w:rsidRPr="00255485" w:rsidRDefault="00255485" w:rsidP="00255485">
            <w:pPr>
              <w:jc w:val="both"/>
            </w:pPr>
            <w:r w:rsidRPr="00255485">
              <w:t>Такая активная работа позволит эффективно изучить материал, применить его для решения конкретных задач уже на уроке.</w:t>
            </w:r>
          </w:p>
          <w:p w14:paraId="158B890E" w14:textId="77777777" w:rsidR="006A2C41" w:rsidRDefault="00DF4B9D" w:rsidP="006A2C41">
            <w:pPr>
              <w:jc w:val="both"/>
            </w:pPr>
            <w:r>
              <w:t>Для работы на «зону роста», описанную выше, можно рекомендовать отдельные приёмы:</w:t>
            </w:r>
          </w:p>
          <w:p w14:paraId="4E8DFF7A" w14:textId="390DE028" w:rsidR="00DF4B9D" w:rsidRDefault="00DF4B9D" w:rsidP="006A2C41">
            <w:pPr>
              <w:jc w:val="both"/>
            </w:pPr>
            <w:r w:rsidRPr="00DF4B9D">
              <w:t>6</w:t>
            </w:r>
            <w:r>
              <w:t xml:space="preserve"> – </w:t>
            </w:r>
            <w:r w:rsidRPr="00DF4B9D">
              <w:t xml:space="preserve">7 классы: </w:t>
            </w:r>
          </w:p>
          <w:p w14:paraId="1C8B7F43" w14:textId="77777777" w:rsidR="00DF4B9D" w:rsidRDefault="00DF4B9D" w:rsidP="006A2C41">
            <w:pPr>
              <w:jc w:val="both"/>
            </w:pPr>
            <w:r w:rsidRPr="00DF4B9D">
              <w:rPr>
                <w:i/>
                <w:iCs/>
                <w:u w:val="single"/>
              </w:rPr>
              <w:t>Приём «Текст с ловушками»</w:t>
            </w:r>
            <w:r w:rsidRPr="00DF4B9D">
              <w:t xml:space="preserve"> – учитель составляет текст с намеренно вставленными неверными терминами. Ученик должен найти и исправить ошибки, обосновав выбор. </w:t>
            </w:r>
          </w:p>
          <w:p w14:paraId="584695B0" w14:textId="77777777" w:rsidR="00DF4B9D" w:rsidRDefault="00DF4B9D" w:rsidP="006A2C41">
            <w:pPr>
              <w:jc w:val="both"/>
            </w:pPr>
            <w:r w:rsidRPr="00DF4B9D">
              <w:rPr>
                <w:i/>
                <w:iCs/>
                <w:u w:val="single"/>
              </w:rPr>
              <w:lastRenderedPageBreak/>
              <w:t>Приём «Грамматический детектив»</w:t>
            </w:r>
            <w:r w:rsidRPr="00DF4B9D">
              <w:t xml:space="preserve"> – перед заполнением пропуска ученик определяет: какая часть речи требуется (существительное, прилагательное, числительное)? Какой род и число?</w:t>
            </w:r>
            <w:r>
              <w:t xml:space="preserve"> Это формирует грамматическую зоркость и помогает решить предметные задачи.</w:t>
            </w:r>
          </w:p>
          <w:p w14:paraId="3B744D96" w14:textId="459D9604" w:rsidR="00DF4B9D" w:rsidRDefault="00DF4B9D" w:rsidP="006A2C41">
            <w:pPr>
              <w:jc w:val="both"/>
            </w:pPr>
            <w:r>
              <w:t>8 – 9 классы:</w:t>
            </w:r>
          </w:p>
          <w:p w14:paraId="176D81C7" w14:textId="77777777" w:rsidR="00DF4B9D" w:rsidRDefault="00DF4B9D" w:rsidP="006A2C41">
            <w:pPr>
              <w:jc w:val="both"/>
            </w:pPr>
            <w:r w:rsidRPr="00DF4B9D">
              <w:rPr>
                <w:i/>
                <w:iCs/>
                <w:u w:val="single"/>
              </w:rPr>
              <w:t>Приём «Составь текст сам»</w:t>
            </w:r>
            <w:r w:rsidRPr="00DF4B9D">
              <w:t xml:space="preserve"> – ученики самостоятельно пишут мини-тексты (5–7 предложений) по изученной теме, затем пропускают ключевые термины и обмениваются с одноклассниками для взаимопроверки.</w:t>
            </w:r>
          </w:p>
          <w:p w14:paraId="0FD99FAD" w14:textId="69E9E1CA" w:rsidR="00DF4B9D" w:rsidRDefault="00DF4B9D" w:rsidP="006A2C41">
            <w:pPr>
              <w:jc w:val="both"/>
            </w:pPr>
            <w:r w:rsidRPr="00DF4B9D">
              <w:rPr>
                <w:i/>
                <w:iCs/>
                <w:u w:val="single"/>
              </w:rPr>
              <w:t>Систематическая работа с терминами-</w:t>
            </w:r>
            <w:r>
              <w:rPr>
                <w:i/>
                <w:iCs/>
                <w:u w:val="single"/>
              </w:rPr>
              <w:t xml:space="preserve">«биологическими </w:t>
            </w:r>
            <w:r w:rsidRPr="00DF4B9D">
              <w:rPr>
                <w:i/>
                <w:iCs/>
                <w:u w:val="single"/>
              </w:rPr>
              <w:t>паронимами</w:t>
            </w:r>
            <w:r>
              <w:rPr>
                <w:i/>
                <w:iCs/>
                <w:u w:val="single"/>
              </w:rPr>
              <w:t>»</w:t>
            </w:r>
            <w:r w:rsidRPr="00DF4B9D">
              <w:rPr>
                <w:i/>
                <w:iCs/>
                <w:u w:val="single"/>
              </w:rPr>
              <w:t>:</w:t>
            </w:r>
            <w:r w:rsidRPr="00DF4B9D">
              <w:t xml:space="preserve"> «крахмал / гликоген», «хитин / целлюлоза», «плазматическая мембрана / клеточная стенка», «</w:t>
            </w:r>
            <w:proofErr w:type="spellStart"/>
            <w:r w:rsidRPr="00DF4B9D">
              <w:t>почечка</w:t>
            </w:r>
            <w:proofErr w:type="spellEnd"/>
            <w:r w:rsidRPr="00DF4B9D">
              <w:t xml:space="preserve"> / почка» – с обязательным указанием контекста применения.</w:t>
            </w:r>
          </w:p>
        </w:tc>
      </w:tr>
      <w:tr w:rsidR="006A2C41" w14:paraId="66D1AB51" w14:textId="77777777" w:rsidTr="00B76B95">
        <w:tc>
          <w:tcPr>
            <w:tcW w:w="1129" w:type="dxa"/>
          </w:tcPr>
          <w:p w14:paraId="73F6983B" w14:textId="5A0E7C4C" w:rsidR="006A2C41" w:rsidRDefault="009E7E67" w:rsidP="006A2C41">
            <w:pPr>
              <w:jc w:val="both"/>
            </w:pPr>
            <w:r>
              <w:lastRenderedPageBreak/>
              <w:t>15,18,22</w:t>
            </w:r>
            <w:r w:rsidR="006A6103">
              <w:t>,26</w:t>
            </w:r>
          </w:p>
        </w:tc>
        <w:tc>
          <w:tcPr>
            <w:tcW w:w="3402" w:type="dxa"/>
          </w:tcPr>
          <w:p w14:paraId="6DC319A3" w14:textId="77777777" w:rsidR="006A2C41" w:rsidRDefault="009E7E67" w:rsidP="006A2C41">
            <w:r>
              <w:t>Человек и его здоровье</w:t>
            </w:r>
          </w:p>
          <w:p w14:paraId="563B0C7D" w14:textId="4043CD21" w:rsidR="009E7E67" w:rsidRPr="009E7E67" w:rsidRDefault="009E7E67" w:rsidP="006A2C41">
            <w:pPr>
              <w:rPr>
                <w:i/>
                <w:iCs/>
              </w:rPr>
            </w:pPr>
            <w:r w:rsidRPr="009E7E67">
              <w:rPr>
                <w:i/>
                <w:iCs/>
              </w:rPr>
              <w:t>Гуморальная регуляция. Нервная регуляция (Виды рефлексов. Строение и функции головного мозга). Обмен веществ.</w:t>
            </w:r>
          </w:p>
        </w:tc>
        <w:tc>
          <w:tcPr>
            <w:tcW w:w="9781" w:type="dxa"/>
          </w:tcPr>
          <w:p w14:paraId="70728568" w14:textId="77777777" w:rsidR="006A2C41" w:rsidRDefault="009E7E67" w:rsidP="006A2C41">
            <w:pPr>
              <w:jc w:val="both"/>
            </w:pPr>
            <w:r w:rsidRPr="009E7E67">
              <w:t xml:space="preserve">Задания линий 15 и 18 предполагают наличие у школьников знаний о строении и функциях органов и их систем. </w:t>
            </w:r>
            <w:r>
              <w:t>У</w:t>
            </w:r>
            <w:r w:rsidRPr="009E7E67">
              <w:t>лучшить результат выполнения этих задания (и других заданий блока «Человек и его здоровье») позволит наличие определённой системы работы над изучением данных вопросов</w:t>
            </w:r>
            <w:r>
              <w:t>, о которой говорилось выше.</w:t>
            </w:r>
          </w:p>
          <w:p w14:paraId="699EE355" w14:textId="052FF3D7" w:rsidR="009E7E67" w:rsidRDefault="00932889" w:rsidP="006A2C41">
            <w:pPr>
              <w:jc w:val="both"/>
            </w:pPr>
            <w:r>
              <w:t xml:space="preserve">Для развития умения активно применять знания, навыков анализа и синтеза (достижение более высоких уровней образовательных результатов) рекомендуется применять на уроках </w:t>
            </w:r>
            <w:r w:rsidRPr="00212514">
              <w:rPr>
                <w:i/>
                <w:iCs/>
                <w:u w:val="single"/>
              </w:rPr>
              <w:t>технологию проблемного обучения</w:t>
            </w:r>
            <w:r>
              <w:t xml:space="preserve"> (технология актуальна при работе в разных классах).</w:t>
            </w:r>
            <w:r w:rsidR="00212514">
              <w:t xml:space="preserve"> Решение на уроке проблемной ситуации осуществляется поэтапно: 1 – знакомство с проблемой; 2 – выдвижение гипотез; 3 – проверка гипотез; формулировка выводов на основании полученных результатов (используя </w:t>
            </w:r>
            <w:r w:rsidR="00212514" w:rsidRPr="00212514">
              <w:rPr>
                <w:u w:val="single"/>
              </w:rPr>
              <w:t>технологию</w:t>
            </w:r>
            <w:r w:rsidR="00212514">
              <w:t>, нельзя убрать ни один этап!)</w:t>
            </w:r>
          </w:p>
          <w:p w14:paraId="7B0B2747" w14:textId="77777777" w:rsidR="00D70EE1" w:rsidRDefault="00D70EE1" w:rsidP="006A2C41">
            <w:pPr>
              <w:jc w:val="both"/>
            </w:pPr>
            <w:r>
              <w:t>Так, при изучении темы «Гуморальная регуляция функций» уместно предложить школьникам следующие проблемные ситуации:</w:t>
            </w:r>
          </w:p>
          <w:p w14:paraId="7A876A02" w14:textId="77777777" w:rsidR="00D70EE1" w:rsidRPr="00D70EE1" w:rsidRDefault="00D70EE1">
            <w:pPr>
              <w:pStyle w:val="a3"/>
              <w:numPr>
                <w:ilvl w:val="0"/>
                <w:numId w:val="22"/>
              </w:numPr>
              <w:spacing w:after="0" w:line="240" w:lineRule="auto"/>
              <w:ind w:left="357" w:hanging="357"/>
              <w:jc w:val="both"/>
            </w:pPr>
            <w:r>
              <w:rPr>
                <w:rFonts w:ascii="Times New Roman" w:hAnsi="Times New Roman"/>
                <w:sz w:val="24"/>
                <w:szCs w:val="24"/>
              </w:rPr>
              <w:t>Известно, что ферменты, гормоны и витамины являются биологически активными веществами. Как вы думаете, в чём разница между ними? (использование вопроса позволит избежать «механического» выбора термина в заданиях на сопоставление или случайного выбора ответа в вопросе репродуктивного характера)</w:t>
            </w:r>
          </w:p>
          <w:p w14:paraId="118BCD94" w14:textId="77777777" w:rsidR="00D70EE1" w:rsidRDefault="00D70EE1">
            <w:pPr>
              <w:pStyle w:val="a3"/>
              <w:numPr>
                <w:ilvl w:val="0"/>
                <w:numId w:val="22"/>
              </w:numPr>
              <w:spacing w:after="0" w:line="240" w:lineRule="auto"/>
              <w:ind w:left="357" w:hanging="357"/>
              <w:jc w:val="both"/>
              <w:rPr>
                <w:rFonts w:ascii="Times New Roman" w:hAnsi="Times New Roman"/>
                <w:sz w:val="24"/>
                <w:szCs w:val="24"/>
              </w:rPr>
            </w:pPr>
            <w:r w:rsidRPr="00D70EE1">
              <w:rPr>
                <w:rFonts w:ascii="Times New Roman" w:hAnsi="Times New Roman"/>
                <w:sz w:val="24"/>
                <w:szCs w:val="24"/>
              </w:rPr>
              <w:t xml:space="preserve">Почему слюнные и молочные железы относятся к </w:t>
            </w:r>
            <w:proofErr w:type="spellStart"/>
            <w:r w:rsidRPr="00D70EE1">
              <w:rPr>
                <w:rFonts w:ascii="Times New Roman" w:hAnsi="Times New Roman"/>
                <w:sz w:val="24"/>
                <w:szCs w:val="24"/>
              </w:rPr>
              <w:t>желёзам</w:t>
            </w:r>
            <w:proofErr w:type="spellEnd"/>
            <w:r w:rsidRPr="00D70EE1">
              <w:rPr>
                <w:rFonts w:ascii="Times New Roman" w:hAnsi="Times New Roman"/>
                <w:sz w:val="24"/>
                <w:szCs w:val="24"/>
              </w:rPr>
              <w:t xml:space="preserve"> внешней секреции, а щитовидная, паращитовидная – к группе желёз внутренней секреции?</w:t>
            </w:r>
            <w:r>
              <w:rPr>
                <w:rFonts w:ascii="Times New Roman" w:hAnsi="Times New Roman"/>
                <w:sz w:val="24"/>
                <w:szCs w:val="24"/>
              </w:rPr>
              <w:t xml:space="preserve"> (это позволит избежать механического запоминания примеров желёз разных групп и позволит сделать осознанный выбор группы на основе признаков).</w:t>
            </w:r>
          </w:p>
          <w:p w14:paraId="323358FE" w14:textId="77777777" w:rsidR="00212514" w:rsidRDefault="00D70EE1">
            <w:pPr>
              <w:pStyle w:val="a3"/>
              <w:numPr>
                <w:ilvl w:val="0"/>
                <w:numId w:val="22"/>
              </w:numPr>
              <w:spacing w:after="0" w:line="240" w:lineRule="auto"/>
              <w:ind w:left="357" w:hanging="357"/>
              <w:jc w:val="both"/>
              <w:rPr>
                <w:rFonts w:ascii="Times New Roman" w:hAnsi="Times New Roman"/>
                <w:sz w:val="24"/>
                <w:szCs w:val="24"/>
              </w:rPr>
            </w:pPr>
            <w:r>
              <w:rPr>
                <w:rFonts w:ascii="Times New Roman" w:hAnsi="Times New Roman"/>
                <w:sz w:val="24"/>
                <w:szCs w:val="24"/>
              </w:rPr>
              <w:t>Почему выделение слюны во время приёма пищи – это безусловный рефлекс, а при виде разрезанного лимона – условный? (вопрос позволит построить причинно-следственные связи и исключит необходимость случайного выбора во время выполнения задания на сопоставление).</w:t>
            </w:r>
          </w:p>
          <w:p w14:paraId="60DAD82E" w14:textId="77777777" w:rsidR="00212514" w:rsidRDefault="00212514" w:rsidP="00212514">
            <w:pPr>
              <w:pStyle w:val="a3"/>
              <w:spacing w:after="0" w:line="240" w:lineRule="auto"/>
              <w:ind w:left="0"/>
              <w:jc w:val="both"/>
              <w:rPr>
                <w:rFonts w:ascii="Times New Roman" w:hAnsi="Times New Roman"/>
                <w:sz w:val="24"/>
                <w:szCs w:val="24"/>
              </w:rPr>
            </w:pPr>
            <w:r w:rsidRPr="00212514">
              <w:rPr>
                <w:rFonts w:ascii="Times New Roman" w:hAnsi="Times New Roman"/>
                <w:sz w:val="24"/>
                <w:szCs w:val="24"/>
              </w:rPr>
              <w:lastRenderedPageBreak/>
              <w:t>Для работы на «зону роста», описанную выше, можно рекомендовать отдельные приёмы:</w:t>
            </w:r>
          </w:p>
          <w:p w14:paraId="689774C3" w14:textId="77777777" w:rsidR="00212514" w:rsidRDefault="00212514" w:rsidP="00212514">
            <w:pPr>
              <w:pStyle w:val="a3"/>
              <w:spacing w:after="0" w:line="240" w:lineRule="auto"/>
              <w:ind w:left="0"/>
              <w:jc w:val="both"/>
              <w:rPr>
                <w:rFonts w:ascii="Times New Roman" w:hAnsi="Times New Roman"/>
                <w:sz w:val="24"/>
                <w:szCs w:val="24"/>
              </w:rPr>
            </w:pPr>
            <w:r w:rsidRPr="00212514">
              <w:rPr>
                <w:rFonts w:ascii="Times New Roman" w:hAnsi="Times New Roman"/>
                <w:i/>
                <w:iCs/>
                <w:sz w:val="24"/>
                <w:szCs w:val="24"/>
                <w:u w:val="single"/>
              </w:rPr>
              <w:t>Приём «Дифференциальная диагностика»</w:t>
            </w:r>
            <w:r w:rsidRPr="00212514">
              <w:rPr>
                <w:rFonts w:ascii="Times New Roman" w:hAnsi="Times New Roman"/>
                <w:sz w:val="24"/>
                <w:szCs w:val="24"/>
              </w:rPr>
              <w:t xml:space="preserve"> – при изучении каждой пары похожих структур (кора / продолговатый мозг; мозжечок / продолговатый мозг; артерия / вена; симпатический / парасимпатический отдел) составляется таблица из 3 колонок: «Уникальный маркер А», «Общие признаки», «Уникальный маркер Б». Ученик должен уметь назвать 1–2 признака, которые встречаются ТОЛЬКО у одной структуры. </w:t>
            </w:r>
          </w:p>
          <w:p w14:paraId="3707DC16" w14:textId="77777777" w:rsidR="00212514" w:rsidRDefault="00212514" w:rsidP="00212514">
            <w:pPr>
              <w:pStyle w:val="a3"/>
              <w:spacing w:after="0" w:line="240" w:lineRule="auto"/>
              <w:ind w:left="0"/>
              <w:jc w:val="both"/>
              <w:rPr>
                <w:rFonts w:ascii="Times New Roman" w:hAnsi="Times New Roman"/>
                <w:sz w:val="24"/>
                <w:szCs w:val="24"/>
              </w:rPr>
            </w:pPr>
            <w:r w:rsidRPr="00212514">
              <w:rPr>
                <w:rFonts w:ascii="Times New Roman" w:hAnsi="Times New Roman"/>
                <w:i/>
                <w:iCs/>
                <w:sz w:val="24"/>
                <w:szCs w:val="24"/>
                <w:u w:val="single"/>
              </w:rPr>
              <w:t>Приём «Если убрать»</w:t>
            </w:r>
            <w:r w:rsidRPr="00212514">
              <w:rPr>
                <w:rFonts w:ascii="Times New Roman" w:hAnsi="Times New Roman"/>
                <w:sz w:val="24"/>
                <w:szCs w:val="24"/>
              </w:rPr>
              <w:t xml:space="preserve"> – моделирование последствий: «Что произойдёт, если удалить продолговатый мозг? А мозжечок? А кору?» Это формирует понимание уникальности функций.</w:t>
            </w:r>
          </w:p>
          <w:p w14:paraId="0A0867BA" w14:textId="77777777" w:rsidR="00212514" w:rsidRDefault="00212514" w:rsidP="00212514">
            <w:pPr>
              <w:pStyle w:val="a3"/>
              <w:spacing w:after="0" w:line="240" w:lineRule="auto"/>
              <w:ind w:left="0"/>
              <w:jc w:val="both"/>
              <w:rPr>
                <w:rFonts w:ascii="Times New Roman" w:hAnsi="Times New Roman"/>
                <w:sz w:val="24"/>
                <w:szCs w:val="24"/>
              </w:rPr>
            </w:pPr>
            <w:r w:rsidRPr="00212514">
              <w:rPr>
                <w:rFonts w:ascii="Times New Roman" w:hAnsi="Times New Roman"/>
                <w:i/>
                <w:iCs/>
                <w:sz w:val="24"/>
                <w:szCs w:val="24"/>
                <w:u w:val="single"/>
              </w:rPr>
              <w:t>Приём «</w:t>
            </w:r>
            <w:proofErr w:type="spellStart"/>
            <w:r w:rsidRPr="00212514">
              <w:rPr>
                <w:rFonts w:ascii="Times New Roman" w:hAnsi="Times New Roman"/>
                <w:i/>
                <w:iCs/>
                <w:sz w:val="24"/>
                <w:szCs w:val="24"/>
                <w:u w:val="single"/>
              </w:rPr>
              <w:t>Антипример</w:t>
            </w:r>
            <w:proofErr w:type="spellEnd"/>
            <w:r w:rsidRPr="00212514">
              <w:rPr>
                <w:rFonts w:ascii="Times New Roman" w:hAnsi="Times New Roman"/>
                <w:i/>
                <w:iCs/>
                <w:sz w:val="24"/>
                <w:szCs w:val="24"/>
                <w:u w:val="single"/>
              </w:rPr>
              <w:t>»</w:t>
            </w:r>
            <w:r w:rsidRPr="00212514">
              <w:rPr>
                <w:rFonts w:ascii="Times New Roman" w:hAnsi="Times New Roman"/>
                <w:sz w:val="24"/>
                <w:szCs w:val="24"/>
              </w:rPr>
              <w:t xml:space="preserve"> – для каждой характеристики ученик формулирует, почему она НЕ подходит ко второму варианту. Например: «Регулирует дыхание – это продолговатый мозг, потому что кора не контролирует автоматические процессы жизнеобеспечения».</w:t>
            </w:r>
          </w:p>
          <w:p w14:paraId="4DD91378" w14:textId="77777777" w:rsidR="00212514" w:rsidRDefault="00212514" w:rsidP="00212514">
            <w:pPr>
              <w:pStyle w:val="a3"/>
              <w:spacing w:after="0" w:line="240" w:lineRule="auto"/>
              <w:ind w:left="0"/>
              <w:jc w:val="both"/>
              <w:rPr>
                <w:rFonts w:ascii="Times New Roman" w:hAnsi="Times New Roman"/>
                <w:sz w:val="24"/>
                <w:szCs w:val="24"/>
              </w:rPr>
            </w:pPr>
            <w:r>
              <w:rPr>
                <w:rFonts w:ascii="Times New Roman" w:hAnsi="Times New Roman"/>
                <w:sz w:val="24"/>
                <w:szCs w:val="24"/>
              </w:rPr>
              <w:t>Задание линии 22 носит практико-ориентированный характер, предполагает умение работать с биологическими изображениями (рисунками, графиками).</w:t>
            </w:r>
          </w:p>
          <w:p w14:paraId="16FE702A" w14:textId="6894C3E8" w:rsidR="00212514" w:rsidRDefault="00295794" w:rsidP="00212514">
            <w:pPr>
              <w:pStyle w:val="a3"/>
              <w:spacing w:after="0" w:line="240" w:lineRule="auto"/>
              <w:ind w:left="0"/>
              <w:jc w:val="both"/>
              <w:rPr>
                <w:rFonts w:ascii="Times New Roman" w:hAnsi="Times New Roman"/>
                <w:sz w:val="24"/>
                <w:szCs w:val="24"/>
              </w:rPr>
            </w:pPr>
            <w:r>
              <w:rPr>
                <w:rFonts w:ascii="Times New Roman" w:hAnsi="Times New Roman"/>
                <w:sz w:val="24"/>
                <w:szCs w:val="24"/>
              </w:rPr>
              <w:t>Для успешного выполнения заданий на уроках, начиная с 5 класса, важно создавать условия для развития визуальной грамотности.</w:t>
            </w:r>
          </w:p>
          <w:p w14:paraId="2C0725C0" w14:textId="77777777" w:rsidR="00295794" w:rsidRPr="00295794" w:rsidRDefault="00295794" w:rsidP="00295794">
            <w:pPr>
              <w:jc w:val="both"/>
            </w:pPr>
            <w:r w:rsidRPr="00295794">
              <w:t>Среди приёмов работы (способов повышения результативности выполнения заданий линии 22) можно предложить следующие:</w:t>
            </w:r>
          </w:p>
          <w:p w14:paraId="29400307" w14:textId="65804236" w:rsidR="00295794" w:rsidRPr="00295794" w:rsidRDefault="00295794" w:rsidP="00295794">
            <w:pPr>
              <w:jc w:val="both"/>
            </w:pPr>
            <w:r>
              <w:rPr>
                <w:i/>
                <w:iCs/>
                <w:u w:val="single"/>
              </w:rPr>
              <w:t xml:space="preserve">Приём </w:t>
            </w:r>
            <w:r w:rsidRPr="00295794">
              <w:rPr>
                <w:i/>
                <w:iCs/>
                <w:u w:val="single"/>
              </w:rPr>
              <w:t>«Разбери рисунок по вопросам»</w:t>
            </w:r>
            <w:r w:rsidRPr="00295794">
              <w:t xml:space="preserve"> - учащиеся анализируют биологический рисунок, отвечая на наводящие вопросы учителя, при этом задаются конкретные вопросы, позволяющие рассмотреть детали рисунка и установить взаимосвязи (например, при рассмотрении рисунка, иллюстрирующего </w:t>
            </w:r>
            <w:r>
              <w:t>перелом,</w:t>
            </w:r>
            <w:r w:rsidRPr="00295794">
              <w:t xml:space="preserve"> можно предложить вопросы: «Рассмотрите рисунок, назовите, какой </w:t>
            </w:r>
            <w:r>
              <w:t>вид травмы изображён</w:t>
            </w:r>
            <w:r w:rsidRPr="00295794">
              <w:t>?», «</w:t>
            </w:r>
            <w:r>
              <w:t>Перечислите признаки, позволившие диагностировать именно этот тип травмы</w:t>
            </w:r>
            <w:r w:rsidRPr="00295794">
              <w:t>», «</w:t>
            </w:r>
            <w:r>
              <w:t>Какие меры первой доврачебной помощи следует применить в данном случае?</w:t>
            </w:r>
            <w:r w:rsidRPr="00295794">
              <w:t>»</w:t>
            </w:r>
            <w:r>
              <w:t xml:space="preserve"> «Обоснуйте актуальность выбранных вами мер помощи»</w:t>
            </w:r>
            <w:r w:rsidRPr="00295794">
              <w:t>).</w:t>
            </w:r>
          </w:p>
          <w:p w14:paraId="17C0F9F0" w14:textId="34BB1673" w:rsidR="00295794" w:rsidRPr="00295794" w:rsidRDefault="00295794" w:rsidP="00295794">
            <w:pPr>
              <w:jc w:val="both"/>
            </w:pPr>
            <w:r>
              <w:rPr>
                <w:i/>
                <w:iCs/>
                <w:u w:val="single"/>
              </w:rPr>
              <w:t xml:space="preserve">Приём </w:t>
            </w:r>
            <w:r w:rsidRPr="00295794">
              <w:rPr>
                <w:i/>
                <w:iCs/>
                <w:u w:val="single"/>
              </w:rPr>
              <w:t>«Подпиши элементы»</w:t>
            </w:r>
            <w:r w:rsidRPr="00295794">
              <w:t xml:space="preserve"> - ученик получает один или пару незаполненных рисунков и комплект терминов для расстановки подписей, обозначает с их помощью части рисунка; результат обсуждается, ученик объясняет, почему так расставлены подписи.</w:t>
            </w:r>
          </w:p>
          <w:p w14:paraId="61413038" w14:textId="2660949C" w:rsidR="00295794" w:rsidRPr="00295794" w:rsidRDefault="00295794" w:rsidP="00295794">
            <w:pPr>
              <w:jc w:val="both"/>
            </w:pPr>
            <w:r>
              <w:rPr>
                <w:i/>
                <w:iCs/>
                <w:u w:val="single"/>
              </w:rPr>
              <w:t xml:space="preserve">Приём </w:t>
            </w:r>
            <w:r w:rsidRPr="00295794">
              <w:rPr>
                <w:i/>
                <w:iCs/>
                <w:u w:val="single"/>
              </w:rPr>
              <w:t>«Составь легенду»</w:t>
            </w:r>
            <w:r w:rsidRPr="00295794">
              <w:t xml:space="preserve"> - приём предполагает добавление пояснений (легенд) к частям изображений, пояснение функций или особенностей структуры. Приём помогает вникать в смысл рисунка, а не просто запоминать расположение частей, что важно при работе с изображением биологических объектов и процессов.</w:t>
            </w:r>
          </w:p>
          <w:p w14:paraId="1CE3D1DA" w14:textId="77777777" w:rsidR="00295794" w:rsidRPr="00295794" w:rsidRDefault="00295794" w:rsidP="00295794">
            <w:pPr>
              <w:jc w:val="both"/>
            </w:pPr>
            <w:r w:rsidRPr="00295794">
              <w:lastRenderedPageBreak/>
              <w:t>Задания линии 22 носят практико-ориентированный характер и предполагают решение конкретной ситуации на основе анализа рисунка. Поэтому педагогам важно создать на уроках условия для развития умений анализировать ситуации, искать и проверять решения, работать с ошибками, строить логические шаги и аргументировать выбор.</w:t>
            </w:r>
          </w:p>
          <w:p w14:paraId="6AF6552F" w14:textId="67CCCCA0" w:rsidR="00295794" w:rsidRPr="00295794" w:rsidRDefault="00295794" w:rsidP="00295794">
            <w:pPr>
              <w:jc w:val="both"/>
            </w:pPr>
            <w:r w:rsidRPr="00295794">
              <w:rPr>
                <w:i/>
                <w:iCs/>
                <w:u w:val="single"/>
              </w:rPr>
              <w:t>Приём «Работа с инструкцией, памяткой»</w:t>
            </w:r>
            <w:r w:rsidRPr="00295794">
              <w:t xml:space="preserve"> - предполагает изучение и доработку готовой инструкции или памятки, поиск ошибок, обоснование изменений.</w:t>
            </w:r>
          </w:p>
          <w:p w14:paraId="781C047B" w14:textId="77777777" w:rsidR="00212514" w:rsidRDefault="00295794" w:rsidP="00295794">
            <w:pPr>
              <w:jc w:val="both"/>
            </w:pPr>
            <w:r w:rsidRPr="00295794">
              <w:rPr>
                <w:i/>
                <w:iCs/>
                <w:u w:val="single"/>
              </w:rPr>
              <w:t>Приём «Практическое моделирование»</w:t>
            </w:r>
            <w:r w:rsidRPr="00295794">
              <w:t xml:space="preserve"> - ученикам предлагается изобразить процесс: разыграть алгоритм, собрать схему, показать цепочку, объяснить действие каждого участника/этапа.</w:t>
            </w:r>
          </w:p>
          <w:p w14:paraId="22EAB66D" w14:textId="77777777" w:rsidR="006A6103" w:rsidRDefault="006A6103" w:rsidP="00295794">
            <w:pPr>
              <w:jc w:val="both"/>
            </w:pPr>
            <w:r>
              <w:t>Задание линии 26 предполагает решение расчётной задачи с биологическим контекстом</w:t>
            </w:r>
            <w:r w:rsidR="0077328C">
              <w:t>.</w:t>
            </w:r>
          </w:p>
          <w:p w14:paraId="41FE8DBE" w14:textId="77777777" w:rsidR="0077328C" w:rsidRDefault="0077328C" w:rsidP="00295794">
            <w:pPr>
              <w:jc w:val="both"/>
            </w:pPr>
            <w:r w:rsidRPr="0077328C">
              <w:rPr>
                <w:i/>
                <w:iCs/>
                <w:u w:val="single"/>
              </w:rPr>
              <w:t>Приём «Пошаговый чек-лист»</w:t>
            </w:r>
            <w:r w:rsidRPr="0077328C">
              <w:t xml:space="preserve"> – алгоритм решения: </w:t>
            </w:r>
          </w:p>
          <w:p w14:paraId="0ECAFE05" w14:textId="43B76CF5" w:rsidR="0077328C" w:rsidRDefault="0077328C" w:rsidP="00295794">
            <w:pPr>
              <w:jc w:val="both"/>
            </w:pPr>
            <w:r w:rsidRPr="0077328C">
              <w:t>Шаг 1:</w:t>
            </w:r>
            <w:r>
              <w:t xml:space="preserve"> о</w:t>
            </w:r>
            <w:r w:rsidRPr="0077328C">
              <w:t xml:space="preserve">пределить возраст и параметры нормы (из Таблицы 2). </w:t>
            </w:r>
          </w:p>
          <w:p w14:paraId="6A78A97A" w14:textId="7F4BC349" w:rsidR="0077328C" w:rsidRDefault="0077328C" w:rsidP="00295794">
            <w:pPr>
              <w:jc w:val="both"/>
            </w:pPr>
            <w:r w:rsidRPr="0077328C">
              <w:t xml:space="preserve">Шаг 2: </w:t>
            </w:r>
            <w:r>
              <w:t>о</w:t>
            </w:r>
            <w:r w:rsidRPr="0077328C">
              <w:t xml:space="preserve">пределить долю приёма пищи (из Таблицы 1). </w:t>
            </w:r>
          </w:p>
          <w:p w14:paraId="5C6DF958" w14:textId="602FC778" w:rsidR="0077328C" w:rsidRDefault="0077328C" w:rsidP="00295794">
            <w:pPr>
              <w:jc w:val="both"/>
            </w:pPr>
            <w:r w:rsidRPr="0077328C">
              <w:t xml:space="preserve">Шаг 3: </w:t>
            </w:r>
            <w:r>
              <w:t>р</w:t>
            </w:r>
            <w:r w:rsidRPr="0077328C">
              <w:t xml:space="preserve">ассчитать норму для данного приёма. </w:t>
            </w:r>
          </w:p>
          <w:p w14:paraId="5E7A5676" w14:textId="4E292AD0" w:rsidR="0077328C" w:rsidRDefault="0077328C" w:rsidP="00295794">
            <w:pPr>
              <w:jc w:val="both"/>
            </w:pPr>
            <w:r w:rsidRPr="0077328C">
              <w:t xml:space="preserve">Шаг 4: </w:t>
            </w:r>
            <w:r>
              <w:t>с</w:t>
            </w:r>
            <w:r w:rsidRPr="0077328C">
              <w:t xml:space="preserve">уммировать показатели выбранных блюд (из Таблицы 3). </w:t>
            </w:r>
          </w:p>
          <w:p w14:paraId="277690DF" w14:textId="1D3FD42B" w:rsidR="0077328C" w:rsidRDefault="0077328C" w:rsidP="00295794">
            <w:pPr>
              <w:jc w:val="both"/>
            </w:pPr>
            <w:r w:rsidRPr="0077328C">
              <w:t xml:space="preserve">Шаг 5: </w:t>
            </w:r>
            <w:r>
              <w:t>с</w:t>
            </w:r>
            <w:r w:rsidRPr="0077328C">
              <w:t xml:space="preserve">равнить факт с нормой. </w:t>
            </w:r>
          </w:p>
          <w:p w14:paraId="4A54B695" w14:textId="0BCE0E21" w:rsidR="0077328C" w:rsidRDefault="0077328C" w:rsidP="00295794">
            <w:pPr>
              <w:jc w:val="both"/>
            </w:pPr>
            <w:r w:rsidRPr="0077328C">
              <w:t xml:space="preserve">Шаг 6: </w:t>
            </w:r>
            <w:r>
              <w:t>с</w:t>
            </w:r>
            <w:r w:rsidRPr="0077328C">
              <w:t xml:space="preserve">формулировать биологический вывод. </w:t>
            </w:r>
          </w:p>
          <w:p w14:paraId="0B8AF95A" w14:textId="77777777" w:rsidR="0077328C" w:rsidRDefault="0077328C" w:rsidP="00295794">
            <w:pPr>
              <w:jc w:val="both"/>
            </w:pPr>
            <w:r w:rsidRPr="0077328C">
              <w:rPr>
                <w:i/>
                <w:iCs/>
                <w:u w:val="single"/>
              </w:rPr>
              <w:t>Приём «Физиологическая привязка»</w:t>
            </w:r>
            <w:r w:rsidRPr="0077328C">
              <w:t xml:space="preserve"> – каждый расчёт завершается вопросом: «Какой отдел нервной системы / какая система органов обеспечивает данный процесс?» (парасимпатический – пищеварение, биосинтез, отложение; симпатический – мобилизация, расходование)</w:t>
            </w:r>
            <w:r>
              <w:t>.</w:t>
            </w:r>
          </w:p>
          <w:p w14:paraId="325AF765" w14:textId="1A0C8756" w:rsidR="0077328C" w:rsidRPr="00295794" w:rsidRDefault="0077328C" w:rsidP="00295794">
            <w:pPr>
              <w:jc w:val="both"/>
            </w:pPr>
            <w:r w:rsidRPr="0077328C">
              <w:rPr>
                <w:i/>
                <w:iCs/>
                <w:u w:val="single"/>
              </w:rPr>
              <w:t>Приём «Усложнение условия»</w:t>
            </w:r>
            <w:r w:rsidRPr="0077328C">
              <w:t xml:space="preserve"> – к стандартной задаче добавляются ограничения (аллергия, вегетарианство, спортивная нагрузка), что требует не просто расчёта, но и принятия решения на основе биологических знаний.</w:t>
            </w:r>
          </w:p>
        </w:tc>
      </w:tr>
      <w:tr w:rsidR="006A2C41" w14:paraId="2EF9BB96" w14:textId="77777777" w:rsidTr="00B76B95">
        <w:tc>
          <w:tcPr>
            <w:tcW w:w="1129" w:type="dxa"/>
          </w:tcPr>
          <w:p w14:paraId="14A62329" w14:textId="7DD612EE" w:rsidR="006A2C41" w:rsidRDefault="00295794" w:rsidP="006A2C41">
            <w:pPr>
              <w:jc w:val="both"/>
            </w:pPr>
            <w:r>
              <w:lastRenderedPageBreak/>
              <w:t>23</w:t>
            </w:r>
          </w:p>
        </w:tc>
        <w:tc>
          <w:tcPr>
            <w:tcW w:w="3402" w:type="dxa"/>
          </w:tcPr>
          <w:p w14:paraId="3927D914" w14:textId="41D2EC61" w:rsidR="00295794" w:rsidRDefault="006A6103" w:rsidP="006A2C41">
            <w:r>
              <w:t>Биология как наука. Методы изучения природы.</w:t>
            </w:r>
          </w:p>
          <w:p w14:paraId="449FA27A" w14:textId="23601C3B" w:rsidR="006A2C41" w:rsidRPr="006A6103" w:rsidRDefault="00295794" w:rsidP="006A2C41">
            <w:pPr>
              <w:rPr>
                <w:i/>
                <w:iCs/>
              </w:rPr>
            </w:pPr>
            <w:r w:rsidRPr="006A6103">
              <w:rPr>
                <w:i/>
                <w:iCs/>
              </w:rPr>
              <w:t>Метапредметный дефицит: базовые исследовательские действия, формулирование гипотез и выводов, понимание логики научного метода.</w:t>
            </w:r>
          </w:p>
        </w:tc>
        <w:tc>
          <w:tcPr>
            <w:tcW w:w="9781" w:type="dxa"/>
          </w:tcPr>
          <w:p w14:paraId="4D761ED1" w14:textId="77777777" w:rsidR="006A6103" w:rsidRDefault="006A6103" w:rsidP="006A6103">
            <w:pPr>
              <w:jc w:val="both"/>
            </w:pPr>
            <w:r w:rsidRPr="006A6103">
              <w:t>Тема изучается с 5 класса (методы науки), конкретизируется в 6</w:t>
            </w:r>
            <w:r>
              <w:t xml:space="preserve"> – </w:t>
            </w:r>
            <w:r w:rsidRPr="006A6103">
              <w:t xml:space="preserve">9 классах. </w:t>
            </w:r>
          </w:p>
          <w:p w14:paraId="10B98D60" w14:textId="77777777" w:rsidR="006A6103" w:rsidRDefault="006A6103" w:rsidP="006A6103">
            <w:pPr>
              <w:jc w:val="both"/>
            </w:pPr>
            <w:r w:rsidRPr="006A6103">
              <w:t xml:space="preserve">5–6 классы: </w:t>
            </w:r>
          </w:p>
          <w:p w14:paraId="4D25E889" w14:textId="304E6DD9" w:rsidR="006A6103" w:rsidRDefault="006A6103" w:rsidP="006A6103">
            <w:pPr>
              <w:jc w:val="both"/>
            </w:pPr>
            <w:r w:rsidRPr="006A6103">
              <w:rPr>
                <w:i/>
                <w:iCs/>
                <w:u w:val="single"/>
              </w:rPr>
              <w:t>Приём «Лабораторный дневник»</w:t>
            </w:r>
            <w:r w:rsidRPr="006A6103">
              <w:t xml:space="preserve"> – при проведении каждого практического опыта ученик заполняет структуру:</w:t>
            </w:r>
            <w:r w:rsidR="000D184B">
              <w:t xml:space="preserve"> </w:t>
            </w:r>
            <w:r w:rsidRPr="006A6103">
              <w:t xml:space="preserve">Что я хочу узнать? (цель) → Что я предполагаю? (гипотеза) → Что я меняю? (независимая переменная) → Что я измеряю? (зависимая переменная) → Что остаётся неизменным? (контроль) → Что я получил? (результат) → Что это значит? (вывод). </w:t>
            </w:r>
          </w:p>
          <w:p w14:paraId="1DA4D406" w14:textId="77777777" w:rsidR="006A6103" w:rsidRDefault="006A6103" w:rsidP="006A6103">
            <w:pPr>
              <w:jc w:val="both"/>
            </w:pPr>
            <w:r w:rsidRPr="006A6103">
              <w:t xml:space="preserve">7–9 классы: </w:t>
            </w:r>
          </w:p>
          <w:p w14:paraId="6FF44843" w14:textId="13CC3F4B" w:rsidR="006A6103" w:rsidRDefault="006A6103" w:rsidP="006A6103">
            <w:pPr>
              <w:jc w:val="both"/>
            </w:pPr>
            <w:r w:rsidRPr="006A6103">
              <w:rPr>
                <w:i/>
                <w:iCs/>
                <w:u w:val="single"/>
              </w:rPr>
              <w:t>Приём «Разбор классических экспериментов»</w:t>
            </w:r>
            <w:r w:rsidRPr="006A6103">
              <w:t xml:space="preserve"> – систематический анализ экспериментов </w:t>
            </w:r>
            <w:proofErr w:type="spellStart"/>
            <w:r w:rsidRPr="006A6103">
              <w:t>Буссенго</w:t>
            </w:r>
            <w:proofErr w:type="spellEnd"/>
            <w:r w:rsidRPr="006A6103">
              <w:t xml:space="preserve">, Пристли, </w:t>
            </w:r>
            <w:proofErr w:type="spellStart"/>
            <w:r w:rsidRPr="006A6103">
              <w:t>Ингенхауза</w:t>
            </w:r>
            <w:proofErr w:type="spellEnd"/>
            <w:r w:rsidRPr="006A6103">
              <w:t xml:space="preserve">, </w:t>
            </w:r>
            <w:proofErr w:type="spellStart"/>
            <w:r w:rsidRPr="006A6103">
              <w:t>Спалланцани</w:t>
            </w:r>
            <w:proofErr w:type="spellEnd"/>
            <w:r w:rsidRPr="006A6103">
              <w:t xml:space="preserve">, Пастера по алгоритму: 1) Какую проблему </w:t>
            </w:r>
            <w:r w:rsidRPr="006A6103">
              <w:lastRenderedPageBreak/>
              <w:t>решал учёный? 2) Какую гипотезу проверял? 3) Что было контрольной группой? 4) Какой вывод следует? 5) Какие организмы/вещества задействованы?</w:t>
            </w:r>
          </w:p>
          <w:p w14:paraId="4AA7A7D0" w14:textId="55F3403D" w:rsidR="006A6103" w:rsidRDefault="006A6103" w:rsidP="006A6103">
            <w:pPr>
              <w:ind w:firstLine="405"/>
              <w:jc w:val="both"/>
            </w:pPr>
            <w:r>
              <w:t xml:space="preserve">Педагогам следует продолжить работу по созданию на уроках условий для </w:t>
            </w:r>
            <w:r w:rsidRPr="006A6103">
              <w:rPr>
                <w:i/>
                <w:iCs/>
                <w:u w:val="single"/>
              </w:rPr>
              <w:t>формирования естественно-научной грамотности</w:t>
            </w:r>
            <w:r>
              <w:t xml:space="preserve">: развития содержательного (знания о живых системах), процедурного (научный метод и стандартные исследовательские процедуры) знания, компетенций (научно объяснять явления, оценивать и планировать научные исследования, научно интерпретировать данные и приводить доказательства). С этой целью можно организовать </w:t>
            </w:r>
            <w:r w:rsidRPr="006A6103">
              <w:rPr>
                <w:i/>
                <w:iCs/>
                <w:u w:val="single"/>
              </w:rPr>
              <w:t>обучение через эксперимент и наблюдение</w:t>
            </w:r>
            <w:r>
              <w:t xml:space="preserve">, </w:t>
            </w:r>
            <w:r w:rsidRPr="006A6103">
              <w:rPr>
                <w:i/>
                <w:iCs/>
                <w:u w:val="single"/>
              </w:rPr>
              <w:t>работу над проектом</w:t>
            </w:r>
            <w:r>
              <w:t xml:space="preserve"> или </w:t>
            </w:r>
            <w:r w:rsidRPr="006A6103">
              <w:rPr>
                <w:i/>
                <w:iCs/>
                <w:u w:val="single"/>
              </w:rPr>
              <w:t>обучение через решение проблемы</w:t>
            </w:r>
            <w:r>
              <w:t>.</w:t>
            </w:r>
          </w:p>
          <w:p w14:paraId="1CDDB294" w14:textId="4E018556" w:rsidR="006A6103" w:rsidRDefault="006A6103" w:rsidP="006A6103">
            <w:pPr>
              <w:jc w:val="both"/>
            </w:pPr>
            <w:r>
              <w:t xml:space="preserve">Например, при изучении зрительного анализатора предложить выполнить задание «Создайте модель глазного яблока. Модель должна реагировать на свет. Представьте и объясните закономерности действия модели», - задание обеспечивает </w:t>
            </w:r>
          </w:p>
          <w:p w14:paraId="00188D58" w14:textId="0044E03B" w:rsidR="006A6103" w:rsidRDefault="006A6103" w:rsidP="006A6103">
            <w:pPr>
              <w:jc w:val="both"/>
            </w:pPr>
            <w:r>
              <w:t>•</w:t>
            </w:r>
            <w:r>
              <w:tab/>
              <w:t xml:space="preserve">изучение научного метода – необходимо экспериментально получить данные как глаз реагирует на свет; </w:t>
            </w:r>
          </w:p>
          <w:p w14:paraId="48F31793" w14:textId="77777777" w:rsidR="006A6103" w:rsidRDefault="006A6103" w:rsidP="006A6103">
            <w:pPr>
              <w:jc w:val="both"/>
            </w:pPr>
            <w:r>
              <w:t>•</w:t>
            </w:r>
            <w:r>
              <w:tab/>
              <w:t xml:space="preserve">решение проблемы – необходимо объяснить закономерность действия, </w:t>
            </w:r>
          </w:p>
          <w:p w14:paraId="30DC3B7F" w14:textId="77777777" w:rsidR="006A6103" w:rsidRDefault="006A6103" w:rsidP="006A6103">
            <w:pPr>
              <w:jc w:val="both"/>
            </w:pPr>
            <w:r>
              <w:t>•</w:t>
            </w:r>
            <w:r>
              <w:tab/>
              <w:t>возможность проектирования – создание модели.</w:t>
            </w:r>
          </w:p>
          <w:p w14:paraId="0BE33721" w14:textId="77777777" w:rsidR="006A6103" w:rsidRDefault="006A6103" w:rsidP="006A6103">
            <w:pPr>
              <w:jc w:val="both"/>
            </w:pPr>
          </w:p>
          <w:p w14:paraId="26C6A51D" w14:textId="77777777" w:rsidR="006A6103" w:rsidRDefault="006A6103" w:rsidP="006A6103">
            <w:pPr>
              <w:jc w:val="both"/>
            </w:pPr>
            <w:r>
              <w:t>При создании условий для развития естественно-научной грамотности на уроке работу по изучению научного метода можно построить по-другому: предложить ребятам текст с описанием исторического эксперимента и далее определить, какова была цель эксперимента, какие гипотезы выдвигал ученый, какие результаты были получены, какие выводы сделаны (</w:t>
            </w:r>
            <w:r w:rsidRPr="006A6103">
              <w:rPr>
                <w:i/>
                <w:iCs/>
                <w:u w:val="single"/>
              </w:rPr>
              <w:t>приём «Анатомия эксперимента»</w:t>
            </w:r>
            <w:r>
              <w:t>).</w:t>
            </w:r>
          </w:p>
          <w:p w14:paraId="2DB8FEE3" w14:textId="77777777" w:rsidR="006A6103" w:rsidRDefault="006A6103" w:rsidP="006A6103">
            <w:pPr>
              <w:jc w:val="both"/>
            </w:pPr>
            <w:r>
              <w:t xml:space="preserve">Например, при изучении защитных сил организма можно рекомендовать к прочтению текст о работе И.И. Мечникова. «В чудной обстановке </w:t>
            </w:r>
            <w:proofErr w:type="spellStart"/>
            <w:r>
              <w:t>Мессинского</w:t>
            </w:r>
            <w:proofErr w:type="spellEnd"/>
            <w:r>
              <w:t xml:space="preserve"> пролива, отдыхая от университетских передряг, я со страстью отдался работе. Однажды, когда вся семя отправилась в цирк…, а я остался один над своим микроскопом, наблюдая за жизнью подвижных клеток у прозрачной личинки морской звезды, меня сразу осенила новая мысль. Мне пришло в голову, что подобные клетки должны служить в организме для противодействия вредным деятелям… Я сказал себе, что если моё предположение справедливо, то заноза, вставленная в тело личинки морской звезды, не имеющей ни сосудистой, ни нервной системы, должна в короткое время </w:t>
            </w:r>
            <w:proofErr w:type="spellStart"/>
            <w:r>
              <w:t>окружиться</w:t>
            </w:r>
            <w:proofErr w:type="spellEnd"/>
            <w:r>
              <w:t xml:space="preserve"> налезшими на неё подвижными клетками… Я сорвал несколько шипов с розового куста и тотчас же вставил их под кожу великолепных, прозрачных, как вода, личинок морской звезды. Я, разумеется, всю ночь волновался в ожидании результата и на другой день, рано утром, с радостью </w:t>
            </w:r>
            <w:r>
              <w:lastRenderedPageBreak/>
              <w:t xml:space="preserve">констатировал удачу опыта. Этот последний и составил основу теории фагоцитов, разработке которой были посвящены последующие двадцать пять лет моей жизни» (из книги В.С. </w:t>
            </w:r>
            <w:proofErr w:type="spellStart"/>
            <w:r>
              <w:t>Рохлова</w:t>
            </w:r>
            <w:proofErr w:type="spellEnd"/>
            <w:r>
              <w:t xml:space="preserve"> «Наблюдения, опыты и эксперименты в биологии»). После работы с текстом организуется беседа по вопросам:</w:t>
            </w:r>
          </w:p>
          <w:p w14:paraId="2D170A88" w14:textId="457D4EDB" w:rsidR="006A6103" w:rsidRDefault="006A6103" w:rsidP="006A6103">
            <w:pPr>
              <w:ind w:firstLine="121"/>
              <w:jc w:val="both"/>
            </w:pPr>
            <w:r>
              <w:t>• Ответом на какой вопрос задался И.И. Мечников?</w:t>
            </w:r>
          </w:p>
          <w:p w14:paraId="67FBC27E" w14:textId="034D376A" w:rsidR="006A6103" w:rsidRDefault="006A6103" w:rsidP="006A6103">
            <w:pPr>
              <w:ind w:firstLine="121"/>
              <w:jc w:val="both"/>
            </w:pPr>
            <w:r>
              <w:t>• Какую гипотезу выдвинул учёный?</w:t>
            </w:r>
          </w:p>
          <w:p w14:paraId="406159BA" w14:textId="56B410C9" w:rsidR="006A6103" w:rsidRDefault="006A6103" w:rsidP="006A6103">
            <w:pPr>
              <w:ind w:firstLine="121"/>
              <w:jc w:val="both"/>
            </w:pPr>
            <w:r>
              <w:t>• Какие исследовательские действия были предприняты И.И. Мечниковым?</w:t>
            </w:r>
          </w:p>
          <w:p w14:paraId="71BC1B5F" w14:textId="5153E8DB" w:rsidR="006A6103" w:rsidRDefault="006A6103" w:rsidP="006A6103">
            <w:pPr>
              <w:ind w:firstLine="121"/>
              <w:jc w:val="both"/>
            </w:pPr>
            <w:r>
              <w:t>• Каковы были результаты опыта?</w:t>
            </w:r>
          </w:p>
          <w:p w14:paraId="3B290035" w14:textId="61E55403" w:rsidR="006A6103" w:rsidRDefault="006A6103" w:rsidP="0077328C">
            <w:pPr>
              <w:ind w:firstLine="121"/>
              <w:jc w:val="both"/>
            </w:pPr>
            <w:r>
              <w:t>• Подтвердилась ли гипотеза, предложенная исследователем?</w:t>
            </w:r>
          </w:p>
        </w:tc>
      </w:tr>
      <w:tr w:rsidR="006A6103" w14:paraId="41087A71" w14:textId="77777777" w:rsidTr="00B76B95">
        <w:tc>
          <w:tcPr>
            <w:tcW w:w="1129" w:type="dxa"/>
          </w:tcPr>
          <w:p w14:paraId="6E143CE8" w14:textId="11711C51" w:rsidR="006A6103" w:rsidRDefault="006A6103" w:rsidP="006A2C41">
            <w:pPr>
              <w:jc w:val="both"/>
            </w:pPr>
            <w:r>
              <w:lastRenderedPageBreak/>
              <w:t>24</w:t>
            </w:r>
          </w:p>
        </w:tc>
        <w:tc>
          <w:tcPr>
            <w:tcW w:w="3402" w:type="dxa"/>
          </w:tcPr>
          <w:p w14:paraId="2957ED16" w14:textId="77777777" w:rsidR="006A6103" w:rsidRDefault="0077328C" w:rsidP="006A2C41">
            <w:r>
              <w:t>Взаимос</w:t>
            </w:r>
            <w:r w:rsidR="006B6B5B">
              <w:t>вязь организма с окружающей средой</w:t>
            </w:r>
          </w:p>
          <w:p w14:paraId="1971828D" w14:textId="195C59A3" w:rsidR="006B6B5B" w:rsidRPr="006B6B5B" w:rsidRDefault="006B6B5B" w:rsidP="006A2C41">
            <w:pPr>
              <w:rPr>
                <w:i/>
                <w:iCs/>
              </w:rPr>
            </w:pPr>
            <w:r w:rsidRPr="006B6B5B">
              <w:rPr>
                <w:i/>
                <w:iCs/>
              </w:rPr>
              <w:t>Работа с информацией: смысловое чтение</w:t>
            </w:r>
          </w:p>
        </w:tc>
        <w:tc>
          <w:tcPr>
            <w:tcW w:w="9781" w:type="dxa"/>
          </w:tcPr>
          <w:p w14:paraId="0ABFBFEB" w14:textId="77777777" w:rsidR="006A6103" w:rsidRDefault="006B6B5B" w:rsidP="006A6103">
            <w:pPr>
              <w:jc w:val="both"/>
            </w:pPr>
            <w:r>
              <w:t>Методические рекомендации по созданию условий для развития читательской грамотности даны выше (в Рекомендациях для учителей по совершенствованию преподавания учебного предмета группе обучающихся с низким уровнем подготовки). Следует добавить несколько отдельных приёмов:</w:t>
            </w:r>
          </w:p>
          <w:p w14:paraId="4C5CF928" w14:textId="77777777" w:rsidR="006B6B5B" w:rsidRDefault="006B6B5B" w:rsidP="006A6103">
            <w:pPr>
              <w:jc w:val="both"/>
            </w:pPr>
            <w:r w:rsidRPr="006B6B5B">
              <w:rPr>
                <w:i/>
                <w:iCs/>
                <w:u w:val="single"/>
              </w:rPr>
              <w:t>Приём «Три источника»</w:t>
            </w:r>
            <w:r w:rsidRPr="006B6B5B">
              <w:t xml:space="preserve"> – при ответе на вопрос ученик должен указать: 1) что взято непосредственно из текста; 2) что дополнено из собственных знаний; 3) как эти два источника связаны. </w:t>
            </w:r>
          </w:p>
          <w:p w14:paraId="5F92F9EB" w14:textId="77777777" w:rsidR="006B6B5B" w:rsidRDefault="006B6B5B" w:rsidP="006A6103">
            <w:pPr>
              <w:jc w:val="both"/>
            </w:pPr>
            <w:r w:rsidRPr="006B6B5B">
              <w:rPr>
                <w:i/>
                <w:iCs/>
                <w:u w:val="single"/>
              </w:rPr>
              <w:t>Приём «Вопросы разного уровня»</w:t>
            </w:r>
            <w:r w:rsidRPr="006B6B5B">
              <w:t xml:space="preserve"> – при работе с текстом учитель задаёт вопросы трёх типов: репродуктивный (что сказано в тексте?), аналитический (почему это происходит?), интегративный (как это связано с изученным ранее материалом?). </w:t>
            </w:r>
          </w:p>
          <w:p w14:paraId="32AA0ED9" w14:textId="1D9E5E43" w:rsidR="006B6B5B" w:rsidRPr="006A6103" w:rsidRDefault="006B6B5B" w:rsidP="006A6103">
            <w:pPr>
              <w:jc w:val="both"/>
            </w:pPr>
            <w:r w:rsidRPr="006B6B5B">
              <w:rPr>
                <w:i/>
                <w:iCs/>
                <w:u w:val="single"/>
              </w:rPr>
              <w:t>Регулярная практика:</w:t>
            </w:r>
            <w:r w:rsidRPr="006B6B5B">
              <w:t xml:space="preserve"> на каждом уроке – работа с научно-популярным текстом (2–3 абзаца) с заданиями на пересказ своими словами, выделение причинно-следственных связей, дополнение информацией из курса.</w:t>
            </w:r>
          </w:p>
        </w:tc>
      </w:tr>
    </w:tbl>
    <w:p w14:paraId="65A25E09" w14:textId="77777777" w:rsidR="003A49AF" w:rsidRDefault="003A49AF" w:rsidP="00F60D3F">
      <w:pPr>
        <w:pStyle w:val="3"/>
        <w:ind w:left="1788"/>
        <w:jc w:val="both"/>
        <w:rPr>
          <w:rFonts w:ascii="Times New Roman" w:hAnsi="Times New Roman"/>
          <w:bCs w:val="0"/>
          <w:color w:val="auto"/>
        </w:rPr>
      </w:pPr>
    </w:p>
    <w:p w14:paraId="20FE7762" w14:textId="77777777" w:rsidR="003A49AF" w:rsidRPr="00F60D3F" w:rsidRDefault="003A49AF">
      <w:pPr>
        <w:pStyle w:val="3"/>
        <w:numPr>
          <w:ilvl w:val="2"/>
          <w:numId w:val="5"/>
        </w:numPr>
        <w:ind w:left="1639"/>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5D36A498" w14:textId="77777777" w:rsidR="003A49AF" w:rsidRPr="00F60D3F" w:rsidRDefault="003A49AF" w:rsidP="00D75ECF">
      <w:pPr>
        <w:ind w:firstLine="567"/>
        <w:jc w:val="both"/>
        <w:rPr>
          <w:bCs/>
          <w:i/>
          <w:iCs/>
        </w:rPr>
      </w:pPr>
    </w:p>
    <w:p w14:paraId="27456B11" w14:textId="77777777" w:rsidR="003A49AF" w:rsidRPr="00F60D3F" w:rsidRDefault="003A49AF">
      <w:pPr>
        <w:pStyle w:val="3"/>
        <w:numPr>
          <w:ilvl w:val="3"/>
          <w:numId w:val="5"/>
        </w:numPr>
        <w:tabs>
          <w:tab w:val="left" w:pos="567"/>
        </w:tabs>
        <w:ind w:left="2350"/>
        <w:jc w:val="both"/>
        <w:rPr>
          <w:color w:val="auto"/>
        </w:rPr>
      </w:pPr>
      <w:r w:rsidRPr="00F60D3F">
        <w:rPr>
          <w:color w:val="auto"/>
        </w:rPr>
        <w:t xml:space="preserve">Описание предметной подготовки участников ОГЭ с высоким уровнем подготовки, анализ типичных дефицитов в подготовке </w:t>
      </w:r>
    </w:p>
    <w:p w14:paraId="2D2933A2"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CC20553" w14:textId="77777777" w:rsidR="003A548A" w:rsidRDefault="003A548A" w:rsidP="008972B0">
      <w:pPr>
        <w:jc w:val="both"/>
      </w:pPr>
    </w:p>
    <w:p w14:paraId="5CC35758" w14:textId="6A533B5C" w:rsidR="008972B0" w:rsidRDefault="008972B0" w:rsidP="008972B0">
      <w:pPr>
        <w:jc w:val="both"/>
      </w:pPr>
      <w:r>
        <w:t>Согласно статистическим данным</w:t>
      </w:r>
      <w:r w:rsidR="003A548A">
        <w:t>,</w:t>
      </w:r>
      <w:r>
        <w:t xml:space="preserve"> у выпускников с отличным уровнем подготовки в наибольшей степени освоены темы следующих смысловых блоков:</w:t>
      </w:r>
    </w:p>
    <w:p w14:paraId="4CFAB9B6" w14:textId="64FCC277" w:rsidR="008972B0" w:rsidRDefault="008972B0" w:rsidP="008972B0">
      <w:pPr>
        <w:ind w:firstLine="567"/>
        <w:jc w:val="both"/>
      </w:pPr>
      <w:r>
        <w:rPr>
          <w:b/>
          <w:bCs/>
        </w:rPr>
        <w:lastRenderedPageBreak/>
        <w:t xml:space="preserve">1. </w:t>
      </w:r>
      <w:r w:rsidRPr="008972B0">
        <w:rPr>
          <w:b/>
          <w:bCs/>
        </w:rPr>
        <w:t>Биология как наука. Методы научного познания.</w:t>
      </w:r>
      <w:r>
        <w:t xml:space="preserve"> Выпускниками безупречно освоена работа с графической информацией: они свободно извлекают данные из линейных графиков, определяют тенденции и соотносят их с биологическими процессами (задание линии 4). Сформирован навык распознавания биологических приборов (задание линии 6) и определения общих свойств живых систем (задание линии 1).</w:t>
      </w:r>
    </w:p>
    <w:p w14:paraId="49B366CA" w14:textId="451899BC" w:rsidR="008972B0" w:rsidRDefault="008972B0" w:rsidP="008972B0">
      <w:pPr>
        <w:ind w:firstLine="567"/>
        <w:jc w:val="both"/>
      </w:pPr>
      <w:r w:rsidRPr="008972B0">
        <w:rPr>
          <w:b/>
          <w:bCs/>
        </w:rPr>
        <w:t>2. Система, многообразие и эволюция живой природы.</w:t>
      </w:r>
      <w:r>
        <w:t xml:space="preserve"> Уверенно освоена классификация организмов: выпускники безошибочно соотносят виды с царствами (задание линии 2) и выстраивают таксономические последовательности (задание линии 3). Сформировано умение определять характеристики объектов по описанию (задание линии 7).</w:t>
      </w:r>
    </w:p>
    <w:p w14:paraId="027B2DE6" w14:textId="72A95C57" w:rsidR="008972B0" w:rsidRDefault="008972B0" w:rsidP="008972B0">
      <w:pPr>
        <w:ind w:firstLine="567"/>
        <w:jc w:val="both"/>
      </w:pPr>
      <w:r w:rsidRPr="008972B0">
        <w:rPr>
          <w:b/>
          <w:bCs/>
        </w:rPr>
        <w:t>3. Взаимосвязи организмов и окружающей среды.</w:t>
      </w:r>
      <w:r>
        <w:t xml:space="preserve"> Данная тема освоена на эталонном уровне. Выпускники уверенно работают со схемой экосистемы (задание линии 19), составляют пищевые цепи (задание линии 20) и прогнозируют изменения численности популяций (задание линии 21).</w:t>
      </w:r>
    </w:p>
    <w:p w14:paraId="4A9C9437" w14:textId="2CF3BB14" w:rsidR="008972B0" w:rsidRDefault="008972B0" w:rsidP="008972B0">
      <w:pPr>
        <w:ind w:firstLine="567"/>
        <w:jc w:val="both"/>
      </w:pPr>
      <w:r w:rsidRPr="008972B0">
        <w:rPr>
          <w:b/>
          <w:bCs/>
        </w:rPr>
        <w:t>Человек и его здоровье.</w:t>
      </w:r>
      <w:r>
        <w:t xml:space="preserve"> На высоком уровне освоена визуальная анатомия и физиология: распознавание органов (задание линии 14), особенностей строения (задание линии 16) и множественный выбор признаков (задание линии 17).</w:t>
      </w:r>
    </w:p>
    <w:p w14:paraId="7FF773F7" w14:textId="77777777" w:rsidR="008972B0" w:rsidRDefault="008972B0" w:rsidP="008972B0">
      <w:pPr>
        <w:jc w:val="both"/>
      </w:pPr>
    </w:p>
    <w:p w14:paraId="73EEDCA5" w14:textId="76C1B2DB" w:rsidR="008972B0" w:rsidRDefault="008972B0" w:rsidP="008972B0">
      <w:pPr>
        <w:jc w:val="both"/>
      </w:pPr>
      <w:r>
        <w:t>Можно констатировать наличие у данной категории выпускников следующих универсальных и предметных умений:</w:t>
      </w:r>
    </w:p>
    <w:p w14:paraId="2D938E8B" w14:textId="77777777" w:rsidR="008972B0" w:rsidRPr="008972B0" w:rsidRDefault="008972B0">
      <w:pPr>
        <w:pStyle w:val="a3"/>
        <w:numPr>
          <w:ilvl w:val="0"/>
          <w:numId w:val="36"/>
        </w:numPr>
        <w:spacing w:after="0" w:line="240" w:lineRule="auto"/>
        <w:ind w:left="714" w:hanging="357"/>
        <w:jc w:val="both"/>
        <w:rPr>
          <w:rFonts w:ascii="Times New Roman" w:hAnsi="Times New Roman"/>
          <w:sz w:val="24"/>
          <w:szCs w:val="24"/>
        </w:rPr>
      </w:pPr>
      <w:r w:rsidRPr="008972B0">
        <w:rPr>
          <w:rFonts w:ascii="Times New Roman" w:hAnsi="Times New Roman"/>
          <w:sz w:val="24"/>
          <w:szCs w:val="24"/>
        </w:rPr>
        <w:t>системная классификация и таксономический анализ: уверенное оперирование систематическими категориями, понимание принципов линнеевской систематики;</w:t>
      </w:r>
    </w:p>
    <w:p w14:paraId="10D033DB" w14:textId="77777777" w:rsidR="008972B0" w:rsidRPr="008972B0" w:rsidRDefault="008972B0">
      <w:pPr>
        <w:pStyle w:val="a3"/>
        <w:numPr>
          <w:ilvl w:val="0"/>
          <w:numId w:val="36"/>
        </w:numPr>
        <w:spacing w:after="0" w:line="240" w:lineRule="auto"/>
        <w:ind w:left="714" w:hanging="357"/>
        <w:jc w:val="both"/>
        <w:rPr>
          <w:rFonts w:ascii="Times New Roman" w:hAnsi="Times New Roman"/>
          <w:sz w:val="24"/>
          <w:szCs w:val="24"/>
        </w:rPr>
      </w:pPr>
      <w:r w:rsidRPr="008972B0">
        <w:rPr>
          <w:rFonts w:ascii="Times New Roman" w:hAnsi="Times New Roman"/>
          <w:sz w:val="24"/>
          <w:szCs w:val="24"/>
        </w:rPr>
        <w:t>интерпретация графической и знаково-символической информации: чтение сложных графиков, анализ схем пищевых сетей, понимание направления потоков энергии;</w:t>
      </w:r>
    </w:p>
    <w:p w14:paraId="1E62055E" w14:textId="77777777" w:rsidR="008972B0" w:rsidRPr="008972B0" w:rsidRDefault="008972B0">
      <w:pPr>
        <w:pStyle w:val="a3"/>
        <w:numPr>
          <w:ilvl w:val="0"/>
          <w:numId w:val="36"/>
        </w:numPr>
        <w:spacing w:after="0" w:line="240" w:lineRule="auto"/>
        <w:ind w:left="714" w:hanging="357"/>
        <w:jc w:val="both"/>
        <w:rPr>
          <w:rFonts w:ascii="Times New Roman" w:hAnsi="Times New Roman"/>
          <w:sz w:val="24"/>
          <w:szCs w:val="24"/>
        </w:rPr>
      </w:pPr>
      <w:r w:rsidRPr="008972B0">
        <w:rPr>
          <w:rFonts w:ascii="Times New Roman" w:hAnsi="Times New Roman"/>
          <w:sz w:val="24"/>
          <w:szCs w:val="24"/>
        </w:rPr>
        <w:t>алгоритмическое применение знаний: выполнение заданий по заданному алгоритму (морфологическое описание по плану, составление пищевой цепи);</w:t>
      </w:r>
    </w:p>
    <w:p w14:paraId="3174B274" w14:textId="77777777" w:rsidR="008972B0" w:rsidRPr="008972B0" w:rsidRDefault="008972B0">
      <w:pPr>
        <w:pStyle w:val="a3"/>
        <w:numPr>
          <w:ilvl w:val="0"/>
          <w:numId w:val="36"/>
        </w:numPr>
        <w:spacing w:after="0" w:line="240" w:lineRule="auto"/>
        <w:ind w:left="714" w:hanging="357"/>
        <w:jc w:val="both"/>
        <w:rPr>
          <w:rFonts w:ascii="Times New Roman" w:hAnsi="Times New Roman"/>
          <w:sz w:val="24"/>
          <w:szCs w:val="24"/>
        </w:rPr>
      </w:pPr>
      <w:r w:rsidRPr="008972B0">
        <w:rPr>
          <w:rFonts w:ascii="Times New Roman" w:hAnsi="Times New Roman"/>
          <w:sz w:val="24"/>
          <w:szCs w:val="24"/>
        </w:rPr>
        <w:t>визуальная идентификация: распознавание анатомических структур и биологических приборов по специфическим морфологическим маркерам;</w:t>
      </w:r>
    </w:p>
    <w:p w14:paraId="64EED4AB" w14:textId="77777777" w:rsidR="008972B0" w:rsidRDefault="008972B0">
      <w:pPr>
        <w:pStyle w:val="a3"/>
        <w:numPr>
          <w:ilvl w:val="0"/>
          <w:numId w:val="36"/>
        </w:numPr>
        <w:spacing w:after="0" w:line="240" w:lineRule="auto"/>
        <w:ind w:left="714" w:hanging="357"/>
        <w:jc w:val="both"/>
      </w:pPr>
      <w:r w:rsidRPr="008972B0">
        <w:rPr>
          <w:rFonts w:ascii="Times New Roman" w:hAnsi="Times New Roman"/>
          <w:sz w:val="24"/>
          <w:szCs w:val="24"/>
        </w:rPr>
        <w:t>базовое экологическое моделирование: понимание трофических уровней и биотических взаимоотношений.</w:t>
      </w:r>
    </w:p>
    <w:p w14:paraId="0B0A05A4" w14:textId="39619DBB" w:rsidR="003A49AF" w:rsidRDefault="008972B0" w:rsidP="008972B0">
      <w:pPr>
        <w:jc w:val="both"/>
      </w:pPr>
      <w:r>
        <w:t>Таким образом, предметная подготовка данной группы выпускников характеризуется энциклопедическим владением фактологическим материалом и высокой академической дисциплиной. Однако анализ выявляет скрытые дефициты в области методологии научного познания, межуровневых аналогий и строгого научного письма.</w:t>
      </w:r>
    </w:p>
    <w:p w14:paraId="0A5EB207" w14:textId="77777777" w:rsidR="00A473FC" w:rsidRPr="00F60D3F" w:rsidRDefault="00A473FC" w:rsidP="008972B0">
      <w:pPr>
        <w:jc w:val="both"/>
      </w:pPr>
    </w:p>
    <w:p w14:paraId="1A87155C"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B4B276A" w14:textId="77777777" w:rsidR="003A49AF" w:rsidRPr="00F60D3F" w:rsidRDefault="003A49AF" w:rsidP="00D75ECF">
      <w:pPr>
        <w:pStyle w:val="a3"/>
        <w:spacing w:after="0" w:line="240" w:lineRule="auto"/>
        <w:ind w:left="0"/>
        <w:jc w:val="both"/>
        <w:rPr>
          <w:bCs/>
          <w:iCs/>
        </w:rPr>
      </w:pPr>
    </w:p>
    <w:p w14:paraId="6A6A5C92" w14:textId="5C59D4F0" w:rsidR="003A49AF" w:rsidRPr="00F60D3F" w:rsidRDefault="003A548A" w:rsidP="00F60D3F">
      <w:pPr>
        <w:pStyle w:val="af7"/>
        <w:keepNext/>
        <w:ind w:left="567"/>
        <w:jc w:val="right"/>
        <w:rPr>
          <w:noProof/>
          <w:color w:val="auto"/>
        </w:rPr>
      </w:pPr>
      <w:r>
        <w:rPr>
          <w:color w:val="auto"/>
        </w:rPr>
        <w:lastRenderedPageBreak/>
        <w:t>Т</w:t>
      </w:r>
      <w:r w:rsidR="003A49AF" w:rsidRPr="00F60D3F">
        <w:rPr>
          <w:color w:val="auto"/>
        </w:rPr>
        <w:t>аблица 2</w:t>
      </w:r>
      <w:r w:rsidR="003A49AF" w:rsidRPr="00F60D3F">
        <w:rPr>
          <w:color w:val="auto"/>
        </w:rPr>
        <w:noBreakHyphen/>
      </w:r>
      <w:r w:rsidR="008227D5">
        <w:rPr>
          <w:color w:val="auto"/>
        </w:rPr>
        <w:t>1</w:t>
      </w:r>
      <w:r w:rsidR="003A49AF" w:rsidRPr="00F60D3F">
        <w:rPr>
          <w:color w:val="auto"/>
        </w:rPr>
        <w:fldChar w:fldCharType="begin"/>
      </w:r>
      <w:r w:rsidR="003A49AF" w:rsidRPr="00F60D3F">
        <w:rPr>
          <w:color w:val="auto"/>
        </w:rPr>
        <w:instrText xml:space="preserve"> SEQ Таблица \* ARABIC \s 1 </w:instrText>
      </w:r>
      <w:r w:rsidR="003A49AF" w:rsidRPr="00F60D3F">
        <w:rPr>
          <w:color w:val="auto"/>
        </w:rPr>
        <w:fldChar w:fldCharType="separate"/>
      </w:r>
      <w:r w:rsidR="00BC6B6B">
        <w:rPr>
          <w:noProof/>
          <w:color w:val="auto"/>
        </w:rPr>
        <w:t>5</w:t>
      </w:r>
      <w:r w:rsidR="003A49AF" w:rsidRPr="00F60D3F">
        <w:rPr>
          <w:color w:val="auto"/>
        </w:rPr>
        <w:fldChar w:fldCharType="end"/>
      </w:r>
    </w:p>
    <w:tbl>
      <w:tblPr>
        <w:tblW w:w="14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249"/>
        <w:gridCol w:w="5503"/>
      </w:tblGrid>
      <w:tr w:rsidR="008227D5" w:rsidRPr="00F60D3F" w14:paraId="23F8F106" w14:textId="77777777" w:rsidTr="004F7C30">
        <w:tc>
          <w:tcPr>
            <w:tcW w:w="540" w:type="dxa"/>
          </w:tcPr>
          <w:p w14:paraId="7A3247F5" w14:textId="77777777" w:rsidR="008227D5" w:rsidRPr="00F60D3F" w:rsidRDefault="008227D5" w:rsidP="004F7C30">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8249" w:type="dxa"/>
          </w:tcPr>
          <w:p w14:paraId="75FF7A43" w14:textId="77777777" w:rsidR="008227D5" w:rsidRPr="00F60D3F" w:rsidRDefault="008227D5" w:rsidP="004F7C30">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5503" w:type="dxa"/>
          </w:tcPr>
          <w:p w14:paraId="65024AB5" w14:textId="77777777" w:rsidR="008227D5" w:rsidRPr="00F60D3F" w:rsidRDefault="008227D5" w:rsidP="004F7C30">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8227D5" w:rsidRPr="00F60D3F" w14:paraId="73CBBD89" w14:textId="77777777" w:rsidTr="004F7C30">
        <w:tc>
          <w:tcPr>
            <w:tcW w:w="540" w:type="dxa"/>
          </w:tcPr>
          <w:p w14:paraId="18A148E3" w14:textId="7BE88DCE" w:rsidR="008227D5" w:rsidRPr="00F60D3F"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8249" w:type="dxa"/>
          </w:tcPr>
          <w:p w14:paraId="7E75D932" w14:textId="77777777" w:rsidR="008227D5"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Блок «Биология как наука. Методы изучения живой природы» (линия 23)</w:t>
            </w:r>
          </w:p>
          <w:p w14:paraId="0A1A3DDE" w14:textId="77777777" w:rsidR="008227D5" w:rsidRPr="0065732D" w:rsidRDefault="008227D5" w:rsidP="004F7C30">
            <w:pPr>
              <w:pStyle w:val="a3"/>
              <w:spacing w:after="0" w:line="240" w:lineRule="auto"/>
              <w:ind w:left="0"/>
              <w:jc w:val="both"/>
              <w:rPr>
                <w:rFonts w:ascii="Times New Roman" w:hAnsi="Times New Roman"/>
                <w:bCs/>
                <w:i/>
                <w:sz w:val="24"/>
                <w:szCs w:val="24"/>
                <w:lang w:eastAsia="ru-RU"/>
              </w:rPr>
            </w:pPr>
            <w:r w:rsidRPr="0065732D">
              <w:rPr>
                <w:rFonts w:ascii="Times New Roman" w:hAnsi="Times New Roman"/>
                <w:bCs/>
                <w:i/>
                <w:sz w:val="24"/>
                <w:szCs w:val="24"/>
                <w:lang w:eastAsia="ru-RU"/>
              </w:rPr>
              <w:t>Умение объяснять результаты биологических экспериментов</w:t>
            </w:r>
          </w:p>
        </w:tc>
        <w:tc>
          <w:tcPr>
            <w:tcW w:w="5503" w:type="dxa"/>
          </w:tcPr>
          <w:p w14:paraId="2BC413F0" w14:textId="77777777" w:rsidR="008227D5" w:rsidRPr="0065732D" w:rsidRDefault="008227D5" w:rsidP="004F7C30">
            <w:pPr>
              <w:pStyle w:val="a3"/>
              <w:spacing w:after="0" w:line="240" w:lineRule="auto"/>
              <w:ind w:left="28"/>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5 </w:t>
            </w:r>
            <w:proofErr w:type="spellStart"/>
            <w:r w:rsidRPr="0065732D">
              <w:rPr>
                <w:rFonts w:ascii="Times New Roman" w:hAnsi="Times New Roman"/>
                <w:bCs/>
                <w:iCs/>
                <w:sz w:val="24"/>
                <w:szCs w:val="24"/>
                <w:lang w:eastAsia="ru-RU"/>
              </w:rPr>
              <w:t>кл</w:t>
            </w:r>
            <w:proofErr w:type="spellEnd"/>
            <w:r w:rsidRPr="0065732D">
              <w:rPr>
                <w:rFonts w:ascii="Times New Roman" w:hAnsi="Times New Roman"/>
                <w:bCs/>
                <w:iCs/>
                <w:sz w:val="24"/>
                <w:szCs w:val="24"/>
                <w:lang w:eastAsia="ru-RU"/>
              </w:rPr>
              <w:t>., п. 157.3.2. Методы изучения живой природы.</w:t>
            </w:r>
          </w:p>
          <w:p w14:paraId="1C3DB110" w14:textId="77777777" w:rsidR="008227D5" w:rsidRPr="0065732D" w:rsidRDefault="008227D5" w:rsidP="004F7C30">
            <w:pPr>
              <w:pStyle w:val="a3"/>
              <w:spacing w:after="0" w:line="240" w:lineRule="auto"/>
              <w:ind w:left="28"/>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6 </w:t>
            </w:r>
            <w:proofErr w:type="spellStart"/>
            <w:r w:rsidRPr="0065732D">
              <w:rPr>
                <w:rFonts w:ascii="Times New Roman" w:hAnsi="Times New Roman"/>
                <w:bCs/>
                <w:iCs/>
                <w:sz w:val="24"/>
                <w:szCs w:val="24"/>
                <w:lang w:eastAsia="ru-RU"/>
              </w:rPr>
              <w:t>кл</w:t>
            </w:r>
            <w:proofErr w:type="spellEnd"/>
            <w:r w:rsidRPr="0065732D">
              <w:rPr>
                <w:rFonts w:ascii="Times New Roman" w:hAnsi="Times New Roman"/>
                <w:bCs/>
                <w:iCs/>
                <w:sz w:val="24"/>
                <w:szCs w:val="24"/>
                <w:lang w:eastAsia="ru-RU"/>
              </w:rPr>
              <w:t>., п. 157.4.3. Жизнедеятельность растительного организма.</w:t>
            </w:r>
          </w:p>
          <w:p w14:paraId="05BE623F" w14:textId="77777777" w:rsidR="008227D5" w:rsidRPr="0065732D" w:rsidRDefault="008227D5" w:rsidP="004F7C30">
            <w:pPr>
              <w:pStyle w:val="a3"/>
              <w:spacing w:after="0" w:line="240" w:lineRule="auto"/>
              <w:ind w:left="28"/>
              <w:jc w:val="both"/>
              <w:rPr>
                <w:rFonts w:ascii="Times New Roman" w:hAnsi="Times New Roman"/>
                <w:bCs/>
                <w:iCs/>
                <w:sz w:val="24"/>
                <w:szCs w:val="24"/>
                <w:lang w:eastAsia="ru-RU"/>
              </w:rPr>
            </w:pPr>
            <w:r w:rsidRPr="0065732D">
              <w:rPr>
                <w:rFonts w:ascii="Times New Roman" w:hAnsi="Times New Roman"/>
                <w:bCs/>
                <w:iCs/>
                <w:sz w:val="24"/>
                <w:szCs w:val="24"/>
                <w:lang w:eastAsia="ru-RU"/>
              </w:rPr>
              <w:t xml:space="preserve">6 </w:t>
            </w:r>
            <w:proofErr w:type="spellStart"/>
            <w:r w:rsidRPr="0065732D">
              <w:rPr>
                <w:rFonts w:ascii="Times New Roman" w:hAnsi="Times New Roman"/>
                <w:bCs/>
                <w:iCs/>
                <w:sz w:val="24"/>
                <w:szCs w:val="24"/>
                <w:lang w:eastAsia="ru-RU"/>
              </w:rPr>
              <w:t>кл</w:t>
            </w:r>
            <w:proofErr w:type="spellEnd"/>
            <w:r w:rsidRPr="0065732D">
              <w:rPr>
                <w:rFonts w:ascii="Times New Roman" w:hAnsi="Times New Roman"/>
                <w:bCs/>
                <w:iCs/>
                <w:sz w:val="24"/>
                <w:szCs w:val="24"/>
                <w:lang w:eastAsia="ru-RU"/>
              </w:rPr>
              <w:t>., п. 157.5.4. Растения и человек.</w:t>
            </w:r>
          </w:p>
        </w:tc>
      </w:tr>
      <w:tr w:rsidR="008227D5" w:rsidRPr="00DA402B" w14:paraId="3B4547DF" w14:textId="77777777" w:rsidTr="004F7C30">
        <w:tc>
          <w:tcPr>
            <w:tcW w:w="540" w:type="dxa"/>
          </w:tcPr>
          <w:p w14:paraId="30B5388A" w14:textId="2818DCC8" w:rsidR="008227D5"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8249" w:type="dxa"/>
          </w:tcPr>
          <w:p w14:paraId="3346C30D" w14:textId="77777777" w:rsidR="008227D5" w:rsidRPr="00DA402B" w:rsidRDefault="008227D5" w:rsidP="004F7C30">
            <w:pPr>
              <w:rPr>
                <w:bCs/>
                <w:iCs/>
              </w:rPr>
            </w:pPr>
            <w:r w:rsidRPr="00DA402B">
              <w:rPr>
                <w:bCs/>
                <w:iCs/>
              </w:rPr>
              <w:t>Блок «Система, многообразие и эволюция живой природы» (линия 10)</w:t>
            </w:r>
          </w:p>
          <w:p w14:paraId="3CB5970D" w14:textId="77777777" w:rsidR="008227D5" w:rsidRPr="00DA402B" w:rsidRDefault="008227D5" w:rsidP="004F7C30">
            <w:pPr>
              <w:rPr>
                <w:bCs/>
                <w:iCs/>
              </w:rPr>
            </w:pPr>
            <w:r w:rsidRPr="00DA402B">
              <w:rPr>
                <w:bCs/>
                <w:iCs/>
              </w:rPr>
              <w:t>Состав и строение семян.</w:t>
            </w:r>
          </w:p>
          <w:p w14:paraId="1D709296" w14:textId="77777777" w:rsidR="008227D5" w:rsidRPr="00DA402B" w:rsidRDefault="008227D5" w:rsidP="004F7C30">
            <w:pPr>
              <w:rPr>
                <w:bCs/>
                <w:iCs/>
              </w:rPr>
            </w:pPr>
            <w:r w:rsidRPr="00DA402B">
              <w:rPr>
                <w:bCs/>
                <w:iCs/>
              </w:rPr>
              <w:t>Грибы. Общая характеристика.</w:t>
            </w:r>
          </w:p>
          <w:p w14:paraId="02B43533" w14:textId="77777777" w:rsidR="008227D5" w:rsidRPr="00DA402B" w:rsidRDefault="008227D5" w:rsidP="004F7C30">
            <w:pPr>
              <w:rPr>
                <w:bCs/>
                <w:iCs/>
              </w:rPr>
            </w:pPr>
            <w:r w:rsidRPr="00DA402B">
              <w:rPr>
                <w:bCs/>
                <w:iCs/>
              </w:rPr>
              <w:t>Характеристика типа Членистоногие.</w:t>
            </w:r>
          </w:p>
          <w:p w14:paraId="56699B8D" w14:textId="77777777" w:rsidR="008227D5" w:rsidRPr="00DA402B" w:rsidRDefault="008227D5" w:rsidP="004F7C30">
            <w:pPr>
              <w:rPr>
                <w:i/>
                <w:iCs/>
              </w:rPr>
            </w:pPr>
            <w:r w:rsidRPr="00DA402B">
              <w:rPr>
                <w:i/>
                <w:iCs/>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w:t>
            </w:r>
          </w:p>
          <w:p w14:paraId="2C8148A4" w14:textId="77777777" w:rsidR="008227D5" w:rsidRPr="00DA402B" w:rsidRDefault="008227D5" w:rsidP="004F7C30">
            <w:pPr>
              <w:rPr>
                <w:bCs/>
                <w:iCs/>
              </w:rPr>
            </w:pPr>
            <w:r w:rsidRPr="00DA402B">
              <w:rPr>
                <w:i/>
                <w:iCs/>
              </w:rPr>
              <w:t>Умение дополнять биологический текст недостающей информацией из числа предложенных терминов и понятий.</w:t>
            </w:r>
          </w:p>
        </w:tc>
        <w:tc>
          <w:tcPr>
            <w:tcW w:w="5503" w:type="dxa"/>
          </w:tcPr>
          <w:p w14:paraId="76CC92F1" w14:textId="77777777" w:rsidR="008227D5" w:rsidRPr="00DA402B" w:rsidRDefault="008227D5" w:rsidP="004F7C30">
            <w:pPr>
              <w:rPr>
                <w:bCs/>
                <w:iCs/>
              </w:rPr>
            </w:pPr>
            <w:r w:rsidRPr="00DA402B">
              <w:rPr>
                <w:bCs/>
                <w:iCs/>
              </w:rPr>
              <w:t xml:space="preserve">6 </w:t>
            </w:r>
            <w:proofErr w:type="spellStart"/>
            <w:r w:rsidRPr="00DA402B">
              <w:rPr>
                <w:bCs/>
                <w:iCs/>
              </w:rPr>
              <w:t>кл</w:t>
            </w:r>
            <w:proofErr w:type="spellEnd"/>
            <w:r w:rsidRPr="00DA402B">
              <w:rPr>
                <w:bCs/>
                <w:iCs/>
              </w:rPr>
              <w:t>. п. 157.4.3</w:t>
            </w:r>
            <w:r w:rsidRPr="00DA402B">
              <w:rPr>
                <w:bCs/>
                <w:i/>
                <w:iCs/>
              </w:rPr>
              <w:t xml:space="preserve">. </w:t>
            </w:r>
            <w:r w:rsidRPr="00DA402B">
              <w:rPr>
                <w:bCs/>
                <w:iCs/>
              </w:rPr>
              <w:t>Жизнедеятельность растительного организма.</w:t>
            </w:r>
          </w:p>
          <w:p w14:paraId="212E1FD0" w14:textId="77777777" w:rsidR="008227D5" w:rsidRPr="00DA402B" w:rsidRDefault="008227D5" w:rsidP="004F7C30">
            <w:pPr>
              <w:rPr>
                <w:bCs/>
                <w:iCs/>
              </w:rPr>
            </w:pPr>
            <w:r w:rsidRPr="00DA402B">
              <w:rPr>
                <w:bCs/>
                <w:iCs/>
              </w:rPr>
              <w:t xml:space="preserve">7 </w:t>
            </w:r>
            <w:proofErr w:type="spellStart"/>
            <w:r w:rsidRPr="00DA402B">
              <w:rPr>
                <w:bCs/>
                <w:iCs/>
              </w:rPr>
              <w:t>кл</w:t>
            </w:r>
            <w:proofErr w:type="spellEnd"/>
            <w:r w:rsidRPr="00DA402B">
              <w:rPr>
                <w:bCs/>
                <w:iCs/>
              </w:rPr>
              <w:t>., п. 157.5.5. Грибы. Лишайники. Бактерии.</w:t>
            </w:r>
          </w:p>
          <w:p w14:paraId="01873693" w14:textId="77777777" w:rsidR="008227D5" w:rsidRPr="00DA402B" w:rsidRDefault="008227D5" w:rsidP="004F7C30">
            <w:pPr>
              <w:rPr>
                <w:bCs/>
                <w:iCs/>
              </w:rPr>
            </w:pPr>
            <w:r w:rsidRPr="00DA402B">
              <w:rPr>
                <w:bCs/>
                <w:iCs/>
              </w:rPr>
              <w:t xml:space="preserve">8 </w:t>
            </w:r>
            <w:proofErr w:type="spellStart"/>
            <w:r w:rsidRPr="00DA402B">
              <w:rPr>
                <w:bCs/>
                <w:iCs/>
              </w:rPr>
              <w:t>кл</w:t>
            </w:r>
            <w:proofErr w:type="spellEnd"/>
            <w:r w:rsidRPr="00DA402B">
              <w:rPr>
                <w:bCs/>
                <w:iCs/>
              </w:rPr>
              <w:t>., п. 157.6.1. Животный организм; п. 157.6.2. Строение и жизнедеятельность организма животного; п. 157.6.3. Систематические группы животных.</w:t>
            </w:r>
          </w:p>
        </w:tc>
      </w:tr>
      <w:tr w:rsidR="008227D5" w:rsidRPr="00FC71B9" w14:paraId="16A323BD" w14:textId="77777777" w:rsidTr="004F7C30">
        <w:tc>
          <w:tcPr>
            <w:tcW w:w="540" w:type="dxa"/>
          </w:tcPr>
          <w:p w14:paraId="56B2B593" w14:textId="4AABEF45" w:rsidR="008227D5"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8249" w:type="dxa"/>
          </w:tcPr>
          <w:p w14:paraId="20ECAFBB" w14:textId="77777777" w:rsidR="008227D5" w:rsidRDefault="008227D5" w:rsidP="004F7C30">
            <w:pPr>
              <w:rPr>
                <w:bCs/>
                <w:iCs/>
              </w:rPr>
            </w:pPr>
            <w:r>
              <w:rPr>
                <w:bCs/>
                <w:iCs/>
              </w:rPr>
              <w:t>Блок «Человек и его здоровье» (линия 18)</w:t>
            </w:r>
          </w:p>
          <w:p w14:paraId="331E5EEB" w14:textId="77777777" w:rsidR="008227D5" w:rsidRDefault="008227D5" w:rsidP="004F7C30">
            <w:pPr>
              <w:rPr>
                <w:bCs/>
                <w:iCs/>
              </w:rPr>
            </w:pPr>
            <w:r>
              <w:rPr>
                <w:bCs/>
                <w:iCs/>
              </w:rPr>
              <w:t>Нервная регуляция функций (условные и безусловные рефлексы). Строение и функции отделов головного мозга.</w:t>
            </w:r>
          </w:p>
          <w:p w14:paraId="2F2C29E0" w14:textId="77777777" w:rsidR="008227D5" w:rsidRDefault="008227D5" w:rsidP="004F7C30">
            <w:pPr>
              <w:rPr>
                <w:bCs/>
                <w:iCs/>
              </w:rPr>
            </w:pPr>
            <w:r w:rsidRPr="001D1F90">
              <w:rPr>
                <w:bCs/>
                <w:i/>
              </w:rPr>
              <w:t>Умение сравнивать отдельные части и системы органов человека.</w:t>
            </w:r>
          </w:p>
        </w:tc>
        <w:tc>
          <w:tcPr>
            <w:tcW w:w="5503" w:type="dxa"/>
          </w:tcPr>
          <w:p w14:paraId="4C4F3B4F" w14:textId="77777777" w:rsidR="008227D5" w:rsidRPr="001D1F90" w:rsidRDefault="008227D5" w:rsidP="004F7C30">
            <w:pPr>
              <w:rPr>
                <w:bCs/>
                <w:iCs/>
              </w:rPr>
            </w:pPr>
            <w:r w:rsidRPr="001D1F90">
              <w:rPr>
                <w:bCs/>
                <w:iCs/>
              </w:rPr>
              <w:t xml:space="preserve">9 </w:t>
            </w:r>
            <w:proofErr w:type="spellStart"/>
            <w:r w:rsidRPr="001D1F90">
              <w:rPr>
                <w:bCs/>
                <w:iCs/>
              </w:rPr>
              <w:t>кл</w:t>
            </w:r>
            <w:proofErr w:type="spellEnd"/>
            <w:r w:rsidRPr="001D1F90">
              <w:rPr>
                <w:bCs/>
                <w:iCs/>
              </w:rPr>
              <w:t>., п. 157.7.3. Нейрогуморальная</w:t>
            </w:r>
            <w:r>
              <w:rPr>
                <w:bCs/>
                <w:iCs/>
              </w:rPr>
              <w:t xml:space="preserve"> </w:t>
            </w:r>
            <w:r w:rsidRPr="001D1F90">
              <w:rPr>
                <w:bCs/>
                <w:iCs/>
              </w:rPr>
              <w:t>регуляция;</w:t>
            </w:r>
            <w:r>
              <w:rPr>
                <w:bCs/>
                <w:iCs/>
              </w:rPr>
              <w:t xml:space="preserve"> </w:t>
            </w:r>
            <w:r w:rsidRPr="001D1F90">
              <w:rPr>
                <w:bCs/>
                <w:iCs/>
              </w:rPr>
              <w:t>п. 157.7.14. Поведение</w:t>
            </w:r>
            <w:r>
              <w:rPr>
                <w:bCs/>
                <w:iCs/>
              </w:rPr>
              <w:t xml:space="preserve"> </w:t>
            </w:r>
            <w:r w:rsidRPr="001D1F90">
              <w:rPr>
                <w:bCs/>
                <w:iCs/>
              </w:rPr>
              <w:t>и психика</w:t>
            </w:r>
            <w:r>
              <w:rPr>
                <w:bCs/>
                <w:iCs/>
              </w:rPr>
              <w:t>.</w:t>
            </w:r>
          </w:p>
        </w:tc>
      </w:tr>
      <w:tr w:rsidR="008227D5" w:rsidRPr="00FC71B9" w14:paraId="567B2D7E" w14:textId="77777777" w:rsidTr="004F7C30">
        <w:tc>
          <w:tcPr>
            <w:tcW w:w="540" w:type="dxa"/>
          </w:tcPr>
          <w:p w14:paraId="0B9EBB91" w14:textId="478C31AA" w:rsidR="008227D5"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8249" w:type="dxa"/>
          </w:tcPr>
          <w:p w14:paraId="638E5C1A" w14:textId="77777777" w:rsidR="008227D5" w:rsidRDefault="008227D5" w:rsidP="004F7C30">
            <w:pPr>
              <w:rPr>
                <w:bCs/>
                <w:iCs/>
              </w:rPr>
            </w:pPr>
            <w:r>
              <w:rPr>
                <w:bCs/>
                <w:iCs/>
              </w:rPr>
              <w:t>Блок «Человек и его здоровье» (линия 22)</w:t>
            </w:r>
          </w:p>
          <w:p w14:paraId="677034A6" w14:textId="77777777" w:rsidR="008227D5" w:rsidRDefault="008227D5" w:rsidP="004F7C30">
            <w:pPr>
              <w:rPr>
                <w:bCs/>
                <w:iCs/>
              </w:rPr>
            </w:pPr>
            <w:r>
              <w:rPr>
                <w:bCs/>
                <w:iCs/>
              </w:rPr>
              <w:t>Правила оказания первой помощи при разрыве связок и переломе</w:t>
            </w:r>
          </w:p>
          <w:p w14:paraId="56A0B106" w14:textId="77777777" w:rsidR="008227D5" w:rsidRPr="0065732D" w:rsidRDefault="008227D5" w:rsidP="004F7C30">
            <w:pPr>
              <w:rPr>
                <w:bCs/>
                <w:i/>
              </w:rPr>
            </w:pPr>
            <w:r w:rsidRPr="0065732D">
              <w:rPr>
                <w:bCs/>
                <w:i/>
              </w:rPr>
              <w:t>Умение распознавать и описывать на рисунках признаки строения биологических объектов на разных уровнях организации.</w:t>
            </w:r>
          </w:p>
        </w:tc>
        <w:tc>
          <w:tcPr>
            <w:tcW w:w="5503" w:type="dxa"/>
          </w:tcPr>
          <w:p w14:paraId="6DB42285" w14:textId="77777777" w:rsidR="008227D5" w:rsidRPr="0065732D" w:rsidRDefault="008227D5" w:rsidP="004F7C30">
            <w:pPr>
              <w:rPr>
                <w:bCs/>
                <w:iCs/>
              </w:rPr>
            </w:pPr>
            <w:r w:rsidRPr="0065732D">
              <w:rPr>
                <w:bCs/>
                <w:iCs/>
              </w:rPr>
              <w:t xml:space="preserve">8 </w:t>
            </w:r>
            <w:proofErr w:type="spellStart"/>
            <w:r w:rsidRPr="0065732D">
              <w:rPr>
                <w:bCs/>
                <w:iCs/>
              </w:rPr>
              <w:t>кл</w:t>
            </w:r>
            <w:proofErr w:type="spellEnd"/>
            <w:r w:rsidRPr="0065732D">
              <w:rPr>
                <w:bCs/>
                <w:iCs/>
              </w:rPr>
              <w:t xml:space="preserve">., п. 157.6.3. Систематические группы животных; </w:t>
            </w:r>
          </w:p>
          <w:p w14:paraId="329D455F" w14:textId="77777777" w:rsidR="008227D5" w:rsidRPr="001D1F90" w:rsidRDefault="008227D5" w:rsidP="004F7C30">
            <w:pPr>
              <w:rPr>
                <w:bCs/>
                <w:iCs/>
              </w:rPr>
            </w:pPr>
            <w:r w:rsidRPr="0065732D">
              <w:rPr>
                <w:bCs/>
                <w:iCs/>
              </w:rPr>
              <w:t xml:space="preserve">9 </w:t>
            </w:r>
            <w:proofErr w:type="spellStart"/>
            <w:r w:rsidRPr="0065732D">
              <w:rPr>
                <w:bCs/>
                <w:iCs/>
              </w:rPr>
              <w:t>кл</w:t>
            </w:r>
            <w:proofErr w:type="spellEnd"/>
            <w:r w:rsidRPr="0065732D">
              <w:rPr>
                <w:bCs/>
                <w:iCs/>
              </w:rPr>
              <w:t>., п. 157.7.4. Опора и движение</w:t>
            </w:r>
          </w:p>
        </w:tc>
      </w:tr>
      <w:tr w:rsidR="008227D5" w:rsidRPr="00FC71B9" w14:paraId="4B888846" w14:textId="77777777" w:rsidTr="004F7C30">
        <w:tc>
          <w:tcPr>
            <w:tcW w:w="540" w:type="dxa"/>
          </w:tcPr>
          <w:p w14:paraId="447A2DD9" w14:textId="667BA9EA" w:rsidR="008227D5"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8249" w:type="dxa"/>
          </w:tcPr>
          <w:p w14:paraId="747DE060" w14:textId="77777777" w:rsidR="008227D5" w:rsidRDefault="008227D5" w:rsidP="004F7C30">
            <w:pPr>
              <w:rPr>
                <w:bCs/>
                <w:iCs/>
              </w:rPr>
            </w:pPr>
            <w:r>
              <w:rPr>
                <w:bCs/>
                <w:iCs/>
              </w:rPr>
              <w:t>Блок «Человек и его здоровье» (линия 26)</w:t>
            </w:r>
          </w:p>
          <w:p w14:paraId="1F732CC4" w14:textId="77777777" w:rsidR="008227D5" w:rsidRPr="008227D5" w:rsidRDefault="008227D5" w:rsidP="004F7C30">
            <w:pPr>
              <w:rPr>
                <w:bCs/>
                <w:i/>
              </w:rPr>
            </w:pPr>
            <w:r w:rsidRPr="008227D5">
              <w:rPr>
                <w:bCs/>
                <w:i/>
              </w:rPr>
              <w:t>Умение решение учебных задач биологического содержания: проводить расчёты, делать выводы.</w:t>
            </w:r>
          </w:p>
          <w:p w14:paraId="1E3DAA69" w14:textId="332C42F0" w:rsidR="008227D5" w:rsidRDefault="008227D5" w:rsidP="004F7C30">
            <w:pPr>
              <w:rPr>
                <w:bCs/>
                <w:iCs/>
              </w:rPr>
            </w:pPr>
            <w:r w:rsidRPr="008227D5">
              <w:rPr>
                <w:bCs/>
                <w:i/>
              </w:rPr>
              <w:t>Умение обосновывать необходимость рационального и здорового питания.</w:t>
            </w:r>
          </w:p>
        </w:tc>
        <w:tc>
          <w:tcPr>
            <w:tcW w:w="5503" w:type="dxa"/>
          </w:tcPr>
          <w:p w14:paraId="11DE4002" w14:textId="0AB7C973" w:rsidR="008227D5" w:rsidRPr="008227D5" w:rsidRDefault="008227D5" w:rsidP="008227D5">
            <w:pPr>
              <w:rPr>
                <w:bCs/>
                <w:iCs/>
              </w:rPr>
            </w:pPr>
            <w:r w:rsidRPr="008227D5">
              <w:rPr>
                <w:bCs/>
                <w:iCs/>
              </w:rPr>
              <w:t xml:space="preserve">9 </w:t>
            </w:r>
            <w:proofErr w:type="spellStart"/>
            <w:r w:rsidRPr="008227D5">
              <w:rPr>
                <w:bCs/>
                <w:iCs/>
              </w:rPr>
              <w:t>кл</w:t>
            </w:r>
            <w:proofErr w:type="spellEnd"/>
            <w:r w:rsidRPr="008227D5">
              <w:rPr>
                <w:bCs/>
                <w:iCs/>
              </w:rPr>
              <w:t>., п. 157.7.5. Внутренняя среда организма; п. 157.7.6. Кровообращение;</w:t>
            </w:r>
            <w:r>
              <w:rPr>
                <w:bCs/>
                <w:iCs/>
              </w:rPr>
              <w:t xml:space="preserve"> </w:t>
            </w:r>
            <w:r w:rsidRPr="008227D5">
              <w:rPr>
                <w:bCs/>
                <w:iCs/>
              </w:rPr>
              <w:t>п. 157.7.7. Дыхание; п. 157.7.8. Питание и пищеварение; п. 157.7.9. Обмен</w:t>
            </w:r>
          </w:p>
          <w:p w14:paraId="3EBF4A0C" w14:textId="164A356A" w:rsidR="008227D5" w:rsidRPr="0065732D" w:rsidRDefault="008227D5" w:rsidP="008227D5">
            <w:pPr>
              <w:rPr>
                <w:bCs/>
                <w:iCs/>
              </w:rPr>
            </w:pPr>
            <w:r w:rsidRPr="008227D5">
              <w:rPr>
                <w:bCs/>
                <w:iCs/>
              </w:rPr>
              <w:t>веществ и превращение энергии; п. 157.7.10. Кожа; п. 157.7.11. Выделение</w:t>
            </w:r>
          </w:p>
        </w:tc>
      </w:tr>
      <w:tr w:rsidR="008227D5" w:rsidRPr="00DA402B" w14:paraId="0E50C98B" w14:textId="77777777" w:rsidTr="004F7C30">
        <w:tc>
          <w:tcPr>
            <w:tcW w:w="540" w:type="dxa"/>
          </w:tcPr>
          <w:p w14:paraId="4E8D2EC3" w14:textId="73B2180B" w:rsidR="008227D5" w:rsidRDefault="008227D5" w:rsidP="004F7C3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 xml:space="preserve">6. </w:t>
            </w:r>
          </w:p>
        </w:tc>
        <w:tc>
          <w:tcPr>
            <w:tcW w:w="8249" w:type="dxa"/>
          </w:tcPr>
          <w:p w14:paraId="1947CF93" w14:textId="77777777" w:rsidR="008227D5" w:rsidRDefault="008227D5" w:rsidP="004F7C30">
            <w:pPr>
              <w:rPr>
                <w:bCs/>
                <w:iCs/>
              </w:rPr>
            </w:pPr>
            <w:r>
              <w:rPr>
                <w:bCs/>
                <w:iCs/>
              </w:rPr>
              <w:t>Блок «Взаимосвязи организмов и окружающей среды» (линия 24)</w:t>
            </w:r>
          </w:p>
          <w:p w14:paraId="72F300FB" w14:textId="77777777" w:rsidR="008227D5" w:rsidRDefault="008227D5" w:rsidP="004F7C30">
            <w:pPr>
              <w:rPr>
                <w:bCs/>
                <w:iCs/>
              </w:rPr>
            </w:pPr>
            <w:r>
              <w:rPr>
                <w:bCs/>
                <w:iCs/>
              </w:rPr>
              <w:t>Круговорот веществ в природе. Сообщества живых организмов. Экологические факторы и их влияние на процессы жизнедеятельности.</w:t>
            </w:r>
          </w:p>
          <w:p w14:paraId="6F79A16E" w14:textId="77777777" w:rsidR="008227D5" w:rsidRDefault="008227D5" w:rsidP="004F7C30">
            <w:pPr>
              <w:rPr>
                <w:bCs/>
                <w:iCs/>
              </w:rPr>
            </w:pPr>
            <w:r>
              <w:rPr>
                <w:bCs/>
                <w:i/>
              </w:rPr>
              <w:lastRenderedPageBreak/>
              <w:t>Умение работать с текстом биологического содержания (понимать, сравнивать, обобщать.</w:t>
            </w:r>
          </w:p>
        </w:tc>
        <w:tc>
          <w:tcPr>
            <w:tcW w:w="5503" w:type="dxa"/>
          </w:tcPr>
          <w:p w14:paraId="2832E9BB" w14:textId="77777777" w:rsidR="008227D5" w:rsidRPr="00E43EC4" w:rsidRDefault="008227D5" w:rsidP="004F7C30">
            <w:pPr>
              <w:rPr>
                <w:bCs/>
                <w:iCs/>
              </w:rPr>
            </w:pPr>
            <w:r w:rsidRPr="00E43EC4">
              <w:rPr>
                <w:bCs/>
                <w:iCs/>
              </w:rPr>
              <w:lastRenderedPageBreak/>
              <w:t xml:space="preserve">6 </w:t>
            </w:r>
            <w:proofErr w:type="spellStart"/>
            <w:r w:rsidRPr="00E43EC4">
              <w:rPr>
                <w:bCs/>
                <w:iCs/>
              </w:rPr>
              <w:t>кл</w:t>
            </w:r>
            <w:proofErr w:type="spellEnd"/>
            <w:r w:rsidRPr="00E43EC4">
              <w:rPr>
                <w:bCs/>
                <w:iCs/>
              </w:rPr>
              <w:t>., п. 157.4.3. Жизнедеятельность растительного</w:t>
            </w:r>
          </w:p>
          <w:p w14:paraId="443D6CA5" w14:textId="77777777" w:rsidR="008227D5" w:rsidRPr="00E43EC4" w:rsidRDefault="008227D5" w:rsidP="004F7C30">
            <w:pPr>
              <w:rPr>
                <w:bCs/>
                <w:iCs/>
              </w:rPr>
            </w:pPr>
            <w:r w:rsidRPr="00E43EC4">
              <w:rPr>
                <w:bCs/>
                <w:iCs/>
              </w:rPr>
              <w:t>организма.</w:t>
            </w:r>
          </w:p>
          <w:p w14:paraId="037DDB40" w14:textId="77777777" w:rsidR="008227D5" w:rsidRPr="00E43EC4" w:rsidRDefault="008227D5" w:rsidP="004F7C30">
            <w:pPr>
              <w:rPr>
                <w:bCs/>
                <w:iCs/>
              </w:rPr>
            </w:pPr>
            <w:r w:rsidRPr="00E43EC4">
              <w:rPr>
                <w:bCs/>
                <w:iCs/>
              </w:rPr>
              <w:t xml:space="preserve">7 </w:t>
            </w:r>
            <w:proofErr w:type="spellStart"/>
            <w:r w:rsidRPr="00E43EC4">
              <w:rPr>
                <w:bCs/>
                <w:iCs/>
              </w:rPr>
              <w:t>кл</w:t>
            </w:r>
            <w:proofErr w:type="spellEnd"/>
            <w:r w:rsidRPr="00E43EC4">
              <w:rPr>
                <w:bCs/>
                <w:iCs/>
              </w:rPr>
              <w:t>., п. 157.5.3. Растения в природных сообществах</w:t>
            </w:r>
            <w:r>
              <w:rPr>
                <w:bCs/>
                <w:iCs/>
              </w:rPr>
              <w:t>.</w:t>
            </w:r>
          </w:p>
        </w:tc>
      </w:tr>
    </w:tbl>
    <w:p w14:paraId="65AD388B" w14:textId="77777777" w:rsidR="00850C71" w:rsidRDefault="00850C71" w:rsidP="00850C71">
      <w:pPr>
        <w:pStyle w:val="a3"/>
        <w:spacing w:after="0" w:line="240" w:lineRule="auto"/>
        <w:ind w:left="0" w:firstLine="709"/>
        <w:jc w:val="both"/>
        <w:rPr>
          <w:rFonts w:ascii="Times New Roman" w:hAnsi="Times New Roman"/>
          <w:bCs/>
          <w:iCs/>
          <w:sz w:val="24"/>
          <w:szCs w:val="24"/>
          <w:lang w:eastAsia="ru-RU"/>
        </w:rPr>
      </w:pPr>
    </w:p>
    <w:p w14:paraId="131F8681" w14:textId="3E4B3140" w:rsidR="00850C71" w:rsidRPr="00850C71" w:rsidRDefault="00850C71" w:rsidP="003A548A">
      <w:pPr>
        <w:pStyle w:val="a3"/>
        <w:spacing w:after="0" w:line="240" w:lineRule="auto"/>
        <w:ind w:left="0" w:firstLine="709"/>
        <w:jc w:val="both"/>
        <w:rPr>
          <w:rFonts w:ascii="Times New Roman" w:hAnsi="Times New Roman"/>
          <w:bCs/>
          <w:iCs/>
          <w:sz w:val="24"/>
          <w:szCs w:val="24"/>
          <w:lang w:eastAsia="ru-RU"/>
        </w:rPr>
      </w:pPr>
      <w:r w:rsidRPr="00850C71">
        <w:rPr>
          <w:rFonts w:ascii="Times New Roman" w:hAnsi="Times New Roman"/>
          <w:bCs/>
          <w:iCs/>
          <w:sz w:val="24"/>
          <w:szCs w:val="24"/>
          <w:lang w:eastAsia="ru-RU"/>
        </w:rPr>
        <w:t>Статистический анализ показывает, что при безусловном лидерстве в репродуктивных и алгоритмических заданиях, отличники испытывают системные затруднения при переходе к эвристической и исследовательской деятельности. Ключевым дефицитом является неспособность к интеграции знаний из разных уровней организации живого и недостаток владения аппаратом научного метода.</w:t>
      </w:r>
    </w:p>
    <w:p w14:paraId="46B95F61" w14:textId="3B77C6D3" w:rsidR="003A49AF" w:rsidRDefault="00850C71" w:rsidP="003A548A">
      <w:pPr>
        <w:pStyle w:val="a3"/>
        <w:spacing w:after="0" w:line="240" w:lineRule="auto"/>
        <w:ind w:left="0" w:firstLine="709"/>
        <w:jc w:val="both"/>
        <w:rPr>
          <w:rFonts w:ascii="Times New Roman" w:hAnsi="Times New Roman"/>
          <w:bCs/>
          <w:iCs/>
          <w:sz w:val="24"/>
          <w:szCs w:val="24"/>
          <w:lang w:eastAsia="ru-RU"/>
        </w:rPr>
      </w:pPr>
      <w:r w:rsidRPr="00850C71">
        <w:rPr>
          <w:rFonts w:ascii="Times New Roman" w:hAnsi="Times New Roman"/>
          <w:bCs/>
          <w:iCs/>
          <w:sz w:val="24"/>
          <w:szCs w:val="24"/>
          <w:lang w:eastAsia="ru-RU"/>
        </w:rPr>
        <w:t>К зонам критического дефицита следует отнести следующие вопросы (темы):</w:t>
      </w:r>
    </w:p>
    <w:p w14:paraId="649080D6" w14:textId="77777777" w:rsidR="00A62255" w:rsidRDefault="00A62255" w:rsidP="003A548A">
      <w:pPr>
        <w:pStyle w:val="a3"/>
        <w:numPr>
          <w:ilvl w:val="0"/>
          <w:numId w:val="37"/>
        </w:numPr>
        <w:spacing w:after="0" w:line="240" w:lineRule="auto"/>
        <w:ind w:left="0" w:firstLine="709"/>
        <w:jc w:val="both"/>
        <w:rPr>
          <w:rFonts w:ascii="Times New Roman" w:hAnsi="Times New Roman"/>
          <w:bCs/>
          <w:iCs/>
          <w:sz w:val="24"/>
          <w:szCs w:val="24"/>
          <w:lang w:eastAsia="ru-RU"/>
        </w:rPr>
      </w:pPr>
      <w:r w:rsidRPr="003C0AA5">
        <w:rPr>
          <w:rFonts w:ascii="Times New Roman" w:hAnsi="Times New Roman"/>
          <w:bCs/>
          <w:i/>
          <w:sz w:val="24"/>
          <w:szCs w:val="24"/>
          <w:u w:val="single"/>
          <w:lang w:eastAsia="ru-RU"/>
        </w:rPr>
        <w:t>Биология как наука. Методы изучения живой природы.</w:t>
      </w:r>
      <w:r>
        <w:rPr>
          <w:rFonts w:ascii="Times New Roman" w:hAnsi="Times New Roman"/>
          <w:bCs/>
          <w:iCs/>
          <w:sz w:val="24"/>
          <w:szCs w:val="24"/>
          <w:lang w:eastAsia="ru-RU"/>
        </w:rPr>
        <w:t xml:space="preserve"> Вызвало затруднение задание линии 23, предполагающее анализ информации о проведённом эксперименте.</w:t>
      </w:r>
    </w:p>
    <w:p w14:paraId="3C644CA4" w14:textId="0DE398F2" w:rsidR="00A62255" w:rsidRPr="00A62255" w:rsidRDefault="00A62255" w:rsidP="003A548A">
      <w:pPr>
        <w:pStyle w:val="a3"/>
        <w:spacing w:after="0" w:line="240" w:lineRule="auto"/>
        <w:ind w:left="0" w:firstLine="709"/>
        <w:jc w:val="both"/>
        <w:rPr>
          <w:rFonts w:ascii="Times New Roman" w:hAnsi="Times New Roman"/>
          <w:bCs/>
          <w:iCs/>
          <w:sz w:val="24"/>
          <w:szCs w:val="24"/>
          <w:lang w:eastAsia="ru-RU"/>
        </w:rPr>
      </w:pPr>
      <w:r w:rsidRPr="00A62255">
        <w:rPr>
          <w:rFonts w:ascii="Times New Roman" w:hAnsi="Times New Roman"/>
          <w:bCs/>
          <w:iCs/>
          <w:sz w:val="24"/>
          <w:szCs w:val="24"/>
          <w:lang w:eastAsia="ru-RU"/>
        </w:rPr>
        <w:t xml:space="preserve">Типичные ошибки: в вариантах 0601 и 0602 (эксперимент Ж.Б. </w:t>
      </w:r>
      <w:proofErr w:type="spellStart"/>
      <w:r w:rsidRPr="00A62255">
        <w:rPr>
          <w:rFonts w:ascii="Times New Roman" w:hAnsi="Times New Roman"/>
          <w:bCs/>
          <w:iCs/>
          <w:sz w:val="24"/>
          <w:szCs w:val="24"/>
          <w:lang w:eastAsia="ru-RU"/>
        </w:rPr>
        <w:t>Буссенго</w:t>
      </w:r>
      <w:proofErr w:type="spellEnd"/>
      <w:r w:rsidRPr="00A62255">
        <w:rPr>
          <w:rFonts w:ascii="Times New Roman" w:hAnsi="Times New Roman"/>
          <w:bCs/>
          <w:iCs/>
          <w:sz w:val="24"/>
          <w:szCs w:val="24"/>
          <w:lang w:eastAsia="ru-RU"/>
        </w:rPr>
        <w:t xml:space="preserve"> с азотом) выпускники не </w:t>
      </w:r>
      <w:r w:rsidR="003C0AA5">
        <w:rPr>
          <w:rFonts w:ascii="Times New Roman" w:hAnsi="Times New Roman"/>
          <w:bCs/>
          <w:iCs/>
          <w:sz w:val="24"/>
          <w:szCs w:val="24"/>
          <w:lang w:eastAsia="ru-RU"/>
        </w:rPr>
        <w:t>смогли</w:t>
      </w:r>
      <w:r w:rsidRPr="00A62255">
        <w:rPr>
          <w:rFonts w:ascii="Times New Roman" w:hAnsi="Times New Roman"/>
          <w:bCs/>
          <w:iCs/>
          <w:sz w:val="24"/>
          <w:szCs w:val="24"/>
          <w:lang w:eastAsia="ru-RU"/>
        </w:rPr>
        <w:t xml:space="preserve"> сформулировать гипотезу эксперимента. На вопрос «Для синтеза каких веществ необходим азот?» (или «Какие организмы усваивают азот из атмосферы?») они дают бытовые ответы: «для роста», «для питания», вместо строгих биохимических: «для синтеза белков (аминокислот) и нуклеиновых кислот». Отличники понимают результат опыта, но не </w:t>
      </w:r>
      <w:r w:rsidR="003C0AA5">
        <w:rPr>
          <w:rFonts w:ascii="Times New Roman" w:hAnsi="Times New Roman"/>
          <w:bCs/>
          <w:iCs/>
          <w:sz w:val="24"/>
          <w:szCs w:val="24"/>
          <w:lang w:eastAsia="ru-RU"/>
        </w:rPr>
        <w:t>могут на его основе сформулировать вывод</w:t>
      </w:r>
      <w:r w:rsidRPr="00A62255">
        <w:rPr>
          <w:rFonts w:ascii="Times New Roman" w:hAnsi="Times New Roman"/>
          <w:bCs/>
          <w:iCs/>
          <w:sz w:val="24"/>
          <w:szCs w:val="24"/>
          <w:lang w:eastAsia="ru-RU"/>
        </w:rPr>
        <w:t>.</w:t>
      </w:r>
      <w:r w:rsidR="003C0AA5">
        <w:rPr>
          <w:rFonts w:ascii="Times New Roman" w:hAnsi="Times New Roman"/>
          <w:bCs/>
          <w:iCs/>
          <w:sz w:val="24"/>
          <w:szCs w:val="24"/>
          <w:lang w:eastAsia="ru-RU"/>
        </w:rPr>
        <w:t xml:space="preserve"> В вариантах 0604, 0605 школьники затруднились с формулировкой цели эксперимента: ответы даны на бытовом уровне («Хотел изучить роль семядолей») без учёта отношений независимой и зависимой переменной.</w:t>
      </w:r>
      <w:r>
        <w:rPr>
          <w:rFonts w:ascii="Times New Roman" w:hAnsi="Times New Roman"/>
          <w:bCs/>
          <w:iCs/>
          <w:sz w:val="24"/>
          <w:szCs w:val="24"/>
          <w:lang w:eastAsia="ru-RU"/>
        </w:rPr>
        <w:t xml:space="preserve"> </w:t>
      </w:r>
    </w:p>
    <w:p w14:paraId="5A0FB149" w14:textId="349B143E" w:rsidR="00850C71" w:rsidRPr="00850C71" w:rsidRDefault="00850C71" w:rsidP="003A548A">
      <w:pPr>
        <w:pStyle w:val="a3"/>
        <w:numPr>
          <w:ilvl w:val="0"/>
          <w:numId w:val="37"/>
        </w:numPr>
        <w:spacing w:after="0" w:line="240" w:lineRule="auto"/>
        <w:ind w:left="0" w:firstLine="709"/>
        <w:jc w:val="both"/>
        <w:rPr>
          <w:rFonts w:ascii="Times New Roman" w:hAnsi="Times New Roman"/>
          <w:bCs/>
          <w:iCs/>
          <w:sz w:val="24"/>
          <w:szCs w:val="24"/>
          <w:lang w:eastAsia="ru-RU"/>
        </w:rPr>
      </w:pPr>
      <w:r w:rsidRPr="00850C71">
        <w:rPr>
          <w:rFonts w:ascii="Times New Roman" w:hAnsi="Times New Roman"/>
          <w:bCs/>
          <w:i/>
          <w:sz w:val="24"/>
          <w:szCs w:val="24"/>
          <w:u w:val="single"/>
          <w:lang w:eastAsia="ru-RU"/>
        </w:rPr>
        <w:t>Система, многообразие и эволюция живой природы.</w:t>
      </w:r>
      <w:r>
        <w:rPr>
          <w:rFonts w:ascii="Times New Roman" w:hAnsi="Times New Roman"/>
          <w:bCs/>
          <w:iCs/>
          <w:sz w:val="24"/>
          <w:szCs w:val="24"/>
          <w:lang w:eastAsia="ru-RU"/>
        </w:rPr>
        <w:t xml:space="preserve"> Вызвало затруднение задание 10, которое предполагало к</w:t>
      </w:r>
      <w:r w:rsidRPr="00850C71">
        <w:rPr>
          <w:rFonts w:ascii="Times New Roman" w:hAnsi="Times New Roman"/>
          <w:bCs/>
          <w:iCs/>
          <w:sz w:val="24"/>
          <w:szCs w:val="24"/>
          <w:lang w:eastAsia="ru-RU"/>
        </w:rPr>
        <w:t>онтекстное применение терминов.</w:t>
      </w:r>
    </w:p>
    <w:p w14:paraId="5E0210EA" w14:textId="77777777" w:rsidR="00850C71" w:rsidRDefault="00850C71" w:rsidP="003A548A">
      <w:pPr>
        <w:pStyle w:val="a3"/>
        <w:spacing w:after="0" w:line="240" w:lineRule="auto"/>
        <w:ind w:left="0" w:firstLine="709"/>
        <w:jc w:val="both"/>
        <w:rPr>
          <w:rFonts w:ascii="Times New Roman" w:hAnsi="Times New Roman"/>
          <w:bCs/>
          <w:iCs/>
          <w:sz w:val="24"/>
          <w:szCs w:val="24"/>
          <w:lang w:eastAsia="ru-RU"/>
        </w:rPr>
      </w:pPr>
      <w:r w:rsidRPr="00850C71">
        <w:rPr>
          <w:rFonts w:ascii="Times New Roman" w:hAnsi="Times New Roman"/>
          <w:bCs/>
          <w:iCs/>
          <w:sz w:val="24"/>
          <w:szCs w:val="24"/>
          <w:lang w:eastAsia="ru-RU"/>
        </w:rPr>
        <w:t>Типичные ошибки</w:t>
      </w:r>
      <w:r>
        <w:rPr>
          <w:rFonts w:ascii="Times New Roman" w:hAnsi="Times New Roman"/>
          <w:bCs/>
          <w:iCs/>
          <w:sz w:val="24"/>
          <w:szCs w:val="24"/>
          <w:lang w:eastAsia="ru-RU"/>
        </w:rPr>
        <w:t xml:space="preserve"> в том, что выпускники </w:t>
      </w:r>
      <w:r w:rsidRPr="00850C71">
        <w:rPr>
          <w:rFonts w:ascii="Times New Roman" w:hAnsi="Times New Roman"/>
          <w:bCs/>
          <w:iCs/>
          <w:sz w:val="24"/>
          <w:szCs w:val="24"/>
          <w:lang w:eastAsia="ru-RU"/>
        </w:rPr>
        <w:t>пытаются «вспомнить» термин изолированно, игнорируя грамматические маркеры (род, число, падеж) и биологический контекст (</w:t>
      </w:r>
      <w:r>
        <w:rPr>
          <w:rFonts w:ascii="Times New Roman" w:hAnsi="Times New Roman"/>
          <w:bCs/>
          <w:iCs/>
          <w:sz w:val="24"/>
          <w:szCs w:val="24"/>
          <w:lang w:eastAsia="ru-RU"/>
        </w:rPr>
        <w:t>например, принадлежность к систематической группе</w:t>
      </w:r>
      <w:r w:rsidRPr="00850C71">
        <w:rPr>
          <w:rFonts w:ascii="Times New Roman" w:hAnsi="Times New Roman"/>
          <w:bCs/>
          <w:iCs/>
          <w:sz w:val="24"/>
          <w:szCs w:val="24"/>
          <w:lang w:eastAsia="ru-RU"/>
        </w:rPr>
        <w:t xml:space="preserve">). </w:t>
      </w:r>
      <w:r>
        <w:rPr>
          <w:rFonts w:ascii="Times New Roman" w:hAnsi="Times New Roman"/>
          <w:bCs/>
          <w:iCs/>
          <w:sz w:val="24"/>
          <w:szCs w:val="24"/>
          <w:lang w:eastAsia="ru-RU"/>
        </w:rPr>
        <w:t xml:space="preserve">Так, </w:t>
      </w:r>
      <w:r w:rsidRPr="00850C71">
        <w:rPr>
          <w:rFonts w:ascii="Times New Roman" w:hAnsi="Times New Roman"/>
          <w:bCs/>
          <w:iCs/>
          <w:sz w:val="24"/>
          <w:szCs w:val="24"/>
          <w:lang w:eastAsia="ru-RU"/>
        </w:rPr>
        <w:t xml:space="preserve">в варианте 0602 (текст «Сходство грибов») отличники допускают ошибки при выборе между «плазматическая мембрана» и «клеточная стенка», путают «крахмал» и «гликоген». </w:t>
      </w:r>
      <w:r>
        <w:rPr>
          <w:rFonts w:ascii="Times New Roman" w:hAnsi="Times New Roman"/>
          <w:bCs/>
          <w:iCs/>
          <w:sz w:val="24"/>
          <w:szCs w:val="24"/>
          <w:lang w:eastAsia="ru-RU"/>
        </w:rPr>
        <w:t>В вариант 0605 путают термины «трахея», «лёгочные мешки».</w:t>
      </w:r>
      <w:r w:rsidRPr="00850C71">
        <w:rPr>
          <w:rFonts w:ascii="Times New Roman" w:hAnsi="Times New Roman"/>
          <w:bCs/>
          <w:iCs/>
          <w:sz w:val="24"/>
          <w:szCs w:val="24"/>
          <w:lang w:eastAsia="ru-RU"/>
        </w:rPr>
        <w:t xml:space="preserve"> Термины запоминаются как список фактов, а не как элементы функционирующей системы.</w:t>
      </w:r>
    </w:p>
    <w:p w14:paraId="49D51A92" w14:textId="1D4D2BEE" w:rsidR="00A62255" w:rsidRDefault="00A62255" w:rsidP="003A548A">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Вызвало затруднение задание 22, предполагающее определение класса изображённого объекта и практические рекомендации по борьбу с вредителем, исходя из графика, отражающего пределы выносливости насекомого. У выпускников этой группы вряд ли возникли затруднения при определении класса, но сделать выводы, исходя из информации о пределах выносливости они не смогли. Так в вариантах 0601, 0602</w:t>
      </w:r>
      <w:r w:rsidRPr="00A62255">
        <w:rPr>
          <w:rFonts w:ascii="Times New Roman" w:hAnsi="Times New Roman"/>
          <w:bCs/>
          <w:iCs/>
          <w:sz w:val="24"/>
          <w:szCs w:val="24"/>
          <w:lang w:eastAsia="ru-RU"/>
        </w:rPr>
        <w:t xml:space="preserve"> (пищевая моль / хрущак и график) </w:t>
      </w:r>
      <w:r>
        <w:rPr>
          <w:rFonts w:ascii="Times New Roman" w:hAnsi="Times New Roman"/>
          <w:bCs/>
          <w:iCs/>
          <w:sz w:val="24"/>
          <w:szCs w:val="24"/>
          <w:lang w:eastAsia="ru-RU"/>
        </w:rPr>
        <w:t xml:space="preserve">школьники </w:t>
      </w:r>
      <w:r w:rsidRPr="00A62255">
        <w:rPr>
          <w:rFonts w:ascii="Times New Roman" w:hAnsi="Times New Roman"/>
          <w:bCs/>
          <w:iCs/>
          <w:sz w:val="24"/>
          <w:szCs w:val="24"/>
          <w:lang w:eastAsia="ru-RU"/>
        </w:rPr>
        <w:t>предлагают меры борьбы без опоры на конкретные значения графика (например, не указывают точный температурный оптимум или летальный порог). Ответам не хватает строгости и доказательности.</w:t>
      </w:r>
    </w:p>
    <w:p w14:paraId="6BEF3CB6" w14:textId="1BC30239" w:rsidR="00B24C29" w:rsidRDefault="00B24C29" w:rsidP="003A548A">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Ещё одна ошибка в и</w:t>
      </w:r>
      <w:r w:rsidRPr="00B24C29">
        <w:rPr>
          <w:rFonts w:ascii="Times New Roman" w:hAnsi="Times New Roman"/>
          <w:bCs/>
          <w:iCs/>
          <w:sz w:val="24"/>
          <w:szCs w:val="24"/>
          <w:lang w:eastAsia="ru-RU"/>
        </w:rPr>
        <w:t>гнорировани</w:t>
      </w:r>
      <w:r>
        <w:rPr>
          <w:rFonts w:ascii="Times New Roman" w:hAnsi="Times New Roman"/>
          <w:bCs/>
          <w:iCs/>
          <w:sz w:val="24"/>
          <w:szCs w:val="24"/>
          <w:lang w:eastAsia="ru-RU"/>
        </w:rPr>
        <w:t>и</w:t>
      </w:r>
      <w:r w:rsidRPr="00B24C29">
        <w:rPr>
          <w:rFonts w:ascii="Times New Roman" w:hAnsi="Times New Roman"/>
          <w:bCs/>
          <w:iCs/>
          <w:sz w:val="24"/>
          <w:szCs w:val="24"/>
          <w:lang w:eastAsia="ru-RU"/>
        </w:rPr>
        <w:t xml:space="preserve"> контекстных ограничителей. Фраза «исходя из данных, представленных на графике» не становится для них жестким фильтром. Они дают верный, но абстрактный ответ, не опирающийся на визуальную модель.</w:t>
      </w:r>
    </w:p>
    <w:p w14:paraId="0841800C" w14:textId="77777777" w:rsidR="00A62255" w:rsidRDefault="00850C71" w:rsidP="003A548A">
      <w:pPr>
        <w:pStyle w:val="a3"/>
        <w:numPr>
          <w:ilvl w:val="0"/>
          <w:numId w:val="37"/>
        </w:numPr>
        <w:spacing w:after="0" w:line="240" w:lineRule="auto"/>
        <w:ind w:left="0" w:firstLine="709"/>
        <w:jc w:val="both"/>
        <w:rPr>
          <w:rFonts w:ascii="Times New Roman" w:hAnsi="Times New Roman"/>
          <w:bCs/>
          <w:iCs/>
          <w:sz w:val="24"/>
          <w:szCs w:val="24"/>
          <w:lang w:eastAsia="ru-RU"/>
        </w:rPr>
      </w:pPr>
      <w:r w:rsidRPr="00850C71">
        <w:rPr>
          <w:rFonts w:ascii="Times New Roman" w:hAnsi="Times New Roman"/>
          <w:bCs/>
          <w:i/>
          <w:sz w:val="24"/>
          <w:szCs w:val="24"/>
          <w:u w:val="single"/>
          <w:lang w:eastAsia="ru-RU"/>
        </w:rPr>
        <w:t>Человек и его здоровье.</w:t>
      </w:r>
      <w:r w:rsidRPr="00850C71">
        <w:rPr>
          <w:rFonts w:ascii="Times New Roman" w:hAnsi="Times New Roman"/>
          <w:bCs/>
          <w:iCs/>
          <w:sz w:val="24"/>
          <w:szCs w:val="24"/>
          <w:lang w:eastAsia="ru-RU"/>
        </w:rPr>
        <w:t xml:space="preserve"> Среди заданий этого блока вызвали затруднение задания линий 18, 22, 26, которые охватывали информацию о строении и функциях головного мозга, условных и безусловных рефлексах, обмене веществ, травмах (разрыв связок, перелом) и мерах первой помощи.</w:t>
      </w:r>
    </w:p>
    <w:p w14:paraId="5AAA3B7E" w14:textId="77777777" w:rsidR="00A62255" w:rsidRDefault="00850C71" w:rsidP="003A548A">
      <w:pPr>
        <w:ind w:firstLine="709"/>
        <w:jc w:val="both"/>
        <w:rPr>
          <w:bCs/>
          <w:iCs/>
        </w:rPr>
      </w:pPr>
      <w:r w:rsidRPr="00A62255">
        <w:rPr>
          <w:bCs/>
          <w:iCs/>
        </w:rPr>
        <w:t xml:space="preserve">Типичные ошибки, допущенные в задании 18 связаны с неумением найти верное соответствие: знания хранятся в памяти как перечень фактов, а не как функциональная система с чётким разграничением характеристик. Например, в варианте 0601 (соответствие </w:t>
      </w:r>
      <w:r w:rsidRPr="00A62255">
        <w:rPr>
          <w:bCs/>
          <w:iCs/>
        </w:rPr>
        <w:lastRenderedPageBreak/>
        <w:t>характеристик и структур мозга: кора больших полушарий / продолговатый мозг) выпускники путают функции продолговатого мозга (регуляция дыхания, кровообращения) с функциями коры (речь, условные рефлексы). В варианте 0602 (мозжечок / продолговатый мозг) затрудняются разграничить координацию движений (мозжечок) и регуляцию жизненно важных центров (продолговатый мозг). В вариантах 0604 и 0605 не смогли различить условные и безусловные рефлексы.</w:t>
      </w:r>
    </w:p>
    <w:p w14:paraId="2C1F1BE5" w14:textId="77777777" w:rsidR="00B24C29" w:rsidRDefault="00850C71" w:rsidP="003A548A">
      <w:pPr>
        <w:ind w:firstLine="709"/>
        <w:jc w:val="both"/>
        <w:rPr>
          <w:bCs/>
          <w:iCs/>
        </w:rPr>
      </w:pPr>
      <w:r w:rsidRPr="00850C71">
        <w:rPr>
          <w:bCs/>
          <w:iCs/>
        </w:rPr>
        <w:t xml:space="preserve">Сложности возникли при выполнении задания 22, которое направлено на распознавание травм и научное обоснование мер первой помощи / физиологических особенностей. Типичные ошибки связаны с </w:t>
      </w:r>
      <w:r w:rsidR="00B24C29">
        <w:rPr>
          <w:bCs/>
          <w:iCs/>
        </w:rPr>
        <w:t>тем, что выпускники этой группы</w:t>
      </w:r>
      <w:r w:rsidR="00B24C29" w:rsidRPr="00B24C29">
        <w:rPr>
          <w:bCs/>
          <w:iCs/>
        </w:rPr>
        <w:t>, обладающие широкой эрудицией и начитанностью в области медицины, часто попадают в терминологические ловушки. В варианте 0604 (травма ноги) они пишут клинический диагноз «растяжение связок», не осознавая, что с точки зрения биомеханики и анатомии связки (в отличие от мышц) практически неэластичны, и их травма — это всегда микроразрыв или полный разрыв. В результате эксперт не засчитывает ответ, так как он не совпадает с биологическим эталоном («разрыв связок»).</w:t>
      </w:r>
      <w:r w:rsidR="00B24C29">
        <w:rPr>
          <w:bCs/>
          <w:iCs/>
        </w:rPr>
        <w:t xml:space="preserve"> </w:t>
      </w:r>
    </w:p>
    <w:p w14:paraId="2F73AC67" w14:textId="47233117" w:rsidR="00B24C29" w:rsidRDefault="00850C71" w:rsidP="003A548A">
      <w:pPr>
        <w:ind w:firstLine="709"/>
        <w:jc w:val="both"/>
        <w:rPr>
          <w:bCs/>
          <w:iCs/>
        </w:rPr>
      </w:pPr>
      <w:r w:rsidRPr="00850C71">
        <w:rPr>
          <w:bCs/>
          <w:iCs/>
        </w:rPr>
        <w:t>Часто, отвечая на вопросы, ученики не могут выстроить причинно-следственные связи. Например, в варианте 0605 хорошисты помнят, что «у детей кости гибкие», но не могут назвать причину. Они не используют термины «органические вещества» (оссеин, коллаген) и «неорганические вещества» (соли кальция), а также не могут выстроить возрастную динамику: преобладание органики у детей обеспечивает эластичность, а накопление минеральных веществ у взрослых приводит к хрупкости.</w:t>
      </w:r>
    </w:p>
    <w:p w14:paraId="2C9B6E75" w14:textId="440524C3" w:rsidR="00A62255" w:rsidRDefault="00850C71" w:rsidP="003A548A">
      <w:pPr>
        <w:ind w:firstLine="709"/>
        <w:jc w:val="both"/>
        <w:rPr>
          <w:bCs/>
          <w:iCs/>
        </w:rPr>
      </w:pPr>
      <w:r w:rsidRPr="00850C71">
        <w:rPr>
          <w:bCs/>
          <w:iCs/>
        </w:rPr>
        <w:t xml:space="preserve">Типичные ошибки в задании 26 связаны с тем, что выпускники </w:t>
      </w:r>
      <w:r w:rsidR="00A62255" w:rsidRPr="00A62255">
        <w:rPr>
          <w:bCs/>
          <w:iCs/>
        </w:rPr>
        <w:t xml:space="preserve">безошибочно </w:t>
      </w:r>
      <w:r w:rsidR="00A62255">
        <w:rPr>
          <w:bCs/>
          <w:iCs/>
        </w:rPr>
        <w:t>выполняют расчёты</w:t>
      </w:r>
      <w:r w:rsidR="00A62255" w:rsidRPr="00A62255">
        <w:rPr>
          <w:bCs/>
          <w:iCs/>
        </w:rPr>
        <w:t>, но теряют баллы на биологическом вопросе: «Какой отдел вегетативной нервной системы усиливает биосинтез белков / отложение жиров?». Вместо «парасимпатический» пишут «соматический», «центральная» или просто «нервная система».</w:t>
      </w:r>
    </w:p>
    <w:p w14:paraId="74D73E48" w14:textId="25B45D07" w:rsidR="00B24C29" w:rsidRDefault="00B24C29" w:rsidP="003A548A">
      <w:pPr>
        <w:ind w:firstLine="709"/>
        <w:jc w:val="both"/>
        <w:rPr>
          <w:bCs/>
          <w:iCs/>
        </w:rPr>
      </w:pPr>
      <w:r>
        <w:rPr>
          <w:bCs/>
          <w:iCs/>
        </w:rPr>
        <w:t xml:space="preserve">Ещё одна ошибка в </w:t>
      </w:r>
      <w:r w:rsidR="001D5127">
        <w:rPr>
          <w:bCs/>
          <w:iCs/>
        </w:rPr>
        <w:t>и</w:t>
      </w:r>
      <w:r w:rsidRPr="00B24C29">
        <w:rPr>
          <w:bCs/>
          <w:iCs/>
        </w:rPr>
        <w:t>гнорировани</w:t>
      </w:r>
      <w:r w:rsidR="001D5127">
        <w:rPr>
          <w:bCs/>
          <w:iCs/>
        </w:rPr>
        <w:t>и</w:t>
      </w:r>
      <w:r w:rsidRPr="00B24C29">
        <w:rPr>
          <w:bCs/>
          <w:iCs/>
        </w:rPr>
        <w:t xml:space="preserve"> контекстных ограничений: </w:t>
      </w:r>
      <w:r w:rsidR="001D5127">
        <w:rPr>
          <w:bCs/>
          <w:iCs/>
        </w:rPr>
        <w:t>например, в</w:t>
      </w:r>
      <w:r w:rsidRPr="00B24C29">
        <w:rPr>
          <w:bCs/>
          <w:iCs/>
        </w:rPr>
        <w:t xml:space="preserve"> варианте 0602 (меню для 13-летней Елены) прямо указано условие: «не употребляет шоколад и какао из-за аллергии». </w:t>
      </w:r>
      <w:r w:rsidR="001D5127">
        <w:rPr>
          <w:bCs/>
          <w:iCs/>
        </w:rPr>
        <w:t>Школьники</w:t>
      </w:r>
      <w:r w:rsidRPr="00B24C29">
        <w:rPr>
          <w:bCs/>
          <w:iCs/>
        </w:rPr>
        <w:t>, сосредоточенные на математическом поиске максимального содержания углеводов, могут выбрать «Сырники с шоколадным соусом» или «Кекс столичный» (если в составе какао), полностью проигнорировав медицинский ограничитель, что обнуляет первый элемент ответа.</w:t>
      </w:r>
    </w:p>
    <w:p w14:paraId="19A1C82C" w14:textId="77777777" w:rsidR="003C0AA5" w:rsidRPr="00F60D3F" w:rsidRDefault="003C0AA5" w:rsidP="00A62255">
      <w:pPr>
        <w:jc w:val="both"/>
        <w:rPr>
          <w:bCs/>
          <w:iCs/>
        </w:rPr>
      </w:pPr>
    </w:p>
    <w:p w14:paraId="508CF237" w14:textId="77777777" w:rsidR="003A49AF" w:rsidRPr="00F60D3F" w:rsidRDefault="003A49AF">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tbl>
      <w:tblPr>
        <w:tblStyle w:val="a7"/>
        <w:tblW w:w="0" w:type="auto"/>
        <w:tblLook w:val="04A0" w:firstRow="1" w:lastRow="0" w:firstColumn="1" w:lastColumn="0" w:noHBand="0" w:noVBand="1"/>
      </w:tblPr>
      <w:tblGrid>
        <w:gridCol w:w="846"/>
        <w:gridCol w:w="4252"/>
        <w:gridCol w:w="9072"/>
      </w:tblGrid>
      <w:tr w:rsidR="003C0AA5" w14:paraId="579BEDFA" w14:textId="77777777" w:rsidTr="0052439F">
        <w:tc>
          <w:tcPr>
            <w:tcW w:w="846" w:type="dxa"/>
          </w:tcPr>
          <w:p w14:paraId="42A8C4AE" w14:textId="19F33783" w:rsidR="003C0AA5" w:rsidRDefault="003C0AA5" w:rsidP="003C0AA5">
            <w:pPr>
              <w:jc w:val="center"/>
            </w:pPr>
            <w:r>
              <w:t>№</w:t>
            </w:r>
          </w:p>
        </w:tc>
        <w:tc>
          <w:tcPr>
            <w:tcW w:w="4252" w:type="dxa"/>
          </w:tcPr>
          <w:p w14:paraId="5F8E2F82" w14:textId="32A207C9" w:rsidR="003C0AA5" w:rsidRDefault="003C0AA5" w:rsidP="003C0AA5">
            <w:pPr>
              <w:jc w:val="center"/>
            </w:pPr>
            <w:r>
              <w:t>Тема</w:t>
            </w:r>
          </w:p>
        </w:tc>
        <w:tc>
          <w:tcPr>
            <w:tcW w:w="9072" w:type="dxa"/>
          </w:tcPr>
          <w:p w14:paraId="6CC1886F" w14:textId="1E563DDF" w:rsidR="003C0AA5" w:rsidRDefault="003C0AA5" w:rsidP="003C0AA5">
            <w:pPr>
              <w:jc w:val="center"/>
            </w:pPr>
            <w:r>
              <w:t>Реалистичные «зоны роста»</w:t>
            </w:r>
          </w:p>
        </w:tc>
      </w:tr>
      <w:tr w:rsidR="003C0AA5" w14:paraId="548D50BB" w14:textId="77777777" w:rsidTr="0052439F">
        <w:tc>
          <w:tcPr>
            <w:tcW w:w="846" w:type="dxa"/>
          </w:tcPr>
          <w:p w14:paraId="14058024" w14:textId="5769712F" w:rsidR="003C0AA5" w:rsidRDefault="003C0AA5" w:rsidP="003C0AA5">
            <w:pPr>
              <w:jc w:val="both"/>
            </w:pPr>
            <w:r>
              <w:t>1</w:t>
            </w:r>
          </w:p>
        </w:tc>
        <w:tc>
          <w:tcPr>
            <w:tcW w:w="4252" w:type="dxa"/>
          </w:tcPr>
          <w:p w14:paraId="606524BB" w14:textId="2AFDC83A" w:rsidR="00877ADA" w:rsidRPr="00877ADA" w:rsidRDefault="00877ADA" w:rsidP="00877ADA">
            <w:pPr>
              <w:jc w:val="both"/>
              <w:rPr>
                <w:bCs/>
                <w:iCs/>
              </w:rPr>
            </w:pPr>
            <w:r w:rsidRPr="00877ADA">
              <w:rPr>
                <w:bCs/>
                <w:iCs/>
              </w:rPr>
              <w:t>Система, многообразие и эволюция живой природы</w:t>
            </w:r>
          </w:p>
          <w:p w14:paraId="233F11AC" w14:textId="77777777" w:rsidR="00877ADA" w:rsidRPr="00877ADA" w:rsidRDefault="00877ADA" w:rsidP="00877ADA">
            <w:pPr>
              <w:jc w:val="both"/>
              <w:rPr>
                <w:bCs/>
                <w:i/>
              </w:rPr>
            </w:pPr>
            <w:r w:rsidRPr="00877ADA">
              <w:rPr>
                <w:bCs/>
                <w:i/>
              </w:rPr>
              <w:t>Состав и строение семян.</w:t>
            </w:r>
          </w:p>
          <w:p w14:paraId="4595B100" w14:textId="77777777" w:rsidR="00877ADA" w:rsidRPr="00877ADA" w:rsidRDefault="00877ADA" w:rsidP="00877ADA">
            <w:pPr>
              <w:jc w:val="both"/>
              <w:rPr>
                <w:bCs/>
                <w:i/>
              </w:rPr>
            </w:pPr>
            <w:r w:rsidRPr="00877ADA">
              <w:rPr>
                <w:bCs/>
                <w:i/>
              </w:rPr>
              <w:t>Грибы. Общая характеристика.</w:t>
            </w:r>
          </w:p>
          <w:p w14:paraId="1AB42BB6" w14:textId="77777777" w:rsidR="00877ADA" w:rsidRDefault="00877ADA" w:rsidP="00877ADA">
            <w:pPr>
              <w:jc w:val="both"/>
              <w:rPr>
                <w:bCs/>
                <w:i/>
              </w:rPr>
            </w:pPr>
            <w:r w:rsidRPr="00877ADA">
              <w:rPr>
                <w:bCs/>
                <w:i/>
              </w:rPr>
              <w:t>Характеристика типа Членистоногие.</w:t>
            </w:r>
          </w:p>
          <w:p w14:paraId="380E2332" w14:textId="60B8DB8B" w:rsidR="00B24C29" w:rsidRPr="00877ADA" w:rsidRDefault="00B24C29" w:rsidP="00877ADA">
            <w:pPr>
              <w:jc w:val="both"/>
              <w:rPr>
                <w:bCs/>
                <w:i/>
              </w:rPr>
            </w:pPr>
            <w:r>
              <w:rPr>
                <w:bCs/>
                <w:i/>
              </w:rPr>
              <w:t>Практические методы борьбы с вредителями.</w:t>
            </w:r>
          </w:p>
          <w:p w14:paraId="3211A345" w14:textId="77777777" w:rsidR="003C0AA5" w:rsidRDefault="003C0AA5" w:rsidP="003C0AA5">
            <w:pPr>
              <w:jc w:val="both"/>
            </w:pPr>
          </w:p>
        </w:tc>
        <w:tc>
          <w:tcPr>
            <w:tcW w:w="9072" w:type="dxa"/>
          </w:tcPr>
          <w:p w14:paraId="62151F91" w14:textId="77777777" w:rsidR="00877ADA" w:rsidRDefault="00877ADA" w:rsidP="003C0AA5">
            <w:pPr>
              <w:jc w:val="both"/>
            </w:pPr>
            <w:r>
              <w:t>1.</w:t>
            </w:r>
            <w:r w:rsidRPr="00877ADA">
              <w:t xml:space="preserve">Формирование навыка «грамматического фильтра»: анализ синтаксической структуры пропуска до выбора биологического термина. </w:t>
            </w:r>
          </w:p>
          <w:p w14:paraId="1E7643C4" w14:textId="77777777" w:rsidR="003C0AA5" w:rsidRDefault="00877ADA" w:rsidP="003C0AA5">
            <w:pPr>
              <w:jc w:val="both"/>
            </w:pPr>
            <w:r>
              <w:t xml:space="preserve">2. </w:t>
            </w:r>
            <w:r w:rsidRPr="00877ADA">
              <w:t xml:space="preserve">Жёсткая дифференциация маркеров разных </w:t>
            </w:r>
            <w:r>
              <w:t>систематических групп</w:t>
            </w:r>
            <w:r w:rsidRPr="00877ADA">
              <w:t xml:space="preserve"> (</w:t>
            </w:r>
            <w:r>
              <w:t xml:space="preserve">например, </w:t>
            </w:r>
            <w:r w:rsidRPr="00877ADA">
              <w:t>хитин/целлюлоза, гликоген/крахмал, муреин).</w:t>
            </w:r>
          </w:p>
          <w:p w14:paraId="49EDD085" w14:textId="77777777" w:rsidR="00877ADA" w:rsidRDefault="00877ADA" w:rsidP="003C0AA5">
            <w:pPr>
              <w:jc w:val="both"/>
            </w:pPr>
            <w:r>
              <w:t xml:space="preserve">3. </w:t>
            </w:r>
            <w:r w:rsidRPr="00877ADA">
              <w:t>Составление собственных текстов с пропусками по изученным темам для тренировки контекстного мышления.</w:t>
            </w:r>
          </w:p>
          <w:p w14:paraId="69B15EC3" w14:textId="14E13F5A" w:rsidR="00B24C29" w:rsidRDefault="00B24C29" w:rsidP="003C0AA5">
            <w:pPr>
              <w:jc w:val="both"/>
            </w:pPr>
            <w:r>
              <w:t xml:space="preserve">4. Работать </w:t>
            </w:r>
            <w:r w:rsidRPr="00B24C29">
              <w:t>над жесткой привязкой аргументации к предоставленным моделям</w:t>
            </w:r>
            <w:r>
              <w:t xml:space="preserve"> (для повышения результата выполнения задания линии 22)</w:t>
            </w:r>
            <w:r w:rsidRPr="00B24C29">
              <w:t xml:space="preserve">. Если в условии есть график, в ответе обязательно должна быть ссылка на его данные (пороговые значения, зоны </w:t>
            </w:r>
            <w:r w:rsidRPr="00B24C29">
              <w:lastRenderedPageBreak/>
              <w:t>оптимума и пессимума). Абстрактные рассуждения без опоры на визуальный ряд должны жестко пресекаться на этапе самопроверки.</w:t>
            </w:r>
          </w:p>
        </w:tc>
      </w:tr>
      <w:tr w:rsidR="003C0AA5" w14:paraId="05DBA447" w14:textId="77777777" w:rsidTr="0052439F">
        <w:tc>
          <w:tcPr>
            <w:tcW w:w="846" w:type="dxa"/>
          </w:tcPr>
          <w:p w14:paraId="4C5EF35E" w14:textId="0327FB22" w:rsidR="003C0AA5" w:rsidRDefault="003C0AA5" w:rsidP="003C0AA5">
            <w:pPr>
              <w:jc w:val="both"/>
            </w:pPr>
            <w:r>
              <w:lastRenderedPageBreak/>
              <w:t>2</w:t>
            </w:r>
          </w:p>
        </w:tc>
        <w:tc>
          <w:tcPr>
            <w:tcW w:w="4252" w:type="dxa"/>
          </w:tcPr>
          <w:p w14:paraId="71AB4A64" w14:textId="489573DC" w:rsidR="003C0AA5" w:rsidRDefault="00877ADA" w:rsidP="003C0AA5">
            <w:pPr>
              <w:jc w:val="both"/>
            </w:pPr>
            <w:r>
              <w:t>Биология как наука. Методы научного познания.</w:t>
            </w:r>
          </w:p>
        </w:tc>
        <w:tc>
          <w:tcPr>
            <w:tcW w:w="9072" w:type="dxa"/>
          </w:tcPr>
          <w:p w14:paraId="63A6066E" w14:textId="094DA290" w:rsidR="009C2B14" w:rsidRDefault="00B24C29" w:rsidP="003C0AA5">
            <w:pPr>
              <w:jc w:val="both"/>
            </w:pPr>
            <w:r>
              <w:t>5</w:t>
            </w:r>
            <w:r w:rsidR="00877ADA">
              <w:t>.</w:t>
            </w:r>
            <w:r w:rsidR="009C2B14">
              <w:t xml:space="preserve"> </w:t>
            </w:r>
            <w:r w:rsidR="009C2B14" w:rsidRPr="009C2B14">
              <w:t>Освоение структуры научного эксперимента: цель → гипотеза → контролируемая переменная → независимая переменная → зависимая переменная → вывод.</w:t>
            </w:r>
          </w:p>
          <w:p w14:paraId="2EAE05B2" w14:textId="0B522191" w:rsidR="00877ADA" w:rsidRDefault="00B24C29" w:rsidP="003C0AA5">
            <w:pPr>
              <w:jc w:val="both"/>
            </w:pPr>
            <w:r>
              <w:t>6</w:t>
            </w:r>
            <w:r w:rsidR="009C2B14">
              <w:t xml:space="preserve">. </w:t>
            </w:r>
            <w:r w:rsidR="00877ADA" w:rsidRPr="00877ADA">
              <w:t xml:space="preserve">Деконструкция классических экспериментов по </w:t>
            </w:r>
            <w:r w:rsidR="00877ADA">
              <w:t>схеме</w:t>
            </w:r>
            <w:r w:rsidR="00877ADA" w:rsidRPr="00877ADA">
              <w:t xml:space="preserve">: цель → гипотеза → контрольная группа → изменяемая переменная → </w:t>
            </w:r>
            <w:r w:rsidR="00877ADA">
              <w:t>биологический механизм</w:t>
            </w:r>
            <w:r w:rsidR="00877ADA" w:rsidRPr="00877ADA">
              <w:t xml:space="preserve"> → вывод. </w:t>
            </w:r>
          </w:p>
          <w:p w14:paraId="73D9AB90" w14:textId="359C9889" w:rsidR="003C0AA5" w:rsidRDefault="00B24C29" w:rsidP="003C0AA5">
            <w:pPr>
              <w:jc w:val="both"/>
            </w:pPr>
            <w:r>
              <w:t>7</w:t>
            </w:r>
            <w:r w:rsidR="00877ADA">
              <w:t>. Работать над умением формулировать</w:t>
            </w:r>
            <w:r w:rsidR="00877ADA" w:rsidRPr="00877ADA">
              <w:t xml:space="preserve"> вывод</w:t>
            </w:r>
            <w:r w:rsidR="00877ADA">
              <w:t>ы</w:t>
            </w:r>
            <w:r w:rsidR="00877ADA" w:rsidRPr="00877ADA">
              <w:t xml:space="preserve"> </w:t>
            </w:r>
            <w:r w:rsidR="00877ADA">
              <w:t>исходя из результатов эксперимента.</w:t>
            </w:r>
          </w:p>
          <w:p w14:paraId="5351D816" w14:textId="06180FE2" w:rsidR="009C2B14" w:rsidRDefault="00B24C29" w:rsidP="003C0AA5">
            <w:pPr>
              <w:jc w:val="both"/>
            </w:pPr>
            <w:r>
              <w:t>8</w:t>
            </w:r>
            <w:r w:rsidR="009C2B14">
              <w:t>. Самостоятельно планировать и проводить эксперименты в логике научного исследования (выявлять проблему, ставить исследовательский вопрос, формулировать цель исследования, выдвигать гипотезы, проводить эксперименты (или выбирать иные способы проверки гипотез), оформлять результаты, формулировать выводы по проблеме исследования.</w:t>
            </w:r>
          </w:p>
        </w:tc>
      </w:tr>
      <w:tr w:rsidR="003C0AA5" w14:paraId="1C493654" w14:textId="77777777" w:rsidTr="0052439F">
        <w:tc>
          <w:tcPr>
            <w:tcW w:w="846" w:type="dxa"/>
          </w:tcPr>
          <w:p w14:paraId="5639FAED" w14:textId="2FD9FFC6" w:rsidR="003C0AA5" w:rsidRDefault="003C0AA5" w:rsidP="003C0AA5">
            <w:pPr>
              <w:jc w:val="both"/>
            </w:pPr>
            <w:r>
              <w:t>3</w:t>
            </w:r>
          </w:p>
        </w:tc>
        <w:tc>
          <w:tcPr>
            <w:tcW w:w="4252" w:type="dxa"/>
          </w:tcPr>
          <w:p w14:paraId="095C4CB6" w14:textId="700E709F" w:rsidR="003C0AA5" w:rsidRDefault="009C2B14" w:rsidP="003C0AA5">
            <w:pPr>
              <w:jc w:val="both"/>
            </w:pPr>
            <w:r>
              <w:t>Человек и его здоровье.</w:t>
            </w:r>
          </w:p>
        </w:tc>
        <w:tc>
          <w:tcPr>
            <w:tcW w:w="9072" w:type="dxa"/>
          </w:tcPr>
          <w:p w14:paraId="2000546C" w14:textId="77777777" w:rsidR="003C0AA5" w:rsidRDefault="00B24C29" w:rsidP="003C0AA5">
            <w:pPr>
              <w:jc w:val="both"/>
            </w:pPr>
            <w:r>
              <w:t xml:space="preserve">9. </w:t>
            </w:r>
            <w:r w:rsidR="009C2B14" w:rsidRPr="009C2B14">
              <w:t xml:space="preserve">Внедрение формулы </w:t>
            </w:r>
            <w:r w:rsidR="009C2B14">
              <w:t>полного</w:t>
            </w:r>
            <w:r w:rsidR="009C2B14" w:rsidRPr="009C2B14">
              <w:t xml:space="preserve"> </w:t>
            </w:r>
            <w:r w:rsidR="009C2B14">
              <w:t xml:space="preserve">развёрнутого </w:t>
            </w:r>
            <w:r w:rsidR="009C2B14" w:rsidRPr="009C2B14">
              <w:t xml:space="preserve">ответа </w:t>
            </w:r>
            <w:r w:rsidR="009C2B14">
              <w:t>по схеме:</w:t>
            </w:r>
            <w:r w:rsidR="009C2B14" w:rsidRPr="009C2B14">
              <w:t xml:space="preserve"> </w:t>
            </w:r>
            <w:r w:rsidR="009C2B14">
              <w:t>у</w:t>
            </w:r>
            <w:r w:rsidR="009C2B14" w:rsidRPr="009C2B14">
              <w:t>тверждение-</w:t>
            </w:r>
            <w:r w:rsidR="009C2B14">
              <w:t>д</w:t>
            </w:r>
            <w:r w:rsidR="009C2B14" w:rsidRPr="009C2B14">
              <w:t>оказательство-</w:t>
            </w:r>
            <w:r w:rsidR="009C2B14">
              <w:t>о</w:t>
            </w:r>
            <w:r w:rsidR="009C2B14" w:rsidRPr="009C2B14">
              <w:t>боснование).</w:t>
            </w:r>
          </w:p>
          <w:p w14:paraId="022FBB9E" w14:textId="7A765C73" w:rsidR="001D5127" w:rsidRDefault="001D5127" w:rsidP="003C0AA5">
            <w:pPr>
              <w:jc w:val="both"/>
            </w:pPr>
            <w:r>
              <w:t xml:space="preserve">10. </w:t>
            </w:r>
            <w:r w:rsidRPr="001D5127">
              <w:t>Отработка заданий на соответствие с двумя близкими вариантами ответа через метод исключения: сначала определить, какая характеристика точно не подходит ни одному из вариантов, затем распределять оставшиеся.</w:t>
            </w:r>
          </w:p>
          <w:p w14:paraId="34F7AA33" w14:textId="2060E30F" w:rsidR="001D5127" w:rsidRDefault="001D5127" w:rsidP="003C0AA5">
            <w:pPr>
              <w:jc w:val="both"/>
            </w:pPr>
            <w:r>
              <w:t xml:space="preserve">11. Для решения расчётной задачи и составления верного меню работать </w:t>
            </w:r>
            <w:r w:rsidRPr="001D5127">
              <w:t xml:space="preserve">над формированием привычки </w:t>
            </w:r>
            <w:r>
              <w:t>внимательно читать</w:t>
            </w:r>
            <w:r w:rsidRPr="001D5127">
              <w:t xml:space="preserve"> условие задачи</w:t>
            </w:r>
            <w:r>
              <w:t>, «сканировать» его</w:t>
            </w:r>
            <w:r w:rsidRPr="001D5127">
              <w:t xml:space="preserve"> на наличие «красных флагов» (аллергии, диабет, гастрит, возрастные ограничения) до начала математических расчётов.</w:t>
            </w:r>
          </w:p>
        </w:tc>
      </w:tr>
      <w:tr w:rsidR="003C0AA5" w14:paraId="4396F1FF" w14:textId="77777777" w:rsidTr="0052439F">
        <w:tc>
          <w:tcPr>
            <w:tcW w:w="846" w:type="dxa"/>
          </w:tcPr>
          <w:p w14:paraId="3FB5F926" w14:textId="59362027" w:rsidR="003C0AA5" w:rsidRDefault="003C0AA5" w:rsidP="003C0AA5">
            <w:pPr>
              <w:jc w:val="both"/>
            </w:pPr>
            <w:r>
              <w:t>4</w:t>
            </w:r>
          </w:p>
        </w:tc>
        <w:tc>
          <w:tcPr>
            <w:tcW w:w="4252" w:type="dxa"/>
          </w:tcPr>
          <w:p w14:paraId="63243812" w14:textId="77777777" w:rsidR="003C0AA5" w:rsidRDefault="001D5127" w:rsidP="001D5127">
            <w:r>
              <w:t>Взаимосвязь организмов и окружающей среды</w:t>
            </w:r>
          </w:p>
          <w:p w14:paraId="43240F54" w14:textId="4F74D087" w:rsidR="001D5127" w:rsidRPr="001D5127" w:rsidRDefault="001D5127" w:rsidP="001D5127">
            <w:pPr>
              <w:rPr>
                <w:i/>
                <w:iCs/>
              </w:rPr>
            </w:pPr>
            <w:r w:rsidRPr="001D5127">
              <w:rPr>
                <w:i/>
                <w:iCs/>
              </w:rPr>
              <w:t>Работа с информацией: умение смыслового чтения.</w:t>
            </w:r>
          </w:p>
        </w:tc>
        <w:tc>
          <w:tcPr>
            <w:tcW w:w="9072" w:type="dxa"/>
          </w:tcPr>
          <w:p w14:paraId="596CF244" w14:textId="146D7965" w:rsidR="003C0AA5" w:rsidRDefault="00F00951" w:rsidP="003C0AA5">
            <w:pPr>
              <w:jc w:val="both"/>
            </w:pPr>
            <w:r>
              <w:t xml:space="preserve">12. </w:t>
            </w:r>
            <w:r w:rsidRPr="00F00951">
              <w:t xml:space="preserve">Для преодоления выявленных дефицитов у обучающихся с </w:t>
            </w:r>
            <w:r>
              <w:t>отличным</w:t>
            </w:r>
            <w:r w:rsidRPr="00F00951">
              <w:t xml:space="preserve"> уровнем подготовки необходимо сместить фокус с простого «чтения параграфов» на формирование навыков аналитического чтения и научного письма, так как причина большинства затруднений кроется не в отсутствии предметных компетенций, а в несформированности навыков смыслового чтения.</w:t>
            </w:r>
          </w:p>
        </w:tc>
      </w:tr>
    </w:tbl>
    <w:p w14:paraId="4A3509FD" w14:textId="6E89018B" w:rsidR="003A49AF" w:rsidRPr="00F60D3F" w:rsidRDefault="003A49AF" w:rsidP="003C0AA5">
      <w:pPr>
        <w:jc w:val="both"/>
      </w:pPr>
    </w:p>
    <w:p w14:paraId="6FCCF8DD" w14:textId="77777777" w:rsidR="003A49AF" w:rsidRPr="00F60D3F" w:rsidRDefault="003A49AF">
      <w:pPr>
        <w:pStyle w:val="3"/>
        <w:numPr>
          <w:ilvl w:val="3"/>
          <w:numId w:val="5"/>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77F200E3" w14:textId="77777777" w:rsidR="00014B4C" w:rsidRDefault="00014B4C" w:rsidP="00014B4C">
      <w:pPr>
        <w:ind w:firstLine="709"/>
        <w:jc w:val="both"/>
      </w:pPr>
    </w:p>
    <w:p w14:paraId="408C1297" w14:textId="58D8B4A5" w:rsidR="00014B4C" w:rsidRDefault="00014B4C" w:rsidP="00014B4C">
      <w:pPr>
        <w:ind w:firstLine="709"/>
        <w:jc w:val="both"/>
      </w:pPr>
      <w:r w:rsidRPr="00014B4C">
        <w:t xml:space="preserve">Выпускники с отличным уровнем подготовки уверенно владеют фактологическим материалом, способны применять знания в знакомой ситуации, то есть находятся на уровнях знания, понимания и применения в таксономии образовательных результатов (таксономия Б. Блума). Данная группа испытывает выраженные затруднения в заданиях, требующих глубокого анализа, синтеза, оценки и создания </w:t>
      </w:r>
      <w:r w:rsidRPr="00014B4C">
        <w:lastRenderedPageBreak/>
        <w:t>(генерации гипотез, формулирования выводов, методологии эксперимента). Для подтверждения высокого уровня функциональной грамотности необходимо целенаправленное развитие когнитивных навыков верхних уровней таксономии.</w:t>
      </w:r>
      <w:r w:rsidR="007310AF">
        <w:t xml:space="preserve"> </w:t>
      </w:r>
      <w:r w:rsidR="007310AF" w:rsidRPr="00A36EC8">
        <w:rPr>
          <w:i/>
          <w:iCs/>
          <w:u w:val="single"/>
        </w:rPr>
        <w:t>Актуальны рекомендации, предложенные выше</w:t>
      </w:r>
      <w:r w:rsidR="007310AF">
        <w:t xml:space="preserve"> в разделе «Рекомендации для учителей по совершенствованию преподавания учебного предмета группе обучающихся со среднем уровнем подготовки.</w:t>
      </w:r>
    </w:p>
    <w:p w14:paraId="1969E5C6" w14:textId="6D11BA7E" w:rsidR="007310AF" w:rsidRDefault="007310AF" w:rsidP="00014B4C">
      <w:pPr>
        <w:ind w:firstLine="709"/>
        <w:jc w:val="both"/>
      </w:pPr>
      <w:r>
        <w:t xml:space="preserve">Осуществить </w:t>
      </w:r>
      <w:r w:rsidRPr="007310AF">
        <w:t>перевод знания с уровней «</w:t>
      </w:r>
      <w:r>
        <w:t>з</w:t>
      </w:r>
      <w:r w:rsidRPr="007310AF">
        <w:t>апоминание» и «</w:t>
      </w:r>
      <w:r>
        <w:t>п</w:t>
      </w:r>
      <w:r w:rsidRPr="007310AF">
        <w:t>онимание» (по таксономии Блума) на уровни «</w:t>
      </w:r>
      <w:r>
        <w:t>а</w:t>
      </w:r>
      <w:r w:rsidRPr="007310AF">
        <w:t>нализ», «</w:t>
      </w:r>
      <w:r>
        <w:t>о</w:t>
      </w:r>
      <w:r w:rsidRPr="007310AF">
        <w:t>ценка» и «</w:t>
      </w:r>
      <w:r>
        <w:t>с</w:t>
      </w:r>
      <w:r w:rsidRPr="007310AF">
        <w:t>интез», что соответствует требованиям ФГОС ООО к метапредметным результатам</w:t>
      </w:r>
      <w:r>
        <w:t xml:space="preserve">, позволит использование на уроках </w:t>
      </w:r>
      <w:r w:rsidRPr="007310AF">
        <w:rPr>
          <w:i/>
          <w:iCs/>
          <w:u w:val="single"/>
        </w:rPr>
        <w:t>технологии кейс-стади (проблемно-ситуационная технология)</w:t>
      </w:r>
      <w:r>
        <w:t>. Технология актуальна для школьников 8 – 9 классов.</w:t>
      </w:r>
    </w:p>
    <w:p w14:paraId="0B9FF6F8" w14:textId="77777777" w:rsidR="007310AF" w:rsidRDefault="007310AF" w:rsidP="007310AF">
      <w:pPr>
        <w:ind w:firstLine="709"/>
        <w:jc w:val="both"/>
      </w:pPr>
      <w:r>
        <w:t>Кейс-технология – это интерактивная технология обучения, направленная на формирование у обучающихся знаний, умений, личностных качеств на основе анализа и решения реальной или смоделированной проблемной ситуации в контексте профессиональной деятельности, представленной в виде кейса.</w:t>
      </w:r>
    </w:p>
    <w:p w14:paraId="629DCB26" w14:textId="77777777" w:rsidR="007310AF" w:rsidRDefault="007310AF" w:rsidP="007310AF">
      <w:pPr>
        <w:ind w:firstLine="709"/>
        <w:jc w:val="both"/>
      </w:pPr>
      <w:r>
        <w:t>Прежде всего, кейс – это описание конкретной ситуации в любой сфере, а также описание определенной проблемы или задачи. Решить кейс – значит понять проблему, проанализировать все имеющиеся данные и предложить один или несколько вариантов решения проблемы. Данная технология вовлекает всех ее участников в дискуссию. Обучающиеся должны применить полученные теоретические знания, свои личные качества и умения для решения практической задачи, предложенной в кейсе.</w:t>
      </w:r>
    </w:p>
    <w:p w14:paraId="5D6AB6D9" w14:textId="77777777" w:rsidR="007310AF" w:rsidRDefault="007310AF" w:rsidP="007310AF">
      <w:pPr>
        <w:ind w:firstLine="709"/>
        <w:jc w:val="both"/>
      </w:pPr>
      <w:r>
        <w:t xml:space="preserve"> Классический кейс состоит из четырёх блоков:</w:t>
      </w:r>
    </w:p>
    <w:p w14:paraId="5D1A2B50" w14:textId="003DA046" w:rsidR="007310AF" w:rsidRPr="007310AF" w:rsidRDefault="007310AF">
      <w:pPr>
        <w:pStyle w:val="a3"/>
        <w:numPr>
          <w:ilvl w:val="0"/>
          <w:numId w:val="38"/>
        </w:numPr>
        <w:spacing w:after="0" w:line="240" w:lineRule="auto"/>
        <w:ind w:left="426" w:hanging="357"/>
        <w:jc w:val="both"/>
        <w:rPr>
          <w:rFonts w:ascii="Times New Roman" w:hAnsi="Times New Roman"/>
          <w:sz w:val="24"/>
          <w:szCs w:val="24"/>
        </w:rPr>
      </w:pPr>
      <w:r w:rsidRPr="007310AF">
        <w:rPr>
          <w:rFonts w:ascii="Times New Roman" w:hAnsi="Times New Roman"/>
          <w:sz w:val="24"/>
          <w:szCs w:val="24"/>
        </w:rPr>
        <w:t xml:space="preserve">Название и Сюжет (Контекст): </w:t>
      </w:r>
      <w:r w:rsidR="00A36EC8">
        <w:rPr>
          <w:rFonts w:ascii="Times New Roman" w:hAnsi="Times New Roman"/>
          <w:sz w:val="24"/>
          <w:szCs w:val="24"/>
        </w:rPr>
        <w:t>к</w:t>
      </w:r>
      <w:r w:rsidRPr="007310AF">
        <w:rPr>
          <w:rFonts w:ascii="Times New Roman" w:hAnsi="Times New Roman"/>
          <w:sz w:val="24"/>
          <w:szCs w:val="24"/>
        </w:rPr>
        <w:t>раткое, захватывающее описание ситуации из реальной жизни, медицины, экологии или истории науки.</w:t>
      </w:r>
    </w:p>
    <w:p w14:paraId="4FFC7DEB" w14:textId="0A77887A" w:rsidR="007310AF" w:rsidRPr="007310AF" w:rsidRDefault="007310AF">
      <w:pPr>
        <w:pStyle w:val="a3"/>
        <w:numPr>
          <w:ilvl w:val="0"/>
          <w:numId w:val="38"/>
        </w:numPr>
        <w:spacing w:after="0" w:line="240" w:lineRule="auto"/>
        <w:ind w:left="426" w:hanging="357"/>
        <w:jc w:val="both"/>
        <w:rPr>
          <w:rFonts w:ascii="Times New Roman" w:hAnsi="Times New Roman"/>
          <w:sz w:val="24"/>
          <w:szCs w:val="24"/>
        </w:rPr>
      </w:pPr>
      <w:r w:rsidRPr="007310AF">
        <w:rPr>
          <w:rFonts w:ascii="Times New Roman" w:hAnsi="Times New Roman"/>
          <w:sz w:val="24"/>
          <w:szCs w:val="24"/>
        </w:rPr>
        <w:t xml:space="preserve">Информационный пакет (Данные): </w:t>
      </w:r>
      <w:r w:rsidR="00A36EC8">
        <w:rPr>
          <w:rFonts w:ascii="Times New Roman" w:hAnsi="Times New Roman"/>
          <w:sz w:val="24"/>
          <w:szCs w:val="24"/>
        </w:rPr>
        <w:t>т</w:t>
      </w:r>
      <w:r w:rsidRPr="007310AF">
        <w:rPr>
          <w:rFonts w:ascii="Times New Roman" w:hAnsi="Times New Roman"/>
          <w:sz w:val="24"/>
          <w:szCs w:val="24"/>
        </w:rPr>
        <w:t>ексты, статистические таблицы, графики, схемы жизненных циклов или результаты анализов.</w:t>
      </w:r>
    </w:p>
    <w:p w14:paraId="247782C1" w14:textId="6982E595" w:rsidR="007310AF" w:rsidRPr="007310AF" w:rsidRDefault="007310AF">
      <w:pPr>
        <w:pStyle w:val="a3"/>
        <w:numPr>
          <w:ilvl w:val="0"/>
          <w:numId w:val="38"/>
        </w:numPr>
        <w:spacing w:after="0" w:line="240" w:lineRule="auto"/>
        <w:ind w:left="426" w:hanging="357"/>
        <w:jc w:val="both"/>
        <w:rPr>
          <w:rFonts w:ascii="Times New Roman" w:hAnsi="Times New Roman"/>
          <w:sz w:val="24"/>
          <w:szCs w:val="24"/>
        </w:rPr>
      </w:pPr>
      <w:r w:rsidRPr="007310AF">
        <w:rPr>
          <w:rFonts w:ascii="Times New Roman" w:hAnsi="Times New Roman"/>
          <w:sz w:val="24"/>
          <w:szCs w:val="24"/>
        </w:rPr>
        <w:t xml:space="preserve">Проблемный вопрос: </w:t>
      </w:r>
      <w:r w:rsidR="00A36EC8">
        <w:rPr>
          <w:rFonts w:ascii="Times New Roman" w:hAnsi="Times New Roman"/>
          <w:sz w:val="24"/>
          <w:szCs w:val="24"/>
        </w:rPr>
        <w:t>г</w:t>
      </w:r>
      <w:r w:rsidRPr="007310AF">
        <w:rPr>
          <w:rFonts w:ascii="Times New Roman" w:hAnsi="Times New Roman"/>
          <w:sz w:val="24"/>
          <w:szCs w:val="24"/>
        </w:rPr>
        <w:t>лавный вызов, на который нужно ответить (например: «Поставьте диагноз», «Спрогнозируйте последствия», «Разработайте памятку»).</w:t>
      </w:r>
    </w:p>
    <w:p w14:paraId="315E436D" w14:textId="7C95C5CD" w:rsidR="007310AF" w:rsidRDefault="007310AF">
      <w:pPr>
        <w:pStyle w:val="a3"/>
        <w:numPr>
          <w:ilvl w:val="0"/>
          <w:numId w:val="38"/>
        </w:numPr>
        <w:spacing w:after="0" w:line="240" w:lineRule="auto"/>
        <w:ind w:left="426" w:hanging="357"/>
        <w:jc w:val="both"/>
      </w:pPr>
      <w:r w:rsidRPr="007310AF">
        <w:rPr>
          <w:rFonts w:ascii="Times New Roman" w:hAnsi="Times New Roman"/>
          <w:sz w:val="24"/>
          <w:szCs w:val="24"/>
        </w:rPr>
        <w:t xml:space="preserve">Задания: </w:t>
      </w:r>
      <w:r w:rsidR="00A36EC8">
        <w:rPr>
          <w:rFonts w:ascii="Times New Roman" w:hAnsi="Times New Roman"/>
          <w:sz w:val="24"/>
          <w:szCs w:val="24"/>
        </w:rPr>
        <w:t>п</w:t>
      </w:r>
      <w:r w:rsidRPr="007310AF">
        <w:rPr>
          <w:rFonts w:ascii="Times New Roman" w:hAnsi="Times New Roman"/>
          <w:sz w:val="24"/>
          <w:szCs w:val="24"/>
        </w:rPr>
        <w:t>ошаговые вопросы, ведущие от анализа данных к итоговому выводу</w:t>
      </w:r>
      <w:r>
        <w:t>.</w:t>
      </w:r>
    </w:p>
    <w:p w14:paraId="57F0D1B1" w14:textId="78C3DB6E" w:rsidR="00A36EC8" w:rsidRDefault="00A36EC8" w:rsidP="00A36EC8">
      <w:pPr>
        <w:pStyle w:val="a3"/>
        <w:spacing w:after="0" w:line="240" w:lineRule="auto"/>
        <w:ind w:left="0" w:firstLine="426"/>
        <w:jc w:val="both"/>
        <w:rPr>
          <w:rFonts w:ascii="Times New Roman" w:hAnsi="Times New Roman"/>
          <w:sz w:val="24"/>
          <w:szCs w:val="24"/>
        </w:rPr>
      </w:pPr>
      <w:r w:rsidRPr="00A36EC8">
        <w:rPr>
          <w:rFonts w:ascii="Times New Roman" w:hAnsi="Times New Roman"/>
          <w:i/>
          <w:iCs/>
          <w:sz w:val="24"/>
          <w:szCs w:val="24"/>
        </w:rPr>
        <w:t>Пример</w:t>
      </w:r>
      <w:r>
        <w:rPr>
          <w:rFonts w:ascii="Times New Roman" w:hAnsi="Times New Roman"/>
          <w:sz w:val="24"/>
          <w:szCs w:val="24"/>
        </w:rPr>
        <w:t xml:space="preserve">: кейс </w:t>
      </w:r>
      <w:r w:rsidRPr="00A36EC8">
        <w:rPr>
          <w:rFonts w:ascii="Times New Roman" w:hAnsi="Times New Roman"/>
          <w:sz w:val="24"/>
          <w:szCs w:val="24"/>
        </w:rPr>
        <w:t xml:space="preserve">«Эпидемиологическое расследование: </w:t>
      </w:r>
      <w:r>
        <w:rPr>
          <w:rFonts w:ascii="Times New Roman" w:hAnsi="Times New Roman"/>
          <w:sz w:val="24"/>
          <w:szCs w:val="24"/>
        </w:rPr>
        <w:t>о</w:t>
      </w:r>
      <w:r w:rsidRPr="00A36EC8">
        <w:rPr>
          <w:rFonts w:ascii="Times New Roman" w:hAnsi="Times New Roman"/>
          <w:sz w:val="24"/>
          <w:szCs w:val="24"/>
        </w:rPr>
        <w:t>пасный деликатес»</w:t>
      </w:r>
      <w:r>
        <w:rPr>
          <w:rFonts w:ascii="Times New Roman" w:hAnsi="Times New Roman"/>
          <w:sz w:val="24"/>
          <w:szCs w:val="24"/>
        </w:rPr>
        <w:t>.</w:t>
      </w:r>
    </w:p>
    <w:p w14:paraId="756E01A0" w14:textId="77777777" w:rsidR="00A36EC8" w:rsidRPr="00A36EC8" w:rsidRDefault="00A36EC8" w:rsidP="00A36EC8">
      <w:pPr>
        <w:pStyle w:val="a3"/>
        <w:spacing w:after="0" w:line="240" w:lineRule="auto"/>
        <w:ind w:left="0" w:firstLine="426"/>
        <w:jc w:val="both"/>
        <w:rPr>
          <w:rFonts w:ascii="Times New Roman" w:hAnsi="Times New Roman"/>
          <w:sz w:val="24"/>
          <w:szCs w:val="24"/>
        </w:rPr>
      </w:pPr>
      <w:r w:rsidRPr="00A36EC8">
        <w:rPr>
          <w:rFonts w:ascii="Times New Roman" w:hAnsi="Times New Roman"/>
          <w:i/>
          <w:iCs/>
          <w:sz w:val="24"/>
          <w:szCs w:val="24"/>
          <w:u w:val="single"/>
        </w:rPr>
        <w:t>Сюжет:</w:t>
      </w:r>
      <w:r w:rsidRPr="00A36EC8">
        <w:rPr>
          <w:rFonts w:ascii="Times New Roman" w:hAnsi="Times New Roman"/>
          <w:sz w:val="24"/>
          <w:szCs w:val="24"/>
        </w:rPr>
        <w:t xml:space="preserve"> В региональную инфекционную больницу поступили три пациента с жалобами на слабость, боли в правом подреберье и эозинофилию в анализе крови. Выяснилось, что неделю назад они употребляли в пищу строганину из местной речной рыбы (язь, плотва).</w:t>
      </w:r>
    </w:p>
    <w:p w14:paraId="7294F867" w14:textId="301398EB" w:rsidR="00A36EC8" w:rsidRPr="00A36EC8" w:rsidRDefault="00A36EC8" w:rsidP="00A36EC8">
      <w:pPr>
        <w:pStyle w:val="a3"/>
        <w:spacing w:after="0" w:line="240" w:lineRule="auto"/>
        <w:ind w:left="0" w:firstLine="426"/>
        <w:jc w:val="both"/>
        <w:rPr>
          <w:rFonts w:ascii="Times New Roman" w:hAnsi="Times New Roman"/>
          <w:sz w:val="24"/>
          <w:szCs w:val="24"/>
        </w:rPr>
      </w:pPr>
      <w:r w:rsidRPr="00A36EC8">
        <w:rPr>
          <w:rFonts w:ascii="Times New Roman" w:hAnsi="Times New Roman"/>
          <w:i/>
          <w:iCs/>
          <w:sz w:val="24"/>
          <w:szCs w:val="24"/>
          <w:u w:val="single"/>
        </w:rPr>
        <w:t>Информационный пакет:</w:t>
      </w:r>
      <w:r>
        <w:rPr>
          <w:rFonts w:ascii="Times New Roman" w:hAnsi="Times New Roman"/>
          <w:sz w:val="24"/>
          <w:szCs w:val="24"/>
        </w:rPr>
        <w:t xml:space="preserve"> т</w:t>
      </w:r>
      <w:r w:rsidRPr="00A36EC8">
        <w:rPr>
          <w:rFonts w:ascii="Times New Roman" w:hAnsi="Times New Roman"/>
          <w:sz w:val="24"/>
          <w:szCs w:val="24"/>
        </w:rPr>
        <w:t>аблица результатов анализа крови (повышение эозинофилов).</w:t>
      </w:r>
      <w:r>
        <w:rPr>
          <w:rFonts w:ascii="Times New Roman" w:hAnsi="Times New Roman"/>
          <w:sz w:val="24"/>
          <w:szCs w:val="24"/>
        </w:rPr>
        <w:t xml:space="preserve"> </w:t>
      </w:r>
      <w:r w:rsidRPr="00A36EC8">
        <w:rPr>
          <w:rFonts w:ascii="Times New Roman" w:hAnsi="Times New Roman"/>
          <w:sz w:val="24"/>
          <w:szCs w:val="24"/>
        </w:rPr>
        <w:t>Схема жизненного цикла паразита (без подписей: моллюск</w:t>
      </w:r>
      <w:r>
        <w:rPr>
          <w:rFonts w:ascii="Times New Roman" w:hAnsi="Times New Roman"/>
          <w:sz w:val="24"/>
          <w:szCs w:val="24"/>
        </w:rPr>
        <w:t xml:space="preserve"> </w:t>
      </w:r>
      <w:r w:rsidRPr="00A36EC8">
        <w:rPr>
          <w:rFonts w:ascii="Times New Roman" w:hAnsi="Times New Roman"/>
          <w:sz w:val="24"/>
          <w:szCs w:val="24"/>
        </w:rPr>
        <w:t>→рыба → млекопитающее).</w:t>
      </w:r>
    </w:p>
    <w:p w14:paraId="7147927B" w14:textId="77777777" w:rsidR="00A36EC8" w:rsidRDefault="00A36EC8" w:rsidP="00A36EC8">
      <w:pPr>
        <w:pStyle w:val="a3"/>
        <w:spacing w:after="0" w:line="240" w:lineRule="auto"/>
        <w:ind w:left="0" w:firstLine="426"/>
        <w:jc w:val="both"/>
        <w:rPr>
          <w:rFonts w:ascii="Times New Roman" w:hAnsi="Times New Roman"/>
          <w:sz w:val="24"/>
          <w:szCs w:val="24"/>
        </w:rPr>
      </w:pPr>
      <w:r w:rsidRPr="00A36EC8">
        <w:rPr>
          <w:rFonts w:ascii="Times New Roman" w:hAnsi="Times New Roman"/>
          <w:i/>
          <w:iCs/>
          <w:sz w:val="24"/>
          <w:szCs w:val="24"/>
          <w:u w:val="single"/>
        </w:rPr>
        <w:t>Задания для учеников</w:t>
      </w:r>
      <w:r w:rsidRPr="00A36EC8">
        <w:rPr>
          <w:rFonts w:ascii="Times New Roman" w:hAnsi="Times New Roman"/>
          <w:sz w:val="24"/>
          <w:szCs w:val="24"/>
        </w:rPr>
        <w:t>:</w:t>
      </w:r>
      <w:r>
        <w:rPr>
          <w:rFonts w:ascii="Times New Roman" w:hAnsi="Times New Roman"/>
          <w:sz w:val="24"/>
          <w:szCs w:val="24"/>
        </w:rPr>
        <w:t xml:space="preserve"> </w:t>
      </w:r>
    </w:p>
    <w:p w14:paraId="54542085" w14:textId="77777777" w:rsidR="00A36EC8" w:rsidRDefault="00A36EC8" w:rsidP="00A36EC8">
      <w:pPr>
        <w:pStyle w:val="a3"/>
        <w:spacing w:after="0" w:line="240" w:lineRule="auto"/>
        <w:ind w:left="0" w:firstLine="426"/>
        <w:jc w:val="both"/>
        <w:rPr>
          <w:rFonts w:ascii="Times New Roman" w:hAnsi="Times New Roman"/>
          <w:sz w:val="24"/>
          <w:szCs w:val="24"/>
        </w:rPr>
      </w:pPr>
      <w:r>
        <w:rPr>
          <w:rFonts w:ascii="Times New Roman" w:hAnsi="Times New Roman"/>
          <w:sz w:val="24"/>
          <w:szCs w:val="24"/>
        </w:rPr>
        <w:t>1. О</w:t>
      </w:r>
      <w:r w:rsidRPr="00A36EC8">
        <w:rPr>
          <w:rFonts w:ascii="Times New Roman" w:hAnsi="Times New Roman"/>
          <w:sz w:val="24"/>
          <w:szCs w:val="24"/>
        </w:rPr>
        <w:t xml:space="preserve">пределите, каким заболеванием (группой заболеваний) заразились пациенты. </w:t>
      </w:r>
    </w:p>
    <w:p w14:paraId="0835973B" w14:textId="77777777" w:rsidR="00A36EC8" w:rsidRDefault="00A36EC8" w:rsidP="00A36EC8">
      <w:pPr>
        <w:pStyle w:val="a3"/>
        <w:spacing w:after="0" w:line="240" w:lineRule="auto"/>
        <w:ind w:left="0" w:firstLine="426"/>
        <w:jc w:val="both"/>
        <w:rPr>
          <w:rFonts w:ascii="Times New Roman" w:hAnsi="Times New Roman"/>
          <w:sz w:val="24"/>
          <w:szCs w:val="24"/>
        </w:rPr>
      </w:pPr>
      <w:r>
        <w:rPr>
          <w:rFonts w:ascii="Times New Roman" w:hAnsi="Times New Roman"/>
          <w:sz w:val="24"/>
          <w:szCs w:val="24"/>
        </w:rPr>
        <w:t xml:space="preserve">2. </w:t>
      </w:r>
      <w:r w:rsidRPr="00A36EC8">
        <w:rPr>
          <w:rFonts w:ascii="Times New Roman" w:hAnsi="Times New Roman"/>
          <w:sz w:val="24"/>
          <w:szCs w:val="24"/>
        </w:rPr>
        <w:t>Укажите класс возбудителя.</w:t>
      </w:r>
      <w:r>
        <w:rPr>
          <w:rFonts w:ascii="Times New Roman" w:hAnsi="Times New Roman"/>
          <w:sz w:val="24"/>
          <w:szCs w:val="24"/>
        </w:rPr>
        <w:t xml:space="preserve"> </w:t>
      </w:r>
    </w:p>
    <w:p w14:paraId="4DBA6816" w14:textId="77777777" w:rsidR="00A36EC8" w:rsidRDefault="00A36EC8" w:rsidP="00A36EC8">
      <w:pPr>
        <w:pStyle w:val="a3"/>
        <w:spacing w:after="0" w:line="240" w:lineRule="auto"/>
        <w:ind w:left="0" w:firstLine="426"/>
        <w:jc w:val="both"/>
        <w:rPr>
          <w:rFonts w:ascii="Times New Roman" w:hAnsi="Times New Roman"/>
          <w:sz w:val="24"/>
          <w:szCs w:val="24"/>
        </w:rPr>
      </w:pPr>
      <w:r>
        <w:rPr>
          <w:rFonts w:ascii="Times New Roman" w:hAnsi="Times New Roman"/>
          <w:sz w:val="24"/>
          <w:szCs w:val="24"/>
        </w:rPr>
        <w:t xml:space="preserve">3. </w:t>
      </w:r>
      <w:r w:rsidRPr="00A36EC8">
        <w:rPr>
          <w:rFonts w:ascii="Times New Roman" w:hAnsi="Times New Roman"/>
          <w:sz w:val="24"/>
          <w:szCs w:val="24"/>
        </w:rPr>
        <w:t>Используя схему, назовите промежуточного и дополнительного хозяев.</w:t>
      </w:r>
      <w:r>
        <w:rPr>
          <w:rFonts w:ascii="Times New Roman" w:hAnsi="Times New Roman"/>
          <w:sz w:val="24"/>
          <w:szCs w:val="24"/>
        </w:rPr>
        <w:t xml:space="preserve"> </w:t>
      </w:r>
    </w:p>
    <w:p w14:paraId="72367AF3" w14:textId="0337F674" w:rsidR="003A49AF" w:rsidRPr="00A36EC8" w:rsidRDefault="00A36EC8" w:rsidP="00A36EC8">
      <w:pPr>
        <w:pStyle w:val="a3"/>
        <w:spacing w:after="0" w:line="240" w:lineRule="auto"/>
        <w:ind w:left="0" w:firstLine="426"/>
        <w:jc w:val="both"/>
        <w:rPr>
          <w:rFonts w:ascii="Times New Roman" w:hAnsi="Times New Roman"/>
          <w:sz w:val="24"/>
          <w:szCs w:val="24"/>
        </w:rPr>
      </w:pPr>
      <w:r>
        <w:rPr>
          <w:rFonts w:ascii="Times New Roman" w:hAnsi="Times New Roman"/>
          <w:sz w:val="24"/>
          <w:szCs w:val="24"/>
        </w:rPr>
        <w:t>4.</w:t>
      </w:r>
      <w:r w:rsidRPr="00A36EC8">
        <w:rPr>
          <w:rFonts w:ascii="Times New Roman" w:hAnsi="Times New Roman"/>
          <w:sz w:val="24"/>
          <w:szCs w:val="24"/>
        </w:rPr>
        <w:t>Предложите две конкретные меры профилактики данного заболевания для любителей рыбной ловли и кулинарии, обосновав их с точки зрения биологии развития паразита.</w:t>
      </w:r>
    </w:p>
    <w:p w14:paraId="2F17BC1B" w14:textId="77777777" w:rsidR="003A49AF" w:rsidRPr="00F60D3F" w:rsidRDefault="003A49AF">
      <w:pPr>
        <w:pStyle w:val="3"/>
        <w:numPr>
          <w:ilvl w:val="1"/>
          <w:numId w:val="5"/>
        </w:numPr>
        <w:ind w:left="999"/>
        <w:jc w:val="both"/>
        <w:rPr>
          <w:rFonts w:ascii="Times New Roman" w:hAnsi="Times New Roman"/>
          <w:bCs w:val="0"/>
          <w:color w:val="auto"/>
        </w:rPr>
      </w:pPr>
      <w:r w:rsidRPr="00F60D3F">
        <w:rPr>
          <w:rFonts w:ascii="Times New Roman" w:hAnsi="Times New Roman"/>
          <w:color w:val="auto"/>
          <w:szCs w:val="28"/>
          <w:highlight w:val="lightGray"/>
        </w:rPr>
        <w:br w:type="page"/>
      </w:r>
      <w:r>
        <w:rPr>
          <w:rFonts w:ascii="Times New Roman" w:hAnsi="Times New Roman"/>
          <w:color w:val="auto"/>
          <w:szCs w:val="28"/>
        </w:rPr>
        <w:lastRenderedPageBreak/>
        <w:t xml:space="preserve"> </w:t>
      </w:r>
      <w:r w:rsidRPr="00F60D3F">
        <w:rPr>
          <w:rFonts w:ascii="Times New Roman" w:hAnsi="Times New Roman"/>
          <w:bCs w:val="0"/>
          <w:color w:val="auto"/>
        </w:rPr>
        <w:t xml:space="preserve">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w:t>
      </w:r>
      <w:r>
        <w:rPr>
          <w:rFonts w:ascii="Times New Roman" w:hAnsi="Times New Roman"/>
          <w:bCs w:val="0"/>
          <w:color w:val="auto"/>
        </w:rPr>
        <w:t>биологии</w:t>
      </w:r>
    </w:p>
    <w:p w14:paraId="3C982D27" w14:textId="77777777" w:rsidR="003A49AF" w:rsidRPr="00F60D3F" w:rsidRDefault="003A49AF" w:rsidP="00D75ECF"/>
    <w:p w14:paraId="2794254D" w14:textId="77777777" w:rsidR="003A49AF" w:rsidRPr="00F60D3F" w:rsidRDefault="003A49AF">
      <w:pPr>
        <w:pStyle w:val="3"/>
        <w:numPr>
          <w:ilvl w:val="2"/>
          <w:numId w:val="5"/>
        </w:numPr>
        <w:tabs>
          <w:tab w:val="left" w:pos="567"/>
        </w:tabs>
        <w:ind w:left="1639"/>
        <w:jc w:val="both"/>
        <w:rPr>
          <w:rFonts w:ascii="Times New Roman" w:hAnsi="Times New Roman"/>
          <w:color w:val="auto"/>
        </w:rPr>
      </w:pPr>
      <w:r w:rsidRPr="00F60D3F">
        <w:rPr>
          <w:rFonts w:ascii="Times New Roman" w:hAnsi="Times New Roman"/>
          <w:bCs w:val="0"/>
          <w:iCs/>
          <w:color w:val="auto"/>
        </w:rPr>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3110367B" w14:textId="77777777" w:rsidR="002A4191" w:rsidRDefault="002A4191" w:rsidP="002A4191">
      <w:pPr>
        <w:jc w:val="both"/>
        <w:rPr>
          <w:bCs/>
        </w:rPr>
      </w:pPr>
    </w:p>
    <w:p w14:paraId="7967B830" w14:textId="52C4F10D" w:rsidR="003A49AF" w:rsidRDefault="002A4191" w:rsidP="0052439F">
      <w:pPr>
        <w:ind w:firstLine="709"/>
        <w:jc w:val="both"/>
        <w:rPr>
          <w:bCs/>
        </w:rPr>
      </w:pPr>
      <w:r>
        <w:rPr>
          <w:bCs/>
        </w:rPr>
        <w:t>1. Семинары из серии «Эффективные образовательные технологии, особенности их применения на уроках».</w:t>
      </w:r>
    </w:p>
    <w:p w14:paraId="3B0E08EC" w14:textId="39FA46E4" w:rsidR="002A4191" w:rsidRDefault="002A4191" w:rsidP="0052439F">
      <w:pPr>
        <w:ind w:firstLine="709"/>
        <w:jc w:val="both"/>
        <w:rPr>
          <w:bCs/>
        </w:rPr>
      </w:pPr>
      <w:r>
        <w:rPr>
          <w:bCs/>
        </w:rPr>
        <w:t>2. Семинары, направленные на обучение педагогов методикам и приёмам развития читательской грамотности. Важна преемственность между начальной и основной школами.</w:t>
      </w:r>
    </w:p>
    <w:p w14:paraId="5FB58C25" w14:textId="50E89DD9" w:rsidR="002A4191" w:rsidRPr="00785751" w:rsidRDefault="002A4191" w:rsidP="0052439F">
      <w:pPr>
        <w:ind w:firstLine="709"/>
        <w:jc w:val="both"/>
        <w:rPr>
          <w:bCs/>
        </w:rPr>
      </w:pPr>
      <w:r>
        <w:rPr>
          <w:bCs/>
        </w:rPr>
        <w:t xml:space="preserve">3. Семинары, направленные на обучение педагогов методикам и приёмам развития естественно-научной грамотности. Важно </w:t>
      </w:r>
      <w:r w:rsidRPr="00785751">
        <w:rPr>
          <w:bCs/>
        </w:rPr>
        <w:t>взаимодействие между педагогами МО и единая точка зрения между учителями физики, биологии, химии, математики и педагогами начальной школы.</w:t>
      </w:r>
    </w:p>
    <w:p w14:paraId="1B11F2A4" w14:textId="509DD2A1" w:rsidR="003A49AF" w:rsidRPr="00785751" w:rsidRDefault="003A49AF">
      <w:pPr>
        <w:pStyle w:val="3"/>
        <w:numPr>
          <w:ilvl w:val="2"/>
          <w:numId w:val="5"/>
        </w:numPr>
        <w:tabs>
          <w:tab w:val="left" w:pos="567"/>
        </w:tabs>
        <w:ind w:left="1639"/>
        <w:jc w:val="both"/>
        <w:rPr>
          <w:rFonts w:ascii="Times New Roman" w:hAnsi="Times New Roman"/>
          <w:color w:val="auto"/>
        </w:rPr>
      </w:pPr>
      <w:r w:rsidRPr="00785751">
        <w:rPr>
          <w:rFonts w:ascii="Times New Roman" w:hAnsi="Times New Roman"/>
          <w:bCs w:val="0"/>
          <w:iCs/>
          <w:color w:val="auto"/>
        </w:rPr>
        <w:t>Рекомендуемые</w:t>
      </w:r>
      <w:r w:rsidRPr="00785751">
        <w:rPr>
          <w:rFonts w:ascii="Times New Roman" w:hAnsi="Times New Roman"/>
          <w:color w:val="auto"/>
        </w:rPr>
        <w:t xml:space="preserve"> </w:t>
      </w:r>
      <w:r w:rsidR="0052439F" w:rsidRPr="00785751">
        <w:rPr>
          <w:rFonts w:ascii="Times New Roman" w:hAnsi="Times New Roman"/>
          <w:color w:val="auto"/>
        </w:rPr>
        <w:t>ПОИПКРО</w:t>
      </w:r>
      <w:r w:rsidRPr="00785751">
        <w:rPr>
          <w:rFonts w:ascii="Times New Roman" w:hAnsi="Times New Roman"/>
          <w:color w:val="auto"/>
        </w:rPr>
        <w:t>,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66658D34" w14:textId="77777777" w:rsidR="00AF661A" w:rsidRPr="00785751" w:rsidRDefault="00AF661A" w:rsidP="00AF661A">
      <w:pPr>
        <w:spacing w:line="360" w:lineRule="auto"/>
        <w:jc w:val="both"/>
      </w:pPr>
    </w:p>
    <w:p w14:paraId="67049F40" w14:textId="52FA3F89" w:rsidR="00AF661A" w:rsidRPr="00785751" w:rsidRDefault="00AF661A" w:rsidP="00216B36">
      <w:pPr>
        <w:ind w:firstLine="709"/>
        <w:jc w:val="both"/>
      </w:pPr>
      <w:r w:rsidRPr="00785751">
        <w:t xml:space="preserve">1. </w:t>
      </w:r>
      <w:r w:rsidR="00216B36" w:rsidRPr="00785751">
        <w:t xml:space="preserve">Вести регулярную диагностику </w:t>
      </w:r>
      <w:r w:rsidRPr="00785751">
        <w:t>профессиональны</w:t>
      </w:r>
      <w:r w:rsidR="00216B36" w:rsidRPr="00785751">
        <w:t>х</w:t>
      </w:r>
      <w:r w:rsidRPr="00785751">
        <w:t xml:space="preserve"> затруднени</w:t>
      </w:r>
      <w:r w:rsidR="00216B36" w:rsidRPr="00785751">
        <w:t>й</w:t>
      </w:r>
      <w:r w:rsidRPr="00785751">
        <w:t xml:space="preserve"> учителей биологии</w:t>
      </w:r>
      <w:r w:rsidR="00216B36" w:rsidRPr="00785751">
        <w:t>, на основе которой вносить изменения в реализуемые программы и планы однодневных мероприятий с целью ликвидации выявленных дефицитов</w:t>
      </w:r>
      <w:r w:rsidRPr="00785751">
        <w:t xml:space="preserve">. </w:t>
      </w:r>
    </w:p>
    <w:p w14:paraId="375E403A" w14:textId="6973543A" w:rsidR="00AF661A" w:rsidRPr="00785751" w:rsidRDefault="00AF661A" w:rsidP="00216B36">
      <w:pPr>
        <w:ind w:firstLine="709"/>
        <w:jc w:val="both"/>
      </w:pPr>
      <w:r w:rsidRPr="00785751">
        <w:t>2. При необходимости оказать помощь при составлении индивидуальных образовательных маршрутов (ИОМ) для учителей, обучающиеся которых показали низкие результаты ОГЭ по биологии.</w:t>
      </w:r>
    </w:p>
    <w:p w14:paraId="35D2D314" w14:textId="76D43B67" w:rsidR="00AF661A" w:rsidRPr="00785751" w:rsidRDefault="00761BEE" w:rsidP="00216B36">
      <w:pPr>
        <w:ind w:firstLine="709"/>
        <w:jc w:val="both"/>
      </w:pPr>
      <w:r w:rsidRPr="00785751">
        <w:t xml:space="preserve">3. </w:t>
      </w:r>
      <w:r w:rsidR="00AF661A" w:rsidRPr="00785751">
        <w:t>Оказать методическую помощь педагогам через проведение обучающих вебинаров, семинаров, курсов повышения квалификации.</w:t>
      </w:r>
    </w:p>
    <w:p w14:paraId="1CF5F8E6" w14:textId="5E4CC432" w:rsidR="00AF661A" w:rsidRDefault="00AF661A" w:rsidP="00216B36">
      <w:pPr>
        <w:pStyle w:val="a3"/>
        <w:numPr>
          <w:ilvl w:val="0"/>
          <w:numId w:val="39"/>
        </w:numPr>
        <w:spacing w:after="0" w:line="240" w:lineRule="auto"/>
        <w:ind w:left="714" w:firstLine="709"/>
        <w:jc w:val="both"/>
        <w:rPr>
          <w:rFonts w:ascii="Times New Roman" w:hAnsi="Times New Roman"/>
          <w:sz w:val="24"/>
          <w:szCs w:val="24"/>
        </w:rPr>
      </w:pPr>
      <w:r w:rsidRPr="00761BEE">
        <w:rPr>
          <w:rFonts w:ascii="Times New Roman" w:hAnsi="Times New Roman"/>
          <w:sz w:val="24"/>
          <w:szCs w:val="24"/>
        </w:rPr>
        <w:t>Вебинар «Сопровождение ШНОР: дидактический инструментарий для получения высоких результатов при обучении биологии»</w:t>
      </w:r>
    </w:p>
    <w:p w14:paraId="176D1755" w14:textId="64DF90B5" w:rsidR="000020F5" w:rsidRPr="00761BEE" w:rsidRDefault="000020F5" w:rsidP="00216B36">
      <w:pPr>
        <w:pStyle w:val="a3"/>
        <w:numPr>
          <w:ilvl w:val="0"/>
          <w:numId w:val="39"/>
        </w:numPr>
        <w:spacing w:after="0" w:line="240" w:lineRule="auto"/>
        <w:ind w:left="714" w:firstLine="709"/>
        <w:jc w:val="both"/>
        <w:rPr>
          <w:rFonts w:ascii="Times New Roman" w:hAnsi="Times New Roman"/>
          <w:sz w:val="24"/>
          <w:szCs w:val="24"/>
        </w:rPr>
      </w:pPr>
      <w:r>
        <w:rPr>
          <w:rFonts w:ascii="Times New Roman" w:hAnsi="Times New Roman"/>
          <w:sz w:val="24"/>
          <w:szCs w:val="24"/>
        </w:rPr>
        <w:t>Семинар из серии «Функциональная грамотность»: «Естественно-научная грамотность: от теории к практике</w:t>
      </w:r>
      <w:r w:rsidR="00216B36">
        <w:rPr>
          <w:rFonts w:ascii="Times New Roman" w:hAnsi="Times New Roman"/>
          <w:sz w:val="24"/>
          <w:szCs w:val="24"/>
        </w:rPr>
        <w:t>, или К</w:t>
      </w:r>
      <w:r>
        <w:rPr>
          <w:rFonts w:ascii="Times New Roman" w:hAnsi="Times New Roman"/>
          <w:sz w:val="24"/>
          <w:szCs w:val="24"/>
        </w:rPr>
        <w:t>ак организов</w:t>
      </w:r>
      <w:r w:rsidR="00F6316B">
        <w:rPr>
          <w:rFonts w:ascii="Times New Roman" w:hAnsi="Times New Roman"/>
          <w:sz w:val="24"/>
          <w:szCs w:val="24"/>
        </w:rPr>
        <w:t>ать обучение через исследование</w:t>
      </w:r>
      <w:r>
        <w:rPr>
          <w:rFonts w:ascii="Times New Roman" w:hAnsi="Times New Roman"/>
          <w:sz w:val="24"/>
          <w:szCs w:val="24"/>
        </w:rPr>
        <w:t>»</w:t>
      </w:r>
    </w:p>
    <w:p w14:paraId="235A6068" w14:textId="394334EE" w:rsidR="00AF661A" w:rsidRDefault="00AF661A" w:rsidP="00216B36">
      <w:pPr>
        <w:pStyle w:val="a3"/>
        <w:numPr>
          <w:ilvl w:val="0"/>
          <w:numId w:val="39"/>
        </w:numPr>
        <w:spacing w:after="0" w:line="240" w:lineRule="auto"/>
        <w:ind w:left="714" w:firstLine="709"/>
        <w:jc w:val="both"/>
        <w:rPr>
          <w:rFonts w:ascii="Times New Roman" w:hAnsi="Times New Roman"/>
          <w:sz w:val="24"/>
          <w:szCs w:val="24"/>
        </w:rPr>
      </w:pPr>
      <w:r w:rsidRPr="00761BEE">
        <w:rPr>
          <w:rFonts w:ascii="Times New Roman" w:hAnsi="Times New Roman"/>
          <w:sz w:val="24"/>
          <w:szCs w:val="24"/>
        </w:rPr>
        <w:t>Семинар из серии «</w:t>
      </w:r>
      <w:r w:rsidR="000020F5">
        <w:rPr>
          <w:rFonts w:ascii="Times New Roman" w:hAnsi="Times New Roman"/>
          <w:sz w:val="24"/>
          <w:szCs w:val="24"/>
        </w:rPr>
        <w:t>Читательская</w:t>
      </w:r>
      <w:r w:rsidRPr="00761BEE">
        <w:rPr>
          <w:rFonts w:ascii="Times New Roman" w:hAnsi="Times New Roman"/>
          <w:sz w:val="24"/>
          <w:szCs w:val="24"/>
        </w:rPr>
        <w:t xml:space="preserve"> грамотность»</w:t>
      </w:r>
      <w:r w:rsidR="000020F5">
        <w:rPr>
          <w:rFonts w:ascii="Times New Roman" w:hAnsi="Times New Roman"/>
          <w:sz w:val="24"/>
          <w:szCs w:val="24"/>
        </w:rPr>
        <w:t>:</w:t>
      </w:r>
      <w:r w:rsidRPr="00761BEE">
        <w:rPr>
          <w:rFonts w:ascii="Times New Roman" w:hAnsi="Times New Roman"/>
          <w:sz w:val="24"/>
          <w:szCs w:val="24"/>
        </w:rPr>
        <w:t xml:space="preserve"> «Методический конструктор: </w:t>
      </w:r>
      <w:r w:rsidR="000020F5">
        <w:rPr>
          <w:rFonts w:ascii="Times New Roman" w:hAnsi="Times New Roman"/>
          <w:sz w:val="24"/>
          <w:szCs w:val="24"/>
        </w:rPr>
        <w:t>приёмы работы с текстом на уроках биологии</w:t>
      </w:r>
      <w:r w:rsidRPr="00761BEE">
        <w:rPr>
          <w:rFonts w:ascii="Times New Roman" w:hAnsi="Times New Roman"/>
          <w:sz w:val="24"/>
          <w:szCs w:val="24"/>
        </w:rPr>
        <w:t>»</w:t>
      </w:r>
    </w:p>
    <w:p w14:paraId="30CE56A9" w14:textId="23648B3D" w:rsidR="002A4191" w:rsidRPr="00761BEE" w:rsidRDefault="002A4191" w:rsidP="00216B36">
      <w:pPr>
        <w:pStyle w:val="a3"/>
        <w:numPr>
          <w:ilvl w:val="0"/>
          <w:numId w:val="39"/>
        </w:numPr>
        <w:spacing w:after="0" w:line="240" w:lineRule="auto"/>
        <w:ind w:left="714" w:firstLine="709"/>
        <w:jc w:val="both"/>
        <w:rPr>
          <w:rFonts w:ascii="Times New Roman" w:hAnsi="Times New Roman"/>
          <w:sz w:val="24"/>
          <w:szCs w:val="24"/>
        </w:rPr>
      </w:pPr>
      <w:r>
        <w:rPr>
          <w:rFonts w:ascii="Times New Roman" w:hAnsi="Times New Roman"/>
          <w:sz w:val="24"/>
          <w:szCs w:val="24"/>
        </w:rPr>
        <w:t>Семинар: «Методический конструктор дифференцированного урока биологии».</w:t>
      </w:r>
    </w:p>
    <w:p w14:paraId="1A9631F5" w14:textId="424B6C30" w:rsidR="003A49AF" w:rsidRDefault="00AF661A" w:rsidP="00216B36">
      <w:pPr>
        <w:pStyle w:val="a3"/>
        <w:numPr>
          <w:ilvl w:val="0"/>
          <w:numId w:val="39"/>
        </w:numPr>
        <w:spacing w:after="0" w:line="240" w:lineRule="auto"/>
        <w:ind w:left="714" w:firstLine="709"/>
        <w:jc w:val="both"/>
        <w:rPr>
          <w:rFonts w:ascii="Times New Roman" w:hAnsi="Times New Roman"/>
          <w:sz w:val="24"/>
          <w:szCs w:val="24"/>
        </w:rPr>
      </w:pPr>
      <w:r w:rsidRPr="00761BEE">
        <w:rPr>
          <w:rFonts w:ascii="Times New Roman" w:hAnsi="Times New Roman"/>
          <w:sz w:val="24"/>
          <w:szCs w:val="24"/>
        </w:rPr>
        <w:t>Курсы повышения квалификации «</w:t>
      </w:r>
      <w:r w:rsidR="009D1819" w:rsidRPr="009D1819">
        <w:rPr>
          <w:rFonts w:ascii="Times New Roman" w:hAnsi="Times New Roman"/>
          <w:sz w:val="24"/>
          <w:szCs w:val="24"/>
        </w:rPr>
        <w:t>Архитектура биологического знания: когнитивный дизайн урока как инструмент формирования естественно-научной грамотности и системного мышления</w:t>
      </w:r>
      <w:r w:rsidRPr="00761BEE">
        <w:rPr>
          <w:rFonts w:ascii="Times New Roman" w:hAnsi="Times New Roman"/>
          <w:sz w:val="24"/>
          <w:szCs w:val="24"/>
        </w:rPr>
        <w:t>».</w:t>
      </w:r>
    </w:p>
    <w:p w14:paraId="7518B47B" w14:textId="29A9BDD7" w:rsidR="002A4191" w:rsidRPr="00761BEE" w:rsidRDefault="002A4191" w:rsidP="00216B36">
      <w:pPr>
        <w:pStyle w:val="a3"/>
        <w:numPr>
          <w:ilvl w:val="0"/>
          <w:numId w:val="39"/>
        </w:numPr>
        <w:spacing w:after="0" w:line="240" w:lineRule="auto"/>
        <w:ind w:left="714" w:firstLine="709"/>
        <w:jc w:val="both"/>
        <w:rPr>
          <w:rFonts w:ascii="Times New Roman" w:hAnsi="Times New Roman"/>
          <w:sz w:val="24"/>
          <w:szCs w:val="24"/>
        </w:rPr>
      </w:pPr>
      <w:r>
        <w:rPr>
          <w:rFonts w:ascii="Times New Roman" w:hAnsi="Times New Roman"/>
          <w:sz w:val="24"/>
          <w:szCs w:val="24"/>
        </w:rPr>
        <w:lastRenderedPageBreak/>
        <w:t>Курсы повышения квалификации «</w:t>
      </w:r>
      <w:r w:rsidRPr="002A4191">
        <w:rPr>
          <w:rFonts w:ascii="Times New Roman" w:hAnsi="Times New Roman"/>
          <w:sz w:val="24"/>
          <w:szCs w:val="24"/>
        </w:rPr>
        <w:t>Дифференцированное обучение как инструмент достижения качественных образовательных результатов всеми категориями обучающихся</w:t>
      </w:r>
      <w:r>
        <w:rPr>
          <w:rFonts w:ascii="Times New Roman" w:hAnsi="Times New Roman"/>
          <w:sz w:val="24"/>
          <w:szCs w:val="24"/>
        </w:rPr>
        <w:t>».</w:t>
      </w:r>
    </w:p>
    <w:p w14:paraId="0F073636" w14:textId="77777777" w:rsidR="003A49AF" w:rsidRPr="00F60D3F" w:rsidRDefault="003A49AF">
      <w:pPr>
        <w:pStyle w:val="3"/>
        <w:numPr>
          <w:ilvl w:val="2"/>
          <w:numId w:val="5"/>
        </w:numPr>
        <w:tabs>
          <w:tab w:val="left" w:pos="567"/>
        </w:tabs>
        <w:ind w:left="1639"/>
        <w:rPr>
          <w:rFonts w:ascii="Times New Roman" w:hAnsi="Times New Roman"/>
          <w:color w:val="auto"/>
        </w:rPr>
      </w:pPr>
      <w:r w:rsidRPr="00F60D3F">
        <w:rPr>
          <w:rFonts w:ascii="Times New Roman" w:hAnsi="Times New Roman"/>
          <w:bCs w:val="0"/>
          <w:iCs/>
          <w:color w:val="auto"/>
        </w:rPr>
        <w:t>Рекомендации</w:t>
      </w:r>
      <w:r w:rsidRPr="00F60D3F">
        <w:rPr>
          <w:rFonts w:ascii="Times New Roman" w:hAnsi="Times New Roman"/>
          <w:color w:val="auto"/>
        </w:rPr>
        <w:t xml:space="preserve"> по другим направлениям (при наличии)</w:t>
      </w:r>
    </w:p>
    <w:p w14:paraId="74F23A20" w14:textId="77777777" w:rsidR="007231FE" w:rsidRPr="007231FE" w:rsidRDefault="007231FE" w:rsidP="007231FE">
      <w:pPr>
        <w:ind w:firstLine="709"/>
        <w:jc w:val="both"/>
        <w:rPr>
          <w:sz w:val="16"/>
          <w:szCs w:val="16"/>
        </w:rPr>
      </w:pPr>
    </w:p>
    <w:p w14:paraId="0CA2FDC4" w14:textId="77777777" w:rsidR="00785751" w:rsidRDefault="00785751" w:rsidP="00785751">
      <w:pPr>
        <w:ind w:firstLine="851"/>
        <w:rPr>
          <w:b/>
        </w:rPr>
      </w:pPr>
      <w:r w:rsidRPr="00785751">
        <w:rPr>
          <w:b/>
        </w:rPr>
        <w:t>Рекомендации для преподавателей СПО</w:t>
      </w:r>
    </w:p>
    <w:p w14:paraId="35CAA4AB" w14:textId="77777777" w:rsidR="00785751" w:rsidRDefault="00785751" w:rsidP="00785751">
      <w:pPr>
        <w:ind w:firstLine="851"/>
        <w:rPr>
          <w:b/>
        </w:rPr>
      </w:pPr>
    </w:p>
    <w:p w14:paraId="6015C765" w14:textId="09958A48" w:rsidR="00785751" w:rsidRPr="00785751" w:rsidRDefault="00785751" w:rsidP="00785751">
      <w:pPr>
        <w:ind w:firstLine="851"/>
      </w:pPr>
      <w:r w:rsidRPr="00785751">
        <w:t xml:space="preserve">Учитывая специфику изучения общеобразовательных дисциплин в организациях СПО и стабильно низкие результаты участников ГИА по биологии, можно дать следующие рекомендации:  </w:t>
      </w:r>
    </w:p>
    <w:p w14:paraId="63EDFADA" w14:textId="77777777" w:rsidR="00785751" w:rsidRPr="00785751" w:rsidRDefault="00785751" w:rsidP="00785751">
      <w:pPr>
        <w:numPr>
          <w:ilvl w:val="0"/>
          <w:numId w:val="40"/>
        </w:numPr>
        <w:tabs>
          <w:tab w:val="clear" w:pos="720"/>
        </w:tabs>
        <w:ind w:left="0" w:firstLine="851"/>
        <w:jc w:val="both"/>
      </w:pPr>
      <w:r w:rsidRPr="00785751">
        <w:t xml:space="preserve">Преподавателям СПО рекомендуется вступить в онлайн-сообщество учителей биологии Псковской области </w:t>
      </w:r>
      <w:hyperlink r:id="rId9" w:history="1">
        <w:r w:rsidRPr="00785751">
          <w:rPr>
            <w:rStyle w:val="afb"/>
            <w:color w:val="auto"/>
          </w:rPr>
          <w:t>https://clck.ru/3VHCV6</w:t>
        </w:r>
      </w:hyperlink>
      <w:r w:rsidRPr="00785751">
        <w:t xml:space="preserve"> или в сообщество по совершенствованию методики преподавания предмета с учётом анализа результатов ОГЭ по биологии (Псковская область) </w:t>
      </w:r>
      <w:hyperlink r:id="rId10" w:history="1">
        <w:r w:rsidRPr="00785751">
          <w:rPr>
            <w:rStyle w:val="afb"/>
            <w:color w:val="auto"/>
          </w:rPr>
          <w:t>https://clck.ru/3VHCeL</w:t>
        </w:r>
      </w:hyperlink>
      <w:r w:rsidRPr="00785751">
        <w:t xml:space="preserve"> В сообществах можно узнать актуальную информацию о проводимых мероприятиях, а также получить методическую помощь в случае необходимости.</w:t>
      </w:r>
    </w:p>
    <w:p w14:paraId="3BBD754E" w14:textId="77777777" w:rsidR="00785751" w:rsidRPr="00785751" w:rsidRDefault="00785751" w:rsidP="00785751">
      <w:pPr>
        <w:numPr>
          <w:ilvl w:val="0"/>
          <w:numId w:val="40"/>
        </w:numPr>
        <w:tabs>
          <w:tab w:val="clear" w:pos="720"/>
        </w:tabs>
        <w:ind w:left="0" w:firstLine="851"/>
        <w:jc w:val="both"/>
      </w:pPr>
      <w:r w:rsidRPr="00785751">
        <w:t>Преподавателям биологии СПО целесообразно участвовать в мероприятиях, организуемых ПОИПКРО (вебинары, семинары, курсы повышения квалификации), а также в заседаниях районных/городских методических объединений учителей биологии общеобразовательных школ. Это обеспечит доступ к актуальным методическим разработкам, разбору типичных ошибок, выявлению дефицитов предметной и метапредметной подготовки и пониманию логики составления КИМ экзамена текущего года.</w:t>
      </w:r>
    </w:p>
    <w:p w14:paraId="6E4A11B1" w14:textId="77777777" w:rsidR="00785751" w:rsidRPr="00785751" w:rsidRDefault="00785751" w:rsidP="00785751">
      <w:pPr>
        <w:numPr>
          <w:ilvl w:val="0"/>
          <w:numId w:val="40"/>
        </w:numPr>
        <w:tabs>
          <w:tab w:val="clear" w:pos="720"/>
        </w:tabs>
        <w:ind w:left="0" w:firstLine="851"/>
        <w:jc w:val="both"/>
      </w:pPr>
      <w:r w:rsidRPr="00785751">
        <w:t>Инициировать проведение совместных методических семинаров, посвящённых реализации дифференцированного преподавания предмета с учётом анализа результатов ОГЭ обучающихся с дефицитами в базовом образовании.</w:t>
      </w:r>
    </w:p>
    <w:p w14:paraId="2A95A3C5" w14:textId="77777777" w:rsidR="00785751" w:rsidRPr="00785751" w:rsidRDefault="00785751" w:rsidP="00785751">
      <w:pPr>
        <w:numPr>
          <w:ilvl w:val="0"/>
          <w:numId w:val="41"/>
        </w:numPr>
        <w:tabs>
          <w:tab w:val="clear" w:pos="720"/>
        </w:tabs>
        <w:ind w:left="0" w:firstLine="851"/>
        <w:jc w:val="both"/>
      </w:pPr>
      <w:r w:rsidRPr="00785751">
        <w:t>Организовать систему взаимопроверки развернутых ответов (задания 22–26) с привлечением внешних экспертов (например, председателей предметных комиссий ОГЭ или опытных учителей-предметников школ) для калибровки оценивания и понимания строгих критериев ФИПИ.</w:t>
      </w:r>
    </w:p>
    <w:p w14:paraId="6F8CE34E" w14:textId="5A8BD675" w:rsidR="003A49AF" w:rsidRPr="00F60D3F" w:rsidRDefault="003A49AF" w:rsidP="00F60D3F">
      <w:pPr>
        <w:spacing w:line="276" w:lineRule="auto"/>
        <w:jc w:val="center"/>
      </w:pPr>
    </w:p>
    <w:p w14:paraId="41AF3A32" w14:textId="77777777" w:rsidR="00785751" w:rsidRDefault="00785751" w:rsidP="00164EBB">
      <w:pPr>
        <w:spacing w:line="360" w:lineRule="auto"/>
      </w:pPr>
    </w:p>
    <w:p w14:paraId="0AF9158F" w14:textId="77777777" w:rsidR="003A49AF" w:rsidRPr="00F60D3F" w:rsidRDefault="003A49AF" w:rsidP="00164EBB">
      <w:pPr>
        <w:spacing w:line="360" w:lineRule="auto"/>
      </w:pPr>
      <w:r w:rsidRPr="00F60D3F">
        <w:t>СОСТАВИТЕЛИ ОТЧЕТА по учебному предмету:</w:t>
      </w:r>
    </w:p>
    <w:p w14:paraId="10BCC9EC" w14:textId="77777777" w:rsidR="003A49AF" w:rsidRPr="00F60D3F" w:rsidRDefault="003A49AF" w:rsidP="00164EBB">
      <w:pPr>
        <w:jc w:val="both"/>
        <w:rPr>
          <w:i/>
          <w:iCs/>
        </w:rPr>
      </w:pPr>
      <w:r w:rsidRPr="00F60D3F">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3A49AF" w:rsidRPr="00F60D3F" w14:paraId="47688401" w14:textId="77777777" w:rsidTr="006D7028">
        <w:trPr>
          <w:tblHeader/>
        </w:trPr>
        <w:tc>
          <w:tcPr>
            <w:tcW w:w="2693" w:type="dxa"/>
            <w:vAlign w:val="center"/>
          </w:tcPr>
          <w:p w14:paraId="359B1456" w14:textId="77777777" w:rsidR="003A49AF" w:rsidRPr="00F60D3F" w:rsidRDefault="003A49AF">
            <w:pPr>
              <w:rPr>
                <w:i/>
                <w:iCs/>
              </w:rPr>
            </w:pPr>
            <w:r w:rsidRPr="00F60D3F">
              <w:rPr>
                <w:i/>
                <w:iCs/>
              </w:rPr>
              <w:t>Фамилия, имя, отчество</w:t>
            </w:r>
          </w:p>
        </w:tc>
        <w:tc>
          <w:tcPr>
            <w:tcW w:w="11624" w:type="dxa"/>
            <w:vAlign w:val="center"/>
          </w:tcPr>
          <w:p w14:paraId="19680A86" w14:textId="77777777" w:rsidR="003A49AF" w:rsidRPr="00F60D3F" w:rsidRDefault="003A49AF">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A49AF" w:rsidRPr="00F60D3F" w14:paraId="1EF6A457" w14:textId="77777777" w:rsidTr="006D7028">
        <w:trPr>
          <w:trHeight w:val="381"/>
        </w:trPr>
        <w:tc>
          <w:tcPr>
            <w:tcW w:w="2693" w:type="dxa"/>
            <w:vAlign w:val="center"/>
          </w:tcPr>
          <w:p w14:paraId="0F9D0597" w14:textId="198F216F" w:rsidR="003A49AF" w:rsidRPr="00BD51F5" w:rsidRDefault="00BD51F5">
            <w:r w:rsidRPr="00BD51F5">
              <w:t>Балакирева Арина Сергеевна</w:t>
            </w:r>
          </w:p>
        </w:tc>
        <w:tc>
          <w:tcPr>
            <w:tcW w:w="11624" w:type="dxa"/>
            <w:vAlign w:val="center"/>
          </w:tcPr>
          <w:p w14:paraId="15EC2290" w14:textId="4E34A369" w:rsidR="003A49AF" w:rsidRPr="00BD51F5" w:rsidRDefault="00BD51F5">
            <w:r w:rsidRPr="00BD51F5">
              <w:t xml:space="preserve">Псковский областной институт повышения квалификации работников образования, </w:t>
            </w:r>
            <w:r>
              <w:t>старший преподаватель</w:t>
            </w:r>
            <w:r w:rsidRPr="00BD51F5">
              <w:t xml:space="preserve"> кафедры естественно-математических дисциплин, председатель региональной предметной комиссии по биологии</w:t>
            </w:r>
          </w:p>
        </w:tc>
      </w:tr>
      <w:tr w:rsidR="004D7252" w:rsidRPr="00F60D3F" w14:paraId="6104DB83" w14:textId="77777777" w:rsidTr="00657E35">
        <w:trPr>
          <w:trHeight w:val="415"/>
        </w:trPr>
        <w:tc>
          <w:tcPr>
            <w:tcW w:w="2693" w:type="dxa"/>
          </w:tcPr>
          <w:p w14:paraId="770B4FA8" w14:textId="063A4F5C" w:rsidR="004D7252" w:rsidRPr="00BD51F5" w:rsidRDefault="004D7252" w:rsidP="004D7252">
            <w:r w:rsidRPr="00E75909">
              <w:lastRenderedPageBreak/>
              <w:t>Матвеева Елена Николаевна</w:t>
            </w:r>
          </w:p>
        </w:tc>
        <w:tc>
          <w:tcPr>
            <w:tcW w:w="11624" w:type="dxa"/>
          </w:tcPr>
          <w:p w14:paraId="07FBC6C3" w14:textId="42B90315" w:rsidR="004D7252" w:rsidRPr="00BD51F5" w:rsidRDefault="004D7252" w:rsidP="004D7252">
            <w:r w:rsidRPr="00E75909">
              <w:t>заместитель директора ГБОУ ДПО ПО «Центр оценки качества образования»</w:t>
            </w:r>
          </w:p>
        </w:tc>
      </w:tr>
      <w:tr w:rsidR="004D7252" w:rsidRPr="00F60D3F" w14:paraId="083FCD99" w14:textId="77777777" w:rsidTr="00657E35">
        <w:trPr>
          <w:trHeight w:val="415"/>
        </w:trPr>
        <w:tc>
          <w:tcPr>
            <w:tcW w:w="2693" w:type="dxa"/>
          </w:tcPr>
          <w:p w14:paraId="71A75CE9" w14:textId="12BF2839" w:rsidR="004D7252" w:rsidRPr="00E75909" w:rsidRDefault="004D7252" w:rsidP="004D7252">
            <w:r w:rsidRPr="00E75909">
              <w:t>Горский Егор Александрович</w:t>
            </w:r>
          </w:p>
        </w:tc>
        <w:tc>
          <w:tcPr>
            <w:tcW w:w="11624" w:type="dxa"/>
          </w:tcPr>
          <w:p w14:paraId="3CA45AE5" w14:textId="4A76CAAE" w:rsidR="004D7252" w:rsidRPr="00E75909" w:rsidRDefault="004D7252" w:rsidP="004D7252">
            <w:r w:rsidRPr="00E75909">
              <w:t>заместитель директора ГБУ ПО «Региональный центр информационных технологий»</w:t>
            </w:r>
          </w:p>
        </w:tc>
      </w:tr>
      <w:tr w:rsidR="004D7252" w:rsidRPr="00F60D3F" w14:paraId="21C5A0E8" w14:textId="77777777" w:rsidTr="00657E35">
        <w:trPr>
          <w:trHeight w:val="415"/>
        </w:trPr>
        <w:tc>
          <w:tcPr>
            <w:tcW w:w="2693" w:type="dxa"/>
          </w:tcPr>
          <w:p w14:paraId="67F39EAF" w14:textId="35BA9C1B" w:rsidR="004D7252" w:rsidRPr="00E75909" w:rsidRDefault="004D7252" w:rsidP="004D7252">
            <w:r w:rsidRPr="00E75909">
              <w:t>Хованская Ольга Николаевна</w:t>
            </w:r>
          </w:p>
        </w:tc>
        <w:tc>
          <w:tcPr>
            <w:tcW w:w="11624" w:type="dxa"/>
          </w:tcPr>
          <w:p w14:paraId="081B7E36" w14:textId="530377A6" w:rsidR="004D7252" w:rsidRPr="00E75909" w:rsidRDefault="004D7252" w:rsidP="004D7252">
            <w:r w:rsidRPr="00E75909">
              <w:t xml:space="preserve">консультант отдела аккредитации и государственной аттестации обучающихся </w:t>
            </w:r>
            <w:proofErr w:type="gramStart"/>
            <w:r>
              <w:t xml:space="preserve">Министерства </w:t>
            </w:r>
            <w:r w:rsidRPr="00E75909">
              <w:t xml:space="preserve"> образовани</w:t>
            </w:r>
            <w:r>
              <w:t>я</w:t>
            </w:r>
            <w:proofErr w:type="gramEnd"/>
            <w:r w:rsidRPr="00E75909">
              <w:t xml:space="preserve"> Псковской области</w:t>
            </w:r>
          </w:p>
        </w:tc>
      </w:tr>
    </w:tbl>
    <w:p w14:paraId="12662508" w14:textId="77777777" w:rsidR="003A49AF" w:rsidRPr="00F60D3F" w:rsidRDefault="003A49AF" w:rsidP="00164EBB">
      <w:pPr>
        <w:rPr>
          <w:i/>
          <w:iCs/>
        </w:rPr>
      </w:pPr>
    </w:p>
    <w:p w14:paraId="73A761B8" w14:textId="77777777" w:rsidR="003A49AF" w:rsidRPr="00F60D3F" w:rsidRDefault="003A49AF" w:rsidP="006D7028">
      <w:pPr>
        <w:jc w:val="both"/>
        <w:rPr>
          <w:i/>
          <w:iCs/>
        </w:rPr>
      </w:pPr>
      <w:r w:rsidRPr="00F60D3F">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3A49AF" w:rsidRPr="00F60D3F" w14:paraId="399FBC92" w14:textId="77777777" w:rsidTr="00897503">
        <w:trPr>
          <w:tblHeader/>
        </w:trPr>
        <w:tc>
          <w:tcPr>
            <w:tcW w:w="2693" w:type="dxa"/>
            <w:vAlign w:val="center"/>
          </w:tcPr>
          <w:p w14:paraId="775CCA6C" w14:textId="77777777" w:rsidR="003A49AF" w:rsidRPr="00F60D3F" w:rsidRDefault="003A49AF" w:rsidP="00897503">
            <w:pPr>
              <w:rPr>
                <w:i/>
                <w:iCs/>
              </w:rPr>
            </w:pPr>
            <w:r w:rsidRPr="00F60D3F">
              <w:rPr>
                <w:i/>
                <w:iCs/>
              </w:rPr>
              <w:t>Фамилия, имя, отчество</w:t>
            </w:r>
          </w:p>
        </w:tc>
        <w:tc>
          <w:tcPr>
            <w:tcW w:w="11624" w:type="dxa"/>
            <w:vAlign w:val="center"/>
          </w:tcPr>
          <w:p w14:paraId="3DCE97BB" w14:textId="77777777" w:rsidR="003A49AF" w:rsidRPr="00F60D3F" w:rsidRDefault="003A49AF" w:rsidP="00897503">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A49AF" w:rsidRPr="00F60D3F" w14:paraId="48901655" w14:textId="77777777" w:rsidTr="00897503">
        <w:trPr>
          <w:trHeight w:val="381"/>
        </w:trPr>
        <w:tc>
          <w:tcPr>
            <w:tcW w:w="2693" w:type="dxa"/>
            <w:vAlign w:val="center"/>
          </w:tcPr>
          <w:p w14:paraId="40120C7F" w14:textId="357A000C" w:rsidR="003A49AF" w:rsidRPr="00BD51F5" w:rsidRDefault="00BD51F5" w:rsidP="00897503">
            <w:r w:rsidRPr="00BD51F5">
              <w:t>Балакирева Арина Сергеевна</w:t>
            </w:r>
          </w:p>
        </w:tc>
        <w:tc>
          <w:tcPr>
            <w:tcW w:w="11624" w:type="dxa"/>
            <w:vAlign w:val="center"/>
          </w:tcPr>
          <w:p w14:paraId="0F764DB7" w14:textId="02A21F26" w:rsidR="003A49AF" w:rsidRPr="00BD51F5" w:rsidRDefault="00252520" w:rsidP="00897503">
            <w:r w:rsidRPr="00252520">
              <w:t xml:space="preserve">Псковский областной институт повышения квалификации работников образования, </w:t>
            </w:r>
            <w:r>
              <w:t xml:space="preserve">старший преподаватель </w:t>
            </w:r>
            <w:r w:rsidRPr="00252520">
              <w:t>кафедры естественно-математических дисциплин, председатель региональной предметной комиссии по биологии</w:t>
            </w:r>
            <w:r>
              <w:t>.</w:t>
            </w:r>
          </w:p>
        </w:tc>
      </w:tr>
      <w:tr w:rsidR="003A49AF" w:rsidRPr="00F60D3F" w14:paraId="6EFD2949" w14:textId="77777777" w:rsidTr="00897503">
        <w:trPr>
          <w:trHeight w:val="415"/>
        </w:trPr>
        <w:tc>
          <w:tcPr>
            <w:tcW w:w="2693" w:type="dxa"/>
            <w:vAlign w:val="center"/>
          </w:tcPr>
          <w:p w14:paraId="5AB5A533" w14:textId="66369069" w:rsidR="003A49AF" w:rsidRPr="00BD51F5" w:rsidRDefault="00252520" w:rsidP="00897503">
            <w:r>
              <w:t>Ковальчук Светлана Викторовна</w:t>
            </w:r>
          </w:p>
        </w:tc>
        <w:tc>
          <w:tcPr>
            <w:tcW w:w="11624" w:type="dxa"/>
            <w:vAlign w:val="center"/>
          </w:tcPr>
          <w:p w14:paraId="058F8C11" w14:textId="01DB7107" w:rsidR="003A49AF" w:rsidRPr="00BD51F5" w:rsidRDefault="0007132D" w:rsidP="00897503">
            <w:r>
              <w:t xml:space="preserve">МБОУ «Многопрофильный правовой лицей № 8», учитель биологии, старший эксперт </w:t>
            </w:r>
            <w:r w:rsidR="00785751">
              <w:t>предметной комиссии по биологии</w:t>
            </w:r>
          </w:p>
        </w:tc>
      </w:tr>
      <w:tr w:rsidR="00785751" w:rsidRPr="00F60D3F" w14:paraId="0F06615F" w14:textId="77777777" w:rsidTr="00897503">
        <w:trPr>
          <w:trHeight w:val="415"/>
        </w:trPr>
        <w:tc>
          <w:tcPr>
            <w:tcW w:w="2693" w:type="dxa"/>
            <w:vAlign w:val="center"/>
          </w:tcPr>
          <w:p w14:paraId="68AEAFC8" w14:textId="1855FDB9" w:rsidR="00785751" w:rsidRDefault="00785751" w:rsidP="00785751">
            <w:r>
              <w:t>Дмитриева Ольга Константиновна</w:t>
            </w:r>
          </w:p>
        </w:tc>
        <w:tc>
          <w:tcPr>
            <w:tcW w:w="11624" w:type="dxa"/>
            <w:vAlign w:val="center"/>
          </w:tcPr>
          <w:p w14:paraId="109A6AF8" w14:textId="0336E75D" w:rsidR="00785751" w:rsidRDefault="00785751" w:rsidP="00785751">
            <w:r w:rsidRPr="005222B6">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bl>
    <w:p w14:paraId="0125CFCF" w14:textId="77777777" w:rsidR="003A49AF" w:rsidRPr="00F60D3F" w:rsidRDefault="003A49AF" w:rsidP="00164EBB">
      <w:pPr>
        <w:rPr>
          <w:i/>
          <w:iCs/>
        </w:rPr>
      </w:pPr>
    </w:p>
    <w:p w14:paraId="22A1D619" w14:textId="77777777" w:rsidR="003A49AF" w:rsidRPr="00F60D3F" w:rsidRDefault="003A49AF" w:rsidP="00164EBB">
      <w:pPr>
        <w:rPr>
          <w:i/>
          <w:iCs/>
        </w:rPr>
      </w:pPr>
      <w:r w:rsidRPr="00F60D3F">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3A49AF" w:rsidRPr="00F60D3F" w14:paraId="2AEBFFC5" w14:textId="77777777" w:rsidTr="006D7028">
        <w:tc>
          <w:tcPr>
            <w:tcW w:w="2743" w:type="dxa"/>
            <w:vAlign w:val="center"/>
          </w:tcPr>
          <w:p w14:paraId="359F42C4" w14:textId="77777777" w:rsidR="003A49AF" w:rsidRPr="00F60D3F" w:rsidRDefault="003A49AF" w:rsidP="006D7028">
            <w:pPr>
              <w:rPr>
                <w:i/>
                <w:iCs/>
              </w:rPr>
            </w:pPr>
            <w:r w:rsidRPr="00F60D3F">
              <w:rPr>
                <w:i/>
                <w:iCs/>
              </w:rPr>
              <w:t>Фамилия, имя, отчество</w:t>
            </w:r>
          </w:p>
        </w:tc>
        <w:tc>
          <w:tcPr>
            <w:tcW w:w="11574" w:type="dxa"/>
            <w:vAlign w:val="center"/>
          </w:tcPr>
          <w:p w14:paraId="39D13BB2" w14:textId="77777777" w:rsidR="003A49AF" w:rsidRPr="00F60D3F" w:rsidRDefault="003A49AF">
            <w:pPr>
              <w:jc w:val="center"/>
              <w:rPr>
                <w:i/>
                <w:iCs/>
              </w:rPr>
            </w:pPr>
            <w:r w:rsidRPr="00F60D3F">
              <w:rPr>
                <w:i/>
                <w:iCs/>
              </w:rPr>
              <w:t>Место работы, должность, ученая степень, ученое звание</w:t>
            </w:r>
          </w:p>
        </w:tc>
      </w:tr>
      <w:tr w:rsidR="00536A4D" w:rsidRPr="00F60D3F" w14:paraId="2DBFBAE6" w14:textId="77777777" w:rsidTr="00D3050F">
        <w:trPr>
          <w:trHeight w:val="385"/>
        </w:trPr>
        <w:tc>
          <w:tcPr>
            <w:tcW w:w="2743" w:type="dxa"/>
          </w:tcPr>
          <w:p w14:paraId="3ABFF5D1" w14:textId="0E73FE97" w:rsidR="00536A4D" w:rsidRPr="00F60D3F" w:rsidRDefault="00536A4D" w:rsidP="00536A4D">
            <w:pPr>
              <w:rPr>
                <w:i/>
                <w:iCs/>
              </w:rPr>
            </w:pPr>
            <w:r w:rsidRPr="007F7371">
              <w:t>Дмитриев Андрей Витальевич</w:t>
            </w:r>
          </w:p>
        </w:tc>
        <w:tc>
          <w:tcPr>
            <w:tcW w:w="11574" w:type="dxa"/>
          </w:tcPr>
          <w:p w14:paraId="7146372D" w14:textId="24D8C90C" w:rsidR="00536A4D" w:rsidRPr="00F60D3F" w:rsidRDefault="00536A4D" w:rsidP="00536A4D">
            <w:pPr>
              <w:rPr>
                <w:i/>
                <w:iCs/>
              </w:rPr>
            </w:pPr>
            <w:r w:rsidRPr="007F7371">
              <w:t xml:space="preserve">начальник отдела аккредитации и государственной аттестации обучающихся </w:t>
            </w:r>
            <w:r>
              <w:t xml:space="preserve">Министерства </w:t>
            </w:r>
            <w:r w:rsidRPr="007F7371">
              <w:t>образовани</w:t>
            </w:r>
            <w:r>
              <w:t>я</w:t>
            </w:r>
            <w:r w:rsidRPr="007F7371">
              <w:t xml:space="preserve"> Псковской области</w:t>
            </w:r>
          </w:p>
        </w:tc>
      </w:tr>
    </w:tbl>
    <w:p w14:paraId="2F71E5A5" w14:textId="77777777" w:rsidR="003A49AF" w:rsidRPr="00F60D3F" w:rsidRDefault="003A49AF" w:rsidP="0082776F">
      <w:pPr>
        <w:spacing w:line="360" w:lineRule="auto"/>
        <w:rPr>
          <w:sz w:val="6"/>
          <w:szCs w:val="28"/>
        </w:rPr>
      </w:pPr>
    </w:p>
    <w:sectPr w:rsidR="003A49AF" w:rsidRPr="00F60D3F" w:rsidSect="00174828">
      <w:headerReference w:type="default" r:id="rId11"/>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73AD" w14:textId="77777777" w:rsidR="000059A3" w:rsidRDefault="000059A3" w:rsidP="005060D9">
      <w:r>
        <w:separator/>
      </w:r>
    </w:p>
  </w:endnote>
  <w:endnote w:type="continuationSeparator" w:id="0">
    <w:p w14:paraId="52A766AD" w14:textId="77777777" w:rsidR="000059A3" w:rsidRDefault="000059A3"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EC5A" w14:textId="77777777" w:rsidR="005027A0" w:rsidRDefault="005027A0" w:rsidP="002133CF">
    <w:pPr>
      <w:pStyle w:val="aa"/>
      <w:jc w:val="right"/>
    </w:pPr>
    <w:r>
      <w:fldChar w:fldCharType="begin"/>
    </w:r>
    <w:r>
      <w:instrText xml:space="preserve"> PAGE   \* MERGEFORMAT </w:instrText>
    </w:r>
    <w:r>
      <w:fldChar w:fldCharType="separate"/>
    </w:r>
    <w:r w:rsidR="00785751">
      <w:rPr>
        <w:noProof/>
      </w:rPr>
      <w:t>90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EDAA" w14:textId="77777777" w:rsidR="000059A3" w:rsidRDefault="000059A3" w:rsidP="005060D9">
      <w:r>
        <w:separator/>
      </w:r>
    </w:p>
  </w:footnote>
  <w:footnote w:type="continuationSeparator" w:id="0">
    <w:p w14:paraId="7AFC0379" w14:textId="77777777" w:rsidR="000059A3" w:rsidRDefault="000059A3" w:rsidP="005060D9">
      <w:r>
        <w:continuationSeparator/>
      </w:r>
    </w:p>
  </w:footnote>
  <w:footnote w:id="1">
    <w:p w14:paraId="066BF2B7" w14:textId="77777777" w:rsidR="005027A0" w:rsidRDefault="005027A0"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764B0648" w14:textId="77777777" w:rsidR="005027A0" w:rsidRDefault="005027A0"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373CF403" w14:textId="77777777" w:rsidR="005027A0" w:rsidRDefault="005027A0"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3869FAAC" w14:textId="77777777" w:rsidR="005027A0" w:rsidRDefault="005027A0" w:rsidP="0051155C">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54C25B52" w14:textId="77777777" w:rsidR="005027A0" w:rsidRDefault="005027A0"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3F363387" w14:textId="1D4C7C82" w:rsidR="005027A0" w:rsidRDefault="005027A0" w:rsidP="00077134">
      <w:pPr>
        <w:pStyle w:val="a4"/>
        <w:jc w:val="both"/>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14:paraId="112F20FA" w14:textId="17423DCF" w:rsidR="005027A0" w:rsidRDefault="005027A0" w:rsidP="00D75ECF">
      <w:pPr>
        <w:pStyle w:val="a4"/>
      </w:pPr>
      <w:r>
        <w:rPr>
          <w:rStyle w:val="a6"/>
        </w:rPr>
        <w:footnoteRef/>
      </w:r>
      <w:r>
        <w:t xml:space="preserve"> </w:t>
      </w:r>
      <w:r>
        <w:rPr>
          <w:rFonts w:ascii="Times New Roman" w:hAnsi="Times New Roman"/>
        </w:rPr>
        <w:t xml:space="preserve">Здесь и далее: См. пункт 3 Спецификации КИМ </w:t>
      </w:r>
      <w:r w:rsidR="006F76A4">
        <w:rPr>
          <w:rFonts w:ascii="Times New Roman" w:hAnsi="Times New Roman"/>
        </w:rPr>
        <w:t>О</w:t>
      </w:r>
      <w:r>
        <w:rPr>
          <w:rFonts w:ascii="Times New Roman" w:hAnsi="Times New Roman"/>
        </w:rPr>
        <w:t>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F314" w14:textId="77777777" w:rsidR="005027A0" w:rsidRDefault="005027A0">
    <w:pPr>
      <w:pStyle w:val="ae"/>
      <w:jc w:val="center"/>
    </w:pPr>
  </w:p>
  <w:p w14:paraId="67393528" w14:textId="77777777" w:rsidR="005027A0" w:rsidRDefault="005027A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0FC9DD"/>
    <w:multiLevelType w:val="singleLevel"/>
    <w:tmpl w:val="E97CD088"/>
    <w:lvl w:ilvl="0">
      <w:start w:val="1"/>
      <w:numFmt w:val="bullet"/>
      <w:lvlText w:val=""/>
      <w:lvlJc w:val="left"/>
      <w:pPr>
        <w:tabs>
          <w:tab w:val="left" w:pos="-4936"/>
        </w:tabs>
        <w:ind w:left="-4936" w:hanging="420"/>
      </w:pPr>
      <w:rPr>
        <w:rFonts w:ascii="Wingdings" w:hAnsi="Wingdings" w:hint="default"/>
        <w:color w:val="auto"/>
        <w:sz w:val="15"/>
        <w:szCs w:val="15"/>
      </w:rPr>
    </w:lvl>
  </w:abstractNum>
  <w:abstractNum w:abstractNumId="1" w15:restartNumberingAfterBreak="0">
    <w:nsid w:val="013339EB"/>
    <w:multiLevelType w:val="hybridMultilevel"/>
    <w:tmpl w:val="70946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9472E"/>
    <w:multiLevelType w:val="hybridMultilevel"/>
    <w:tmpl w:val="0B785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85369D"/>
    <w:multiLevelType w:val="multilevel"/>
    <w:tmpl w:val="E9F84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A31360"/>
    <w:multiLevelType w:val="hybridMultilevel"/>
    <w:tmpl w:val="F7B8D274"/>
    <w:lvl w:ilvl="0" w:tplc="04190001">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97E59"/>
    <w:multiLevelType w:val="hybridMultilevel"/>
    <w:tmpl w:val="EC8C65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EE67F2"/>
    <w:multiLevelType w:val="hybridMultilevel"/>
    <w:tmpl w:val="E14249C0"/>
    <w:lvl w:ilvl="0" w:tplc="DF929FD4">
      <w:start w:val="1"/>
      <w:numFmt w:val="bullet"/>
      <w:lvlText w:val=""/>
      <w:lvlJc w:val="left"/>
      <w:pPr>
        <w:ind w:left="808"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200CEF"/>
    <w:multiLevelType w:val="multilevel"/>
    <w:tmpl w:val="A986F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1005DC"/>
    <w:multiLevelType w:val="hybridMultilevel"/>
    <w:tmpl w:val="DA5E0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871601"/>
    <w:multiLevelType w:val="hybridMultilevel"/>
    <w:tmpl w:val="092EA6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6265591"/>
    <w:multiLevelType w:val="multilevel"/>
    <w:tmpl w:val="EAF2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A14A7"/>
    <w:multiLevelType w:val="hybridMultilevel"/>
    <w:tmpl w:val="0EC63896"/>
    <w:lvl w:ilvl="0" w:tplc="041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18932B1"/>
    <w:multiLevelType w:val="hybridMultilevel"/>
    <w:tmpl w:val="3FECB19C"/>
    <w:lvl w:ilvl="0" w:tplc="0419000D">
      <w:start w:val="1"/>
      <w:numFmt w:val="bullet"/>
      <w:lvlText w:val=""/>
      <w:lvlJc w:val="left"/>
      <w:pPr>
        <w:ind w:left="502" w:hanging="360"/>
      </w:pPr>
      <w:rPr>
        <w:rFonts w:ascii="Wingdings" w:hAnsi="Wingdings" w:hint="default"/>
        <w:color w:val="244061"/>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4" w15:restartNumberingAfterBreak="0">
    <w:nsid w:val="2258488D"/>
    <w:multiLevelType w:val="hybridMultilevel"/>
    <w:tmpl w:val="BCCC6886"/>
    <w:lvl w:ilvl="0" w:tplc="1C400A68">
      <w:start w:val="1"/>
      <w:numFmt w:val="bullet"/>
      <w:lvlText w:val=""/>
      <w:lvlJc w:val="left"/>
      <w:pPr>
        <w:ind w:left="808"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062182"/>
    <w:multiLevelType w:val="hybridMultilevel"/>
    <w:tmpl w:val="8DE29D94"/>
    <w:lvl w:ilvl="0" w:tplc="DF929FD4">
      <w:start w:val="1"/>
      <w:numFmt w:val="bullet"/>
      <w:lvlText w:val=""/>
      <w:lvlJc w:val="left"/>
      <w:pPr>
        <w:ind w:left="808" w:hanging="360"/>
      </w:pPr>
      <w:rPr>
        <w:rFonts w:ascii="Symbol" w:hAnsi="Symbol" w:hint="default"/>
        <w:sz w:val="24"/>
        <w:szCs w:val="24"/>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16" w15:restartNumberingAfterBreak="0">
    <w:nsid w:val="2D5C59DE"/>
    <w:multiLevelType w:val="hybridMultilevel"/>
    <w:tmpl w:val="D5EA2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8" w15:restartNumberingAfterBreak="0">
    <w:nsid w:val="35890021"/>
    <w:multiLevelType w:val="hybridMultilevel"/>
    <w:tmpl w:val="26D4F262"/>
    <w:lvl w:ilvl="0" w:tplc="DF929FD4">
      <w:start w:val="1"/>
      <w:numFmt w:val="bullet"/>
      <w:lvlText w:val=""/>
      <w:lvlJc w:val="left"/>
      <w:pPr>
        <w:ind w:left="808"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6977BD"/>
    <w:multiLevelType w:val="hybridMultilevel"/>
    <w:tmpl w:val="D6FAB2A2"/>
    <w:lvl w:ilvl="0" w:tplc="DF929FD4">
      <w:start w:val="1"/>
      <w:numFmt w:val="bullet"/>
      <w:lvlText w:val=""/>
      <w:lvlJc w:val="left"/>
      <w:pPr>
        <w:ind w:left="893" w:hanging="360"/>
      </w:pPr>
      <w:rPr>
        <w:rFonts w:ascii="Symbol" w:hAnsi="Symbol" w:hint="default"/>
        <w:sz w:val="24"/>
        <w:szCs w:val="24"/>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15:restartNumberingAfterBreak="0">
    <w:nsid w:val="3DFB0CEB"/>
    <w:multiLevelType w:val="hybridMultilevel"/>
    <w:tmpl w:val="80D60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0F7F45"/>
    <w:multiLevelType w:val="hybridMultilevel"/>
    <w:tmpl w:val="4C2E17DA"/>
    <w:lvl w:ilvl="0" w:tplc="E9FAD60C">
      <w:start w:val="1"/>
      <w:numFmt w:val="bullet"/>
      <w:lvlText w:val=""/>
      <w:lvlJc w:val="left"/>
      <w:pPr>
        <w:ind w:left="720" w:hanging="360"/>
      </w:pPr>
      <w:rPr>
        <w:rFonts w:ascii="Symbol" w:hAnsi="Symbol" w:hint="default"/>
      </w:rPr>
    </w:lvl>
    <w:lvl w:ilvl="1" w:tplc="475CE94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2F915EB"/>
    <w:multiLevelType w:val="hybridMultilevel"/>
    <w:tmpl w:val="F45864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424E0A"/>
    <w:multiLevelType w:val="hybridMultilevel"/>
    <w:tmpl w:val="18804B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52B38AE"/>
    <w:multiLevelType w:val="hybridMultilevel"/>
    <w:tmpl w:val="49C2E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0C4378"/>
    <w:multiLevelType w:val="hybridMultilevel"/>
    <w:tmpl w:val="4612895A"/>
    <w:lvl w:ilvl="0" w:tplc="EA4AC042">
      <w:start w:val="1"/>
      <w:numFmt w:val="bullet"/>
      <w:lvlText w:val=""/>
      <w:lvlJc w:val="left"/>
      <w:pPr>
        <w:ind w:left="720" w:hanging="360"/>
      </w:pPr>
      <w:rPr>
        <w:rFonts w:ascii="Wingdings" w:hAnsi="Wingdings"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D5E68F"/>
    <w:multiLevelType w:val="singleLevel"/>
    <w:tmpl w:val="49D5E68F"/>
    <w:lvl w:ilvl="0">
      <w:start w:val="1"/>
      <w:numFmt w:val="decimal"/>
      <w:lvlText w:val="%1."/>
      <w:lvlJc w:val="left"/>
      <w:pPr>
        <w:tabs>
          <w:tab w:val="left" w:pos="425"/>
        </w:tabs>
        <w:ind w:left="425" w:hanging="425"/>
      </w:pPr>
      <w:rPr>
        <w:rFonts w:hint="default"/>
      </w:rPr>
    </w:lvl>
  </w:abstractNum>
  <w:abstractNum w:abstractNumId="27" w15:restartNumberingAfterBreak="0">
    <w:nsid w:val="4B827055"/>
    <w:multiLevelType w:val="multilevel"/>
    <w:tmpl w:val="954E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20C8E"/>
    <w:multiLevelType w:val="hybridMultilevel"/>
    <w:tmpl w:val="A6EAF84A"/>
    <w:lvl w:ilvl="0" w:tplc="DF929FD4">
      <w:start w:val="1"/>
      <w:numFmt w:val="bullet"/>
      <w:lvlText w:val=""/>
      <w:lvlJc w:val="left"/>
      <w:pPr>
        <w:ind w:left="808"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A91FBA"/>
    <w:multiLevelType w:val="hybridMultilevel"/>
    <w:tmpl w:val="C82E24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153B8A"/>
    <w:multiLevelType w:val="hybridMultilevel"/>
    <w:tmpl w:val="23502940"/>
    <w:lvl w:ilvl="0" w:tplc="E6829412">
      <w:start w:val="1"/>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31" w15:restartNumberingAfterBreak="0">
    <w:nsid w:val="5AC90C73"/>
    <w:multiLevelType w:val="hybridMultilevel"/>
    <w:tmpl w:val="046C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FE4159"/>
    <w:multiLevelType w:val="hybridMultilevel"/>
    <w:tmpl w:val="5A3ADA30"/>
    <w:lvl w:ilvl="0" w:tplc="D96A5FAA">
      <w:start w:val="1"/>
      <w:numFmt w:val="bullet"/>
      <w:lvlText w:val=""/>
      <w:lvlJc w:val="left"/>
      <w:pPr>
        <w:ind w:left="1070" w:hanging="360"/>
      </w:pPr>
      <w:rPr>
        <w:rFonts w:ascii="Wingdings" w:hAnsi="Wingdings" w:hint="default"/>
        <w:color w:val="244061"/>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15:restartNumberingAfterBreak="0">
    <w:nsid w:val="5D91575B"/>
    <w:multiLevelType w:val="hybridMultilevel"/>
    <w:tmpl w:val="010A29D4"/>
    <w:lvl w:ilvl="0" w:tplc="04190001">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EE04A5"/>
    <w:multiLevelType w:val="hybridMultilevel"/>
    <w:tmpl w:val="A00EC19A"/>
    <w:lvl w:ilvl="0" w:tplc="DF929FD4">
      <w:start w:val="1"/>
      <w:numFmt w:val="bullet"/>
      <w:lvlText w:val=""/>
      <w:lvlJc w:val="left"/>
      <w:pPr>
        <w:ind w:left="893" w:hanging="360"/>
      </w:pPr>
      <w:rPr>
        <w:rFonts w:ascii="Symbol" w:hAnsi="Symbol" w:hint="default"/>
        <w:sz w:val="24"/>
        <w:szCs w:val="24"/>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5" w15:restartNumberingAfterBreak="0">
    <w:nsid w:val="60881099"/>
    <w:multiLevelType w:val="hybridMultilevel"/>
    <w:tmpl w:val="CA469984"/>
    <w:lvl w:ilvl="0" w:tplc="041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38B11C4"/>
    <w:multiLevelType w:val="hybridMultilevel"/>
    <w:tmpl w:val="74CC495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7D22D07"/>
    <w:multiLevelType w:val="multilevel"/>
    <w:tmpl w:val="2A04490C"/>
    <w:lvl w:ilvl="0">
      <w:start w:val="2"/>
      <w:numFmt w:val="decimal"/>
      <w:lvlText w:val="%1."/>
      <w:lvlJc w:val="left"/>
      <w:pPr>
        <w:ind w:left="450" w:hanging="45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2215"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38" w15:restartNumberingAfterBreak="0">
    <w:nsid w:val="68294711"/>
    <w:multiLevelType w:val="hybridMultilevel"/>
    <w:tmpl w:val="160C3B10"/>
    <w:lvl w:ilvl="0" w:tplc="DF929FD4">
      <w:start w:val="1"/>
      <w:numFmt w:val="bullet"/>
      <w:lvlText w:val=""/>
      <w:lvlJc w:val="left"/>
      <w:pPr>
        <w:ind w:left="808"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1A0D2A"/>
    <w:multiLevelType w:val="hybridMultilevel"/>
    <w:tmpl w:val="3D601D5E"/>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7138E1"/>
    <w:multiLevelType w:val="hybridMultilevel"/>
    <w:tmpl w:val="9140B71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149829900">
    <w:abstractNumId w:val="8"/>
  </w:num>
  <w:num w:numId="2" w16cid:durableId="1891844262">
    <w:abstractNumId w:val="17"/>
  </w:num>
  <w:num w:numId="3" w16cid:durableId="1254778856">
    <w:abstractNumId w:val="21"/>
  </w:num>
  <w:num w:numId="4" w16cid:durableId="381751595">
    <w:abstractNumId w:val="30"/>
  </w:num>
  <w:num w:numId="5" w16cid:durableId="2144299661">
    <w:abstractNumId w:val="37"/>
  </w:num>
  <w:num w:numId="6" w16cid:durableId="769203729">
    <w:abstractNumId w:val="10"/>
  </w:num>
  <w:num w:numId="7" w16cid:durableId="1302879135">
    <w:abstractNumId w:val="0"/>
  </w:num>
  <w:num w:numId="8" w16cid:durableId="1864778728">
    <w:abstractNumId w:val="25"/>
  </w:num>
  <w:num w:numId="9" w16cid:durableId="1750040052">
    <w:abstractNumId w:val="12"/>
  </w:num>
  <w:num w:numId="10" w16cid:durableId="1887062693">
    <w:abstractNumId w:val="7"/>
  </w:num>
  <w:num w:numId="11" w16cid:durableId="186794623">
    <w:abstractNumId w:val="32"/>
  </w:num>
  <w:num w:numId="12" w16cid:durableId="2040547964">
    <w:abstractNumId w:val="40"/>
  </w:num>
  <w:num w:numId="13" w16cid:durableId="1724668496">
    <w:abstractNumId w:val="20"/>
  </w:num>
  <w:num w:numId="14" w16cid:durableId="946348070">
    <w:abstractNumId w:val="2"/>
  </w:num>
  <w:num w:numId="15" w16cid:durableId="1847282704">
    <w:abstractNumId w:val="1"/>
  </w:num>
  <w:num w:numId="16" w16cid:durableId="1270626897">
    <w:abstractNumId w:val="39"/>
  </w:num>
  <w:num w:numId="17" w16cid:durableId="23529634">
    <w:abstractNumId w:val="4"/>
  </w:num>
  <w:num w:numId="18" w16cid:durableId="1561940554">
    <w:abstractNumId w:val="16"/>
  </w:num>
  <w:num w:numId="19" w16cid:durableId="74330665">
    <w:abstractNumId w:val="31"/>
  </w:num>
  <w:num w:numId="20" w16cid:durableId="1287157535">
    <w:abstractNumId w:val="24"/>
  </w:num>
  <w:num w:numId="21" w16cid:durableId="2096052272">
    <w:abstractNumId w:val="13"/>
  </w:num>
  <w:num w:numId="22" w16cid:durableId="1343047056">
    <w:abstractNumId w:val="35"/>
  </w:num>
  <w:num w:numId="23" w16cid:durableId="259332969">
    <w:abstractNumId w:val="29"/>
  </w:num>
  <w:num w:numId="24" w16cid:durableId="1786386429">
    <w:abstractNumId w:val="15"/>
  </w:num>
  <w:num w:numId="25" w16cid:durableId="545482713">
    <w:abstractNumId w:val="6"/>
  </w:num>
  <w:num w:numId="26" w16cid:durableId="1325862161">
    <w:abstractNumId w:val="19"/>
  </w:num>
  <w:num w:numId="27" w16cid:durableId="1645888146">
    <w:abstractNumId w:val="28"/>
  </w:num>
  <w:num w:numId="28" w16cid:durableId="993875769">
    <w:abstractNumId w:val="18"/>
  </w:num>
  <w:num w:numId="29" w16cid:durableId="731195245">
    <w:abstractNumId w:val="38"/>
  </w:num>
  <w:num w:numId="30" w16cid:durableId="1346520968">
    <w:abstractNumId w:val="34"/>
  </w:num>
  <w:num w:numId="31" w16cid:durableId="2053571616">
    <w:abstractNumId w:val="3"/>
  </w:num>
  <w:num w:numId="32" w16cid:durableId="1135679954">
    <w:abstractNumId w:val="14"/>
  </w:num>
  <w:num w:numId="33" w16cid:durableId="1033313648">
    <w:abstractNumId w:val="23"/>
  </w:num>
  <w:num w:numId="34" w16cid:durableId="359428862">
    <w:abstractNumId w:val="33"/>
  </w:num>
  <w:num w:numId="35" w16cid:durableId="1057781918">
    <w:abstractNumId w:val="26"/>
  </w:num>
  <w:num w:numId="36" w16cid:durableId="673610386">
    <w:abstractNumId w:val="5"/>
  </w:num>
  <w:num w:numId="37" w16cid:durableId="2043508867">
    <w:abstractNumId w:val="9"/>
  </w:num>
  <w:num w:numId="38" w16cid:durableId="1908998489">
    <w:abstractNumId w:val="36"/>
  </w:num>
  <w:num w:numId="39" w16cid:durableId="1547792273">
    <w:abstractNumId w:val="22"/>
  </w:num>
  <w:num w:numId="40" w16cid:durableId="77556558">
    <w:abstractNumId w:val="27"/>
  </w:num>
  <w:num w:numId="41" w16cid:durableId="865023551">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20F5"/>
    <w:rsid w:val="00002CA4"/>
    <w:rsid w:val="000059A3"/>
    <w:rsid w:val="00006B1B"/>
    <w:rsid w:val="000144F9"/>
    <w:rsid w:val="00014B4C"/>
    <w:rsid w:val="00015593"/>
    <w:rsid w:val="00017B56"/>
    <w:rsid w:val="00017C63"/>
    <w:rsid w:val="0002131E"/>
    <w:rsid w:val="00022E68"/>
    <w:rsid w:val="00025430"/>
    <w:rsid w:val="00031575"/>
    <w:rsid w:val="00031D76"/>
    <w:rsid w:val="00033541"/>
    <w:rsid w:val="00040584"/>
    <w:rsid w:val="00041136"/>
    <w:rsid w:val="00045B00"/>
    <w:rsid w:val="00046537"/>
    <w:rsid w:val="000539D1"/>
    <w:rsid w:val="00054526"/>
    <w:rsid w:val="00054B49"/>
    <w:rsid w:val="000706C8"/>
    <w:rsid w:val="00070C53"/>
    <w:rsid w:val="0007132D"/>
    <w:rsid w:val="000720BF"/>
    <w:rsid w:val="00073378"/>
    <w:rsid w:val="00077134"/>
    <w:rsid w:val="000816E9"/>
    <w:rsid w:val="00082433"/>
    <w:rsid w:val="00082E0F"/>
    <w:rsid w:val="000849F6"/>
    <w:rsid w:val="00084C3A"/>
    <w:rsid w:val="00084FBE"/>
    <w:rsid w:val="00093EA3"/>
    <w:rsid w:val="00094A1E"/>
    <w:rsid w:val="0009799B"/>
    <w:rsid w:val="000A353B"/>
    <w:rsid w:val="000B2E43"/>
    <w:rsid w:val="000B7099"/>
    <w:rsid w:val="000B751C"/>
    <w:rsid w:val="000B7F67"/>
    <w:rsid w:val="000C00E4"/>
    <w:rsid w:val="000C2578"/>
    <w:rsid w:val="000C2CBD"/>
    <w:rsid w:val="000C641D"/>
    <w:rsid w:val="000D0D58"/>
    <w:rsid w:val="000D184B"/>
    <w:rsid w:val="000D22BD"/>
    <w:rsid w:val="000D2766"/>
    <w:rsid w:val="000D4034"/>
    <w:rsid w:val="000E0643"/>
    <w:rsid w:val="000E3FB1"/>
    <w:rsid w:val="000E6D5D"/>
    <w:rsid w:val="000E7020"/>
    <w:rsid w:val="001067B0"/>
    <w:rsid w:val="00110570"/>
    <w:rsid w:val="00115CEC"/>
    <w:rsid w:val="00125D5F"/>
    <w:rsid w:val="00137FF9"/>
    <w:rsid w:val="0014037B"/>
    <w:rsid w:val="0014527A"/>
    <w:rsid w:val="00146CF9"/>
    <w:rsid w:val="00150135"/>
    <w:rsid w:val="00155825"/>
    <w:rsid w:val="00156191"/>
    <w:rsid w:val="00160B20"/>
    <w:rsid w:val="001628E4"/>
    <w:rsid w:val="00162C73"/>
    <w:rsid w:val="00164EBB"/>
    <w:rsid w:val="00174654"/>
    <w:rsid w:val="00174828"/>
    <w:rsid w:val="00181394"/>
    <w:rsid w:val="001920FE"/>
    <w:rsid w:val="001928FD"/>
    <w:rsid w:val="00192BCC"/>
    <w:rsid w:val="001955EA"/>
    <w:rsid w:val="00197ADA"/>
    <w:rsid w:val="001A05BA"/>
    <w:rsid w:val="001A50EB"/>
    <w:rsid w:val="001A54C2"/>
    <w:rsid w:val="001A5E7B"/>
    <w:rsid w:val="001B0018"/>
    <w:rsid w:val="001B5B2C"/>
    <w:rsid w:val="001B639B"/>
    <w:rsid w:val="001B7D97"/>
    <w:rsid w:val="001C17E1"/>
    <w:rsid w:val="001C1AD6"/>
    <w:rsid w:val="001D1F90"/>
    <w:rsid w:val="001D5127"/>
    <w:rsid w:val="001D76BD"/>
    <w:rsid w:val="001D7B78"/>
    <w:rsid w:val="001E7F9B"/>
    <w:rsid w:val="001F4E4E"/>
    <w:rsid w:val="00206D26"/>
    <w:rsid w:val="00206F0B"/>
    <w:rsid w:val="002123B7"/>
    <w:rsid w:val="00212514"/>
    <w:rsid w:val="002133CF"/>
    <w:rsid w:val="00216532"/>
    <w:rsid w:val="00216B36"/>
    <w:rsid w:val="002178E5"/>
    <w:rsid w:val="00223296"/>
    <w:rsid w:val="00237ABA"/>
    <w:rsid w:val="002405DB"/>
    <w:rsid w:val="00240D98"/>
    <w:rsid w:val="002441C3"/>
    <w:rsid w:val="002476C0"/>
    <w:rsid w:val="00247CE2"/>
    <w:rsid w:val="00251E51"/>
    <w:rsid w:val="00252520"/>
    <w:rsid w:val="00252900"/>
    <w:rsid w:val="00255485"/>
    <w:rsid w:val="00262E1C"/>
    <w:rsid w:val="002654C3"/>
    <w:rsid w:val="00267C71"/>
    <w:rsid w:val="00271F86"/>
    <w:rsid w:val="002739D7"/>
    <w:rsid w:val="00275603"/>
    <w:rsid w:val="00290841"/>
    <w:rsid w:val="00290F80"/>
    <w:rsid w:val="00292419"/>
    <w:rsid w:val="00292DC7"/>
    <w:rsid w:val="00293CED"/>
    <w:rsid w:val="00295794"/>
    <w:rsid w:val="002A05B3"/>
    <w:rsid w:val="002A2F7F"/>
    <w:rsid w:val="002A4191"/>
    <w:rsid w:val="002A71BB"/>
    <w:rsid w:val="002B0602"/>
    <w:rsid w:val="002B345F"/>
    <w:rsid w:val="002B5815"/>
    <w:rsid w:val="002C5EA6"/>
    <w:rsid w:val="002D3263"/>
    <w:rsid w:val="002D3B02"/>
    <w:rsid w:val="002E09FC"/>
    <w:rsid w:val="002E1AF2"/>
    <w:rsid w:val="002E361A"/>
    <w:rsid w:val="002E58AD"/>
    <w:rsid w:val="002E6FD2"/>
    <w:rsid w:val="002F3B40"/>
    <w:rsid w:val="002F4079"/>
    <w:rsid w:val="002F4303"/>
    <w:rsid w:val="002F6372"/>
    <w:rsid w:val="0030154C"/>
    <w:rsid w:val="003033A6"/>
    <w:rsid w:val="00305B8C"/>
    <w:rsid w:val="00314599"/>
    <w:rsid w:val="003172FD"/>
    <w:rsid w:val="00323154"/>
    <w:rsid w:val="00341089"/>
    <w:rsid w:val="00343842"/>
    <w:rsid w:val="00353F6D"/>
    <w:rsid w:val="0035768B"/>
    <w:rsid w:val="00357C69"/>
    <w:rsid w:val="003602B9"/>
    <w:rsid w:val="00360875"/>
    <w:rsid w:val="003626B4"/>
    <w:rsid w:val="00364071"/>
    <w:rsid w:val="00371A77"/>
    <w:rsid w:val="00375FA3"/>
    <w:rsid w:val="00377292"/>
    <w:rsid w:val="00386C1D"/>
    <w:rsid w:val="00394A2D"/>
    <w:rsid w:val="003A09C7"/>
    <w:rsid w:val="003A1491"/>
    <w:rsid w:val="003A49AF"/>
    <w:rsid w:val="003A4EAE"/>
    <w:rsid w:val="003A548A"/>
    <w:rsid w:val="003A66F0"/>
    <w:rsid w:val="003B20F9"/>
    <w:rsid w:val="003B63D9"/>
    <w:rsid w:val="003B6E55"/>
    <w:rsid w:val="003C0AA5"/>
    <w:rsid w:val="003C2337"/>
    <w:rsid w:val="003C27BA"/>
    <w:rsid w:val="003D00A8"/>
    <w:rsid w:val="003D311B"/>
    <w:rsid w:val="003E1028"/>
    <w:rsid w:val="003E19DE"/>
    <w:rsid w:val="003E3B75"/>
    <w:rsid w:val="003E6F14"/>
    <w:rsid w:val="003F0F70"/>
    <w:rsid w:val="003F5D5E"/>
    <w:rsid w:val="003F7178"/>
    <w:rsid w:val="00405213"/>
    <w:rsid w:val="00406E15"/>
    <w:rsid w:val="004079CC"/>
    <w:rsid w:val="0042067D"/>
    <w:rsid w:val="004208D5"/>
    <w:rsid w:val="0042403B"/>
    <w:rsid w:val="0042675E"/>
    <w:rsid w:val="00436A7B"/>
    <w:rsid w:val="00446BD3"/>
    <w:rsid w:val="00447158"/>
    <w:rsid w:val="0044761F"/>
    <w:rsid w:val="004520C9"/>
    <w:rsid w:val="0045385C"/>
    <w:rsid w:val="00454703"/>
    <w:rsid w:val="00457354"/>
    <w:rsid w:val="004607DC"/>
    <w:rsid w:val="00460B05"/>
    <w:rsid w:val="00460C4D"/>
    <w:rsid w:val="00461AC6"/>
    <w:rsid w:val="00461FED"/>
    <w:rsid w:val="00462FB8"/>
    <w:rsid w:val="00466A0B"/>
    <w:rsid w:val="004723F2"/>
    <w:rsid w:val="00473696"/>
    <w:rsid w:val="00475424"/>
    <w:rsid w:val="00475B0F"/>
    <w:rsid w:val="00476E53"/>
    <w:rsid w:val="004775CE"/>
    <w:rsid w:val="00480196"/>
    <w:rsid w:val="00480729"/>
    <w:rsid w:val="00482D53"/>
    <w:rsid w:val="00484397"/>
    <w:rsid w:val="00485642"/>
    <w:rsid w:val="004857A5"/>
    <w:rsid w:val="00490044"/>
    <w:rsid w:val="00490B5F"/>
    <w:rsid w:val="00490F19"/>
    <w:rsid w:val="004A44BE"/>
    <w:rsid w:val="004A5403"/>
    <w:rsid w:val="004B38B4"/>
    <w:rsid w:val="004C3AC3"/>
    <w:rsid w:val="004C535D"/>
    <w:rsid w:val="004D5ABD"/>
    <w:rsid w:val="004D7252"/>
    <w:rsid w:val="004D7D77"/>
    <w:rsid w:val="004E07F5"/>
    <w:rsid w:val="004E295C"/>
    <w:rsid w:val="004E3C70"/>
    <w:rsid w:val="004E7E0C"/>
    <w:rsid w:val="004F2906"/>
    <w:rsid w:val="004F3F1A"/>
    <w:rsid w:val="004F5684"/>
    <w:rsid w:val="004F5957"/>
    <w:rsid w:val="0050227B"/>
    <w:rsid w:val="005024DC"/>
    <w:rsid w:val="005027A0"/>
    <w:rsid w:val="00505B02"/>
    <w:rsid w:val="005060D9"/>
    <w:rsid w:val="00506F2E"/>
    <w:rsid w:val="0051072E"/>
    <w:rsid w:val="0051155C"/>
    <w:rsid w:val="00511ED4"/>
    <w:rsid w:val="00513275"/>
    <w:rsid w:val="00517937"/>
    <w:rsid w:val="00520C8B"/>
    <w:rsid w:val="00520DFB"/>
    <w:rsid w:val="00523D4D"/>
    <w:rsid w:val="0052439F"/>
    <w:rsid w:val="005301B7"/>
    <w:rsid w:val="0053099B"/>
    <w:rsid w:val="005324BD"/>
    <w:rsid w:val="005333A5"/>
    <w:rsid w:val="00534073"/>
    <w:rsid w:val="00536A4D"/>
    <w:rsid w:val="00541700"/>
    <w:rsid w:val="00541B5C"/>
    <w:rsid w:val="00543B5A"/>
    <w:rsid w:val="00545B42"/>
    <w:rsid w:val="005463E5"/>
    <w:rsid w:val="005466DD"/>
    <w:rsid w:val="0054694B"/>
    <w:rsid w:val="00546F72"/>
    <w:rsid w:val="00551E0A"/>
    <w:rsid w:val="0055604B"/>
    <w:rsid w:val="00560114"/>
    <w:rsid w:val="00561201"/>
    <w:rsid w:val="00564DD9"/>
    <w:rsid w:val="005671B0"/>
    <w:rsid w:val="0057007A"/>
    <w:rsid w:val="00570CB5"/>
    <w:rsid w:val="00576F38"/>
    <w:rsid w:val="00577708"/>
    <w:rsid w:val="0058106A"/>
    <w:rsid w:val="0058376C"/>
    <w:rsid w:val="00583C57"/>
    <w:rsid w:val="0058551C"/>
    <w:rsid w:val="00591CC0"/>
    <w:rsid w:val="005959ED"/>
    <w:rsid w:val="005A0600"/>
    <w:rsid w:val="005A2C32"/>
    <w:rsid w:val="005A6F26"/>
    <w:rsid w:val="005B2033"/>
    <w:rsid w:val="005B2C0B"/>
    <w:rsid w:val="005B33E0"/>
    <w:rsid w:val="005B52FC"/>
    <w:rsid w:val="005C1302"/>
    <w:rsid w:val="005D19D5"/>
    <w:rsid w:val="005D2510"/>
    <w:rsid w:val="005D4B32"/>
    <w:rsid w:val="005D5D67"/>
    <w:rsid w:val="005D6386"/>
    <w:rsid w:val="005E0053"/>
    <w:rsid w:val="005E0411"/>
    <w:rsid w:val="005E15AE"/>
    <w:rsid w:val="005E4D2D"/>
    <w:rsid w:val="005F2021"/>
    <w:rsid w:val="005F702E"/>
    <w:rsid w:val="00600034"/>
    <w:rsid w:val="00602C7D"/>
    <w:rsid w:val="00603364"/>
    <w:rsid w:val="00606FAC"/>
    <w:rsid w:val="0061189C"/>
    <w:rsid w:val="006147E9"/>
    <w:rsid w:val="00614AB8"/>
    <w:rsid w:val="006160C9"/>
    <w:rsid w:val="00624358"/>
    <w:rsid w:val="00625D48"/>
    <w:rsid w:val="0062684D"/>
    <w:rsid w:val="006304F0"/>
    <w:rsid w:val="006323DC"/>
    <w:rsid w:val="0063249C"/>
    <w:rsid w:val="006328F2"/>
    <w:rsid w:val="00633AAE"/>
    <w:rsid w:val="00634218"/>
    <w:rsid w:val="00640FA4"/>
    <w:rsid w:val="00643A8E"/>
    <w:rsid w:val="00643B0C"/>
    <w:rsid w:val="0064641B"/>
    <w:rsid w:val="006509DE"/>
    <w:rsid w:val="00653487"/>
    <w:rsid w:val="0065647A"/>
    <w:rsid w:val="00656569"/>
    <w:rsid w:val="0065732D"/>
    <w:rsid w:val="00661C2E"/>
    <w:rsid w:val="00663236"/>
    <w:rsid w:val="00663594"/>
    <w:rsid w:val="006702D6"/>
    <w:rsid w:val="00671A68"/>
    <w:rsid w:val="006761D4"/>
    <w:rsid w:val="00676BEC"/>
    <w:rsid w:val="006805C0"/>
    <w:rsid w:val="0068434B"/>
    <w:rsid w:val="00685460"/>
    <w:rsid w:val="00686853"/>
    <w:rsid w:val="00690A2C"/>
    <w:rsid w:val="006A15B2"/>
    <w:rsid w:val="006A2C41"/>
    <w:rsid w:val="006A3647"/>
    <w:rsid w:val="006A6103"/>
    <w:rsid w:val="006A797B"/>
    <w:rsid w:val="006B3C06"/>
    <w:rsid w:val="006B6B5B"/>
    <w:rsid w:val="006C2B74"/>
    <w:rsid w:val="006C5613"/>
    <w:rsid w:val="006C73C0"/>
    <w:rsid w:val="006D09B3"/>
    <w:rsid w:val="006D2A12"/>
    <w:rsid w:val="006D5136"/>
    <w:rsid w:val="006D57CE"/>
    <w:rsid w:val="006D7028"/>
    <w:rsid w:val="006E17AE"/>
    <w:rsid w:val="006E3633"/>
    <w:rsid w:val="006E5C9C"/>
    <w:rsid w:val="006E68F5"/>
    <w:rsid w:val="006F60BA"/>
    <w:rsid w:val="006F67F1"/>
    <w:rsid w:val="006F76A4"/>
    <w:rsid w:val="006F797B"/>
    <w:rsid w:val="007002CF"/>
    <w:rsid w:val="00703494"/>
    <w:rsid w:val="00705576"/>
    <w:rsid w:val="0071083B"/>
    <w:rsid w:val="007176A7"/>
    <w:rsid w:val="007231FE"/>
    <w:rsid w:val="00724463"/>
    <w:rsid w:val="00724773"/>
    <w:rsid w:val="00725E32"/>
    <w:rsid w:val="0073052C"/>
    <w:rsid w:val="007310AF"/>
    <w:rsid w:val="0073334A"/>
    <w:rsid w:val="007508DA"/>
    <w:rsid w:val="00750C4A"/>
    <w:rsid w:val="00756A4A"/>
    <w:rsid w:val="0076000E"/>
    <w:rsid w:val="007605E0"/>
    <w:rsid w:val="00760C7A"/>
    <w:rsid w:val="00761188"/>
    <w:rsid w:val="00761BEE"/>
    <w:rsid w:val="0077011C"/>
    <w:rsid w:val="00772E81"/>
    <w:rsid w:val="0077328C"/>
    <w:rsid w:val="007773F0"/>
    <w:rsid w:val="00783926"/>
    <w:rsid w:val="00785751"/>
    <w:rsid w:val="00791F29"/>
    <w:rsid w:val="0079316A"/>
    <w:rsid w:val="00795B47"/>
    <w:rsid w:val="007A52A3"/>
    <w:rsid w:val="007A5716"/>
    <w:rsid w:val="007A5DD7"/>
    <w:rsid w:val="007A74B7"/>
    <w:rsid w:val="007A75FD"/>
    <w:rsid w:val="007B0E21"/>
    <w:rsid w:val="007B3525"/>
    <w:rsid w:val="007B785F"/>
    <w:rsid w:val="007C3CBC"/>
    <w:rsid w:val="007C6638"/>
    <w:rsid w:val="007D0F7E"/>
    <w:rsid w:val="007D7CD8"/>
    <w:rsid w:val="007F0633"/>
    <w:rsid w:val="007F13F1"/>
    <w:rsid w:val="007F5715"/>
    <w:rsid w:val="007F5E19"/>
    <w:rsid w:val="007F68C7"/>
    <w:rsid w:val="00803F76"/>
    <w:rsid w:val="00806E31"/>
    <w:rsid w:val="00807AFD"/>
    <w:rsid w:val="00817C58"/>
    <w:rsid w:val="008227D5"/>
    <w:rsid w:val="00827699"/>
    <w:rsid w:val="0082776F"/>
    <w:rsid w:val="00832721"/>
    <w:rsid w:val="00836E32"/>
    <w:rsid w:val="00841951"/>
    <w:rsid w:val="008425C7"/>
    <w:rsid w:val="008432EF"/>
    <w:rsid w:val="0084622A"/>
    <w:rsid w:val="008462D8"/>
    <w:rsid w:val="00846D04"/>
    <w:rsid w:val="00846D12"/>
    <w:rsid w:val="00847CBC"/>
    <w:rsid w:val="00850C71"/>
    <w:rsid w:val="008531BF"/>
    <w:rsid w:val="00854355"/>
    <w:rsid w:val="008555D2"/>
    <w:rsid w:val="00856BF9"/>
    <w:rsid w:val="00856DAC"/>
    <w:rsid w:val="00857290"/>
    <w:rsid w:val="00871737"/>
    <w:rsid w:val="00873EAE"/>
    <w:rsid w:val="008764EC"/>
    <w:rsid w:val="0087757D"/>
    <w:rsid w:val="00877711"/>
    <w:rsid w:val="00877ADA"/>
    <w:rsid w:val="008808DA"/>
    <w:rsid w:val="00895EDE"/>
    <w:rsid w:val="00897168"/>
    <w:rsid w:val="008972B0"/>
    <w:rsid w:val="008972EA"/>
    <w:rsid w:val="00897503"/>
    <w:rsid w:val="008A06F6"/>
    <w:rsid w:val="008A35A5"/>
    <w:rsid w:val="008A4638"/>
    <w:rsid w:val="008B48F9"/>
    <w:rsid w:val="008B785B"/>
    <w:rsid w:val="008C0D77"/>
    <w:rsid w:val="008C2BAD"/>
    <w:rsid w:val="008C4015"/>
    <w:rsid w:val="008C6D84"/>
    <w:rsid w:val="008D1489"/>
    <w:rsid w:val="008E790A"/>
    <w:rsid w:val="008F02F1"/>
    <w:rsid w:val="008F40BA"/>
    <w:rsid w:val="008F5B17"/>
    <w:rsid w:val="00903006"/>
    <w:rsid w:val="00903AC5"/>
    <w:rsid w:val="00905B4F"/>
    <w:rsid w:val="00906444"/>
    <w:rsid w:val="00911A9C"/>
    <w:rsid w:val="009133E4"/>
    <w:rsid w:val="0092762C"/>
    <w:rsid w:val="00931BA3"/>
    <w:rsid w:val="00932889"/>
    <w:rsid w:val="00932ACD"/>
    <w:rsid w:val="00933F50"/>
    <w:rsid w:val="009376FF"/>
    <w:rsid w:val="0094050C"/>
    <w:rsid w:val="009409F5"/>
    <w:rsid w:val="00940FBA"/>
    <w:rsid w:val="00941AA6"/>
    <w:rsid w:val="0094223A"/>
    <w:rsid w:val="00944798"/>
    <w:rsid w:val="00945BAA"/>
    <w:rsid w:val="00947FB0"/>
    <w:rsid w:val="00951980"/>
    <w:rsid w:val="0095463D"/>
    <w:rsid w:val="009610B3"/>
    <w:rsid w:val="0097179A"/>
    <w:rsid w:val="00973F0A"/>
    <w:rsid w:val="0098053A"/>
    <w:rsid w:val="00981B4D"/>
    <w:rsid w:val="00981D08"/>
    <w:rsid w:val="00983049"/>
    <w:rsid w:val="009832CF"/>
    <w:rsid w:val="00990232"/>
    <w:rsid w:val="0099260A"/>
    <w:rsid w:val="00995358"/>
    <w:rsid w:val="009963D8"/>
    <w:rsid w:val="009A2772"/>
    <w:rsid w:val="009A6F73"/>
    <w:rsid w:val="009B0D70"/>
    <w:rsid w:val="009B0E3B"/>
    <w:rsid w:val="009B1953"/>
    <w:rsid w:val="009B3FA3"/>
    <w:rsid w:val="009B4F0A"/>
    <w:rsid w:val="009B7303"/>
    <w:rsid w:val="009C2B14"/>
    <w:rsid w:val="009C2DDD"/>
    <w:rsid w:val="009D0611"/>
    <w:rsid w:val="009D154B"/>
    <w:rsid w:val="009D1819"/>
    <w:rsid w:val="009D4506"/>
    <w:rsid w:val="009D4F5C"/>
    <w:rsid w:val="009E1BCC"/>
    <w:rsid w:val="009E34D9"/>
    <w:rsid w:val="009E774F"/>
    <w:rsid w:val="009E7757"/>
    <w:rsid w:val="009E7E67"/>
    <w:rsid w:val="00A02CDA"/>
    <w:rsid w:val="00A0549C"/>
    <w:rsid w:val="00A1016A"/>
    <w:rsid w:val="00A115D7"/>
    <w:rsid w:val="00A13E8F"/>
    <w:rsid w:val="00A14FB7"/>
    <w:rsid w:val="00A17BD5"/>
    <w:rsid w:val="00A2251F"/>
    <w:rsid w:val="00A2471D"/>
    <w:rsid w:val="00A25663"/>
    <w:rsid w:val="00A262D8"/>
    <w:rsid w:val="00A26A61"/>
    <w:rsid w:val="00A30B91"/>
    <w:rsid w:val="00A33B90"/>
    <w:rsid w:val="00A34126"/>
    <w:rsid w:val="00A343CC"/>
    <w:rsid w:val="00A35F59"/>
    <w:rsid w:val="00A36EC8"/>
    <w:rsid w:val="00A37A23"/>
    <w:rsid w:val="00A40756"/>
    <w:rsid w:val="00A41D5B"/>
    <w:rsid w:val="00A46325"/>
    <w:rsid w:val="00A473FC"/>
    <w:rsid w:val="00A56055"/>
    <w:rsid w:val="00A61E60"/>
    <w:rsid w:val="00A62255"/>
    <w:rsid w:val="00A628AB"/>
    <w:rsid w:val="00A67518"/>
    <w:rsid w:val="00A676B0"/>
    <w:rsid w:val="00A67C9A"/>
    <w:rsid w:val="00A77BF0"/>
    <w:rsid w:val="00A803E1"/>
    <w:rsid w:val="00A80A00"/>
    <w:rsid w:val="00A82BB0"/>
    <w:rsid w:val="00A85D91"/>
    <w:rsid w:val="00A9105A"/>
    <w:rsid w:val="00A9310E"/>
    <w:rsid w:val="00A96328"/>
    <w:rsid w:val="00A96CDF"/>
    <w:rsid w:val="00A96FFD"/>
    <w:rsid w:val="00AA4454"/>
    <w:rsid w:val="00AB0BE0"/>
    <w:rsid w:val="00AC03C3"/>
    <w:rsid w:val="00AC2A46"/>
    <w:rsid w:val="00AC2B8C"/>
    <w:rsid w:val="00AC43B4"/>
    <w:rsid w:val="00AC6316"/>
    <w:rsid w:val="00AD3F73"/>
    <w:rsid w:val="00AD7DE0"/>
    <w:rsid w:val="00AE0FDF"/>
    <w:rsid w:val="00AE2F84"/>
    <w:rsid w:val="00AF0274"/>
    <w:rsid w:val="00AF50BA"/>
    <w:rsid w:val="00AF661A"/>
    <w:rsid w:val="00B000AB"/>
    <w:rsid w:val="00B00903"/>
    <w:rsid w:val="00B104D5"/>
    <w:rsid w:val="00B125C0"/>
    <w:rsid w:val="00B1456A"/>
    <w:rsid w:val="00B155D3"/>
    <w:rsid w:val="00B16242"/>
    <w:rsid w:val="00B168D7"/>
    <w:rsid w:val="00B2001B"/>
    <w:rsid w:val="00B21199"/>
    <w:rsid w:val="00B21782"/>
    <w:rsid w:val="00B22215"/>
    <w:rsid w:val="00B231CC"/>
    <w:rsid w:val="00B24C29"/>
    <w:rsid w:val="00B251E0"/>
    <w:rsid w:val="00B25751"/>
    <w:rsid w:val="00B26636"/>
    <w:rsid w:val="00B3461D"/>
    <w:rsid w:val="00B4270E"/>
    <w:rsid w:val="00B428BB"/>
    <w:rsid w:val="00B44584"/>
    <w:rsid w:val="00B4512B"/>
    <w:rsid w:val="00B47BEE"/>
    <w:rsid w:val="00B60CAF"/>
    <w:rsid w:val="00B63F34"/>
    <w:rsid w:val="00B66E50"/>
    <w:rsid w:val="00B717D1"/>
    <w:rsid w:val="00B72F90"/>
    <w:rsid w:val="00B740C2"/>
    <w:rsid w:val="00B76B95"/>
    <w:rsid w:val="00B770F1"/>
    <w:rsid w:val="00B77160"/>
    <w:rsid w:val="00B85762"/>
    <w:rsid w:val="00B94F30"/>
    <w:rsid w:val="00BA24CD"/>
    <w:rsid w:val="00BB0A1A"/>
    <w:rsid w:val="00BB6AD8"/>
    <w:rsid w:val="00BC1F52"/>
    <w:rsid w:val="00BC3B99"/>
    <w:rsid w:val="00BC4DE4"/>
    <w:rsid w:val="00BC6B6B"/>
    <w:rsid w:val="00BD3561"/>
    <w:rsid w:val="00BD48F6"/>
    <w:rsid w:val="00BD51F5"/>
    <w:rsid w:val="00BE05B1"/>
    <w:rsid w:val="00BE3610"/>
    <w:rsid w:val="00BE42D2"/>
    <w:rsid w:val="00BE6AEF"/>
    <w:rsid w:val="00BF019B"/>
    <w:rsid w:val="00BF25ED"/>
    <w:rsid w:val="00BF36E1"/>
    <w:rsid w:val="00C072A5"/>
    <w:rsid w:val="00C07AC5"/>
    <w:rsid w:val="00C171A1"/>
    <w:rsid w:val="00C17EDB"/>
    <w:rsid w:val="00C266B6"/>
    <w:rsid w:val="00C26A8B"/>
    <w:rsid w:val="00C30B8A"/>
    <w:rsid w:val="00C30DD4"/>
    <w:rsid w:val="00C327BA"/>
    <w:rsid w:val="00C378DE"/>
    <w:rsid w:val="00C4325B"/>
    <w:rsid w:val="00C44373"/>
    <w:rsid w:val="00C51483"/>
    <w:rsid w:val="00C51A13"/>
    <w:rsid w:val="00C546AC"/>
    <w:rsid w:val="00C60B9A"/>
    <w:rsid w:val="00C702BA"/>
    <w:rsid w:val="00C73FD5"/>
    <w:rsid w:val="00C802A7"/>
    <w:rsid w:val="00C85D7D"/>
    <w:rsid w:val="00C92EBB"/>
    <w:rsid w:val="00CA7D6A"/>
    <w:rsid w:val="00CB05ED"/>
    <w:rsid w:val="00CB0C66"/>
    <w:rsid w:val="00CB1705"/>
    <w:rsid w:val="00CB182B"/>
    <w:rsid w:val="00CB1E0C"/>
    <w:rsid w:val="00CB220A"/>
    <w:rsid w:val="00CB268E"/>
    <w:rsid w:val="00CB5FA8"/>
    <w:rsid w:val="00CB7DC3"/>
    <w:rsid w:val="00CC1774"/>
    <w:rsid w:val="00CC439A"/>
    <w:rsid w:val="00CD4076"/>
    <w:rsid w:val="00CD41F2"/>
    <w:rsid w:val="00CD50A1"/>
    <w:rsid w:val="00CD5152"/>
    <w:rsid w:val="00CD6830"/>
    <w:rsid w:val="00CE14EE"/>
    <w:rsid w:val="00CE76A7"/>
    <w:rsid w:val="00CE7779"/>
    <w:rsid w:val="00CF1A37"/>
    <w:rsid w:val="00CF3E30"/>
    <w:rsid w:val="00CF43A9"/>
    <w:rsid w:val="00CF6972"/>
    <w:rsid w:val="00CF6E45"/>
    <w:rsid w:val="00CF74B1"/>
    <w:rsid w:val="00D05DF3"/>
    <w:rsid w:val="00D06AB0"/>
    <w:rsid w:val="00D07EB9"/>
    <w:rsid w:val="00D10CA7"/>
    <w:rsid w:val="00D116BF"/>
    <w:rsid w:val="00D16932"/>
    <w:rsid w:val="00D25701"/>
    <w:rsid w:val="00D276B6"/>
    <w:rsid w:val="00D311D3"/>
    <w:rsid w:val="00D31394"/>
    <w:rsid w:val="00D34327"/>
    <w:rsid w:val="00D41937"/>
    <w:rsid w:val="00D44584"/>
    <w:rsid w:val="00D478AB"/>
    <w:rsid w:val="00D50588"/>
    <w:rsid w:val="00D511D6"/>
    <w:rsid w:val="00D5462F"/>
    <w:rsid w:val="00D549F5"/>
    <w:rsid w:val="00D54EE2"/>
    <w:rsid w:val="00D60881"/>
    <w:rsid w:val="00D62F6F"/>
    <w:rsid w:val="00D65DF5"/>
    <w:rsid w:val="00D65FDB"/>
    <w:rsid w:val="00D6675C"/>
    <w:rsid w:val="00D70EE1"/>
    <w:rsid w:val="00D73AC9"/>
    <w:rsid w:val="00D748E2"/>
    <w:rsid w:val="00D75ECF"/>
    <w:rsid w:val="00D7769F"/>
    <w:rsid w:val="00D803D0"/>
    <w:rsid w:val="00D831A4"/>
    <w:rsid w:val="00D83CF3"/>
    <w:rsid w:val="00D85C6E"/>
    <w:rsid w:val="00D90313"/>
    <w:rsid w:val="00D934FF"/>
    <w:rsid w:val="00DA29E4"/>
    <w:rsid w:val="00DA34E0"/>
    <w:rsid w:val="00DA6506"/>
    <w:rsid w:val="00DB54FD"/>
    <w:rsid w:val="00DC2D67"/>
    <w:rsid w:val="00DC2FC3"/>
    <w:rsid w:val="00DC395A"/>
    <w:rsid w:val="00DC5DDB"/>
    <w:rsid w:val="00DE0D61"/>
    <w:rsid w:val="00DE1A42"/>
    <w:rsid w:val="00DE4BD3"/>
    <w:rsid w:val="00DE7195"/>
    <w:rsid w:val="00DF3E48"/>
    <w:rsid w:val="00DF401F"/>
    <w:rsid w:val="00DF4B9D"/>
    <w:rsid w:val="00DF5E0C"/>
    <w:rsid w:val="00DF6112"/>
    <w:rsid w:val="00E00460"/>
    <w:rsid w:val="00E12C7C"/>
    <w:rsid w:val="00E14068"/>
    <w:rsid w:val="00E14705"/>
    <w:rsid w:val="00E16A9A"/>
    <w:rsid w:val="00E22220"/>
    <w:rsid w:val="00E22C74"/>
    <w:rsid w:val="00E2394B"/>
    <w:rsid w:val="00E255FB"/>
    <w:rsid w:val="00E27C4F"/>
    <w:rsid w:val="00E30B90"/>
    <w:rsid w:val="00E33A93"/>
    <w:rsid w:val="00E349CF"/>
    <w:rsid w:val="00E358BA"/>
    <w:rsid w:val="00E3712B"/>
    <w:rsid w:val="00E40847"/>
    <w:rsid w:val="00E43EC4"/>
    <w:rsid w:val="00E45C0D"/>
    <w:rsid w:val="00E469B9"/>
    <w:rsid w:val="00E53F29"/>
    <w:rsid w:val="00E54DD9"/>
    <w:rsid w:val="00E57FBF"/>
    <w:rsid w:val="00E62BE0"/>
    <w:rsid w:val="00E7397F"/>
    <w:rsid w:val="00E75806"/>
    <w:rsid w:val="00E83B9C"/>
    <w:rsid w:val="00E84045"/>
    <w:rsid w:val="00E848A0"/>
    <w:rsid w:val="00E8517F"/>
    <w:rsid w:val="00E877EF"/>
    <w:rsid w:val="00E879C0"/>
    <w:rsid w:val="00E93087"/>
    <w:rsid w:val="00E94169"/>
    <w:rsid w:val="00EA0619"/>
    <w:rsid w:val="00EA081B"/>
    <w:rsid w:val="00EA7D45"/>
    <w:rsid w:val="00EA7E00"/>
    <w:rsid w:val="00EB266C"/>
    <w:rsid w:val="00EB33A7"/>
    <w:rsid w:val="00EB3958"/>
    <w:rsid w:val="00EB58E5"/>
    <w:rsid w:val="00EB5A3D"/>
    <w:rsid w:val="00EB7C8C"/>
    <w:rsid w:val="00EC7560"/>
    <w:rsid w:val="00ED28BB"/>
    <w:rsid w:val="00ED2FF3"/>
    <w:rsid w:val="00ED316B"/>
    <w:rsid w:val="00EE2024"/>
    <w:rsid w:val="00EE525A"/>
    <w:rsid w:val="00EF09DB"/>
    <w:rsid w:val="00EF2CEA"/>
    <w:rsid w:val="00F0048C"/>
    <w:rsid w:val="00F00951"/>
    <w:rsid w:val="00F01256"/>
    <w:rsid w:val="00F0132A"/>
    <w:rsid w:val="00F053E0"/>
    <w:rsid w:val="00F23056"/>
    <w:rsid w:val="00F23581"/>
    <w:rsid w:val="00F23B5E"/>
    <w:rsid w:val="00F256C5"/>
    <w:rsid w:val="00F32282"/>
    <w:rsid w:val="00F33326"/>
    <w:rsid w:val="00F34CA6"/>
    <w:rsid w:val="00F40835"/>
    <w:rsid w:val="00F40B2F"/>
    <w:rsid w:val="00F4106E"/>
    <w:rsid w:val="00F42A58"/>
    <w:rsid w:val="00F44796"/>
    <w:rsid w:val="00F469A8"/>
    <w:rsid w:val="00F47413"/>
    <w:rsid w:val="00F60D3F"/>
    <w:rsid w:val="00F613FE"/>
    <w:rsid w:val="00F6224B"/>
    <w:rsid w:val="00F6316B"/>
    <w:rsid w:val="00F668BD"/>
    <w:rsid w:val="00F70D5D"/>
    <w:rsid w:val="00F71C16"/>
    <w:rsid w:val="00F77A66"/>
    <w:rsid w:val="00F8032F"/>
    <w:rsid w:val="00F8040B"/>
    <w:rsid w:val="00F845D2"/>
    <w:rsid w:val="00F921F7"/>
    <w:rsid w:val="00F9274A"/>
    <w:rsid w:val="00F95A53"/>
    <w:rsid w:val="00F97F6F"/>
    <w:rsid w:val="00FA085E"/>
    <w:rsid w:val="00FB24ED"/>
    <w:rsid w:val="00FB443D"/>
    <w:rsid w:val="00FB5CC3"/>
    <w:rsid w:val="00FB634E"/>
    <w:rsid w:val="00FC1A6B"/>
    <w:rsid w:val="00FC3715"/>
    <w:rsid w:val="00FC58FE"/>
    <w:rsid w:val="00FC71B9"/>
    <w:rsid w:val="00FE0F9B"/>
    <w:rsid w:val="00FE2387"/>
    <w:rsid w:val="00FE3701"/>
    <w:rsid w:val="00FE5EE6"/>
    <w:rsid w:val="00FE644F"/>
    <w:rsid w:val="00FF2246"/>
    <w:rsid w:val="00FF585A"/>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3E1EB0"/>
  <w15:docId w15:val="{BB208C40-5BC5-4DBD-B70E-EB01F7FB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CB5"/>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60D9"/>
    <w:rPr>
      <w:rFonts w:ascii="Cambria" w:hAnsi="Cambria"/>
      <w:b/>
      <w:color w:val="365F91"/>
      <w:sz w:val="28"/>
      <w:lang w:eastAsia="ru-RU"/>
    </w:rPr>
  </w:style>
  <w:style w:type="character" w:customStyle="1" w:styleId="20">
    <w:name w:val="Заголовок 2 Знак"/>
    <w:basedOn w:val="a0"/>
    <w:link w:val="2"/>
    <w:uiPriority w:val="99"/>
    <w:locked/>
    <w:rsid w:val="00AF0274"/>
    <w:rPr>
      <w:rFonts w:ascii="Cambria" w:eastAsia="SimSun" w:hAnsi="Cambria"/>
      <w:color w:val="365F91"/>
      <w:sz w:val="26"/>
      <w:lang w:eastAsia="ru-RU"/>
    </w:rPr>
  </w:style>
  <w:style w:type="character" w:customStyle="1" w:styleId="30">
    <w:name w:val="Заголовок 3 Знак"/>
    <w:basedOn w:val="a0"/>
    <w:link w:val="3"/>
    <w:uiPriority w:val="99"/>
    <w:locked/>
    <w:rsid w:val="005060D9"/>
    <w:rPr>
      <w:rFonts w:ascii="Cambria" w:hAnsi="Cambria"/>
      <w:b/>
      <w:color w:val="4F81BD"/>
      <w:sz w:val="24"/>
      <w:lang w:eastAsia="ru-RU"/>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eastAsia="Times New Roman" w:hAnsi="Calibri"/>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99"/>
    <w:rsid w:val="005060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basedOn w:val="a0"/>
    <w:link w:val="a8"/>
    <w:uiPriority w:val="99"/>
    <w:locked/>
    <w:rsid w:val="005060D9"/>
    <w:rPr>
      <w:rFonts w:ascii="Cambria" w:eastAsia="PMingLiU" w:hAnsi="Cambria"/>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eastAsia="Times New Roman" w:hAnsi="Calibri"/>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b/>
      <w:sz w:val="20"/>
      <w:lang w:eastAsia="ru-RU"/>
    </w:rPr>
  </w:style>
  <w:style w:type="character" w:styleId="af5">
    <w:name w:val="Strong"/>
    <w:basedOn w:val="a0"/>
    <w:uiPriority w:val="99"/>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basedOn w:val="a0"/>
    <w:link w:val="af8"/>
    <w:uiPriority w:val="99"/>
    <w:semiHidden/>
    <w:locked/>
    <w:rsid w:val="001A5E7B"/>
    <w:rPr>
      <w:rFonts w:ascii="Times New Roman" w:hAnsi="Times New Roman"/>
      <w:sz w:val="20"/>
      <w:lang w:eastAsia="ru-RU"/>
    </w:rPr>
  </w:style>
  <w:style w:type="character" w:styleId="afa">
    <w:name w:val="endnote reference"/>
    <w:basedOn w:val="a0"/>
    <w:uiPriority w:val="99"/>
    <w:semiHidden/>
    <w:rsid w:val="001A5E7B"/>
    <w:rPr>
      <w:rFonts w:cs="Times New Roman"/>
      <w:vertAlign w:val="superscript"/>
    </w:rPr>
  </w:style>
  <w:style w:type="paragraph" w:customStyle="1" w:styleId="11">
    <w:name w:val="Рецензия1"/>
    <w:uiPriority w:val="99"/>
    <w:semiHidden/>
    <w:rsid w:val="003F0F70"/>
    <w:rPr>
      <w:rFonts w:ascii="Times New Roman" w:eastAsia="SimSun" w:hAnsi="Times New Roman"/>
      <w:sz w:val="24"/>
      <w:szCs w:val="24"/>
    </w:rPr>
  </w:style>
  <w:style w:type="character" w:customStyle="1" w:styleId="7">
    <w:name w:val="Знак Знак7"/>
    <w:uiPriority w:val="99"/>
    <w:rsid w:val="00077134"/>
    <w:rPr>
      <w:rFonts w:ascii="Calibri" w:eastAsia="Times New Roman" w:hAnsi="Calibri"/>
      <w:sz w:val="20"/>
    </w:rPr>
  </w:style>
  <w:style w:type="character" w:customStyle="1" w:styleId="qwen-markdown-text">
    <w:name w:val="qwen-markdown-text"/>
    <w:basedOn w:val="a0"/>
    <w:rsid w:val="00D16932"/>
  </w:style>
  <w:style w:type="character" w:styleId="afb">
    <w:name w:val="Hyperlink"/>
    <w:basedOn w:val="a0"/>
    <w:uiPriority w:val="99"/>
    <w:unhideWhenUsed/>
    <w:rsid w:val="007857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373156">
      <w:bodyDiv w:val="1"/>
      <w:marLeft w:val="0"/>
      <w:marRight w:val="0"/>
      <w:marTop w:val="0"/>
      <w:marBottom w:val="0"/>
      <w:divBdr>
        <w:top w:val="none" w:sz="0" w:space="0" w:color="auto"/>
        <w:left w:val="none" w:sz="0" w:space="0" w:color="auto"/>
        <w:bottom w:val="none" w:sz="0" w:space="0" w:color="auto"/>
        <w:right w:val="none" w:sz="0" w:space="0" w:color="auto"/>
      </w:divBdr>
    </w:div>
    <w:div w:id="416631789">
      <w:bodyDiv w:val="1"/>
      <w:marLeft w:val="0"/>
      <w:marRight w:val="0"/>
      <w:marTop w:val="0"/>
      <w:marBottom w:val="0"/>
      <w:divBdr>
        <w:top w:val="none" w:sz="0" w:space="0" w:color="auto"/>
        <w:left w:val="none" w:sz="0" w:space="0" w:color="auto"/>
        <w:bottom w:val="none" w:sz="0" w:space="0" w:color="auto"/>
        <w:right w:val="none" w:sz="0" w:space="0" w:color="auto"/>
      </w:divBdr>
    </w:div>
    <w:div w:id="616836289">
      <w:bodyDiv w:val="1"/>
      <w:marLeft w:val="0"/>
      <w:marRight w:val="0"/>
      <w:marTop w:val="0"/>
      <w:marBottom w:val="0"/>
      <w:divBdr>
        <w:top w:val="none" w:sz="0" w:space="0" w:color="auto"/>
        <w:left w:val="none" w:sz="0" w:space="0" w:color="auto"/>
        <w:bottom w:val="none" w:sz="0" w:space="0" w:color="auto"/>
        <w:right w:val="none" w:sz="0" w:space="0" w:color="auto"/>
      </w:divBdr>
    </w:div>
    <w:div w:id="725108759">
      <w:bodyDiv w:val="1"/>
      <w:marLeft w:val="0"/>
      <w:marRight w:val="0"/>
      <w:marTop w:val="0"/>
      <w:marBottom w:val="0"/>
      <w:divBdr>
        <w:top w:val="none" w:sz="0" w:space="0" w:color="auto"/>
        <w:left w:val="none" w:sz="0" w:space="0" w:color="auto"/>
        <w:bottom w:val="none" w:sz="0" w:space="0" w:color="auto"/>
        <w:right w:val="none" w:sz="0" w:space="0" w:color="auto"/>
      </w:divBdr>
    </w:div>
    <w:div w:id="819228275">
      <w:bodyDiv w:val="1"/>
      <w:marLeft w:val="0"/>
      <w:marRight w:val="0"/>
      <w:marTop w:val="0"/>
      <w:marBottom w:val="0"/>
      <w:divBdr>
        <w:top w:val="none" w:sz="0" w:space="0" w:color="auto"/>
        <w:left w:val="none" w:sz="0" w:space="0" w:color="auto"/>
        <w:bottom w:val="none" w:sz="0" w:space="0" w:color="auto"/>
        <w:right w:val="none" w:sz="0" w:space="0" w:color="auto"/>
      </w:divBdr>
    </w:div>
    <w:div w:id="826434818">
      <w:bodyDiv w:val="1"/>
      <w:marLeft w:val="0"/>
      <w:marRight w:val="0"/>
      <w:marTop w:val="0"/>
      <w:marBottom w:val="0"/>
      <w:divBdr>
        <w:top w:val="none" w:sz="0" w:space="0" w:color="auto"/>
        <w:left w:val="none" w:sz="0" w:space="0" w:color="auto"/>
        <w:bottom w:val="none" w:sz="0" w:space="0" w:color="auto"/>
        <w:right w:val="none" w:sz="0" w:space="0" w:color="auto"/>
      </w:divBdr>
    </w:div>
    <w:div w:id="859851943">
      <w:bodyDiv w:val="1"/>
      <w:marLeft w:val="0"/>
      <w:marRight w:val="0"/>
      <w:marTop w:val="0"/>
      <w:marBottom w:val="0"/>
      <w:divBdr>
        <w:top w:val="none" w:sz="0" w:space="0" w:color="auto"/>
        <w:left w:val="none" w:sz="0" w:space="0" w:color="auto"/>
        <w:bottom w:val="none" w:sz="0" w:space="0" w:color="auto"/>
        <w:right w:val="none" w:sz="0" w:space="0" w:color="auto"/>
      </w:divBdr>
    </w:div>
    <w:div w:id="921642367">
      <w:bodyDiv w:val="1"/>
      <w:marLeft w:val="0"/>
      <w:marRight w:val="0"/>
      <w:marTop w:val="0"/>
      <w:marBottom w:val="0"/>
      <w:divBdr>
        <w:top w:val="none" w:sz="0" w:space="0" w:color="auto"/>
        <w:left w:val="none" w:sz="0" w:space="0" w:color="auto"/>
        <w:bottom w:val="none" w:sz="0" w:space="0" w:color="auto"/>
        <w:right w:val="none" w:sz="0" w:space="0" w:color="auto"/>
      </w:divBdr>
    </w:div>
    <w:div w:id="1226330776">
      <w:bodyDiv w:val="1"/>
      <w:marLeft w:val="0"/>
      <w:marRight w:val="0"/>
      <w:marTop w:val="0"/>
      <w:marBottom w:val="0"/>
      <w:divBdr>
        <w:top w:val="none" w:sz="0" w:space="0" w:color="auto"/>
        <w:left w:val="none" w:sz="0" w:space="0" w:color="auto"/>
        <w:bottom w:val="none" w:sz="0" w:space="0" w:color="auto"/>
        <w:right w:val="none" w:sz="0" w:space="0" w:color="auto"/>
      </w:divBdr>
    </w:div>
    <w:div w:id="1405102444">
      <w:bodyDiv w:val="1"/>
      <w:marLeft w:val="0"/>
      <w:marRight w:val="0"/>
      <w:marTop w:val="0"/>
      <w:marBottom w:val="0"/>
      <w:divBdr>
        <w:top w:val="none" w:sz="0" w:space="0" w:color="auto"/>
        <w:left w:val="none" w:sz="0" w:space="0" w:color="auto"/>
        <w:bottom w:val="none" w:sz="0" w:space="0" w:color="auto"/>
        <w:right w:val="none" w:sz="0" w:space="0" w:color="auto"/>
      </w:divBdr>
    </w:div>
    <w:div w:id="1434014992">
      <w:bodyDiv w:val="1"/>
      <w:marLeft w:val="0"/>
      <w:marRight w:val="0"/>
      <w:marTop w:val="0"/>
      <w:marBottom w:val="0"/>
      <w:divBdr>
        <w:top w:val="none" w:sz="0" w:space="0" w:color="auto"/>
        <w:left w:val="none" w:sz="0" w:space="0" w:color="auto"/>
        <w:bottom w:val="none" w:sz="0" w:space="0" w:color="auto"/>
        <w:right w:val="none" w:sz="0" w:space="0" w:color="auto"/>
      </w:divBdr>
    </w:div>
    <w:div w:id="1468207027">
      <w:bodyDiv w:val="1"/>
      <w:marLeft w:val="0"/>
      <w:marRight w:val="0"/>
      <w:marTop w:val="0"/>
      <w:marBottom w:val="0"/>
      <w:divBdr>
        <w:top w:val="none" w:sz="0" w:space="0" w:color="auto"/>
        <w:left w:val="none" w:sz="0" w:space="0" w:color="auto"/>
        <w:bottom w:val="none" w:sz="0" w:space="0" w:color="auto"/>
        <w:right w:val="none" w:sz="0" w:space="0" w:color="auto"/>
      </w:divBdr>
    </w:div>
    <w:div w:id="1759714714">
      <w:marLeft w:val="0"/>
      <w:marRight w:val="0"/>
      <w:marTop w:val="0"/>
      <w:marBottom w:val="0"/>
      <w:divBdr>
        <w:top w:val="none" w:sz="0" w:space="0" w:color="auto"/>
        <w:left w:val="none" w:sz="0" w:space="0" w:color="auto"/>
        <w:bottom w:val="none" w:sz="0" w:space="0" w:color="auto"/>
        <w:right w:val="none" w:sz="0" w:space="0" w:color="auto"/>
      </w:divBdr>
    </w:div>
    <w:div w:id="1759714715">
      <w:marLeft w:val="0"/>
      <w:marRight w:val="0"/>
      <w:marTop w:val="0"/>
      <w:marBottom w:val="0"/>
      <w:divBdr>
        <w:top w:val="none" w:sz="0" w:space="0" w:color="auto"/>
        <w:left w:val="none" w:sz="0" w:space="0" w:color="auto"/>
        <w:bottom w:val="none" w:sz="0" w:space="0" w:color="auto"/>
        <w:right w:val="none" w:sz="0" w:space="0" w:color="auto"/>
      </w:divBdr>
    </w:div>
    <w:div w:id="1759714716">
      <w:marLeft w:val="0"/>
      <w:marRight w:val="0"/>
      <w:marTop w:val="0"/>
      <w:marBottom w:val="0"/>
      <w:divBdr>
        <w:top w:val="none" w:sz="0" w:space="0" w:color="auto"/>
        <w:left w:val="none" w:sz="0" w:space="0" w:color="auto"/>
        <w:bottom w:val="none" w:sz="0" w:space="0" w:color="auto"/>
        <w:right w:val="none" w:sz="0" w:space="0" w:color="auto"/>
      </w:divBdr>
    </w:div>
    <w:div w:id="1759714717">
      <w:marLeft w:val="0"/>
      <w:marRight w:val="0"/>
      <w:marTop w:val="0"/>
      <w:marBottom w:val="0"/>
      <w:divBdr>
        <w:top w:val="none" w:sz="0" w:space="0" w:color="auto"/>
        <w:left w:val="none" w:sz="0" w:space="0" w:color="auto"/>
        <w:bottom w:val="none" w:sz="0" w:space="0" w:color="auto"/>
        <w:right w:val="none" w:sz="0" w:space="0" w:color="auto"/>
      </w:divBdr>
    </w:div>
    <w:div w:id="1759714718">
      <w:marLeft w:val="0"/>
      <w:marRight w:val="0"/>
      <w:marTop w:val="0"/>
      <w:marBottom w:val="0"/>
      <w:divBdr>
        <w:top w:val="none" w:sz="0" w:space="0" w:color="auto"/>
        <w:left w:val="none" w:sz="0" w:space="0" w:color="auto"/>
        <w:bottom w:val="none" w:sz="0" w:space="0" w:color="auto"/>
        <w:right w:val="none" w:sz="0" w:space="0" w:color="auto"/>
      </w:divBdr>
    </w:div>
    <w:div w:id="1759714719">
      <w:marLeft w:val="0"/>
      <w:marRight w:val="0"/>
      <w:marTop w:val="0"/>
      <w:marBottom w:val="0"/>
      <w:divBdr>
        <w:top w:val="none" w:sz="0" w:space="0" w:color="auto"/>
        <w:left w:val="none" w:sz="0" w:space="0" w:color="auto"/>
        <w:bottom w:val="none" w:sz="0" w:space="0" w:color="auto"/>
        <w:right w:val="none" w:sz="0" w:space="0" w:color="auto"/>
      </w:divBdr>
    </w:div>
    <w:div w:id="1759714720">
      <w:marLeft w:val="0"/>
      <w:marRight w:val="0"/>
      <w:marTop w:val="0"/>
      <w:marBottom w:val="0"/>
      <w:divBdr>
        <w:top w:val="none" w:sz="0" w:space="0" w:color="auto"/>
        <w:left w:val="none" w:sz="0" w:space="0" w:color="auto"/>
        <w:bottom w:val="none" w:sz="0" w:space="0" w:color="auto"/>
        <w:right w:val="none" w:sz="0" w:space="0" w:color="auto"/>
      </w:divBdr>
    </w:div>
    <w:div w:id="1759714721">
      <w:marLeft w:val="0"/>
      <w:marRight w:val="0"/>
      <w:marTop w:val="0"/>
      <w:marBottom w:val="0"/>
      <w:divBdr>
        <w:top w:val="none" w:sz="0" w:space="0" w:color="auto"/>
        <w:left w:val="none" w:sz="0" w:space="0" w:color="auto"/>
        <w:bottom w:val="none" w:sz="0" w:space="0" w:color="auto"/>
        <w:right w:val="none" w:sz="0" w:space="0" w:color="auto"/>
      </w:divBdr>
    </w:div>
    <w:div w:id="17597147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lck.ru/3VHCeL" TargetMode="External"/><Relationship Id="rId4" Type="http://schemas.openxmlformats.org/officeDocument/2006/relationships/settings" Target="settings.xml"/><Relationship Id="rId9" Type="http://schemas.openxmlformats.org/officeDocument/2006/relationships/hyperlink" Target="https://clck.ru/3VHCV6"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41;&#1080;&#1086;&#1083;&#1086;&#1075;&#1080;&#1103;%2010.07.26%2001_09_42%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t>Биология</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Диаграмма!$A$2:$A$47</c:f>
              <c:numCache>
                <c:formatCode>General</c:formatCode>
                <c:ptCount val="46"/>
                <c:pt idx="0">
                  <c:v>0</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numCache>
            </c:numRef>
          </c:cat>
          <c:val>
            <c:numRef>
              <c:f>Диаграмма!$B$2:$B$47</c:f>
              <c:numCache>
                <c:formatCode>General</c:formatCode>
                <c:ptCount val="46"/>
                <c:pt idx="0">
                  <c:v>1</c:v>
                </c:pt>
                <c:pt idx="1">
                  <c:v>2</c:v>
                </c:pt>
                <c:pt idx="2">
                  <c:v>9</c:v>
                </c:pt>
                <c:pt idx="3">
                  <c:v>7</c:v>
                </c:pt>
                <c:pt idx="4">
                  <c:v>17</c:v>
                </c:pt>
                <c:pt idx="5">
                  <c:v>16</c:v>
                </c:pt>
                <c:pt idx="6">
                  <c:v>25</c:v>
                </c:pt>
                <c:pt idx="7">
                  <c:v>34</c:v>
                </c:pt>
                <c:pt idx="8">
                  <c:v>35</c:v>
                </c:pt>
                <c:pt idx="9">
                  <c:v>54</c:v>
                </c:pt>
                <c:pt idx="10">
                  <c:v>57</c:v>
                </c:pt>
                <c:pt idx="11">
                  <c:v>61</c:v>
                </c:pt>
                <c:pt idx="12">
                  <c:v>85</c:v>
                </c:pt>
                <c:pt idx="13">
                  <c:v>82</c:v>
                </c:pt>
                <c:pt idx="14">
                  <c:v>91</c:v>
                </c:pt>
                <c:pt idx="15">
                  <c:v>109</c:v>
                </c:pt>
                <c:pt idx="16">
                  <c:v>108</c:v>
                </c:pt>
                <c:pt idx="17">
                  <c:v>113</c:v>
                </c:pt>
                <c:pt idx="18">
                  <c:v>102</c:v>
                </c:pt>
                <c:pt idx="19">
                  <c:v>104</c:v>
                </c:pt>
                <c:pt idx="20">
                  <c:v>98</c:v>
                </c:pt>
                <c:pt idx="21">
                  <c:v>106</c:v>
                </c:pt>
                <c:pt idx="22">
                  <c:v>100</c:v>
                </c:pt>
                <c:pt idx="23">
                  <c:v>112</c:v>
                </c:pt>
                <c:pt idx="24">
                  <c:v>71</c:v>
                </c:pt>
                <c:pt idx="25">
                  <c:v>97</c:v>
                </c:pt>
                <c:pt idx="26">
                  <c:v>94</c:v>
                </c:pt>
                <c:pt idx="27">
                  <c:v>81</c:v>
                </c:pt>
                <c:pt idx="28">
                  <c:v>72</c:v>
                </c:pt>
                <c:pt idx="29">
                  <c:v>64</c:v>
                </c:pt>
                <c:pt idx="30">
                  <c:v>75</c:v>
                </c:pt>
                <c:pt idx="31">
                  <c:v>48</c:v>
                </c:pt>
                <c:pt idx="32">
                  <c:v>55</c:v>
                </c:pt>
                <c:pt idx="33">
                  <c:v>39</c:v>
                </c:pt>
                <c:pt idx="34">
                  <c:v>36</c:v>
                </c:pt>
                <c:pt idx="35">
                  <c:v>24</c:v>
                </c:pt>
                <c:pt idx="36">
                  <c:v>22</c:v>
                </c:pt>
                <c:pt idx="37">
                  <c:v>26</c:v>
                </c:pt>
                <c:pt idx="38">
                  <c:v>17</c:v>
                </c:pt>
                <c:pt idx="39">
                  <c:v>11</c:v>
                </c:pt>
                <c:pt idx="40">
                  <c:v>11</c:v>
                </c:pt>
                <c:pt idx="41">
                  <c:v>6</c:v>
                </c:pt>
                <c:pt idx="42">
                  <c:v>6</c:v>
                </c:pt>
                <c:pt idx="43">
                  <c:v>3</c:v>
                </c:pt>
                <c:pt idx="44">
                  <c:v>1</c:v>
                </c:pt>
              </c:numCache>
            </c:numRef>
          </c:val>
          <c:extLst>
            <c:ext xmlns:c16="http://schemas.microsoft.com/office/drawing/2014/chart" uri="{C3380CC4-5D6E-409C-BE32-E72D297353CC}">
              <c16:uniqueId val="{00000000-5AF7-4F5D-8BCF-942864BE874D}"/>
            </c:ext>
          </c:extLst>
        </c:ser>
        <c:dLbls>
          <c:showLegendKey val="0"/>
          <c:showVal val="1"/>
          <c:showCatName val="0"/>
          <c:showSerName val="0"/>
          <c:showPercent val="1"/>
          <c:showBubbleSize val="0"/>
        </c:dLbls>
        <c:gapWidth val="38"/>
        <c:axId val="508337576"/>
        <c:axId val="508336792"/>
      </c:barChart>
      <c:catAx>
        <c:axId val="508337576"/>
        <c:scaling>
          <c:orientation val="minMax"/>
        </c:scaling>
        <c:delete val="0"/>
        <c:axPos val="b"/>
        <c:title>
          <c:tx>
            <c:rich>
              <a:bodyPr/>
              <a:lstStyle/>
              <a:p>
                <a:r>
                  <a:rPr lang="ru-RU" sz="8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508336792"/>
        <c:crosses val="autoZero"/>
        <c:auto val="1"/>
        <c:lblAlgn val="ctr"/>
        <c:lblOffset val="100"/>
        <c:noMultiLvlLbl val="0"/>
      </c:catAx>
      <c:valAx>
        <c:axId val="508336792"/>
        <c:scaling>
          <c:orientation val="minMax"/>
        </c:scaling>
        <c:delete val="0"/>
        <c:axPos val="l"/>
        <c:title>
          <c:tx>
            <c:rich>
              <a:bodyPr/>
              <a:lstStyle/>
              <a:p>
                <a:r>
                  <a:rPr lang="ru-RU" sz="8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508337576"/>
        <c:crosses val="autoZero"/>
        <c:crossBetween val="between"/>
      </c:valAx>
    </c:plotArea>
    <c:plotVisOnly val="1"/>
    <c:dispBlanksAs val="gap"/>
    <c:showDLblsOverMax val="0"/>
  </c:chart>
  <c:spPr>
    <a:ln/>
  </c:spPr>
  <c:txPr>
    <a:bodyPr/>
    <a:lstStyle/>
    <a:p>
      <a:pPr>
        <a:defRPr sz="800" baseline="0">
          <a:latin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B11E1-80EC-4229-8F54-31A88E31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92</Pages>
  <Words>34191</Words>
  <Characters>194895</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Балакирева</dc:creator>
  <cp:keywords/>
  <dc:description/>
  <cp:lastModifiedBy>EDU APO</cp:lastModifiedBy>
  <cp:revision>9</cp:revision>
  <cp:lastPrinted>2026-08-04T10:44:00Z</cp:lastPrinted>
  <dcterms:created xsi:type="dcterms:W3CDTF">2026-08-17T11:04:00Z</dcterms:created>
  <dcterms:modified xsi:type="dcterms:W3CDTF">2026-08-25T07:36:00Z</dcterms:modified>
</cp:coreProperties>
</file>