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FB49D" w14:textId="77777777" w:rsidR="00526411" w:rsidRDefault="002378EF">
      <w:pPr>
        <w:jc w:val="right"/>
        <w:rPr>
          <w:i/>
        </w:rPr>
      </w:pPr>
      <w:r>
        <w:rPr>
          <w:i/>
        </w:rPr>
        <w:t>Приложение 1</w:t>
      </w:r>
    </w:p>
    <w:p w14:paraId="1180D2AA" w14:textId="77777777" w:rsidR="00526411" w:rsidRDefault="00526411">
      <w:pPr>
        <w:jc w:val="center"/>
        <w:rPr>
          <w:b/>
          <w:sz w:val="32"/>
        </w:rPr>
      </w:pPr>
    </w:p>
    <w:p w14:paraId="161E7F54" w14:textId="77777777" w:rsidR="00526411" w:rsidRDefault="002378EF">
      <w:pPr>
        <w:jc w:val="center"/>
        <w:rPr>
          <w:rStyle w:val="affd"/>
          <w:sz w:val="32"/>
        </w:rPr>
      </w:pPr>
      <w:r>
        <w:rPr>
          <w:rStyle w:val="affd"/>
          <w:sz w:val="32"/>
        </w:rPr>
        <w:t xml:space="preserve">ГЛАВА 2. </w:t>
      </w:r>
    </w:p>
    <w:p w14:paraId="2B077C81" w14:textId="77777777" w:rsidR="00526411" w:rsidRDefault="002378EF">
      <w:pPr>
        <w:pStyle w:val="10"/>
        <w:spacing w:before="0"/>
        <w:rPr>
          <w:rStyle w:val="affd"/>
          <w:rFonts w:ascii="Times New Roman" w:hAnsi="Times New Roman"/>
          <w:i/>
          <w:sz w:val="24"/>
        </w:rPr>
      </w:pPr>
      <w:r>
        <w:t>Методический анализ результатов ЕГЭ</w:t>
      </w:r>
      <w:r>
        <w:rPr>
          <w:rStyle w:val="aff9"/>
        </w:rPr>
        <w:footnoteReference w:id="1"/>
      </w:r>
      <w:r>
        <w:br/>
      </w:r>
      <w:r>
        <w:rPr>
          <w:rStyle w:val="affd"/>
          <w:rFonts w:ascii="Times New Roman" w:hAnsi="Times New Roman"/>
          <w:b/>
          <w:sz w:val="20"/>
        </w:rPr>
        <w:br/>
      </w:r>
      <w:r>
        <w:rPr>
          <w:rStyle w:val="affd"/>
          <w:rFonts w:ascii="Times New Roman" w:hAnsi="Times New Roman"/>
          <w:b/>
          <w:sz w:val="32"/>
          <w:u w:val="single"/>
        </w:rPr>
        <w:t>по английскому языку</w:t>
      </w:r>
      <w:r>
        <w:rPr>
          <w:rStyle w:val="affd"/>
          <w:rFonts w:ascii="Times New Roman" w:hAnsi="Times New Roman"/>
          <w:b/>
          <w:sz w:val="32"/>
        </w:rPr>
        <w:br/>
      </w:r>
      <w:r>
        <w:rPr>
          <w:rStyle w:val="affd"/>
          <w:rFonts w:ascii="Times New Roman" w:hAnsi="Times New Roman"/>
          <w:i/>
          <w:sz w:val="24"/>
        </w:rPr>
        <w:t>(наименование учебного предмета)</w:t>
      </w:r>
    </w:p>
    <w:p w14:paraId="5940232C" w14:textId="77777777" w:rsidR="00526411" w:rsidRDefault="00526411">
      <w:pPr>
        <w:rPr>
          <w:rStyle w:val="affd"/>
          <w:rFonts w:ascii="Cambria" w:hAnsi="Cambria"/>
          <w:b w:val="0"/>
          <w:i/>
          <w:sz w:val="32"/>
        </w:rPr>
      </w:pPr>
    </w:p>
    <w:p w14:paraId="0C9245AD" w14:textId="77777777" w:rsidR="00526411" w:rsidRDefault="002378EF">
      <w:pPr>
        <w:pStyle w:val="2"/>
        <w:jc w:val="center"/>
        <w:rPr>
          <w:rFonts w:ascii="Times New Roman" w:hAnsi="Times New Roman"/>
          <w:b/>
          <w:color w:val="000000"/>
          <w:sz w:val="28"/>
        </w:rPr>
      </w:pPr>
      <w:r>
        <w:rPr>
          <w:rFonts w:ascii="Times New Roman" w:hAnsi="Times New Roman"/>
          <w:b/>
          <w:color w:val="000000"/>
          <w:sz w:val="28"/>
        </w:rPr>
        <w:t>РАЗДЕЛ 1. ХАРАКТЕРИСТИКА УЧАСТНИКОВ ЕГЭ</w:t>
      </w:r>
      <w:r>
        <w:rPr>
          <w:rFonts w:ascii="Times New Roman" w:hAnsi="Times New Roman"/>
          <w:b/>
          <w:color w:val="000000"/>
          <w:sz w:val="28"/>
        </w:rPr>
        <w:br/>
        <w:t xml:space="preserve"> ПО АНГЛИЙСКОМУ ЯЗЫКУ</w:t>
      </w:r>
    </w:p>
    <w:p w14:paraId="6287A688" w14:textId="77777777" w:rsidR="00526411" w:rsidRDefault="002378EF">
      <w:pPr>
        <w:pStyle w:val="3"/>
        <w:numPr>
          <w:ilvl w:val="1"/>
          <w:numId w:val="1"/>
        </w:numPr>
        <w:tabs>
          <w:tab w:val="left" w:pos="142"/>
        </w:tabs>
        <w:ind w:left="426" w:hanging="426"/>
        <w:rPr>
          <w:rFonts w:ascii="Times New Roman" w:hAnsi="Times New Roman"/>
        </w:rPr>
      </w:pPr>
      <w:r>
        <w:rPr>
          <w:rFonts w:ascii="Times New Roman" w:hAnsi="Times New Roman"/>
        </w:rPr>
        <w:t xml:space="preserve"> Количество участников ЕГЭ по английскому языку (за 3 года)</w:t>
      </w:r>
    </w:p>
    <w:p w14:paraId="090CA173" w14:textId="77777777" w:rsidR="00526411" w:rsidRDefault="002378EF">
      <w:pPr>
        <w:pStyle w:val="aff0"/>
        <w:keepNext/>
      </w:pPr>
      <w:r>
        <w:t>Таблица 2-1</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28"/>
        <w:gridCol w:w="2416"/>
        <w:gridCol w:w="2422"/>
        <w:gridCol w:w="2419"/>
        <w:gridCol w:w="2419"/>
        <w:gridCol w:w="2725"/>
      </w:tblGrid>
      <w:tr w:rsidR="00526411" w14:paraId="1B187065" w14:textId="77777777">
        <w:tc>
          <w:tcPr>
            <w:tcW w:w="4344" w:type="dxa"/>
            <w:gridSpan w:val="2"/>
            <w:tcBorders>
              <w:top w:val="single" w:sz="4" w:space="0" w:color="000000"/>
              <w:left w:val="single" w:sz="4" w:space="0" w:color="000000"/>
              <w:bottom w:val="single" w:sz="4" w:space="0" w:color="000000"/>
              <w:right w:val="single" w:sz="4" w:space="0" w:color="000000"/>
            </w:tcBorders>
          </w:tcPr>
          <w:p w14:paraId="449A7DC9" w14:textId="77777777" w:rsidR="00526411" w:rsidRDefault="002378EF">
            <w:pPr>
              <w:tabs>
                <w:tab w:val="left" w:pos="10320"/>
              </w:tabs>
              <w:jc w:val="center"/>
              <w:rPr>
                <w:b/>
              </w:rPr>
            </w:pPr>
            <w:r>
              <w:rPr>
                <w:b/>
              </w:rPr>
              <w:t>2024 г.</w:t>
            </w:r>
          </w:p>
        </w:tc>
        <w:tc>
          <w:tcPr>
            <w:tcW w:w="4841" w:type="dxa"/>
            <w:gridSpan w:val="2"/>
            <w:tcBorders>
              <w:top w:val="single" w:sz="4" w:space="0" w:color="000000"/>
              <w:left w:val="single" w:sz="4" w:space="0" w:color="000000"/>
              <w:bottom w:val="single" w:sz="4" w:space="0" w:color="000000"/>
              <w:right w:val="single" w:sz="4" w:space="0" w:color="000000"/>
            </w:tcBorders>
          </w:tcPr>
          <w:p w14:paraId="75D86D05" w14:textId="77777777" w:rsidR="00526411" w:rsidRDefault="002378EF">
            <w:pPr>
              <w:tabs>
                <w:tab w:val="left" w:pos="10320"/>
              </w:tabs>
              <w:jc w:val="center"/>
              <w:rPr>
                <w:b/>
              </w:rPr>
            </w:pPr>
            <w:r>
              <w:rPr>
                <w:b/>
              </w:rPr>
              <w:t>2025 г.</w:t>
            </w:r>
          </w:p>
        </w:tc>
        <w:tc>
          <w:tcPr>
            <w:tcW w:w="5144" w:type="dxa"/>
            <w:gridSpan w:val="2"/>
            <w:tcBorders>
              <w:top w:val="single" w:sz="4" w:space="0" w:color="000000"/>
              <w:left w:val="single" w:sz="4" w:space="0" w:color="000000"/>
              <w:bottom w:val="single" w:sz="4" w:space="0" w:color="000000"/>
              <w:right w:val="single" w:sz="4" w:space="0" w:color="000000"/>
            </w:tcBorders>
          </w:tcPr>
          <w:p w14:paraId="0ADB5354" w14:textId="77777777" w:rsidR="00526411" w:rsidRDefault="002378EF">
            <w:pPr>
              <w:tabs>
                <w:tab w:val="left" w:pos="10320"/>
              </w:tabs>
              <w:jc w:val="center"/>
              <w:rPr>
                <w:b/>
              </w:rPr>
            </w:pPr>
            <w:r>
              <w:rPr>
                <w:b/>
              </w:rPr>
              <w:t>2026 г.</w:t>
            </w:r>
          </w:p>
        </w:tc>
      </w:tr>
      <w:tr w:rsidR="00526411" w14:paraId="72526CEE" w14:textId="77777777">
        <w:tc>
          <w:tcPr>
            <w:tcW w:w="1928" w:type="dxa"/>
            <w:tcBorders>
              <w:top w:val="single" w:sz="4" w:space="0" w:color="000000"/>
              <w:left w:val="single" w:sz="4" w:space="0" w:color="000000"/>
              <w:bottom w:val="single" w:sz="4" w:space="0" w:color="000000"/>
              <w:right w:val="single" w:sz="4" w:space="0" w:color="000000"/>
            </w:tcBorders>
            <w:vAlign w:val="center"/>
          </w:tcPr>
          <w:p w14:paraId="139C92FC" w14:textId="77777777" w:rsidR="00526411" w:rsidRDefault="002378EF">
            <w:pPr>
              <w:tabs>
                <w:tab w:val="left" w:pos="10320"/>
              </w:tabs>
              <w:jc w:val="center"/>
            </w:pPr>
            <w:r>
              <w:t>чел.</w:t>
            </w:r>
          </w:p>
        </w:tc>
        <w:tc>
          <w:tcPr>
            <w:tcW w:w="2416" w:type="dxa"/>
            <w:tcBorders>
              <w:top w:val="single" w:sz="4" w:space="0" w:color="000000"/>
              <w:left w:val="single" w:sz="4" w:space="0" w:color="000000"/>
              <w:bottom w:val="single" w:sz="4" w:space="0" w:color="000000"/>
              <w:right w:val="single" w:sz="4" w:space="0" w:color="000000"/>
            </w:tcBorders>
            <w:vAlign w:val="center"/>
          </w:tcPr>
          <w:p w14:paraId="78BF7B2D" w14:textId="77777777" w:rsidR="00526411" w:rsidRDefault="002378EF">
            <w:pPr>
              <w:tabs>
                <w:tab w:val="left" w:pos="10320"/>
              </w:tabs>
              <w:jc w:val="center"/>
            </w:pPr>
            <w:r>
              <w:t>% от общего числа участников</w:t>
            </w:r>
          </w:p>
        </w:tc>
        <w:tc>
          <w:tcPr>
            <w:tcW w:w="2422" w:type="dxa"/>
            <w:tcBorders>
              <w:top w:val="single" w:sz="4" w:space="0" w:color="000000"/>
              <w:left w:val="single" w:sz="4" w:space="0" w:color="000000"/>
              <w:bottom w:val="single" w:sz="4" w:space="0" w:color="000000"/>
              <w:right w:val="single" w:sz="4" w:space="0" w:color="000000"/>
            </w:tcBorders>
            <w:vAlign w:val="center"/>
          </w:tcPr>
          <w:p w14:paraId="64E55EF0" w14:textId="77777777" w:rsidR="00526411" w:rsidRDefault="002378EF">
            <w:pPr>
              <w:tabs>
                <w:tab w:val="left" w:pos="10320"/>
              </w:tabs>
              <w:jc w:val="center"/>
            </w:pPr>
            <w:r>
              <w:t>чел.</w:t>
            </w:r>
          </w:p>
        </w:tc>
        <w:tc>
          <w:tcPr>
            <w:tcW w:w="2419" w:type="dxa"/>
            <w:tcBorders>
              <w:top w:val="single" w:sz="4" w:space="0" w:color="000000"/>
              <w:left w:val="single" w:sz="4" w:space="0" w:color="000000"/>
              <w:bottom w:val="single" w:sz="4" w:space="0" w:color="000000"/>
              <w:right w:val="single" w:sz="4" w:space="0" w:color="000000"/>
            </w:tcBorders>
            <w:vAlign w:val="center"/>
          </w:tcPr>
          <w:p w14:paraId="4E78051D" w14:textId="77777777" w:rsidR="00526411" w:rsidRDefault="002378EF">
            <w:pPr>
              <w:tabs>
                <w:tab w:val="left" w:pos="10320"/>
              </w:tabs>
              <w:jc w:val="center"/>
            </w:pPr>
            <w:r>
              <w:t>% от общего числа участников</w:t>
            </w:r>
          </w:p>
        </w:tc>
        <w:tc>
          <w:tcPr>
            <w:tcW w:w="2419" w:type="dxa"/>
            <w:tcBorders>
              <w:top w:val="single" w:sz="4" w:space="0" w:color="000000"/>
              <w:left w:val="single" w:sz="4" w:space="0" w:color="000000"/>
              <w:bottom w:val="single" w:sz="4" w:space="0" w:color="000000"/>
              <w:right w:val="single" w:sz="4" w:space="0" w:color="000000"/>
            </w:tcBorders>
            <w:vAlign w:val="center"/>
          </w:tcPr>
          <w:p w14:paraId="6D6900E6" w14:textId="77777777" w:rsidR="00526411" w:rsidRDefault="002378EF">
            <w:pPr>
              <w:tabs>
                <w:tab w:val="left" w:pos="10320"/>
              </w:tabs>
              <w:jc w:val="center"/>
            </w:pPr>
            <w:r>
              <w:t>чел.</w:t>
            </w:r>
          </w:p>
        </w:tc>
        <w:tc>
          <w:tcPr>
            <w:tcW w:w="2725" w:type="dxa"/>
            <w:tcBorders>
              <w:top w:val="single" w:sz="4" w:space="0" w:color="000000"/>
              <w:left w:val="single" w:sz="4" w:space="0" w:color="000000"/>
              <w:bottom w:val="single" w:sz="4" w:space="0" w:color="000000"/>
              <w:right w:val="single" w:sz="4" w:space="0" w:color="000000"/>
            </w:tcBorders>
            <w:vAlign w:val="center"/>
          </w:tcPr>
          <w:p w14:paraId="70546FD0" w14:textId="77777777" w:rsidR="00526411" w:rsidRDefault="002378EF">
            <w:pPr>
              <w:tabs>
                <w:tab w:val="left" w:pos="10320"/>
              </w:tabs>
              <w:jc w:val="center"/>
            </w:pPr>
            <w:r>
              <w:t>% от общего числа участников</w:t>
            </w:r>
          </w:p>
        </w:tc>
      </w:tr>
      <w:tr w:rsidR="00526411" w14:paraId="70BB4EEB" w14:textId="77777777">
        <w:tc>
          <w:tcPr>
            <w:tcW w:w="1928" w:type="dxa"/>
            <w:tcBorders>
              <w:top w:val="single" w:sz="4" w:space="0" w:color="000000"/>
              <w:left w:val="single" w:sz="4" w:space="0" w:color="000000"/>
              <w:bottom w:val="single" w:sz="4" w:space="0" w:color="000000"/>
              <w:right w:val="single" w:sz="4" w:space="0" w:color="000000"/>
            </w:tcBorders>
            <w:vAlign w:val="center"/>
          </w:tcPr>
          <w:p w14:paraId="5F29D5BA" w14:textId="77777777" w:rsidR="00526411" w:rsidRDefault="002378EF">
            <w:pPr>
              <w:widowControl w:val="0"/>
              <w:jc w:val="center"/>
            </w:pPr>
            <w:r>
              <w:t>220</w:t>
            </w:r>
          </w:p>
        </w:tc>
        <w:tc>
          <w:tcPr>
            <w:tcW w:w="2416" w:type="dxa"/>
            <w:tcBorders>
              <w:top w:val="single" w:sz="4" w:space="0" w:color="000000"/>
              <w:left w:val="single" w:sz="4" w:space="0" w:color="000000"/>
              <w:bottom w:val="single" w:sz="4" w:space="0" w:color="000000"/>
              <w:right w:val="single" w:sz="4" w:space="0" w:color="000000"/>
            </w:tcBorders>
            <w:vAlign w:val="center"/>
          </w:tcPr>
          <w:p w14:paraId="62F936BB" w14:textId="77777777" w:rsidR="00526411" w:rsidRDefault="002378EF">
            <w:pPr>
              <w:widowControl w:val="0"/>
              <w:jc w:val="center"/>
            </w:pPr>
            <w:r>
              <w:t>9,1</w:t>
            </w:r>
          </w:p>
        </w:tc>
        <w:tc>
          <w:tcPr>
            <w:tcW w:w="2422" w:type="dxa"/>
            <w:tcBorders>
              <w:top w:val="single" w:sz="4" w:space="0" w:color="000000"/>
              <w:left w:val="single" w:sz="4" w:space="0" w:color="000000"/>
              <w:bottom w:val="single" w:sz="4" w:space="0" w:color="000000"/>
              <w:right w:val="single" w:sz="4" w:space="0" w:color="000000"/>
            </w:tcBorders>
            <w:vAlign w:val="center"/>
          </w:tcPr>
          <w:p w14:paraId="0DB58EEF" w14:textId="77777777" w:rsidR="00526411" w:rsidRDefault="002378EF">
            <w:pPr>
              <w:widowControl w:val="0"/>
              <w:jc w:val="center"/>
            </w:pPr>
            <w:r>
              <w:t>201</w:t>
            </w:r>
          </w:p>
        </w:tc>
        <w:tc>
          <w:tcPr>
            <w:tcW w:w="2419" w:type="dxa"/>
            <w:tcBorders>
              <w:top w:val="single" w:sz="4" w:space="0" w:color="000000"/>
              <w:left w:val="single" w:sz="4" w:space="0" w:color="000000"/>
              <w:bottom w:val="single" w:sz="4" w:space="0" w:color="000000"/>
              <w:right w:val="single" w:sz="4" w:space="0" w:color="000000"/>
            </w:tcBorders>
            <w:vAlign w:val="center"/>
          </w:tcPr>
          <w:p w14:paraId="093928FD" w14:textId="77777777" w:rsidR="00526411" w:rsidRDefault="002378EF">
            <w:pPr>
              <w:widowControl w:val="0"/>
              <w:jc w:val="center"/>
            </w:pPr>
            <w:r>
              <w:t>8,03</w:t>
            </w:r>
          </w:p>
        </w:tc>
        <w:tc>
          <w:tcPr>
            <w:tcW w:w="2419" w:type="dxa"/>
            <w:tcBorders>
              <w:top w:val="single" w:sz="4" w:space="0" w:color="000000"/>
              <w:left w:val="single" w:sz="4" w:space="0" w:color="000000"/>
              <w:bottom w:val="single" w:sz="4" w:space="0" w:color="000000"/>
              <w:right w:val="single" w:sz="4" w:space="0" w:color="000000"/>
            </w:tcBorders>
            <w:vAlign w:val="center"/>
          </w:tcPr>
          <w:p w14:paraId="70E6344B" w14:textId="77777777" w:rsidR="00526411" w:rsidRDefault="002378EF">
            <w:pPr>
              <w:widowControl w:val="0"/>
              <w:jc w:val="center"/>
            </w:pPr>
            <w:r>
              <w:t>224</w:t>
            </w:r>
          </w:p>
        </w:tc>
        <w:tc>
          <w:tcPr>
            <w:tcW w:w="2725" w:type="dxa"/>
            <w:tcBorders>
              <w:top w:val="single" w:sz="4" w:space="0" w:color="000000"/>
              <w:left w:val="single" w:sz="4" w:space="0" w:color="000000"/>
              <w:bottom w:val="single" w:sz="4" w:space="0" w:color="000000"/>
              <w:right w:val="single" w:sz="4" w:space="0" w:color="000000"/>
            </w:tcBorders>
            <w:vAlign w:val="center"/>
          </w:tcPr>
          <w:p w14:paraId="4A711EE7" w14:textId="77777777" w:rsidR="00526411" w:rsidRDefault="002378EF">
            <w:pPr>
              <w:widowControl w:val="0"/>
              <w:jc w:val="center"/>
            </w:pPr>
            <w:r>
              <w:t>9,05</w:t>
            </w:r>
          </w:p>
        </w:tc>
      </w:tr>
    </w:tbl>
    <w:p w14:paraId="5CCF86C1" w14:textId="77777777" w:rsidR="00526411" w:rsidRDefault="002378EF">
      <w:pPr>
        <w:pStyle w:val="3"/>
        <w:numPr>
          <w:ilvl w:val="1"/>
          <w:numId w:val="1"/>
        </w:numPr>
        <w:tabs>
          <w:tab w:val="left" w:pos="142"/>
        </w:tabs>
        <w:ind w:left="426" w:hanging="426"/>
        <w:rPr>
          <w:rFonts w:ascii="Times New Roman" w:hAnsi="Times New Roman"/>
        </w:rPr>
      </w:pPr>
      <w:r>
        <w:rPr>
          <w:rFonts w:ascii="Times New Roman" w:hAnsi="Times New Roman"/>
        </w:rPr>
        <w:t xml:space="preserve"> Процентное соотношение юношей и девушек, участвующих в ЕГЭ (за 3 года)</w:t>
      </w:r>
    </w:p>
    <w:p w14:paraId="20717DD8" w14:textId="77777777" w:rsidR="00526411" w:rsidRDefault="002378EF">
      <w:pPr>
        <w:pStyle w:val="aff0"/>
        <w:keepNext/>
        <w:ind w:left="567"/>
      </w:pPr>
      <w:r>
        <w:t>Таблица 2-2</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1"/>
        <w:gridCol w:w="1539"/>
        <w:gridCol w:w="2462"/>
        <w:gridCol w:w="1719"/>
        <w:gridCol w:w="2456"/>
        <w:gridCol w:w="1725"/>
        <w:gridCol w:w="2447"/>
      </w:tblGrid>
      <w:tr w:rsidR="00526411" w14:paraId="501DFD8B" w14:textId="77777777">
        <w:tc>
          <w:tcPr>
            <w:tcW w:w="1981" w:type="dxa"/>
            <w:vMerge w:val="restart"/>
            <w:tcBorders>
              <w:top w:val="single" w:sz="4" w:space="0" w:color="000000"/>
              <w:left w:val="single" w:sz="4" w:space="0" w:color="000000"/>
              <w:bottom w:val="single" w:sz="4" w:space="0" w:color="000000"/>
              <w:right w:val="single" w:sz="4" w:space="0" w:color="000000"/>
            </w:tcBorders>
            <w:vAlign w:val="center"/>
          </w:tcPr>
          <w:p w14:paraId="3CF5983E" w14:textId="77777777" w:rsidR="00526411" w:rsidRDefault="002378EF">
            <w:pPr>
              <w:tabs>
                <w:tab w:val="left" w:pos="10320"/>
              </w:tabs>
              <w:jc w:val="center"/>
              <w:rPr>
                <w:b/>
              </w:rPr>
            </w:pPr>
            <w:r>
              <w:rPr>
                <w:b/>
              </w:rPr>
              <w:t>Пол</w:t>
            </w:r>
          </w:p>
        </w:tc>
        <w:tc>
          <w:tcPr>
            <w:tcW w:w="4001" w:type="dxa"/>
            <w:gridSpan w:val="2"/>
            <w:tcBorders>
              <w:top w:val="single" w:sz="4" w:space="0" w:color="000000"/>
              <w:left w:val="single" w:sz="4" w:space="0" w:color="000000"/>
              <w:bottom w:val="single" w:sz="4" w:space="0" w:color="000000"/>
              <w:right w:val="single" w:sz="4" w:space="0" w:color="000000"/>
            </w:tcBorders>
          </w:tcPr>
          <w:p w14:paraId="34DE5505" w14:textId="77777777" w:rsidR="00526411" w:rsidRDefault="002378EF">
            <w:pPr>
              <w:tabs>
                <w:tab w:val="left" w:pos="10320"/>
              </w:tabs>
              <w:jc w:val="center"/>
              <w:rPr>
                <w:b/>
              </w:rPr>
            </w:pPr>
            <w:r>
              <w:rPr>
                <w:b/>
              </w:rPr>
              <w:t>2024 г.</w:t>
            </w:r>
          </w:p>
        </w:tc>
        <w:tc>
          <w:tcPr>
            <w:tcW w:w="4175" w:type="dxa"/>
            <w:gridSpan w:val="2"/>
            <w:tcBorders>
              <w:top w:val="single" w:sz="4" w:space="0" w:color="000000"/>
              <w:left w:val="single" w:sz="4" w:space="0" w:color="000000"/>
              <w:bottom w:val="single" w:sz="4" w:space="0" w:color="000000"/>
              <w:right w:val="single" w:sz="4" w:space="0" w:color="000000"/>
            </w:tcBorders>
          </w:tcPr>
          <w:p w14:paraId="50707A21" w14:textId="77777777" w:rsidR="00526411" w:rsidRDefault="002378EF">
            <w:pPr>
              <w:tabs>
                <w:tab w:val="left" w:pos="10320"/>
              </w:tabs>
              <w:jc w:val="center"/>
              <w:rPr>
                <w:b/>
              </w:rPr>
            </w:pPr>
            <w:r>
              <w:rPr>
                <w:b/>
              </w:rPr>
              <w:t>2025 г.</w:t>
            </w:r>
          </w:p>
        </w:tc>
        <w:tc>
          <w:tcPr>
            <w:tcW w:w="4172" w:type="dxa"/>
            <w:gridSpan w:val="2"/>
            <w:tcBorders>
              <w:top w:val="single" w:sz="4" w:space="0" w:color="000000"/>
              <w:left w:val="single" w:sz="4" w:space="0" w:color="000000"/>
              <w:bottom w:val="single" w:sz="4" w:space="0" w:color="000000"/>
              <w:right w:val="single" w:sz="4" w:space="0" w:color="000000"/>
            </w:tcBorders>
          </w:tcPr>
          <w:p w14:paraId="060A319D" w14:textId="77777777" w:rsidR="00526411" w:rsidRDefault="002378EF">
            <w:pPr>
              <w:tabs>
                <w:tab w:val="left" w:pos="10320"/>
              </w:tabs>
              <w:jc w:val="center"/>
              <w:rPr>
                <w:b/>
              </w:rPr>
            </w:pPr>
            <w:r>
              <w:rPr>
                <w:b/>
              </w:rPr>
              <w:t>2026 г.</w:t>
            </w:r>
          </w:p>
        </w:tc>
      </w:tr>
      <w:tr w:rsidR="00526411" w14:paraId="7F24431A" w14:textId="77777777">
        <w:tc>
          <w:tcPr>
            <w:tcW w:w="1981" w:type="dxa"/>
            <w:vMerge/>
            <w:tcBorders>
              <w:top w:val="single" w:sz="4" w:space="0" w:color="000000"/>
              <w:left w:val="single" w:sz="4" w:space="0" w:color="000000"/>
              <w:bottom w:val="single" w:sz="4" w:space="0" w:color="000000"/>
              <w:right w:val="single" w:sz="4" w:space="0" w:color="000000"/>
            </w:tcBorders>
            <w:vAlign w:val="center"/>
          </w:tcPr>
          <w:p w14:paraId="2994AF77" w14:textId="77777777" w:rsidR="00526411" w:rsidRDefault="00526411"/>
        </w:tc>
        <w:tc>
          <w:tcPr>
            <w:tcW w:w="1539" w:type="dxa"/>
            <w:tcBorders>
              <w:top w:val="single" w:sz="4" w:space="0" w:color="000000"/>
              <w:left w:val="single" w:sz="4" w:space="0" w:color="000000"/>
              <w:bottom w:val="single" w:sz="4" w:space="0" w:color="000000"/>
              <w:right w:val="single" w:sz="4" w:space="0" w:color="000000"/>
            </w:tcBorders>
            <w:vAlign w:val="center"/>
          </w:tcPr>
          <w:p w14:paraId="481C2645" w14:textId="77777777" w:rsidR="00526411" w:rsidRDefault="002378EF">
            <w:pPr>
              <w:tabs>
                <w:tab w:val="left" w:pos="10320"/>
              </w:tabs>
              <w:jc w:val="center"/>
            </w:pPr>
            <w:r>
              <w:t>чел.</w:t>
            </w:r>
          </w:p>
        </w:tc>
        <w:tc>
          <w:tcPr>
            <w:tcW w:w="2462" w:type="dxa"/>
            <w:tcBorders>
              <w:top w:val="single" w:sz="4" w:space="0" w:color="000000"/>
              <w:left w:val="single" w:sz="4" w:space="0" w:color="000000"/>
              <w:bottom w:val="single" w:sz="4" w:space="0" w:color="000000"/>
              <w:right w:val="single" w:sz="4" w:space="0" w:color="000000"/>
            </w:tcBorders>
            <w:vAlign w:val="center"/>
          </w:tcPr>
          <w:p w14:paraId="7AF50E30" w14:textId="77777777" w:rsidR="00526411" w:rsidRDefault="002378EF">
            <w:pPr>
              <w:tabs>
                <w:tab w:val="left" w:pos="10320"/>
              </w:tabs>
              <w:jc w:val="center"/>
            </w:pPr>
            <w:r>
              <w:t>% от общего числа участников</w:t>
            </w:r>
          </w:p>
        </w:tc>
        <w:tc>
          <w:tcPr>
            <w:tcW w:w="1719" w:type="dxa"/>
            <w:tcBorders>
              <w:top w:val="single" w:sz="4" w:space="0" w:color="000000"/>
              <w:left w:val="single" w:sz="4" w:space="0" w:color="000000"/>
              <w:bottom w:val="single" w:sz="4" w:space="0" w:color="000000"/>
              <w:right w:val="single" w:sz="4" w:space="0" w:color="000000"/>
            </w:tcBorders>
            <w:vAlign w:val="center"/>
          </w:tcPr>
          <w:p w14:paraId="262E4193" w14:textId="77777777" w:rsidR="00526411" w:rsidRDefault="002378EF">
            <w:pPr>
              <w:tabs>
                <w:tab w:val="left" w:pos="10320"/>
              </w:tabs>
              <w:jc w:val="center"/>
            </w:pPr>
            <w:r>
              <w:t>чел.</w:t>
            </w:r>
          </w:p>
        </w:tc>
        <w:tc>
          <w:tcPr>
            <w:tcW w:w="2456" w:type="dxa"/>
            <w:tcBorders>
              <w:top w:val="single" w:sz="4" w:space="0" w:color="000000"/>
              <w:left w:val="single" w:sz="4" w:space="0" w:color="000000"/>
              <w:bottom w:val="single" w:sz="4" w:space="0" w:color="000000"/>
              <w:right w:val="single" w:sz="4" w:space="0" w:color="000000"/>
            </w:tcBorders>
            <w:vAlign w:val="center"/>
          </w:tcPr>
          <w:p w14:paraId="57965AE0" w14:textId="77777777" w:rsidR="00526411" w:rsidRDefault="002378EF">
            <w:pPr>
              <w:tabs>
                <w:tab w:val="left" w:pos="10320"/>
              </w:tabs>
              <w:jc w:val="center"/>
            </w:pPr>
            <w:r>
              <w:t>% от общего числа участников</w:t>
            </w:r>
          </w:p>
        </w:tc>
        <w:tc>
          <w:tcPr>
            <w:tcW w:w="1725" w:type="dxa"/>
            <w:tcBorders>
              <w:top w:val="single" w:sz="4" w:space="0" w:color="000000"/>
              <w:left w:val="single" w:sz="4" w:space="0" w:color="000000"/>
              <w:bottom w:val="single" w:sz="4" w:space="0" w:color="000000"/>
              <w:right w:val="single" w:sz="4" w:space="0" w:color="000000"/>
            </w:tcBorders>
            <w:vAlign w:val="center"/>
          </w:tcPr>
          <w:p w14:paraId="3E291F3D" w14:textId="77777777" w:rsidR="00526411" w:rsidRDefault="002378EF">
            <w:pPr>
              <w:tabs>
                <w:tab w:val="left" w:pos="10320"/>
              </w:tabs>
              <w:jc w:val="center"/>
            </w:pPr>
            <w:r>
              <w:t>чел.</w:t>
            </w:r>
          </w:p>
        </w:tc>
        <w:tc>
          <w:tcPr>
            <w:tcW w:w="2447" w:type="dxa"/>
            <w:tcBorders>
              <w:top w:val="single" w:sz="4" w:space="0" w:color="000000"/>
              <w:left w:val="single" w:sz="4" w:space="0" w:color="000000"/>
              <w:bottom w:val="single" w:sz="4" w:space="0" w:color="000000"/>
              <w:right w:val="single" w:sz="4" w:space="0" w:color="000000"/>
            </w:tcBorders>
            <w:vAlign w:val="center"/>
          </w:tcPr>
          <w:p w14:paraId="4AA03529" w14:textId="77777777" w:rsidR="00526411" w:rsidRDefault="002378EF">
            <w:pPr>
              <w:tabs>
                <w:tab w:val="left" w:pos="10320"/>
              </w:tabs>
              <w:jc w:val="center"/>
            </w:pPr>
            <w:r>
              <w:t>% от общего числа участников</w:t>
            </w:r>
          </w:p>
        </w:tc>
      </w:tr>
      <w:tr w:rsidR="00526411" w14:paraId="29657E96" w14:textId="77777777">
        <w:tc>
          <w:tcPr>
            <w:tcW w:w="1981" w:type="dxa"/>
            <w:tcBorders>
              <w:top w:val="single" w:sz="4" w:space="0" w:color="000000"/>
              <w:left w:val="single" w:sz="4" w:space="0" w:color="000000"/>
              <w:bottom w:val="single" w:sz="4" w:space="0" w:color="000000"/>
              <w:right w:val="single" w:sz="4" w:space="0" w:color="000000"/>
            </w:tcBorders>
            <w:vAlign w:val="center"/>
          </w:tcPr>
          <w:p w14:paraId="2D2F3B27" w14:textId="77777777" w:rsidR="00526411" w:rsidRDefault="002378EF">
            <w:pPr>
              <w:tabs>
                <w:tab w:val="left" w:pos="10320"/>
              </w:tabs>
            </w:pPr>
            <w:r>
              <w:t>Женский</w:t>
            </w:r>
          </w:p>
        </w:tc>
        <w:tc>
          <w:tcPr>
            <w:tcW w:w="1539" w:type="dxa"/>
            <w:tcBorders>
              <w:top w:val="single" w:sz="4" w:space="0" w:color="000000"/>
              <w:left w:val="single" w:sz="4" w:space="0" w:color="000000"/>
              <w:bottom w:val="single" w:sz="4" w:space="0" w:color="000000"/>
              <w:right w:val="single" w:sz="4" w:space="0" w:color="000000"/>
            </w:tcBorders>
            <w:vAlign w:val="center"/>
          </w:tcPr>
          <w:p w14:paraId="07FD00A4" w14:textId="77777777" w:rsidR="00526411" w:rsidRDefault="002378EF">
            <w:pPr>
              <w:widowControl w:val="0"/>
              <w:jc w:val="center"/>
            </w:pPr>
            <w:r>
              <w:t>154</w:t>
            </w:r>
          </w:p>
        </w:tc>
        <w:tc>
          <w:tcPr>
            <w:tcW w:w="2462" w:type="dxa"/>
            <w:tcBorders>
              <w:top w:val="single" w:sz="4" w:space="0" w:color="000000"/>
              <w:left w:val="single" w:sz="4" w:space="0" w:color="000000"/>
              <w:bottom w:val="single" w:sz="4" w:space="0" w:color="000000"/>
              <w:right w:val="single" w:sz="4" w:space="0" w:color="000000"/>
            </w:tcBorders>
            <w:vAlign w:val="center"/>
          </w:tcPr>
          <w:p w14:paraId="100E5345" w14:textId="77777777" w:rsidR="00526411" w:rsidRDefault="002378EF">
            <w:pPr>
              <w:widowControl w:val="0"/>
              <w:jc w:val="center"/>
            </w:pPr>
            <w:r>
              <w:t>70,00</w:t>
            </w:r>
          </w:p>
        </w:tc>
        <w:tc>
          <w:tcPr>
            <w:tcW w:w="1719" w:type="dxa"/>
            <w:tcBorders>
              <w:top w:val="single" w:sz="4" w:space="0" w:color="000000"/>
              <w:left w:val="single" w:sz="4" w:space="0" w:color="000000"/>
              <w:bottom w:val="single" w:sz="4" w:space="0" w:color="000000"/>
              <w:right w:val="single" w:sz="4" w:space="0" w:color="000000"/>
            </w:tcBorders>
            <w:vAlign w:val="center"/>
          </w:tcPr>
          <w:p w14:paraId="109D40AE" w14:textId="77777777" w:rsidR="00526411" w:rsidRDefault="002378EF">
            <w:pPr>
              <w:widowControl w:val="0"/>
              <w:jc w:val="center"/>
            </w:pPr>
            <w:r>
              <w:t>153</w:t>
            </w:r>
          </w:p>
        </w:tc>
        <w:tc>
          <w:tcPr>
            <w:tcW w:w="2456" w:type="dxa"/>
            <w:tcBorders>
              <w:top w:val="single" w:sz="4" w:space="0" w:color="000000"/>
              <w:left w:val="single" w:sz="4" w:space="0" w:color="000000"/>
              <w:bottom w:val="single" w:sz="4" w:space="0" w:color="000000"/>
              <w:right w:val="single" w:sz="4" w:space="0" w:color="000000"/>
            </w:tcBorders>
            <w:vAlign w:val="center"/>
          </w:tcPr>
          <w:p w14:paraId="7BC7190A" w14:textId="77777777" w:rsidR="00526411" w:rsidRDefault="002378EF">
            <w:pPr>
              <w:widowControl w:val="0"/>
              <w:jc w:val="center"/>
            </w:pPr>
            <w:r>
              <w:t>76,12</w:t>
            </w:r>
          </w:p>
        </w:tc>
        <w:tc>
          <w:tcPr>
            <w:tcW w:w="1725" w:type="dxa"/>
            <w:tcBorders>
              <w:top w:val="single" w:sz="4" w:space="0" w:color="000000"/>
              <w:left w:val="single" w:sz="4" w:space="0" w:color="000000"/>
              <w:bottom w:val="single" w:sz="4" w:space="0" w:color="000000"/>
              <w:right w:val="single" w:sz="4" w:space="0" w:color="000000"/>
            </w:tcBorders>
            <w:vAlign w:val="center"/>
          </w:tcPr>
          <w:p w14:paraId="20189FED" w14:textId="77777777" w:rsidR="00526411" w:rsidRDefault="002378EF">
            <w:pPr>
              <w:widowControl w:val="0"/>
              <w:jc w:val="center"/>
            </w:pPr>
            <w:r>
              <w:t>170</w:t>
            </w:r>
          </w:p>
        </w:tc>
        <w:tc>
          <w:tcPr>
            <w:tcW w:w="2447" w:type="dxa"/>
            <w:tcBorders>
              <w:top w:val="single" w:sz="4" w:space="0" w:color="000000"/>
              <w:left w:val="single" w:sz="4" w:space="0" w:color="000000"/>
              <w:bottom w:val="single" w:sz="4" w:space="0" w:color="000000"/>
              <w:right w:val="single" w:sz="4" w:space="0" w:color="000000"/>
            </w:tcBorders>
            <w:vAlign w:val="center"/>
          </w:tcPr>
          <w:p w14:paraId="6BBC1459" w14:textId="77777777" w:rsidR="00526411" w:rsidRDefault="002378EF">
            <w:pPr>
              <w:widowControl w:val="0"/>
              <w:jc w:val="center"/>
            </w:pPr>
            <w:r>
              <w:t>75,89</w:t>
            </w:r>
          </w:p>
        </w:tc>
      </w:tr>
      <w:tr w:rsidR="00526411" w14:paraId="18BA13EB" w14:textId="77777777">
        <w:tc>
          <w:tcPr>
            <w:tcW w:w="1981" w:type="dxa"/>
            <w:tcBorders>
              <w:top w:val="single" w:sz="4" w:space="0" w:color="000000"/>
              <w:left w:val="single" w:sz="4" w:space="0" w:color="000000"/>
              <w:bottom w:val="single" w:sz="4" w:space="0" w:color="000000"/>
              <w:right w:val="single" w:sz="4" w:space="0" w:color="000000"/>
            </w:tcBorders>
            <w:vAlign w:val="center"/>
          </w:tcPr>
          <w:p w14:paraId="35B61BD5" w14:textId="77777777" w:rsidR="00526411" w:rsidRDefault="002378EF">
            <w:pPr>
              <w:tabs>
                <w:tab w:val="left" w:pos="10320"/>
              </w:tabs>
            </w:pPr>
            <w:r>
              <w:t>Мужской</w:t>
            </w:r>
          </w:p>
        </w:tc>
        <w:tc>
          <w:tcPr>
            <w:tcW w:w="1539" w:type="dxa"/>
            <w:tcBorders>
              <w:top w:val="single" w:sz="4" w:space="0" w:color="000000"/>
              <w:left w:val="single" w:sz="4" w:space="0" w:color="000000"/>
              <w:bottom w:val="single" w:sz="4" w:space="0" w:color="000000"/>
              <w:right w:val="single" w:sz="4" w:space="0" w:color="000000"/>
            </w:tcBorders>
            <w:vAlign w:val="center"/>
          </w:tcPr>
          <w:p w14:paraId="26567DF7" w14:textId="77777777" w:rsidR="00526411" w:rsidRDefault="002378EF">
            <w:pPr>
              <w:widowControl w:val="0"/>
              <w:jc w:val="center"/>
            </w:pPr>
            <w:r>
              <w:t>66</w:t>
            </w:r>
          </w:p>
        </w:tc>
        <w:tc>
          <w:tcPr>
            <w:tcW w:w="2462" w:type="dxa"/>
            <w:tcBorders>
              <w:top w:val="single" w:sz="4" w:space="0" w:color="000000"/>
              <w:left w:val="single" w:sz="4" w:space="0" w:color="000000"/>
              <w:bottom w:val="single" w:sz="4" w:space="0" w:color="000000"/>
              <w:right w:val="single" w:sz="4" w:space="0" w:color="000000"/>
            </w:tcBorders>
            <w:vAlign w:val="center"/>
          </w:tcPr>
          <w:p w14:paraId="5F2B406C" w14:textId="77777777" w:rsidR="00526411" w:rsidRDefault="002378EF">
            <w:pPr>
              <w:widowControl w:val="0"/>
              <w:jc w:val="center"/>
            </w:pPr>
            <w:r>
              <w:t>30,00</w:t>
            </w:r>
          </w:p>
        </w:tc>
        <w:tc>
          <w:tcPr>
            <w:tcW w:w="1719" w:type="dxa"/>
            <w:tcBorders>
              <w:top w:val="single" w:sz="4" w:space="0" w:color="000000"/>
              <w:left w:val="single" w:sz="4" w:space="0" w:color="000000"/>
              <w:bottom w:val="single" w:sz="4" w:space="0" w:color="000000"/>
              <w:right w:val="single" w:sz="4" w:space="0" w:color="000000"/>
            </w:tcBorders>
            <w:vAlign w:val="center"/>
          </w:tcPr>
          <w:p w14:paraId="19536B51" w14:textId="77777777" w:rsidR="00526411" w:rsidRDefault="002378EF">
            <w:pPr>
              <w:widowControl w:val="0"/>
              <w:jc w:val="center"/>
            </w:pPr>
            <w:r>
              <w:t>48</w:t>
            </w:r>
          </w:p>
        </w:tc>
        <w:tc>
          <w:tcPr>
            <w:tcW w:w="2456" w:type="dxa"/>
            <w:tcBorders>
              <w:top w:val="single" w:sz="4" w:space="0" w:color="000000"/>
              <w:left w:val="single" w:sz="4" w:space="0" w:color="000000"/>
              <w:bottom w:val="single" w:sz="4" w:space="0" w:color="000000"/>
              <w:right w:val="single" w:sz="4" w:space="0" w:color="000000"/>
            </w:tcBorders>
            <w:vAlign w:val="center"/>
          </w:tcPr>
          <w:p w14:paraId="3048D479" w14:textId="77777777" w:rsidR="00526411" w:rsidRDefault="002378EF">
            <w:pPr>
              <w:widowControl w:val="0"/>
              <w:jc w:val="center"/>
            </w:pPr>
            <w:r>
              <w:t>23,88</w:t>
            </w:r>
          </w:p>
        </w:tc>
        <w:tc>
          <w:tcPr>
            <w:tcW w:w="1725" w:type="dxa"/>
            <w:tcBorders>
              <w:top w:val="single" w:sz="4" w:space="0" w:color="000000"/>
              <w:left w:val="single" w:sz="4" w:space="0" w:color="000000"/>
              <w:bottom w:val="single" w:sz="4" w:space="0" w:color="000000"/>
              <w:right w:val="single" w:sz="4" w:space="0" w:color="000000"/>
            </w:tcBorders>
            <w:vAlign w:val="center"/>
          </w:tcPr>
          <w:p w14:paraId="750BFBD2" w14:textId="77777777" w:rsidR="00526411" w:rsidRDefault="002378EF">
            <w:pPr>
              <w:widowControl w:val="0"/>
              <w:jc w:val="center"/>
            </w:pPr>
            <w:r>
              <w:t>54</w:t>
            </w:r>
          </w:p>
        </w:tc>
        <w:tc>
          <w:tcPr>
            <w:tcW w:w="2447" w:type="dxa"/>
            <w:tcBorders>
              <w:top w:val="single" w:sz="4" w:space="0" w:color="000000"/>
              <w:left w:val="single" w:sz="4" w:space="0" w:color="000000"/>
              <w:bottom w:val="single" w:sz="4" w:space="0" w:color="000000"/>
              <w:right w:val="single" w:sz="4" w:space="0" w:color="000000"/>
            </w:tcBorders>
            <w:vAlign w:val="center"/>
          </w:tcPr>
          <w:p w14:paraId="67C8ADA2" w14:textId="77777777" w:rsidR="00526411" w:rsidRDefault="002378EF">
            <w:pPr>
              <w:widowControl w:val="0"/>
              <w:jc w:val="center"/>
            </w:pPr>
            <w:r>
              <w:t>24,11</w:t>
            </w:r>
          </w:p>
        </w:tc>
      </w:tr>
    </w:tbl>
    <w:p w14:paraId="359ADFB6" w14:textId="77777777" w:rsidR="00526411" w:rsidRDefault="002378EF">
      <w:pPr>
        <w:pStyle w:val="3"/>
        <w:numPr>
          <w:ilvl w:val="1"/>
          <w:numId w:val="1"/>
        </w:numPr>
        <w:tabs>
          <w:tab w:val="left" w:pos="142"/>
        </w:tabs>
        <w:ind w:left="426" w:hanging="426"/>
      </w:pPr>
      <w:r>
        <w:rPr>
          <w:rFonts w:ascii="Times New Roman" w:hAnsi="Times New Roman"/>
        </w:rPr>
        <w:t>Количество участников экзамена в Псковской области по категориям (за 3 года)</w:t>
      </w:r>
    </w:p>
    <w:p w14:paraId="11850B95" w14:textId="77777777" w:rsidR="00526411" w:rsidRDefault="002378EF">
      <w:pPr>
        <w:pStyle w:val="aff0"/>
        <w:keepNext/>
        <w:ind w:left="567"/>
      </w:pPr>
      <w:r>
        <w:t>Таблица 2-3</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52"/>
        <w:gridCol w:w="1597"/>
        <w:gridCol w:w="1596"/>
        <w:gridCol w:w="1596"/>
        <w:gridCol w:w="1596"/>
        <w:gridCol w:w="1596"/>
        <w:gridCol w:w="1596"/>
      </w:tblGrid>
      <w:tr w:rsidR="00526411" w14:paraId="162DB317" w14:textId="77777777">
        <w:tc>
          <w:tcPr>
            <w:tcW w:w="4752" w:type="dxa"/>
            <w:vMerge w:val="restart"/>
            <w:tcBorders>
              <w:top w:val="single" w:sz="4" w:space="0" w:color="000000"/>
              <w:left w:val="single" w:sz="4" w:space="0" w:color="000000"/>
              <w:bottom w:val="single" w:sz="4" w:space="0" w:color="000000"/>
              <w:right w:val="single" w:sz="4" w:space="0" w:color="000000"/>
            </w:tcBorders>
            <w:vAlign w:val="center"/>
          </w:tcPr>
          <w:p w14:paraId="381A0B07" w14:textId="77777777" w:rsidR="00526411" w:rsidRDefault="002378EF">
            <w:pPr>
              <w:tabs>
                <w:tab w:val="left" w:pos="10320"/>
              </w:tabs>
              <w:jc w:val="center"/>
              <w:rPr>
                <w:b/>
              </w:rPr>
            </w:pPr>
            <w:r>
              <w:rPr>
                <w:b/>
              </w:rPr>
              <w:t>Категория участника</w:t>
            </w:r>
          </w:p>
        </w:tc>
        <w:tc>
          <w:tcPr>
            <w:tcW w:w="3193" w:type="dxa"/>
            <w:gridSpan w:val="2"/>
            <w:tcBorders>
              <w:top w:val="single" w:sz="4" w:space="0" w:color="000000"/>
              <w:left w:val="single" w:sz="4" w:space="0" w:color="000000"/>
              <w:bottom w:val="single" w:sz="4" w:space="0" w:color="000000"/>
              <w:right w:val="single" w:sz="4" w:space="0" w:color="000000"/>
            </w:tcBorders>
          </w:tcPr>
          <w:p w14:paraId="5A25D259" w14:textId="77777777" w:rsidR="00526411" w:rsidRDefault="002378EF">
            <w:pPr>
              <w:tabs>
                <w:tab w:val="left" w:pos="10320"/>
              </w:tabs>
              <w:jc w:val="center"/>
              <w:rPr>
                <w:b/>
              </w:rPr>
            </w:pPr>
            <w:r>
              <w:rPr>
                <w:b/>
              </w:rPr>
              <w:t>2024 г.</w:t>
            </w:r>
          </w:p>
        </w:tc>
        <w:tc>
          <w:tcPr>
            <w:tcW w:w="3192" w:type="dxa"/>
            <w:gridSpan w:val="2"/>
            <w:tcBorders>
              <w:top w:val="single" w:sz="4" w:space="0" w:color="000000"/>
              <w:left w:val="single" w:sz="4" w:space="0" w:color="000000"/>
              <w:bottom w:val="single" w:sz="4" w:space="0" w:color="000000"/>
              <w:right w:val="single" w:sz="4" w:space="0" w:color="000000"/>
            </w:tcBorders>
          </w:tcPr>
          <w:p w14:paraId="7803931E" w14:textId="77777777" w:rsidR="00526411" w:rsidRDefault="002378EF">
            <w:pPr>
              <w:tabs>
                <w:tab w:val="left" w:pos="10320"/>
              </w:tabs>
              <w:jc w:val="center"/>
              <w:rPr>
                <w:b/>
              </w:rPr>
            </w:pPr>
            <w:r>
              <w:rPr>
                <w:b/>
              </w:rPr>
              <w:t>2025 г.</w:t>
            </w:r>
          </w:p>
        </w:tc>
        <w:tc>
          <w:tcPr>
            <w:tcW w:w="3192" w:type="dxa"/>
            <w:gridSpan w:val="2"/>
            <w:tcBorders>
              <w:top w:val="single" w:sz="4" w:space="0" w:color="000000"/>
              <w:left w:val="single" w:sz="4" w:space="0" w:color="000000"/>
              <w:bottom w:val="single" w:sz="4" w:space="0" w:color="000000"/>
              <w:right w:val="single" w:sz="4" w:space="0" w:color="000000"/>
            </w:tcBorders>
          </w:tcPr>
          <w:p w14:paraId="3C2FF097" w14:textId="77777777" w:rsidR="00526411" w:rsidRDefault="002378EF">
            <w:pPr>
              <w:tabs>
                <w:tab w:val="left" w:pos="10320"/>
              </w:tabs>
              <w:jc w:val="center"/>
              <w:rPr>
                <w:b/>
              </w:rPr>
            </w:pPr>
            <w:r>
              <w:rPr>
                <w:b/>
              </w:rPr>
              <w:t>2026 г.</w:t>
            </w:r>
          </w:p>
        </w:tc>
      </w:tr>
      <w:tr w:rsidR="00526411" w14:paraId="3FB61AA2" w14:textId="77777777">
        <w:tc>
          <w:tcPr>
            <w:tcW w:w="4752" w:type="dxa"/>
            <w:vMerge/>
            <w:tcBorders>
              <w:top w:val="single" w:sz="4" w:space="0" w:color="000000"/>
              <w:left w:val="single" w:sz="4" w:space="0" w:color="000000"/>
              <w:bottom w:val="single" w:sz="4" w:space="0" w:color="000000"/>
              <w:right w:val="single" w:sz="4" w:space="0" w:color="000000"/>
            </w:tcBorders>
            <w:vAlign w:val="center"/>
          </w:tcPr>
          <w:p w14:paraId="723C31D9" w14:textId="77777777" w:rsidR="00526411" w:rsidRDefault="00526411"/>
        </w:tc>
        <w:tc>
          <w:tcPr>
            <w:tcW w:w="1597" w:type="dxa"/>
            <w:tcBorders>
              <w:top w:val="single" w:sz="4" w:space="0" w:color="000000"/>
              <w:left w:val="single" w:sz="4" w:space="0" w:color="000000"/>
              <w:bottom w:val="single" w:sz="4" w:space="0" w:color="000000"/>
              <w:right w:val="single" w:sz="4" w:space="0" w:color="000000"/>
            </w:tcBorders>
            <w:vAlign w:val="center"/>
          </w:tcPr>
          <w:p w14:paraId="0A515064" w14:textId="77777777" w:rsidR="00526411" w:rsidRDefault="002378EF">
            <w:pPr>
              <w:tabs>
                <w:tab w:val="left" w:pos="10320"/>
              </w:tabs>
              <w:jc w:val="center"/>
            </w:pPr>
            <w:r>
              <w:t>чел.</w:t>
            </w:r>
          </w:p>
        </w:tc>
        <w:tc>
          <w:tcPr>
            <w:tcW w:w="1596" w:type="dxa"/>
            <w:tcBorders>
              <w:top w:val="single" w:sz="4" w:space="0" w:color="000000"/>
              <w:left w:val="single" w:sz="4" w:space="0" w:color="000000"/>
              <w:bottom w:val="single" w:sz="4" w:space="0" w:color="000000"/>
              <w:right w:val="single" w:sz="4" w:space="0" w:color="000000"/>
            </w:tcBorders>
            <w:vAlign w:val="center"/>
          </w:tcPr>
          <w:p w14:paraId="6C85B7DC" w14:textId="77777777" w:rsidR="00526411" w:rsidRDefault="002378EF">
            <w:pPr>
              <w:tabs>
                <w:tab w:val="left" w:pos="10320"/>
              </w:tabs>
              <w:jc w:val="center"/>
            </w:pPr>
            <w:r>
              <w:t>% от общего числа участников</w:t>
            </w:r>
          </w:p>
        </w:tc>
        <w:tc>
          <w:tcPr>
            <w:tcW w:w="1596" w:type="dxa"/>
            <w:tcBorders>
              <w:top w:val="single" w:sz="4" w:space="0" w:color="000000"/>
              <w:left w:val="single" w:sz="4" w:space="0" w:color="000000"/>
              <w:bottom w:val="single" w:sz="4" w:space="0" w:color="000000"/>
              <w:right w:val="single" w:sz="4" w:space="0" w:color="000000"/>
            </w:tcBorders>
            <w:vAlign w:val="center"/>
          </w:tcPr>
          <w:p w14:paraId="60EB6137" w14:textId="77777777" w:rsidR="00526411" w:rsidRDefault="002378EF">
            <w:pPr>
              <w:tabs>
                <w:tab w:val="left" w:pos="10320"/>
              </w:tabs>
              <w:jc w:val="center"/>
            </w:pPr>
            <w:r>
              <w:t>чел.</w:t>
            </w:r>
          </w:p>
        </w:tc>
        <w:tc>
          <w:tcPr>
            <w:tcW w:w="1596" w:type="dxa"/>
            <w:tcBorders>
              <w:top w:val="single" w:sz="4" w:space="0" w:color="000000"/>
              <w:left w:val="single" w:sz="4" w:space="0" w:color="000000"/>
              <w:bottom w:val="single" w:sz="4" w:space="0" w:color="000000"/>
              <w:right w:val="single" w:sz="4" w:space="0" w:color="000000"/>
            </w:tcBorders>
            <w:vAlign w:val="center"/>
          </w:tcPr>
          <w:p w14:paraId="40FD6335" w14:textId="77777777" w:rsidR="00526411" w:rsidRDefault="002378EF">
            <w:pPr>
              <w:tabs>
                <w:tab w:val="left" w:pos="10320"/>
              </w:tabs>
              <w:jc w:val="center"/>
            </w:pPr>
            <w:r>
              <w:t>% от общего числа участников</w:t>
            </w:r>
          </w:p>
        </w:tc>
        <w:tc>
          <w:tcPr>
            <w:tcW w:w="1596" w:type="dxa"/>
            <w:tcBorders>
              <w:top w:val="single" w:sz="4" w:space="0" w:color="000000"/>
              <w:left w:val="single" w:sz="4" w:space="0" w:color="000000"/>
              <w:bottom w:val="single" w:sz="4" w:space="0" w:color="000000"/>
              <w:right w:val="single" w:sz="4" w:space="0" w:color="000000"/>
            </w:tcBorders>
            <w:vAlign w:val="center"/>
          </w:tcPr>
          <w:p w14:paraId="53D3B521" w14:textId="77777777" w:rsidR="00526411" w:rsidRDefault="002378EF">
            <w:pPr>
              <w:tabs>
                <w:tab w:val="left" w:pos="10320"/>
              </w:tabs>
              <w:jc w:val="center"/>
            </w:pPr>
            <w:r>
              <w:t>чел.</w:t>
            </w:r>
          </w:p>
        </w:tc>
        <w:tc>
          <w:tcPr>
            <w:tcW w:w="1596" w:type="dxa"/>
            <w:tcBorders>
              <w:top w:val="single" w:sz="4" w:space="0" w:color="000000"/>
              <w:left w:val="single" w:sz="4" w:space="0" w:color="000000"/>
              <w:bottom w:val="single" w:sz="4" w:space="0" w:color="000000"/>
              <w:right w:val="single" w:sz="4" w:space="0" w:color="000000"/>
            </w:tcBorders>
            <w:vAlign w:val="center"/>
          </w:tcPr>
          <w:p w14:paraId="7BD89AC3" w14:textId="77777777" w:rsidR="00526411" w:rsidRDefault="002378EF">
            <w:pPr>
              <w:tabs>
                <w:tab w:val="left" w:pos="10320"/>
              </w:tabs>
              <w:jc w:val="center"/>
            </w:pPr>
            <w:r>
              <w:t>% от общего числа участников</w:t>
            </w:r>
          </w:p>
        </w:tc>
      </w:tr>
      <w:tr w:rsidR="00526411" w14:paraId="2847889F" w14:textId="77777777">
        <w:tc>
          <w:tcPr>
            <w:tcW w:w="4752" w:type="dxa"/>
            <w:tcBorders>
              <w:top w:val="single" w:sz="4" w:space="0" w:color="000000"/>
              <w:left w:val="single" w:sz="4" w:space="0" w:color="000000"/>
              <w:bottom w:val="single" w:sz="4" w:space="0" w:color="000000"/>
              <w:right w:val="single" w:sz="4" w:space="0" w:color="000000"/>
            </w:tcBorders>
          </w:tcPr>
          <w:p w14:paraId="482892FD" w14:textId="77777777" w:rsidR="00526411" w:rsidRDefault="002378EF">
            <w:pPr>
              <w:tabs>
                <w:tab w:val="left" w:pos="10320"/>
              </w:tabs>
              <w:rPr>
                <w:b/>
              </w:rPr>
            </w:pPr>
            <w:r>
              <w:t>ВТГ, обучающихся по программам СОО</w:t>
            </w:r>
          </w:p>
        </w:tc>
        <w:tc>
          <w:tcPr>
            <w:tcW w:w="1597" w:type="dxa"/>
            <w:tcBorders>
              <w:top w:val="single" w:sz="4" w:space="0" w:color="000000"/>
              <w:left w:val="single" w:sz="4" w:space="0" w:color="000000"/>
              <w:bottom w:val="single" w:sz="4" w:space="0" w:color="000000"/>
              <w:right w:val="single" w:sz="4" w:space="0" w:color="000000"/>
            </w:tcBorders>
            <w:vAlign w:val="center"/>
          </w:tcPr>
          <w:p w14:paraId="579BE174" w14:textId="77777777" w:rsidR="00526411" w:rsidRDefault="002378EF">
            <w:pPr>
              <w:widowControl w:val="0"/>
              <w:jc w:val="center"/>
            </w:pPr>
            <w:r>
              <w:t>219</w:t>
            </w:r>
          </w:p>
        </w:tc>
        <w:tc>
          <w:tcPr>
            <w:tcW w:w="1596" w:type="dxa"/>
            <w:tcBorders>
              <w:top w:val="single" w:sz="4" w:space="0" w:color="000000"/>
              <w:left w:val="single" w:sz="4" w:space="0" w:color="000000"/>
              <w:bottom w:val="single" w:sz="4" w:space="0" w:color="000000"/>
              <w:right w:val="single" w:sz="4" w:space="0" w:color="000000"/>
            </w:tcBorders>
            <w:vAlign w:val="center"/>
          </w:tcPr>
          <w:p w14:paraId="12250E6A" w14:textId="77777777" w:rsidR="00526411" w:rsidRDefault="002378EF">
            <w:pPr>
              <w:widowControl w:val="0"/>
              <w:jc w:val="center"/>
            </w:pPr>
            <w:r>
              <w:t>99,55</w:t>
            </w:r>
          </w:p>
        </w:tc>
        <w:tc>
          <w:tcPr>
            <w:tcW w:w="1596" w:type="dxa"/>
            <w:tcBorders>
              <w:top w:val="single" w:sz="4" w:space="0" w:color="000000"/>
              <w:left w:val="single" w:sz="4" w:space="0" w:color="000000"/>
              <w:bottom w:val="single" w:sz="4" w:space="0" w:color="000000"/>
              <w:right w:val="single" w:sz="4" w:space="0" w:color="000000"/>
            </w:tcBorders>
            <w:vAlign w:val="center"/>
          </w:tcPr>
          <w:p w14:paraId="32A6A1DF" w14:textId="77777777" w:rsidR="00526411" w:rsidRDefault="002378EF">
            <w:pPr>
              <w:widowControl w:val="0"/>
              <w:jc w:val="center"/>
            </w:pPr>
            <w:r>
              <w:t>198</w:t>
            </w:r>
          </w:p>
        </w:tc>
        <w:tc>
          <w:tcPr>
            <w:tcW w:w="1596" w:type="dxa"/>
            <w:tcBorders>
              <w:top w:val="single" w:sz="4" w:space="0" w:color="000000"/>
              <w:left w:val="single" w:sz="4" w:space="0" w:color="000000"/>
              <w:bottom w:val="single" w:sz="4" w:space="0" w:color="000000"/>
              <w:right w:val="single" w:sz="4" w:space="0" w:color="000000"/>
            </w:tcBorders>
            <w:vAlign w:val="center"/>
          </w:tcPr>
          <w:p w14:paraId="3D9CA5AE" w14:textId="77777777" w:rsidR="00526411" w:rsidRDefault="002378EF">
            <w:pPr>
              <w:widowControl w:val="0"/>
              <w:jc w:val="center"/>
            </w:pPr>
            <w:r>
              <w:t>98,51</w:t>
            </w:r>
          </w:p>
        </w:tc>
        <w:tc>
          <w:tcPr>
            <w:tcW w:w="1596" w:type="dxa"/>
            <w:tcBorders>
              <w:top w:val="single" w:sz="4" w:space="0" w:color="000000"/>
              <w:left w:val="single" w:sz="4" w:space="0" w:color="000000"/>
              <w:bottom w:val="single" w:sz="4" w:space="0" w:color="000000"/>
              <w:right w:val="single" w:sz="4" w:space="0" w:color="000000"/>
            </w:tcBorders>
          </w:tcPr>
          <w:p w14:paraId="3D8CCA7F" w14:textId="77777777" w:rsidR="00526411" w:rsidRDefault="002378EF">
            <w:pPr>
              <w:widowControl w:val="0"/>
              <w:jc w:val="center"/>
            </w:pPr>
            <w:r>
              <w:t>223</w:t>
            </w:r>
          </w:p>
        </w:tc>
        <w:tc>
          <w:tcPr>
            <w:tcW w:w="1596" w:type="dxa"/>
            <w:tcBorders>
              <w:top w:val="single" w:sz="4" w:space="0" w:color="000000"/>
              <w:left w:val="single" w:sz="4" w:space="0" w:color="000000"/>
              <w:bottom w:val="single" w:sz="4" w:space="0" w:color="000000"/>
              <w:right w:val="single" w:sz="4" w:space="0" w:color="000000"/>
            </w:tcBorders>
          </w:tcPr>
          <w:p w14:paraId="5D412C26" w14:textId="77777777" w:rsidR="00526411" w:rsidRDefault="002378EF">
            <w:pPr>
              <w:widowControl w:val="0"/>
              <w:jc w:val="center"/>
            </w:pPr>
            <w:r>
              <w:t>99,55</w:t>
            </w:r>
          </w:p>
        </w:tc>
      </w:tr>
      <w:tr w:rsidR="00526411" w14:paraId="7D94B661" w14:textId="77777777">
        <w:tc>
          <w:tcPr>
            <w:tcW w:w="4752" w:type="dxa"/>
            <w:tcBorders>
              <w:top w:val="single" w:sz="4" w:space="0" w:color="000000"/>
              <w:left w:val="single" w:sz="4" w:space="0" w:color="000000"/>
              <w:bottom w:val="single" w:sz="4" w:space="0" w:color="000000"/>
              <w:right w:val="single" w:sz="4" w:space="0" w:color="000000"/>
            </w:tcBorders>
          </w:tcPr>
          <w:p w14:paraId="5B50F4EE" w14:textId="77777777" w:rsidR="00526411" w:rsidRDefault="002378EF">
            <w:pPr>
              <w:tabs>
                <w:tab w:val="left" w:pos="10320"/>
              </w:tabs>
              <w:rPr>
                <w:b/>
              </w:rPr>
            </w:pPr>
            <w:r>
              <w:t>ВТГ, обучающихся по программам СПО</w:t>
            </w:r>
          </w:p>
        </w:tc>
        <w:tc>
          <w:tcPr>
            <w:tcW w:w="1597" w:type="dxa"/>
            <w:tcBorders>
              <w:top w:val="single" w:sz="4" w:space="0" w:color="000000"/>
              <w:left w:val="single" w:sz="4" w:space="0" w:color="000000"/>
              <w:bottom w:val="single" w:sz="4" w:space="0" w:color="000000"/>
              <w:right w:val="single" w:sz="4" w:space="0" w:color="000000"/>
            </w:tcBorders>
            <w:vAlign w:val="center"/>
          </w:tcPr>
          <w:p w14:paraId="4BD13F01" w14:textId="77777777" w:rsidR="00526411" w:rsidRDefault="002378EF">
            <w:pPr>
              <w:widowControl w:val="0"/>
              <w:jc w:val="center"/>
            </w:pPr>
            <w:r>
              <w:t>1</w:t>
            </w:r>
          </w:p>
        </w:tc>
        <w:tc>
          <w:tcPr>
            <w:tcW w:w="1596" w:type="dxa"/>
            <w:tcBorders>
              <w:top w:val="single" w:sz="4" w:space="0" w:color="000000"/>
              <w:left w:val="single" w:sz="4" w:space="0" w:color="000000"/>
              <w:bottom w:val="single" w:sz="4" w:space="0" w:color="000000"/>
              <w:right w:val="single" w:sz="4" w:space="0" w:color="000000"/>
            </w:tcBorders>
            <w:vAlign w:val="center"/>
          </w:tcPr>
          <w:p w14:paraId="356ADC76" w14:textId="77777777" w:rsidR="00526411" w:rsidRDefault="002378EF">
            <w:pPr>
              <w:widowControl w:val="0"/>
              <w:jc w:val="center"/>
            </w:pPr>
            <w:r>
              <w:t>0,45</w:t>
            </w:r>
          </w:p>
        </w:tc>
        <w:tc>
          <w:tcPr>
            <w:tcW w:w="1596" w:type="dxa"/>
            <w:tcBorders>
              <w:top w:val="single" w:sz="4" w:space="0" w:color="000000"/>
              <w:left w:val="single" w:sz="4" w:space="0" w:color="000000"/>
              <w:bottom w:val="single" w:sz="4" w:space="0" w:color="000000"/>
              <w:right w:val="single" w:sz="4" w:space="0" w:color="000000"/>
            </w:tcBorders>
            <w:vAlign w:val="center"/>
          </w:tcPr>
          <w:p w14:paraId="5F985F33" w14:textId="77777777" w:rsidR="00526411" w:rsidRDefault="002378EF">
            <w:pPr>
              <w:widowControl w:val="0"/>
              <w:jc w:val="center"/>
            </w:pPr>
            <w:r>
              <w:t>3</w:t>
            </w:r>
          </w:p>
        </w:tc>
        <w:tc>
          <w:tcPr>
            <w:tcW w:w="1596" w:type="dxa"/>
            <w:tcBorders>
              <w:top w:val="single" w:sz="4" w:space="0" w:color="000000"/>
              <w:left w:val="single" w:sz="4" w:space="0" w:color="000000"/>
              <w:bottom w:val="single" w:sz="4" w:space="0" w:color="000000"/>
              <w:right w:val="single" w:sz="4" w:space="0" w:color="000000"/>
            </w:tcBorders>
            <w:vAlign w:val="center"/>
          </w:tcPr>
          <w:p w14:paraId="73891A8A" w14:textId="77777777" w:rsidR="00526411" w:rsidRDefault="002378EF">
            <w:pPr>
              <w:widowControl w:val="0"/>
              <w:jc w:val="center"/>
            </w:pPr>
            <w:r>
              <w:t>1,49</w:t>
            </w:r>
          </w:p>
        </w:tc>
        <w:tc>
          <w:tcPr>
            <w:tcW w:w="1596" w:type="dxa"/>
            <w:tcBorders>
              <w:top w:val="single" w:sz="4" w:space="0" w:color="000000"/>
              <w:left w:val="single" w:sz="4" w:space="0" w:color="000000"/>
              <w:bottom w:val="single" w:sz="4" w:space="0" w:color="000000"/>
              <w:right w:val="single" w:sz="4" w:space="0" w:color="000000"/>
            </w:tcBorders>
          </w:tcPr>
          <w:p w14:paraId="6DCC195D" w14:textId="77777777" w:rsidR="00526411" w:rsidRDefault="002378EF">
            <w:pPr>
              <w:widowControl w:val="0"/>
              <w:jc w:val="center"/>
            </w:pPr>
            <w:r>
              <w:t>1</w:t>
            </w:r>
          </w:p>
        </w:tc>
        <w:tc>
          <w:tcPr>
            <w:tcW w:w="1596" w:type="dxa"/>
            <w:tcBorders>
              <w:top w:val="single" w:sz="4" w:space="0" w:color="000000"/>
              <w:left w:val="single" w:sz="4" w:space="0" w:color="000000"/>
              <w:bottom w:val="single" w:sz="4" w:space="0" w:color="000000"/>
              <w:right w:val="single" w:sz="4" w:space="0" w:color="000000"/>
            </w:tcBorders>
          </w:tcPr>
          <w:p w14:paraId="49F60117" w14:textId="77777777" w:rsidR="00526411" w:rsidRDefault="002378EF">
            <w:pPr>
              <w:widowControl w:val="0"/>
              <w:jc w:val="center"/>
            </w:pPr>
            <w:r>
              <w:t>0,45</w:t>
            </w:r>
          </w:p>
        </w:tc>
      </w:tr>
    </w:tbl>
    <w:p w14:paraId="4D259E13" w14:textId="77777777" w:rsidR="00526411" w:rsidRDefault="00526411">
      <w:pPr>
        <w:pStyle w:val="aff0"/>
        <w:keepNext/>
      </w:pPr>
    </w:p>
    <w:p w14:paraId="372E1C0A" w14:textId="77777777" w:rsidR="00526411" w:rsidRDefault="002378EF">
      <w:pPr>
        <w:pStyle w:val="3"/>
        <w:numPr>
          <w:ilvl w:val="1"/>
          <w:numId w:val="1"/>
        </w:numPr>
        <w:tabs>
          <w:tab w:val="left" w:pos="142"/>
        </w:tabs>
        <w:ind w:left="426" w:hanging="426"/>
        <w:rPr>
          <w:rFonts w:ascii="Times New Roman" w:hAnsi="Times New Roman"/>
        </w:rPr>
      </w:pPr>
      <w:r>
        <w:rPr>
          <w:rFonts w:ascii="Times New Roman" w:hAnsi="Times New Roman"/>
        </w:rPr>
        <w:t xml:space="preserve"> Количество участников экзамена в Псковской области по типам</w:t>
      </w:r>
      <w:r>
        <w:rPr>
          <w:rStyle w:val="aff9"/>
          <w:rFonts w:ascii="Times New Roman" w:hAnsi="Times New Roman"/>
          <w:b w:val="0"/>
        </w:rPr>
        <w:footnoteReference w:id="2"/>
      </w:r>
      <w:r>
        <w:rPr>
          <w:rFonts w:ascii="Times New Roman" w:hAnsi="Times New Roman"/>
        </w:rPr>
        <w:t xml:space="preserve"> ОО </w:t>
      </w:r>
    </w:p>
    <w:p w14:paraId="7EF67D00" w14:textId="77777777" w:rsidR="00526411" w:rsidRDefault="002378EF">
      <w:pPr>
        <w:pStyle w:val="aff0"/>
        <w:keepNext/>
        <w:ind w:left="567"/>
      </w:pPr>
      <w:r>
        <w:t>Таблица 2-4</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2"/>
        <w:gridCol w:w="4033"/>
        <w:gridCol w:w="1582"/>
        <w:gridCol w:w="1585"/>
        <w:gridCol w:w="1585"/>
        <w:gridCol w:w="1582"/>
        <w:gridCol w:w="1582"/>
        <w:gridCol w:w="1585"/>
      </w:tblGrid>
      <w:tr w:rsidR="00526411" w14:paraId="54AD66FA" w14:textId="77777777">
        <w:tc>
          <w:tcPr>
            <w:tcW w:w="722" w:type="dxa"/>
            <w:vMerge w:val="restart"/>
            <w:tcBorders>
              <w:top w:val="single" w:sz="4" w:space="0" w:color="000000"/>
              <w:left w:val="single" w:sz="4" w:space="0" w:color="000000"/>
              <w:bottom w:val="single" w:sz="4" w:space="0" w:color="000000"/>
              <w:right w:val="single" w:sz="4" w:space="0" w:color="000000"/>
            </w:tcBorders>
          </w:tcPr>
          <w:p w14:paraId="5126733E" w14:textId="77777777" w:rsidR="00526411" w:rsidRDefault="002378EF">
            <w:pPr>
              <w:tabs>
                <w:tab w:val="left" w:pos="10320"/>
              </w:tabs>
              <w:jc w:val="center"/>
              <w:rPr>
                <w:b/>
              </w:rPr>
            </w:pPr>
            <w:r>
              <w:rPr>
                <w:b/>
              </w:rPr>
              <w:t>№ п/п</w:t>
            </w:r>
          </w:p>
        </w:tc>
        <w:tc>
          <w:tcPr>
            <w:tcW w:w="4033" w:type="dxa"/>
            <w:vMerge w:val="restart"/>
            <w:tcBorders>
              <w:top w:val="single" w:sz="4" w:space="0" w:color="000000"/>
              <w:left w:val="single" w:sz="4" w:space="0" w:color="000000"/>
              <w:bottom w:val="single" w:sz="4" w:space="0" w:color="000000"/>
              <w:right w:val="single" w:sz="4" w:space="0" w:color="000000"/>
            </w:tcBorders>
            <w:vAlign w:val="center"/>
          </w:tcPr>
          <w:p w14:paraId="4B1FF04F" w14:textId="77777777" w:rsidR="00526411" w:rsidRDefault="002378EF">
            <w:pPr>
              <w:tabs>
                <w:tab w:val="left" w:pos="10320"/>
              </w:tabs>
              <w:jc w:val="center"/>
              <w:rPr>
                <w:b/>
              </w:rPr>
            </w:pPr>
            <w:r>
              <w:rPr>
                <w:b/>
              </w:rPr>
              <w:t>Категория участника</w:t>
            </w:r>
          </w:p>
        </w:tc>
        <w:tc>
          <w:tcPr>
            <w:tcW w:w="3167" w:type="dxa"/>
            <w:gridSpan w:val="2"/>
            <w:tcBorders>
              <w:top w:val="single" w:sz="4" w:space="0" w:color="000000"/>
              <w:left w:val="single" w:sz="4" w:space="0" w:color="000000"/>
              <w:bottom w:val="single" w:sz="4" w:space="0" w:color="000000"/>
              <w:right w:val="single" w:sz="4" w:space="0" w:color="000000"/>
            </w:tcBorders>
          </w:tcPr>
          <w:p w14:paraId="2352D7EC" w14:textId="77777777" w:rsidR="00526411" w:rsidRDefault="002378EF">
            <w:pPr>
              <w:tabs>
                <w:tab w:val="left" w:pos="10320"/>
              </w:tabs>
              <w:jc w:val="center"/>
              <w:rPr>
                <w:b/>
              </w:rPr>
            </w:pPr>
            <w:r>
              <w:rPr>
                <w:b/>
              </w:rPr>
              <w:t>2024 г.</w:t>
            </w:r>
          </w:p>
        </w:tc>
        <w:tc>
          <w:tcPr>
            <w:tcW w:w="3167" w:type="dxa"/>
            <w:gridSpan w:val="2"/>
            <w:tcBorders>
              <w:top w:val="single" w:sz="4" w:space="0" w:color="000000"/>
              <w:left w:val="single" w:sz="4" w:space="0" w:color="000000"/>
              <w:bottom w:val="single" w:sz="4" w:space="0" w:color="000000"/>
              <w:right w:val="single" w:sz="4" w:space="0" w:color="000000"/>
            </w:tcBorders>
          </w:tcPr>
          <w:p w14:paraId="3C324EAD" w14:textId="77777777" w:rsidR="00526411" w:rsidRDefault="002378EF">
            <w:pPr>
              <w:tabs>
                <w:tab w:val="left" w:pos="10320"/>
              </w:tabs>
              <w:jc w:val="center"/>
              <w:rPr>
                <w:b/>
              </w:rPr>
            </w:pPr>
            <w:r>
              <w:rPr>
                <w:b/>
              </w:rPr>
              <w:t>2025 г.</w:t>
            </w:r>
          </w:p>
        </w:tc>
        <w:tc>
          <w:tcPr>
            <w:tcW w:w="3167" w:type="dxa"/>
            <w:gridSpan w:val="2"/>
            <w:tcBorders>
              <w:top w:val="single" w:sz="4" w:space="0" w:color="000000"/>
              <w:left w:val="single" w:sz="4" w:space="0" w:color="000000"/>
              <w:bottom w:val="single" w:sz="4" w:space="0" w:color="000000"/>
              <w:right w:val="single" w:sz="4" w:space="0" w:color="000000"/>
            </w:tcBorders>
          </w:tcPr>
          <w:p w14:paraId="710129CC" w14:textId="77777777" w:rsidR="00526411" w:rsidRDefault="002378EF">
            <w:pPr>
              <w:tabs>
                <w:tab w:val="left" w:pos="10320"/>
              </w:tabs>
              <w:jc w:val="center"/>
              <w:rPr>
                <w:b/>
              </w:rPr>
            </w:pPr>
            <w:r>
              <w:rPr>
                <w:b/>
              </w:rPr>
              <w:t>2026 г.</w:t>
            </w:r>
          </w:p>
        </w:tc>
      </w:tr>
      <w:tr w:rsidR="00526411" w14:paraId="72DC96FD" w14:textId="77777777">
        <w:tc>
          <w:tcPr>
            <w:tcW w:w="722" w:type="dxa"/>
            <w:vMerge/>
            <w:tcBorders>
              <w:top w:val="single" w:sz="4" w:space="0" w:color="000000"/>
              <w:left w:val="single" w:sz="4" w:space="0" w:color="000000"/>
              <w:bottom w:val="single" w:sz="4" w:space="0" w:color="000000"/>
              <w:right w:val="single" w:sz="4" w:space="0" w:color="000000"/>
            </w:tcBorders>
          </w:tcPr>
          <w:p w14:paraId="1B546601" w14:textId="77777777" w:rsidR="00526411" w:rsidRDefault="00526411"/>
        </w:tc>
        <w:tc>
          <w:tcPr>
            <w:tcW w:w="4033" w:type="dxa"/>
            <w:vMerge/>
            <w:tcBorders>
              <w:top w:val="single" w:sz="4" w:space="0" w:color="000000"/>
              <w:left w:val="single" w:sz="4" w:space="0" w:color="000000"/>
              <w:bottom w:val="single" w:sz="4" w:space="0" w:color="000000"/>
              <w:right w:val="single" w:sz="4" w:space="0" w:color="000000"/>
            </w:tcBorders>
            <w:vAlign w:val="center"/>
          </w:tcPr>
          <w:p w14:paraId="0FD9FE65" w14:textId="77777777" w:rsidR="00526411" w:rsidRDefault="00526411"/>
        </w:tc>
        <w:tc>
          <w:tcPr>
            <w:tcW w:w="1582" w:type="dxa"/>
            <w:tcBorders>
              <w:top w:val="single" w:sz="4" w:space="0" w:color="000000"/>
              <w:left w:val="single" w:sz="4" w:space="0" w:color="000000"/>
              <w:bottom w:val="single" w:sz="4" w:space="0" w:color="000000"/>
              <w:right w:val="single" w:sz="4" w:space="0" w:color="000000"/>
            </w:tcBorders>
            <w:vAlign w:val="center"/>
          </w:tcPr>
          <w:p w14:paraId="39012DDA" w14:textId="77777777" w:rsidR="00526411" w:rsidRDefault="002378EF">
            <w:pPr>
              <w:tabs>
                <w:tab w:val="left" w:pos="10320"/>
              </w:tabs>
              <w:jc w:val="center"/>
            </w:pPr>
            <w:r>
              <w:t>чел.</w:t>
            </w:r>
          </w:p>
        </w:tc>
        <w:tc>
          <w:tcPr>
            <w:tcW w:w="1585" w:type="dxa"/>
            <w:tcBorders>
              <w:top w:val="single" w:sz="4" w:space="0" w:color="000000"/>
              <w:left w:val="single" w:sz="4" w:space="0" w:color="000000"/>
              <w:bottom w:val="single" w:sz="4" w:space="0" w:color="000000"/>
              <w:right w:val="single" w:sz="4" w:space="0" w:color="000000"/>
            </w:tcBorders>
            <w:vAlign w:val="center"/>
          </w:tcPr>
          <w:p w14:paraId="7D48D0C5" w14:textId="77777777" w:rsidR="00526411" w:rsidRDefault="002378EF">
            <w:pPr>
              <w:tabs>
                <w:tab w:val="left" w:pos="10320"/>
              </w:tabs>
              <w:jc w:val="center"/>
            </w:pPr>
            <w:r>
              <w:t>% от общего числа участников</w:t>
            </w:r>
          </w:p>
        </w:tc>
        <w:tc>
          <w:tcPr>
            <w:tcW w:w="1585" w:type="dxa"/>
            <w:tcBorders>
              <w:top w:val="single" w:sz="4" w:space="0" w:color="000000"/>
              <w:left w:val="single" w:sz="4" w:space="0" w:color="000000"/>
              <w:bottom w:val="single" w:sz="4" w:space="0" w:color="000000"/>
              <w:right w:val="single" w:sz="4" w:space="0" w:color="000000"/>
            </w:tcBorders>
            <w:vAlign w:val="center"/>
          </w:tcPr>
          <w:p w14:paraId="6D7E07D4" w14:textId="77777777" w:rsidR="00526411" w:rsidRDefault="002378EF">
            <w:pPr>
              <w:tabs>
                <w:tab w:val="left" w:pos="10320"/>
              </w:tabs>
              <w:jc w:val="center"/>
            </w:pPr>
            <w:r>
              <w:t>чел.</w:t>
            </w:r>
          </w:p>
        </w:tc>
        <w:tc>
          <w:tcPr>
            <w:tcW w:w="1582" w:type="dxa"/>
            <w:tcBorders>
              <w:top w:val="single" w:sz="4" w:space="0" w:color="000000"/>
              <w:left w:val="single" w:sz="4" w:space="0" w:color="000000"/>
              <w:bottom w:val="single" w:sz="4" w:space="0" w:color="000000"/>
              <w:right w:val="single" w:sz="4" w:space="0" w:color="000000"/>
            </w:tcBorders>
            <w:vAlign w:val="center"/>
          </w:tcPr>
          <w:p w14:paraId="16FF505F" w14:textId="77777777" w:rsidR="00526411" w:rsidRDefault="002378EF">
            <w:pPr>
              <w:tabs>
                <w:tab w:val="left" w:pos="10320"/>
              </w:tabs>
              <w:jc w:val="center"/>
            </w:pPr>
            <w:r>
              <w:t>% от общего числа участников</w:t>
            </w:r>
          </w:p>
        </w:tc>
        <w:tc>
          <w:tcPr>
            <w:tcW w:w="1582" w:type="dxa"/>
            <w:tcBorders>
              <w:top w:val="single" w:sz="4" w:space="0" w:color="000000"/>
              <w:left w:val="single" w:sz="4" w:space="0" w:color="000000"/>
              <w:bottom w:val="single" w:sz="4" w:space="0" w:color="000000"/>
              <w:right w:val="single" w:sz="4" w:space="0" w:color="000000"/>
            </w:tcBorders>
            <w:vAlign w:val="center"/>
          </w:tcPr>
          <w:p w14:paraId="5BBB05D5" w14:textId="77777777" w:rsidR="00526411" w:rsidRDefault="002378EF">
            <w:pPr>
              <w:tabs>
                <w:tab w:val="left" w:pos="10320"/>
              </w:tabs>
              <w:jc w:val="center"/>
            </w:pPr>
            <w:r>
              <w:t>чел.</w:t>
            </w:r>
          </w:p>
        </w:tc>
        <w:tc>
          <w:tcPr>
            <w:tcW w:w="1585" w:type="dxa"/>
            <w:tcBorders>
              <w:top w:val="single" w:sz="4" w:space="0" w:color="000000"/>
              <w:left w:val="single" w:sz="4" w:space="0" w:color="000000"/>
              <w:bottom w:val="single" w:sz="4" w:space="0" w:color="000000"/>
              <w:right w:val="single" w:sz="4" w:space="0" w:color="000000"/>
            </w:tcBorders>
            <w:vAlign w:val="center"/>
          </w:tcPr>
          <w:p w14:paraId="30DB947F" w14:textId="77777777" w:rsidR="00526411" w:rsidRDefault="002378EF">
            <w:pPr>
              <w:tabs>
                <w:tab w:val="left" w:pos="10320"/>
              </w:tabs>
              <w:jc w:val="center"/>
            </w:pPr>
            <w:r>
              <w:t>% от общего числа участников</w:t>
            </w:r>
          </w:p>
        </w:tc>
      </w:tr>
      <w:tr w:rsidR="00526411" w14:paraId="1F205A37" w14:textId="77777777">
        <w:tc>
          <w:tcPr>
            <w:tcW w:w="722" w:type="dxa"/>
            <w:tcBorders>
              <w:top w:val="single" w:sz="4" w:space="0" w:color="000000"/>
              <w:left w:val="single" w:sz="4" w:space="0" w:color="000000"/>
              <w:bottom w:val="single" w:sz="4" w:space="0" w:color="000000"/>
              <w:right w:val="single" w:sz="4" w:space="0" w:color="000000"/>
            </w:tcBorders>
          </w:tcPr>
          <w:p w14:paraId="1399535C" w14:textId="77777777" w:rsidR="00526411" w:rsidRDefault="002378EF">
            <w:pPr>
              <w:tabs>
                <w:tab w:val="left" w:pos="10320"/>
              </w:tabs>
            </w:pPr>
            <w:r>
              <w:t>1.</w:t>
            </w:r>
          </w:p>
        </w:tc>
        <w:tc>
          <w:tcPr>
            <w:tcW w:w="4033" w:type="dxa"/>
            <w:tcBorders>
              <w:top w:val="single" w:sz="4" w:space="0" w:color="000000"/>
              <w:left w:val="single" w:sz="4" w:space="0" w:color="000000"/>
              <w:bottom w:val="single" w:sz="4" w:space="0" w:color="000000"/>
              <w:right w:val="single" w:sz="4" w:space="0" w:color="000000"/>
            </w:tcBorders>
          </w:tcPr>
          <w:p w14:paraId="7C1FB62D" w14:textId="77777777" w:rsidR="00526411" w:rsidRDefault="002378EF">
            <w:pPr>
              <w:tabs>
                <w:tab w:val="left" w:pos="10320"/>
              </w:tabs>
              <w:rPr>
                <w:b/>
              </w:rPr>
            </w:pPr>
            <w:r>
              <w:t>выпускники лицеев и гимназий</w:t>
            </w:r>
          </w:p>
        </w:tc>
        <w:tc>
          <w:tcPr>
            <w:tcW w:w="1582" w:type="dxa"/>
            <w:tcBorders>
              <w:top w:val="single" w:sz="4" w:space="0" w:color="000000"/>
              <w:left w:val="single" w:sz="4" w:space="0" w:color="000000"/>
              <w:bottom w:val="single" w:sz="4" w:space="0" w:color="000000"/>
              <w:right w:val="single" w:sz="4" w:space="0" w:color="000000"/>
            </w:tcBorders>
            <w:vAlign w:val="center"/>
          </w:tcPr>
          <w:p w14:paraId="679CE0AB" w14:textId="77777777" w:rsidR="00526411" w:rsidRDefault="002378EF">
            <w:pPr>
              <w:widowControl w:val="0"/>
              <w:jc w:val="center"/>
            </w:pPr>
            <w:r>
              <w:t>103</w:t>
            </w:r>
          </w:p>
        </w:tc>
        <w:tc>
          <w:tcPr>
            <w:tcW w:w="1585" w:type="dxa"/>
            <w:tcBorders>
              <w:top w:val="single" w:sz="4" w:space="0" w:color="000000"/>
              <w:left w:val="single" w:sz="4" w:space="0" w:color="000000"/>
              <w:bottom w:val="single" w:sz="4" w:space="0" w:color="000000"/>
              <w:right w:val="single" w:sz="4" w:space="0" w:color="000000"/>
            </w:tcBorders>
            <w:vAlign w:val="center"/>
          </w:tcPr>
          <w:p w14:paraId="0863F7EF" w14:textId="77777777" w:rsidR="00526411" w:rsidRDefault="002378EF">
            <w:pPr>
              <w:widowControl w:val="0"/>
              <w:jc w:val="center"/>
            </w:pPr>
            <w:r>
              <w:t>46,82</w:t>
            </w:r>
          </w:p>
        </w:tc>
        <w:tc>
          <w:tcPr>
            <w:tcW w:w="1585" w:type="dxa"/>
            <w:tcBorders>
              <w:top w:val="single" w:sz="4" w:space="0" w:color="000000"/>
              <w:left w:val="single" w:sz="4" w:space="0" w:color="000000"/>
              <w:bottom w:val="single" w:sz="4" w:space="0" w:color="000000"/>
              <w:right w:val="single" w:sz="4" w:space="0" w:color="000000"/>
            </w:tcBorders>
            <w:vAlign w:val="center"/>
          </w:tcPr>
          <w:p w14:paraId="7E2B504E" w14:textId="77777777" w:rsidR="00526411" w:rsidRDefault="002378EF">
            <w:pPr>
              <w:widowControl w:val="0"/>
              <w:jc w:val="center"/>
            </w:pPr>
            <w:r>
              <w:t>124</w:t>
            </w:r>
          </w:p>
        </w:tc>
        <w:tc>
          <w:tcPr>
            <w:tcW w:w="1582" w:type="dxa"/>
            <w:tcBorders>
              <w:top w:val="single" w:sz="4" w:space="0" w:color="000000"/>
              <w:left w:val="single" w:sz="4" w:space="0" w:color="000000"/>
              <w:bottom w:val="single" w:sz="4" w:space="0" w:color="000000"/>
              <w:right w:val="single" w:sz="4" w:space="0" w:color="000000"/>
            </w:tcBorders>
            <w:vAlign w:val="center"/>
          </w:tcPr>
          <w:p w14:paraId="5EB4C149" w14:textId="77777777" w:rsidR="00526411" w:rsidRDefault="002378EF">
            <w:pPr>
              <w:widowControl w:val="0"/>
              <w:jc w:val="center"/>
            </w:pPr>
            <w:r>
              <w:t>61,69</w:t>
            </w:r>
          </w:p>
        </w:tc>
        <w:tc>
          <w:tcPr>
            <w:tcW w:w="1582" w:type="dxa"/>
            <w:tcBorders>
              <w:top w:val="single" w:sz="4" w:space="0" w:color="000000"/>
              <w:left w:val="single" w:sz="4" w:space="0" w:color="000000"/>
              <w:bottom w:val="single" w:sz="4" w:space="0" w:color="000000"/>
              <w:right w:val="single" w:sz="4" w:space="0" w:color="000000"/>
            </w:tcBorders>
            <w:vAlign w:val="center"/>
          </w:tcPr>
          <w:p w14:paraId="5767FE96" w14:textId="77777777" w:rsidR="00526411" w:rsidRDefault="002378EF">
            <w:pPr>
              <w:tabs>
                <w:tab w:val="left" w:pos="10320"/>
              </w:tabs>
              <w:jc w:val="center"/>
            </w:pPr>
            <w:r>
              <w:t>122</w:t>
            </w:r>
          </w:p>
        </w:tc>
        <w:tc>
          <w:tcPr>
            <w:tcW w:w="1585" w:type="dxa"/>
            <w:tcBorders>
              <w:top w:val="single" w:sz="4" w:space="0" w:color="000000"/>
              <w:left w:val="single" w:sz="4" w:space="0" w:color="000000"/>
              <w:bottom w:val="single" w:sz="4" w:space="0" w:color="000000"/>
              <w:right w:val="single" w:sz="4" w:space="0" w:color="000000"/>
            </w:tcBorders>
            <w:vAlign w:val="center"/>
          </w:tcPr>
          <w:p w14:paraId="4B9E9E01" w14:textId="77777777" w:rsidR="00526411" w:rsidRDefault="002378EF">
            <w:pPr>
              <w:tabs>
                <w:tab w:val="left" w:pos="10320"/>
              </w:tabs>
              <w:jc w:val="center"/>
            </w:pPr>
            <w:r>
              <w:t>54,46</w:t>
            </w:r>
          </w:p>
        </w:tc>
      </w:tr>
      <w:tr w:rsidR="00526411" w14:paraId="537B5013" w14:textId="77777777">
        <w:tc>
          <w:tcPr>
            <w:tcW w:w="722" w:type="dxa"/>
            <w:tcBorders>
              <w:top w:val="single" w:sz="4" w:space="0" w:color="000000"/>
              <w:left w:val="single" w:sz="4" w:space="0" w:color="000000"/>
              <w:bottom w:val="single" w:sz="4" w:space="0" w:color="000000"/>
              <w:right w:val="single" w:sz="4" w:space="0" w:color="000000"/>
            </w:tcBorders>
          </w:tcPr>
          <w:p w14:paraId="3731BF41" w14:textId="77777777" w:rsidR="00526411" w:rsidRDefault="002378EF">
            <w:pPr>
              <w:tabs>
                <w:tab w:val="left" w:pos="10320"/>
              </w:tabs>
            </w:pPr>
            <w:r>
              <w:t>2.</w:t>
            </w:r>
          </w:p>
        </w:tc>
        <w:tc>
          <w:tcPr>
            <w:tcW w:w="4033" w:type="dxa"/>
            <w:tcBorders>
              <w:top w:val="single" w:sz="4" w:space="0" w:color="000000"/>
              <w:left w:val="single" w:sz="4" w:space="0" w:color="000000"/>
              <w:bottom w:val="single" w:sz="4" w:space="0" w:color="000000"/>
              <w:right w:val="single" w:sz="4" w:space="0" w:color="000000"/>
            </w:tcBorders>
          </w:tcPr>
          <w:p w14:paraId="0A830133" w14:textId="77777777" w:rsidR="00526411" w:rsidRDefault="002378EF">
            <w:pPr>
              <w:tabs>
                <w:tab w:val="left" w:pos="10320"/>
              </w:tabs>
              <w:rPr>
                <w:b/>
              </w:rPr>
            </w:pPr>
            <w:r>
              <w:t>выпускники СОШ</w:t>
            </w:r>
          </w:p>
        </w:tc>
        <w:tc>
          <w:tcPr>
            <w:tcW w:w="1582" w:type="dxa"/>
            <w:tcBorders>
              <w:top w:val="single" w:sz="4" w:space="0" w:color="000000"/>
              <w:left w:val="single" w:sz="4" w:space="0" w:color="000000"/>
              <w:bottom w:val="single" w:sz="4" w:space="0" w:color="000000"/>
              <w:right w:val="single" w:sz="4" w:space="0" w:color="000000"/>
            </w:tcBorders>
            <w:vAlign w:val="center"/>
          </w:tcPr>
          <w:p w14:paraId="5ED1BA2C" w14:textId="77777777" w:rsidR="00526411" w:rsidRDefault="002378EF">
            <w:pPr>
              <w:widowControl w:val="0"/>
              <w:jc w:val="center"/>
            </w:pPr>
            <w:r>
              <w:t>113</w:t>
            </w:r>
          </w:p>
        </w:tc>
        <w:tc>
          <w:tcPr>
            <w:tcW w:w="1585" w:type="dxa"/>
            <w:tcBorders>
              <w:top w:val="single" w:sz="4" w:space="0" w:color="000000"/>
              <w:left w:val="single" w:sz="4" w:space="0" w:color="000000"/>
              <w:bottom w:val="single" w:sz="4" w:space="0" w:color="000000"/>
              <w:right w:val="single" w:sz="4" w:space="0" w:color="000000"/>
            </w:tcBorders>
            <w:vAlign w:val="center"/>
          </w:tcPr>
          <w:p w14:paraId="2EE0101D" w14:textId="77777777" w:rsidR="00526411" w:rsidRDefault="002378EF">
            <w:pPr>
              <w:widowControl w:val="0"/>
              <w:jc w:val="center"/>
            </w:pPr>
            <w:r>
              <w:t>51,36</w:t>
            </w:r>
          </w:p>
        </w:tc>
        <w:tc>
          <w:tcPr>
            <w:tcW w:w="1585" w:type="dxa"/>
            <w:tcBorders>
              <w:top w:val="single" w:sz="4" w:space="0" w:color="000000"/>
              <w:left w:val="single" w:sz="4" w:space="0" w:color="000000"/>
              <w:bottom w:val="single" w:sz="4" w:space="0" w:color="000000"/>
              <w:right w:val="single" w:sz="4" w:space="0" w:color="000000"/>
            </w:tcBorders>
            <w:vAlign w:val="center"/>
          </w:tcPr>
          <w:p w14:paraId="64D6F21D" w14:textId="77777777" w:rsidR="00526411" w:rsidRDefault="002378EF">
            <w:pPr>
              <w:widowControl w:val="0"/>
              <w:jc w:val="center"/>
            </w:pPr>
            <w:r>
              <w:t>71</w:t>
            </w:r>
          </w:p>
        </w:tc>
        <w:tc>
          <w:tcPr>
            <w:tcW w:w="1582" w:type="dxa"/>
            <w:tcBorders>
              <w:top w:val="single" w:sz="4" w:space="0" w:color="000000"/>
              <w:left w:val="single" w:sz="4" w:space="0" w:color="000000"/>
              <w:bottom w:val="single" w:sz="4" w:space="0" w:color="000000"/>
              <w:right w:val="single" w:sz="4" w:space="0" w:color="000000"/>
            </w:tcBorders>
            <w:vAlign w:val="center"/>
          </w:tcPr>
          <w:p w14:paraId="25132A9D" w14:textId="77777777" w:rsidR="00526411" w:rsidRDefault="002378EF">
            <w:pPr>
              <w:widowControl w:val="0"/>
              <w:jc w:val="center"/>
            </w:pPr>
            <w:r>
              <w:t>35,32</w:t>
            </w:r>
          </w:p>
        </w:tc>
        <w:tc>
          <w:tcPr>
            <w:tcW w:w="1582" w:type="dxa"/>
            <w:tcBorders>
              <w:top w:val="single" w:sz="4" w:space="0" w:color="000000"/>
              <w:left w:val="single" w:sz="4" w:space="0" w:color="000000"/>
              <w:bottom w:val="single" w:sz="4" w:space="0" w:color="000000"/>
              <w:right w:val="single" w:sz="4" w:space="0" w:color="000000"/>
            </w:tcBorders>
            <w:vAlign w:val="center"/>
          </w:tcPr>
          <w:p w14:paraId="6B5687F9" w14:textId="77777777" w:rsidR="00526411" w:rsidRDefault="002378EF">
            <w:pPr>
              <w:tabs>
                <w:tab w:val="left" w:pos="10320"/>
              </w:tabs>
              <w:jc w:val="center"/>
            </w:pPr>
            <w:r>
              <w:t>101</w:t>
            </w:r>
          </w:p>
        </w:tc>
        <w:tc>
          <w:tcPr>
            <w:tcW w:w="1585" w:type="dxa"/>
            <w:tcBorders>
              <w:top w:val="single" w:sz="4" w:space="0" w:color="000000"/>
              <w:left w:val="single" w:sz="4" w:space="0" w:color="000000"/>
              <w:bottom w:val="single" w:sz="4" w:space="0" w:color="000000"/>
              <w:right w:val="single" w:sz="4" w:space="0" w:color="000000"/>
            </w:tcBorders>
            <w:vAlign w:val="center"/>
          </w:tcPr>
          <w:p w14:paraId="71AB4B79" w14:textId="77777777" w:rsidR="00526411" w:rsidRDefault="002378EF">
            <w:pPr>
              <w:tabs>
                <w:tab w:val="left" w:pos="10320"/>
              </w:tabs>
              <w:jc w:val="center"/>
            </w:pPr>
            <w:r>
              <w:t>45,1</w:t>
            </w:r>
          </w:p>
        </w:tc>
      </w:tr>
      <w:tr w:rsidR="00526411" w14:paraId="082AE71A" w14:textId="77777777">
        <w:tc>
          <w:tcPr>
            <w:tcW w:w="722" w:type="dxa"/>
            <w:tcBorders>
              <w:top w:val="single" w:sz="4" w:space="0" w:color="000000"/>
              <w:left w:val="single" w:sz="4" w:space="0" w:color="000000"/>
              <w:bottom w:val="single" w:sz="4" w:space="0" w:color="000000"/>
              <w:right w:val="single" w:sz="4" w:space="0" w:color="000000"/>
            </w:tcBorders>
          </w:tcPr>
          <w:p w14:paraId="3CBBD121" w14:textId="77777777" w:rsidR="00526411" w:rsidRDefault="002378EF">
            <w:pPr>
              <w:tabs>
                <w:tab w:val="left" w:pos="10320"/>
              </w:tabs>
            </w:pPr>
            <w:r>
              <w:t>3.</w:t>
            </w:r>
          </w:p>
        </w:tc>
        <w:tc>
          <w:tcPr>
            <w:tcW w:w="4033" w:type="dxa"/>
            <w:tcBorders>
              <w:top w:val="single" w:sz="4" w:space="0" w:color="000000"/>
              <w:left w:val="single" w:sz="4" w:space="0" w:color="000000"/>
              <w:bottom w:val="single" w:sz="4" w:space="0" w:color="000000"/>
              <w:right w:val="single" w:sz="4" w:space="0" w:color="000000"/>
            </w:tcBorders>
          </w:tcPr>
          <w:p w14:paraId="0C52ABDE" w14:textId="77777777" w:rsidR="00526411" w:rsidRDefault="002378EF">
            <w:pPr>
              <w:tabs>
                <w:tab w:val="left" w:pos="10320"/>
              </w:tabs>
            </w:pPr>
            <w:r>
              <w:t>экстерны</w:t>
            </w:r>
          </w:p>
        </w:tc>
        <w:tc>
          <w:tcPr>
            <w:tcW w:w="1582" w:type="dxa"/>
            <w:tcBorders>
              <w:top w:val="single" w:sz="4" w:space="0" w:color="000000"/>
              <w:left w:val="single" w:sz="4" w:space="0" w:color="000000"/>
              <w:bottom w:val="single" w:sz="4" w:space="0" w:color="000000"/>
              <w:right w:val="single" w:sz="4" w:space="0" w:color="000000"/>
            </w:tcBorders>
            <w:vAlign w:val="center"/>
          </w:tcPr>
          <w:p w14:paraId="5A98250F" w14:textId="77777777" w:rsidR="00526411" w:rsidRDefault="002378EF">
            <w:pPr>
              <w:widowControl w:val="0"/>
              <w:jc w:val="center"/>
            </w:pPr>
            <w:r>
              <w:t>3</w:t>
            </w:r>
          </w:p>
        </w:tc>
        <w:tc>
          <w:tcPr>
            <w:tcW w:w="1585" w:type="dxa"/>
            <w:tcBorders>
              <w:top w:val="single" w:sz="4" w:space="0" w:color="000000"/>
              <w:left w:val="single" w:sz="4" w:space="0" w:color="000000"/>
              <w:bottom w:val="single" w:sz="4" w:space="0" w:color="000000"/>
              <w:right w:val="single" w:sz="4" w:space="0" w:color="000000"/>
            </w:tcBorders>
            <w:vAlign w:val="center"/>
          </w:tcPr>
          <w:p w14:paraId="19D2A03F" w14:textId="77777777" w:rsidR="00526411" w:rsidRDefault="002378EF">
            <w:pPr>
              <w:widowControl w:val="0"/>
              <w:jc w:val="center"/>
            </w:pPr>
            <w:r>
              <w:t>1,36</w:t>
            </w:r>
          </w:p>
        </w:tc>
        <w:tc>
          <w:tcPr>
            <w:tcW w:w="1585" w:type="dxa"/>
            <w:tcBorders>
              <w:top w:val="single" w:sz="4" w:space="0" w:color="000000"/>
              <w:left w:val="single" w:sz="4" w:space="0" w:color="000000"/>
              <w:bottom w:val="single" w:sz="4" w:space="0" w:color="000000"/>
              <w:right w:val="single" w:sz="4" w:space="0" w:color="000000"/>
            </w:tcBorders>
            <w:vAlign w:val="center"/>
          </w:tcPr>
          <w:p w14:paraId="405A44AA" w14:textId="77777777" w:rsidR="00526411" w:rsidRDefault="002378EF">
            <w:pPr>
              <w:widowControl w:val="0"/>
              <w:jc w:val="center"/>
            </w:pPr>
            <w:r>
              <w:t>3</w:t>
            </w:r>
          </w:p>
        </w:tc>
        <w:tc>
          <w:tcPr>
            <w:tcW w:w="1582" w:type="dxa"/>
            <w:tcBorders>
              <w:top w:val="single" w:sz="4" w:space="0" w:color="000000"/>
              <w:left w:val="single" w:sz="4" w:space="0" w:color="000000"/>
              <w:bottom w:val="single" w:sz="4" w:space="0" w:color="000000"/>
              <w:right w:val="single" w:sz="4" w:space="0" w:color="000000"/>
            </w:tcBorders>
            <w:vAlign w:val="center"/>
          </w:tcPr>
          <w:p w14:paraId="6208F4F0" w14:textId="77777777" w:rsidR="00526411" w:rsidRDefault="002378EF">
            <w:pPr>
              <w:widowControl w:val="0"/>
              <w:jc w:val="center"/>
            </w:pPr>
            <w:r>
              <w:t>1,49</w:t>
            </w:r>
          </w:p>
        </w:tc>
        <w:tc>
          <w:tcPr>
            <w:tcW w:w="1582" w:type="dxa"/>
            <w:tcBorders>
              <w:top w:val="single" w:sz="4" w:space="0" w:color="000000"/>
              <w:left w:val="single" w:sz="4" w:space="0" w:color="000000"/>
              <w:bottom w:val="single" w:sz="4" w:space="0" w:color="000000"/>
              <w:right w:val="single" w:sz="4" w:space="0" w:color="000000"/>
            </w:tcBorders>
            <w:vAlign w:val="center"/>
          </w:tcPr>
          <w:p w14:paraId="0CA98A76" w14:textId="77777777" w:rsidR="00526411" w:rsidRDefault="00526411">
            <w:pPr>
              <w:widowControl w:val="0"/>
              <w:jc w:val="center"/>
            </w:pPr>
          </w:p>
        </w:tc>
        <w:tc>
          <w:tcPr>
            <w:tcW w:w="1585" w:type="dxa"/>
            <w:tcBorders>
              <w:top w:val="single" w:sz="4" w:space="0" w:color="000000"/>
              <w:left w:val="single" w:sz="4" w:space="0" w:color="000000"/>
              <w:bottom w:val="single" w:sz="4" w:space="0" w:color="000000"/>
              <w:right w:val="single" w:sz="4" w:space="0" w:color="000000"/>
            </w:tcBorders>
            <w:vAlign w:val="center"/>
          </w:tcPr>
          <w:p w14:paraId="5F317A3A" w14:textId="77777777" w:rsidR="00526411" w:rsidRDefault="00526411">
            <w:pPr>
              <w:widowControl w:val="0"/>
              <w:jc w:val="center"/>
            </w:pPr>
          </w:p>
        </w:tc>
      </w:tr>
    </w:tbl>
    <w:p w14:paraId="70F096BA" w14:textId="77777777" w:rsidR="00526411" w:rsidRDefault="002378EF">
      <w:pPr>
        <w:pStyle w:val="3"/>
        <w:numPr>
          <w:ilvl w:val="1"/>
          <w:numId w:val="1"/>
        </w:numPr>
        <w:tabs>
          <w:tab w:val="left" w:pos="142"/>
        </w:tabs>
        <w:ind w:left="426" w:hanging="426"/>
        <w:rPr>
          <w:rFonts w:ascii="Times New Roman" w:hAnsi="Times New Roman"/>
        </w:rPr>
      </w:pPr>
      <w:r>
        <w:rPr>
          <w:rFonts w:ascii="Times New Roman" w:hAnsi="Times New Roman"/>
        </w:rPr>
        <w:t xml:space="preserve"> Количество участников ЕГЭ по английскому языку по АТЕ Псковской области</w:t>
      </w:r>
    </w:p>
    <w:p w14:paraId="58D345F2" w14:textId="77777777" w:rsidR="00526411" w:rsidRDefault="002378EF">
      <w:pPr>
        <w:pStyle w:val="aff0"/>
        <w:keepNext/>
        <w:ind w:left="567"/>
      </w:pPr>
      <w:r>
        <w:t>Таблица 2-5</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5873"/>
        <w:gridCol w:w="3780"/>
        <w:gridCol w:w="3841"/>
      </w:tblGrid>
      <w:tr w:rsidR="00526411" w14:paraId="6C17C84C" w14:textId="77777777">
        <w:tc>
          <w:tcPr>
            <w:tcW w:w="540" w:type="dxa"/>
            <w:tcBorders>
              <w:top w:val="single" w:sz="4" w:space="0" w:color="000000"/>
              <w:left w:val="single" w:sz="4" w:space="0" w:color="000000"/>
              <w:bottom w:val="single" w:sz="4" w:space="0" w:color="000000"/>
              <w:right w:val="single" w:sz="4" w:space="0" w:color="000000"/>
            </w:tcBorders>
            <w:vAlign w:val="center"/>
          </w:tcPr>
          <w:p w14:paraId="3C2F2FCD" w14:textId="77777777" w:rsidR="00526411" w:rsidRDefault="002378EF">
            <w:pPr>
              <w:pStyle w:val="afff5"/>
              <w:spacing w:after="0" w:line="240" w:lineRule="auto"/>
              <w:ind w:left="0"/>
              <w:jc w:val="center"/>
              <w:rPr>
                <w:rFonts w:ascii="Times New Roman" w:hAnsi="Times New Roman"/>
                <w:sz w:val="24"/>
              </w:rPr>
            </w:pPr>
            <w:r>
              <w:rPr>
                <w:rFonts w:ascii="Times New Roman" w:hAnsi="Times New Roman"/>
                <w:sz w:val="24"/>
              </w:rPr>
              <w:t>№ п/п</w:t>
            </w:r>
          </w:p>
        </w:tc>
        <w:tc>
          <w:tcPr>
            <w:tcW w:w="5873" w:type="dxa"/>
            <w:tcBorders>
              <w:top w:val="single" w:sz="4" w:space="0" w:color="000000"/>
              <w:left w:val="single" w:sz="4" w:space="0" w:color="000000"/>
              <w:bottom w:val="single" w:sz="4" w:space="0" w:color="000000"/>
              <w:right w:val="single" w:sz="4" w:space="0" w:color="000000"/>
            </w:tcBorders>
            <w:vAlign w:val="center"/>
          </w:tcPr>
          <w:p w14:paraId="7949B1F9" w14:textId="77777777" w:rsidR="00526411" w:rsidRDefault="002378EF">
            <w:pPr>
              <w:pStyle w:val="afff5"/>
              <w:spacing w:after="0" w:line="240" w:lineRule="auto"/>
              <w:ind w:left="0"/>
              <w:jc w:val="center"/>
              <w:rPr>
                <w:rFonts w:ascii="Times New Roman" w:hAnsi="Times New Roman"/>
                <w:sz w:val="24"/>
              </w:rPr>
            </w:pPr>
            <w:r>
              <w:rPr>
                <w:rFonts w:ascii="Times New Roman" w:hAnsi="Times New Roman"/>
                <w:sz w:val="24"/>
              </w:rPr>
              <w:t>Наименование АТЕ</w:t>
            </w:r>
          </w:p>
        </w:tc>
        <w:tc>
          <w:tcPr>
            <w:tcW w:w="3780" w:type="dxa"/>
            <w:tcBorders>
              <w:top w:val="single" w:sz="4" w:space="0" w:color="000000"/>
              <w:left w:val="single" w:sz="4" w:space="0" w:color="000000"/>
              <w:bottom w:val="single" w:sz="4" w:space="0" w:color="000000"/>
              <w:right w:val="single" w:sz="4" w:space="0" w:color="000000"/>
            </w:tcBorders>
          </w:tcPr>
          <w:p w14:paraId="1B3D89E1" w14:textId="77777777" w:rsidR="00526411" w:rsidRDefault="002378EF">
            <w:pPr>
              <w:pStyle w:val="afff5"/>
              <w:spacing w:after="0" w:line="240" w:lineRule="auto"/>
              <w:ind w:left="0" w:hanging="108"/>
              <w:jc w:val="center"/>
              <w:rPr>
                <w:rFonts w:ascii="Times New Roman" w:hAnsi="Times New Roman"/>
                <w:sz w:val="24"/>
              </w:rPr>
            </w:pPr>
            <w:r>
              <w:rPr>
                <w:rFonts w:ascii="Times New Roman" w:hAnsi="Times New Roman"/>
                <w:sz w:val="24"/>
              </w:rPr>
              <w:t>Количество участников ЕГЭ по английскому языку</w:t>
            </w:r>
          </w:p>
        </w:tc>
        <w:tc>
          <w:tcPr>
            <w:tcW w:w="3841" w:type="dxa"/>
            <w:tcBorders>
              <w:top w:val="single" w:sz="4" w:space="0" w:color="000000"/>
              <w:left w:val="single" w:sz="4" w:space="0" w:color="000000"/>
              <w:bottom w:val="single" w:sz="4" w:space="0" w:color="000000"/>
              <w:right w:val="single" w:sz="4" w:space="0" w:color="000000"/>
            </w:tcBorders>
          </w:tcPr>
          <w:p w14:paraId="22DF5049" w14:textId="77777777" w:rsidR="00526411" w:rsidRDefault="002378EF">
            <w:pPr>
              <w:pStyle w:val="afff5"/>
              <w:spacing w:after="0" w:line="240" w:lineRule="auto"/>
              <w:ind w:left="0"/>
              <w:jc w:val="center"/>
              <w:rPr>
                <w:rFonts w:ascii="Times New Roman" w:hAnsi="Times New Roman"/>
                <w:sz w:val="24"/>
              </w:rPr>
            </w:pPr>
            <w:r>
              <w:rPr>
                <w:rFonts w:ascii="Times New Roman" w:hAnsi="Times New Roman"/>
                <w:sz w:val="24"/>
              </w:rPr>
              <w:t>% от общего числа участников в Псковской области</w:t>
            </w:r>
          </w:p>
        </w:tc>
      </w:tr>
      <w:tr w:rsidR="00526411" w14:paraId="155BFFEE" w14:textId="77777777">
        <w:tc>
          <w:tcPr>
            <w:tcW w:w="540" w:type="dxa"/>
            <w:tcBorders>
              <w:top w:val="single" w:sz="4" w:space="0" w:color="000000"/>
              <w:left w:val="single" w:sz="4" w:space="0" w:color="000000"/>
              <w:bottom w:val="single" w:sz="4" w:space="0" w:color="000000"/>
              <w:right w:val="single" w:sz="4" w:space="0" w:color="000000"/>
            </w:tcBorders>
          </w:tcPr>
          <w:p w14:paraId="676C0C42" w14:textId="77777777" w:rsidR="00526411" w:rsidRDefault="002378EF">
            <w:pPr>
              <w:pStyle w:val="afff5"/>
              <w:spacing w:after="0" w:line="240" w:lineRule="auto"/>
              <w:ind w:left="0"/>
              <w:jc w:val="both"/>
              <w:rPr>
                <w:rFonts w:ascii="Times New Roman" w:hAnsi="Times New Roman"/>
                <w:sz w:val="24"/>
              </w:rPr>
            </w:pPr>
            <w:r>
              <w:rPr>
                <w:rFonts w:ascii="Times New Roman" w:hAnsi="Times New Roman"/>
                <w:sz w:val="24"/>
              </w:rPr>
              <w:t>1.</w:t>
            </w:r>
          </w:p>
        </w:tc>
        <w:tc>
          <w:tcPr>
            <w:tcW w:w="5873" w:type="dxa"/>
            <w:tcBorders>
              <w:top w:val="single" w:sz="4" w:space="0" w:color="000000"/>
              <w:left w:val="single" w:sz="4" w:space="0" w:color="000000"/>
              <w:bottom w:val="single" w:sz="4" w:space="0" w:color="000000"/>
              <w:right w:val="single" w:sz="4" w:space="0" w:color="000000"/>
            </w:tcBorders>
            <w:vAlign w:val="center"/>
          </w:tcPr>
          <w:p w14:paraId="371F3B89" w14:textId="77777777" w:rsidR="00526411" w:rsidRDefault="002378EF">
            <w:pPr>
              <w:widowControl w:val="0"/>
            </w:pPr>
            <w:r>
              <w:t>г. Псков</w:t>
            </w:r>
          </w:p>
        </w:tc>
        <w:tc>
          <w:tcPr>
            <w:tcW w:w="3780" w:type="dxa"/>
            <w:tcBorders>
              <w:top w:val="single" w:sz="4" w:space="0" w:color="000000"/>
              <w:left w:val="single" w:sz="4" w:space="0" w:color="000000"/>
              <w:bottom w:val="single" w:sz="4" w:space="0" w:color="000000"/>
              <w:right w:val="single" w:sz="4" w:space="0" w:color="000000"/>
            </w:tcBorders>
            <w:vAlign w:val="center"/>
          </w:tcPr>
          <w:p w14:paraId="443BBE67" w14:textId="77777777" w:rsidR="00526411" w:rsidRDefault="002378EF">
            <w:pPr>
              <w:widowControl w:val="0"/>
              <w:jc w:val="center"/>
            </w:pPr>
            <w:r>
              <w:t>137</w:t>
            </w:r>
          </w:p>
        </w:tc>
        <w:tc>
          <w:tcPr>
            <w:tcW w:w="3841" w:type="dxa"/>
            <w:tcBorders>
              <w:top w:val="single" w:sz="4" w:space="0" w:color="000000"/>
              <w:left w:val="single" w:sz="4" w:space="0" w:color="000000"/>
              <w:bottom w:val="single" w:sz="4" w:space="0" w:color="000000"/>
              <w:right w:val="single" w:sz="4" w:space="0" w:color="000000"/>
            </w:tcBorders>
            <w:vAlign w:val="center"/>
          </w:tcPr>
          <w:p w14:paraId="430441C5" w14:textId="77777777" w:rsidR="00526411" w:rsidRDefault="002378EF">
            <w:pPr>
              <w:widowControl w:val="0"/>
              <w:jc w:val="center"/>
            </w:pPr>
            <w:r>
              <w:t>61,16</w:t>
            </w:r>
          </w:p>
        </w:tc>
      </w:tr>
      <w:tr w:rsidR="00526411" w14:paraId="725749E3" w14:textId="77777777">
        <w:tc>
          <w:tcPr>
            <w:tcW w:w="540" w:type="dxa"/>
            <w:tcBorders>
              <w:top w:val="single" w:sz="4" w:space="0" w:color="000000"/>
              <w:left w:val="single" w:sz="4" w:space="0" w:color="000000"/>
              <w:bottom w:val="single" w:sz="4" w:space="0" w:color="000000"/>
              <w:right w:val="single" w:sz="4" w:space="0" w:color="000000"/>
            </w:tcBorders>
          </w:tcPr>
          <w:p w14:paraId="05760D61" w14:textId="77777777" w:rsidR="00526411" w:rsidRDefault="002378EF">
            <w:pPr>
              <w:pStyle w:val="afff5"/>
              <w:spacing w:after="0" w:line="240" w:lineRule="auto"/>
              <w:ind w:left="0"/>
              <w:jc w:val="both"/>
              <w:rPr>
                <w:rFonts w:ascii="Times New Roman" w:hAnsi="Times New Roman"/>
                <w:sz w:val="24"/>
              </w:rPr>
            </w:pPr>
            <w:r>
              <w:rPr>
                <w:rFonts w:ascii="Times New Roman" w:hAnsi="Times New Roman"/>
                <w:sz w:val="24"/>
              </w:rPr>
              <w:t>2.</w:t>
            </w:r>
          </w:p>
        </w:tc>
        <w:tc>
          <w:tcPr>
            <w:tcW w:w="5873" w:type="dxa"/>
            <w:tcBorders>
              <w:top w:val="single" w:sz="4" w:space="0" w:color="000000"/>
              <w:left w:val="single" w:sz="4" w:space="0" w:color="000000"/>
              <w:bottom w:val="single" w:sz="4" w:space="0" w:color="000000"/>
              <w:right w:val="single" w:sz="4" w:space="0" w:color="000000"/>
            </w:tcBorders>
            <w:vAlign w:val="center"/>
          </w:tcPr>
          <w:p w14:paraId="1CEBF365" w14:textId="77777777" w:rsidR="00526411" w:rsidRDefault="002378EF">
            <w:pPr>
              <w:widowControl w:val="0"/>
            </w:pPr>
            <w:r>
              <w:t>г. Великие Луки</w:t>
            </w:r>
          </w:p>
        </w:tc>
        <w:tc>
          <w:tcPr>
            <w:tcW w:w="3780" w:type="dxa"/>
            <w:tcBorders>
              <w:top w:val="single" w:sz="4" w:space="0" w:color="000000"/>
              <w:left w:val="single" w:sz="4" w:space="0" w:color="000000"/>
              <w:bottom w:val="single" w:sz="4" w:space="0" w:color="000000"/>
              <w:right w:val="single" w:sz="4" w:space="0" w:color="000000"/>
            </w:tcBorders>
            <w:vAlign w:val="center"/>
          </w:tcPr>
          <w:p w14:paraId="22E5232A" w14:textId="77777777" w:rsidR="00526411" w:rsidRDefault="002378EF">
            <w:pPr>
              <w:widowControl w:val="0"/>
              <w:jc w:val="center"/>
            </w:pPr>
            <w:r>
              <w:t>44</w:t>
            </w:r>
          </w:p>
        </w:tc>
        <w:tc>
          <w:tcPr>
            <w:tcW w:w="3841" w:type="dxa"/>
            <w:tcBorders>
              <w:top w:val="single" w:sz="4" w:space="0" w:color="000000"/>
              <w:left w:val="single" w:sz="4" w:space="0" w:color="000000"/>
              <w:bottom w:val="single" w:sz="4" w:space="0" w:color="000000"/>
              <w:right w:val="single" w:sz="4" w:space="0" w:color="000000"/>
            </w:tcBorders>
            <w:vAlign w:val="center"/>
          </w:tcPr>
          <w:p w14:paraId="4B82C1F2" w14:textId="77777777" w:rsidR="00526411" w:rsidRDefault="002378EF">
            <w:pPr>
              <w:widowControl w:val="0"/>
              <w:jc w:val="center"/>
            </w:pPr>
            <w:r>
              <w:t>19,64</w:t>
            </w:r>
          </w:p>
        </w:tc>
      </w:tr>
      <w:tr w:rsidR="00526411" w14:paraId="5821E0C8" w14:textId="77777777">
        <w:tc>
          <w:tcPr>
            <w:tcW w:w="540" w:type="dxa"/>
            <w:tcBorders>
              <w:top w:val="single" w:sz="4" w:space="0" w:color="000000"/>
              <w:left w:val="single" w:sz="4" w:space="0" w:color="000000"/>
              <w:bottom w:val="single" w:sz="4" w:space="0" w:color="000000"/>
              <w:right w:val="single" w:sz="4" w:space="0" w:color="000000"/>
            </w:tcBorders>
          </w:tcPr>
          <w:p w14:paraId="19BA75AA" w14:textId="77777777" w:rsidR="00526411" w:rsidRDefault="002378EF">
            <w:pPr>
              <w:pStyle w:val="afff5"/>
              <w:spacing w:after="0" w:line="240" w:lineRule="auto"/>
              <w:ind w:left="0"/>
              <w:jc w:val="both"/>
              <w:rPr>
                <w:rFonts w:ascii="Times New Roman" w:hAnsi="Times New Roman"/>
                <w:sz w:val="24"/>
              </w:rPr>
            </w:pPr>
            <w:r>
              <w:rPr>
                <w:rFonts w:ascii="Times New Roman" w:hAnsi="Times New Roman"/>
                <w:sz w:val="24"/>
              </w:rPr>
              <w:t>3.</w:t>
            </w:r>
          </w:p>
        </w:tc>
        <w:tc>
          <w:tcPr>
            <w:tcW w:w="5873" w:type="dxa"/>
            <w:tcBorders>
              <w:top w:val="single" w:sz="4" w:space="0" w:color="000000"/>
              <w:left w:val="single" w:sz="4" w:space="0" w:color="000000"/>
              <w:bottom w:val="single" w:sz="4" w:space="0" w:color="000000"/>
              <w:right w:val="single" w:sz="4" w:space="0" w:color="000000"/>
            </w:tcBorders>
            <w:vAlign w:val="center"/>
          </w:tcPr>
          <w:p w14:paraId="2140B953" w14:textId="77777777" w:rsidR="00526411" w:rsidRDefault="002378EF">
            <w:pPr>
              <w:widowControl w:val="0"/>
            </w:pPr>
            <w:r>
              <w:t>Бежаницкий муниципальный округ</w:t>
            </w:r>
          </w:p>
        </w:tc>
        <w:tc>
          <w:tcPr>
            <w:tcW w:w="3780" w:type="dxa"/>
            <w:tcBorders>
              <w:top w:val="single" w:sz="4" w:space="0" w:color="000000"/>
              <w:left w:val="single" w:sz="4" w:space="0" w:color="000000"/>
              <w:bottom w:val="single" w:sz="4" w:space="0" w:color="000000"/>
              <w:right w:val="single" w:sz="4" w:space="0" w:color="000000"/>
            </w:tcBorders>
            <w:vAlign w:val="center"/>
          </w:tcPr>
          <w:p w14:paraId="4B127254" w14:textId="77777777" w:rsidR="00526411" w:rsidRDefault="002378EF">
            <w:pPr>
              <w:widowControl w:val="0"/>
              <w:jc w:val="center"/>
            </w:pPr>
            <w:r>
              <w:t>2</w:t>
            </w:r>
          </w:p>
        </w:tc>
        <w:tc>
          <w:tcPr>
            <w:tcW w:w="3841" w:type="dxa"/>
            <w:tcBorders>
              <w:top w:val="single" w:sz="4" w:space="0" w:color="000000"/>
              <w:left w:val="single" w:sz="4" w:space="0" w:color="000000"/>
              <w:bottom w:val="single" w:sz="4" w:space="0" w:color="000000"/>
              <w:right w:val="single" w:sz="4" w:space="0" w:color="000000"/>
            </w:tcBorders>
            <w:vAlign w:val="center"/>
          </w:tcPr>
          <w:p w14:paraId="1DB8DDCE" w14:textId="77777777" w:rsidR="00526411" w:rsidRDefault="002378EF">
            <w:pPr>
              <w:widowControl w:val="0"/>
              <w:jc w:val="center"/>
            </w:pPr>
            <w:r>
              <w:t>0,89</w:t>
            </w:r>
          </w:p>
        </w:tc>
      </w:tr>
      <w:tr w:rsidR="00526411" w14:paraId="574BD23C" w14:textId="77777777">
        <w:tc>
          <w:tcPr>
            <w:tcW w:w="540" w:type="dxa"/>
            <w:tcBorders>
              <w:top w:val="single" w:sz="4" w:space="0" w:color="000000"/>
              <w:left w:val="single" w:sz="4" w:space="0" w:color="000000"/>
              <w:bottom w:val="single" w:sz="4" w:space="0" w:color="000000"/>
              <w:right w:val="single" w:sz="4" w:space="0" w:color="000000"/>
            </w:tcBorders>
          </w:tcPr>
          <w:p w14:paraId="26B9344C" w14:textId="77777777" w:rsidR="00526411" w:rsidRDefault="002378EF">
            <w:pPr>
              <w:pStyle w:val="afff5"/>
              <w:spacing w:after="0" w:line="240" w:lineRule="auto"/>
              <w:ind w:left="0"/>
              <w:jc w:val="both"/>
              <w:rPr>
                <w:rFonts w:ascii="Times New Roman" w:hAnsi="Times New Roman"/>
                <w:sz w:val="24"/>
              </w:rPr>
            </w:pPr>
            <w:r>
              <w:rPr>
                <w:rFonts w:ascii="Times New Roman" w:hAnsi="Times New Roman"/>
                <w:sz w:val="24"/>
              </w:rPr>
              <w:t>4.</w:t>
            </w:r>
          </w:p>
        </w:tc>
        <w:tc>
          <w:tcPr>
            <w:tcW w:w="5873" w:type="dxa"/>
            <w:tcBorders>
              <w:top w:val="single" w:sz="4" w:space="0" w:color="000000"/>
              <w:left w:val="single" w:sz="4" w:space="0" w:color="000000"/>
              <w:bottom w:val="single" w:sz="4" w:space="0" w:color="000000"/>
              <w:right w:val="single" w:sz="4" w:space="0" w:color="000000"/>
            </w:tcBorders>
            <w:vAlign w:val="center"/>
          </w:tcPr>
          <w:p w14:paraId="2A1800B5" w14:textId="77777777" w:rsidR="00526411" w:rsidRDefault="002378EF">
            <w:pPr>
              <w:widowControl w:val="0"/>
            </w:pPr>
            <w:r>
              <w:t>Великолукский муниципальный округ</w:t>
            </w:r>
          </w:p>
        </w:tc>
        <w:tc>
          <w:tcPr>
            <w:tcW w:w="3780" w:type="dxa"/>
            <w:tcBorders>
              <w:top w:val="single" w:sz="4" w:space="0" w:color="000000"/>
              <w:left w:val="single" w:sz="4" w:space="0" w:color="000000"/>
              <w:bottom w:val="single" w:sz="4" w:space="0" w:color="000000"/>
              <w:right w:val="single" w:sz="4" w:space="0" w:color="000000"/>
            </w:tcBorders>
            <w:vAlign w:val="center"/>
          </w:tcPr>
          <w:p w14:paraId="75DFE2F6" w14:textId="77777777" w:rsidR="00526411" w:rsidRDefault="002378EF">
            <w:pPr>
              <w:widowControl w:val="0"/>
              <w:jc w:val="center"/>
            </w:pPr>
            <w:r>
              <w:t>3</w:t>
            </w:r>
          </w:p>
        </w:tc>
        <w:tc>
          <w:tcPr>
            <w:tcW w:w="3841" w:type="dxa"/>
            <w:tcBorders>
              <w:top w:val="single" w:sz="4" w:space="0" w:color="000000"/>
              <w:left w:val="single" w:sz="4" w:space="0" w:color="000000"/>
              <w:bottom w:val="single" w:sz="4" w:space="0" w:color="000000"/>
              <w:right w:val="single" w:sz="4" w:space="0" w:color="000000"/>
            </w:tcBorders>
            <w:vAlign w:val="center"/>
          </w:tcPr>
          <w:p w14:paraId="2912F4F3" w14:textId="77777777" w:rsidR="00526411" w:rsidRDefault="002378EF">
            <w:pPr>
              <w:widowControl w:val="0"/>
              <w:jc w:val="center"/>
            </w:pPr>
            <w:r>
              <w:t>1,34</w:t>
            </w:r>
          </w:p>
        </w:tc>
      </w:tr>
      <w:tr w:rsidR="00526411" w14:paraId="3AD79019" w14:textId="77777777">
        <w:tc>
          <w:tcPr>
            <w:tcW w:w="540" w:type="dxa"/>
            <w:tcBorders>
              <w:top w:val="single" w:sz="4" w:space="0" w:color="000000"/>
              <w:left w:val="single" w:sz="4" w:space="0" w:color="000000"/>
              <w:bottom w:val="single" w:sz="4" w:space="0" w:color="000000"/>
              <w:right w:val="single" w:sz="4" w:space="0" w:color="000000"/>
            </w:tcBorders>
          </w:tcPr>
          <w:p w14:paraId="12CD3E56" w14:textId="77777777" w:rsidR="00526411" w:rsidRDefault="002378EF">
            <w:pPr>
              <w:pStyle w:val="afff5"/>
              <w:spacing w:after="0" w:line="240" w:lineRule="auto"/>
              <w:ind w:left="0"/>
              <w:jc w:val="both"/>
              <w:rPr>
                <w:rFonts w:ascii="Times New Roman" w:hAnsi="Times New Roman"/>
                <w:sz w:val="24"/>
              </w:rPr>
            </w:pPr>
            <w:r>
              <w:rPr>
                <w:rFonts w:ascii="Times New Roman" w:hAnsi="Times New Roman"/>
                <w:sz w:val="24"/>
              </w:rPr>
              <w:t>5.</w:t>
            </w:r>
          </w:p>
        </w:tc>
        <w:tc>
          <w:tcPr>
            <w:tcW w:w="5873" w:type="dxa"/>
            <w:tcBorders>
              <w:top w:val="single" w:sz="4" w:space="0" w:color="000000"/>
              <w:left w:val="single" w:sz="4" w:space="0" w:color="000000"/>
              <w:bottom w:val="single" w:sz="4" w:space="0" w:color="000000"/>
              <w:right w:val="single" w:sz="4" w:space="0" w:color="000000"/>
            </w:tcBorders>
            <w:vAlign w:val="center"/>
          </w:tcPr>
          <w:p w14:paraId="66DD2A5A" w14:textId="77777777" w:rsidR="00526411" w:rsidRDefault="002378EF">
            <w:pPr>
              <w:widowControl w:val="0"/>
            </w:pPr>
            <w:r>
              <w:t>Гдовский муниципальный округ</w:t>
            </w:r>
          </w:p>
        </w:tc>
        <w:tc>
          <w:tcPr>
            <w:tcW w:w="3780" w:type="dxa"/>
            <w:tcBorders>
              <w:top w:val="single" w:sz="4" w:space="0" w:color="000000"/>
              <w:left w:val="single" w:sz="4" w:space="0" w:color="000000"/>
              <w:bottom w:val="single" w:sz="4" w:space="0" w:color="000000"/>
              <w:right w:val="single" w:sz="4" w:space="0" w:color="000000"/>
            </w:tcBorders>
            <w:vAlign w:val="center"/>
          </w:tcPr>
          <w:p w14:paraId="4DAEB8FA" w14:textId="77777777" w:rsidR="00526411" w:rsidRDefault="002378EF">
            <w:pPr>
              <w:widowControl w:val="0"/>
              <w:jc w:val="center"/>
            </w:pPr>
            <w:r>
              <w:t>2</w:t>
            </w:r>
          </w:p>
        </w:tc>
        <w:tc>
          <w:tcPr>
            <w:tcW w:w="3841" w:type="dxa"/>
            <w:tcBorders>
              <w:top w:val="single" w:sz="4" w:space="0" w:color="000000"/>
              <w:left w:val="single" w:sz="4" w:space="0" w:color="000000"/>
              <w:bottom w:val="single" w:sz="4" w:space="0" w:color="000000"/>
              <w:right w:val="single" w:sz="4" w:space="0" w:color="000000"/>
            </w:tcBorders>
            <w:vAlign w:val="center"/>
          </w:tcPr>
          <w:p w14:paraId="42FB3972" w14:textId="77777777" w:rsidR="00526411" w:rsidRDefault="002378EF">
            <w:pPr>
              <w:widowControl w:val="0"/>
              <w:jc w:val="center"/>
            </w:pPr>
            <w:r>
              <w:t>0,89</w:t>
            </w:r>
          </w:p>
        </w:tc>
      </w:tr>
      <w:tr w:rsidR="00526411" w14:paraId="4558737F" w14:textId="77777777">
        <w:tc>
          <w:tcPr>
            <w:tcW w:w="540" w:type="dxa"/>
            <w:tcBorders>
              <w:top w:val="single" w:sz="4" w:space="0" w:color="000000"/>
              <w:left w:val="single" w:sz="4" w:space="0" w:color="000000"/>
              <w:bottom w:val="single" w:sz="4" w:space="0" w:color="000000"/>
              <w:right w:val="single" w:sz="4" w:space="0" w:color="000000"/>
            </w:tcBorders>
          </w:tcPr>
          <w:p w14:paraId="7ABFE612" w14:textId="77777777" w:rsidR="00526411" w:rsidRDefault="002378EF">
            <w:pPr>
              <w:pStyle w:val="afff5"/>
              <w:spacing w:after="0" w:line="240" w:lineRule="auto"/>
              <w:ind w:left="0"/>
              <w:jc w:val="both"/>
              <w:rPr>
                <w:rFonts w:ascii="Times New Roman" w:hAnsi="Times New Roman"/>
                <w:sz w:val="24"/>
              </w:rPr>
            </w:pPr>
            <w:r>
              <w:rPr>
                <w:rFonts w:ascii="Times New Roman" w:hAnsi="Times New Roman"/>
                <w:sz w:val="24"/>
              </w:rPr>
              <w:t>6.</w:t>
            </w:r>
          </w:p>
        </w:tc>
        <w:tc>
          <w:tcPr>
            <w:tcW w:w="5873" w:type="dxa"/>
            <w:tcBorders>
              <w:top w:val="single" w:sz="4" w:space="0" w:color="000000"/>
              <w:left w:val="single" w:sz="4" w:space="0" w:color="000000"/>
              <w:bottom w:val="single" w:sz="4" w:space="0" w:color="000000"/>
              <w:right w:val="single" w:sz="4" w:space="0" w:color="000000"/>
            </w:tcBorders>
            <w:vAlign w:val="center"/>
          </w:tcPr>
          <w:p w14:paraId="2EEA3C52" w14:textId="77777777" w:rsidR="00526411" w:rsidRDefault="002378EF">
            <w:pPr>
              <w:widowControl w:val="0"/>
            </w:pPr>
            <w:r>
              <w:t>Дедовичский муниципальный округ</w:t>
            </w:r>
          </w:p>
        </w:tc>
        <w:tc>
          <w:tcPr>
            <w:tcW w:w="3780" w:type="dxa"/>
            <w:tcBorders>
              <w:top w:val="single" w:sz="4" w:space="0" w:color="000000"/>
              <w:left w:val="single" w:sz="4" w:space="0" w:color="000000"/>
              <w:bottom w:val="single" w:sz="4" w:space="0" w:color="000000"/>
              <w:right w:val="single" w:sz="4" w:space="0" w:color="000000"/>
            </w:tcBorders>
            <w:vAlign w:val="center"/>
          </w:tcPr>
          <w:p w14:paraId="6B18F253" w14:textId="77777777" w:rsidR="00526411" w:rsidRDefault="002378EF">
            <w:pPr>
              <w:widowControl w:val="0"/>
              <w:jc w:val="center"/>
            </w:pPr>
            <w:r>
              <w:t>1</w:t>
            </w:r>
          </w:p>
        </w:tc>
        <w:tc>
          <w:tcPr>
            <w:tcW w:w="3841" w:type="dxa"/>
            <w:tcBorders>
              <w:top w:val="single" w:sz="4" w:space="0" w:color="000000"/>
              <w:left w:val="single" w:sz="4" w:space="0" w:color="000000"/>
              <w:bottom w:val="single" w:sz="4" w:space="0" w:color="000000"/>
              <w:right w:val="single" w:sz="4" w:space="0" w:color="000000"/>
            </w:tcBorders>
            <w:vAlign w:val="center"/>
          </w:tcPr>
          <w:p w14:paraId="37154081" w14:textId="77777777" w:rsidR="00526411" w:rsidRDefault="002378EF">
            <w:pPr>
              <w:widowControl w:val="0"/>
              <w:jc w:val="center"/>
            </w:pPr>
            <w:r>
              <w:t>0,45</w:t>
            </w:r>
          </w:p>
        </w:tc>
      </w:tr>
      <w:tr w:rsidR="00526411" w14:paraId="7BB5C58B" w14:textId="77777777">
        <w:tc>
          <w:tcPr>
            <w:tcW w:w="540" w:type="dxa"/>
            <w:tcBorders>
              <w:top w:val="single" w:sz="4" w:space="0" w:color="000000"/>
              <w:left w:val="single" w:sz="4" w:space="0" w:color="000000"/>
              <w:bottom w:val="single" w:sz="4" w:space="0" w:color="000000"/>
              <w:right w:val="single" w:sz="4" w:space="0" w:color="000000"/>
            </w:tcBorders>
          </w:tcPr>
          <w:p w14:paraId="6D53B8C8" w14:textId="77777777" w:rsidR="00526411" w:rsidRDefault="002378EF">
            <w:pPr>
              <w:pStyle w:val="afff5"/>
              <w:spacing w:after="0" w:line="240" w:lineRule="auto"/>
              <w:ind w:left="0"/>
              <w:jc w:val="both"/>
              <w:rPr>
                <w:rFonts w:ascii="Times New Roman" w:hAnsi="Times New Roman"/>
                <w:sz w:val="24"/>
              </w:rPr>
            </w:pPr>
            <w:r>
              <w:rPr>
                <w:rFonts w:ascii="Times New Roman" w:hAnsi="Times New Roman"/>
                <w:sz w:val="24"/>
              </w:rPr>
              <w:t>7.</w:t>
            </w:r>
          </w:p>
        </w:tc>
        <w:tc>
          <w:tcPr>
            <w:tcW w:w="5873" w:type="dxa"/>
            <w:tcBorders>
              <w:top w:val="single" w:sz="4" w:space="0" w:color="000000"/>
              <w:left w:val="single" w:sz="4" w:space="0" w:color="000000"/>
              <w:bottom w:val="single" w:sz="4" w:space="0" w:color="000000"/>
              <w:right w:val="single" w:sz="4" w:space="0" w:color="000000"/>
            </w:tcBorders>
            <w:vAlign w:val="center"/>
          </w:tcPr>
          <w:p w14:paraId="3FE4D534" w14:textId="77777777" w:rsidR="00526411" w:rsidRDefault="002378EF">
            <w:pPr>
              <w:widowControl w:val="0"/>
            </w:pPr>
            <w:r>
              <w:t>Дновский муниципальный округ</w:t>
            </w:r>
          </w:p>
        </w:tc>
        <w:tc>
          <w:tcPr>
            <w:tcW w:w="3780" w:type="dxa"/>
            <w:tcBorders>
              <w:top w:val="single" w:sz="4" w:space="0" w:color="000000"/>
              <w:left w:val="single" w:sz="4" w:space="0" w:color="000000"/>
              <w:bottom w:val="single" w:sz="4" w:space="0" w:color="000000"/>
              <w:right w:val="single" w:sz="4" w:space="0" w:color="000000"/>
            </w:tcBorders>
            <w:vAlign w:val="center"/>
          </w:tcPr>
          <w:p w14:paraId="48D4122B" w14:textId="77777777" w:rsidR="00526411" w:rsidRDefault="002378EF">
            <w:pPr>
              <w:widowControl w:val="0"/>
              <w:jc w:val="center"/>
            </w:pPr>
            <w:r>
              <w:t>1</w:t>
            </w:r>
          </w:p>
        </w:tc>
        <w:tc>
          <w:tcPr>
            <w:tcW w:w="3841" w:type="dxa"/>
            <w:tcBorders>
              <w:top w:val="single" w:sz="4" w:space="0" w:color="000000"/>
              <w:left w:val="single" w:sz="4" w:space="0" w:color="000000"/>
              <w:bottom w:val="single" w:sz="4" w:space="0" w:color="000000"/>
              <w:right w:val="single" w:sz="4" w:space="0" w:color="000000"/>
            </w:tcBorders>
            <w:vAlign w:val="center"/>
          </w:tcPr>
          <w:p w14:paraId="0AC9D324" w14:textId="77777777" w:rsidR="00526411" w:rsidRDefault="002378EF">
            <w:pPr>
              <w:widowControl w:val="0"/>
              <w:jc w:val="center"/>
            </w:pPr>
            <w:r>
              <w:t>0,45</w:t>
            </w:r>
          </w:p>
        </w:tc>
      </w:tr>
      <w:tr w:rsidR="00526411" w14:paraId="445C1C63" w14:textId="77777777">
        <w:tc>
          <w:tcPr>
            <w:tcW w:w="540" w:type="dxa"/>
            <w:tcBorders>
              <w:top w:val="single" w:sz="4" w:space="0" w:color="000000"/>
              <w:left w:val="single" w:sz="4" w:space="0" w:color="000000"/>
              <w:bottom w:val="single" w:sz="4" w:space="0" w:color="000000"/>
              <w:right w:val="single" w:sz="4" w:space="0" w:color="000000"/>
            </w:tcBorders>
          </w:tcPr>
          <w:p w14:paraId="076871EA" w14:textId="77777777" w:rsidR="00526411" w:rsidRDefault="002378EF">
            <w:pPr>
              <w:pStyle w:val="afff5"/>
              <w:spacing w:after="0" w:line="240" w:lineRule="auto"/>
              <w:ind w:left="0"/>
              <w:jc w:val="both"/>
              <w:rPr>
                <w:rFonts w:ascii="Times New Roman" w:hAnsi="Times New Roman"/>
                <w:sz w:val="24"/>
              </w:rPr>
            </w:pPr>
            <w:r>
              <w:rPr>
                <w:rFonts w:ascii="Times New Roman" w:hAnsi="Times New Roman"/>
                <w:sz w:val="24"/>
              </w:rPr>
              <w:t>8.</w:t>
            </w:r>
          </w:p>
        </w:tc>
        <w:tc>
          <w:tcPr>
            <w:tcW w:w="5873" w:type="dxa"/>
            <w:tcBorders>
              <w:top w:val="single" w:sz="4" w:space="0" w:color="000000"/>
              <w:left w:val="single" w:sz="4" w:space="0" w:color="000000"/>
              <w:bottom w:val="single" w:sz="4" w:space="0" w:color="000000"/>
              <w:right w:val="single" w:sz="4" w:space="0" w:color="000000"/>
            </w:tcBorders>
            <w:vAlign w:val="center"/>
          </w:tcPr>
          <w:p w14:paraId="4CE6E0C5" w14:textId="77777777" w:rsidR="00526411" w:rsidRDefault="002378EF">
            <w:pPr>
              <w:widowControl w:val="0"/>
            </w:pPr>
            <w:r>
              <w:t>Красногородский муниципальный округ</w:t>
            </w:r>
          </w:p>
        </w:tc>
        <w:tc>
          <w:tcPr>
            <w:tcW w:w="3780" w:type="dxa"/>
            <w:tcBorders>
              <w:top w:val="single" w:sz="4" w:space="0" w:color="000000"/>
              <w:left w:val="single" w:sz="4" w:space="0" w:color="000000"/>
              <w:bottom w:val="single" w:sz="4" w:space="0" w:color="000000"/>
              <w:right w:val="single" w:sz="4" w:space="0" w:color="000000"/>
            </w:tcBorders>
          </w:tcPr>
          <w:p w14:paraId="5049B956" w14:textId="77777777" w:rsidR="00526411" w:rsidRDefault="002378EF">
            <w:pPr>
              <w:widowControl w:val="0"/>
              <w:jc w:val="center"/>
            </w:pPr>
            <w:r>
              <w:t>-</w:t>
            </w:r>
          </w:p>
        </w:tc>
        <w:tc>
          <w:tcPr>
            <w:tcW w:w="3841" w:type="dxa"/>
            <w:tcBorders>
              <w:top w:val="single" w:sz="4" w:space="0" w:color="000000"/>
              <w:left w:val="single" w:sz="4" w:space="0" w:color="000000"/>
              <w:bottom w:val="single" w:sz="4" w:space="0" w:color="000000"/>
              <w:right w:val="single" w:sz="4" w:space="0" w:color="000000"/>
            </w:tcBorders>
          </w:tcPr>
          <w:p w14:paraId="3757F4EE" w14:textId="77777777" w:rsidR="00526411" w:rsidRDefault="002378EF">
            <w:pPr>
              <w:widowControl w:val="0"/>
              <w:jc w:val="center"/>
            </w:pPr>
            <w:r>
              <w:t>-</w:t>
            </w:r>
          </w:p>
        </w:tc>
      </w:tr>
      <w:tr w:rsidR="00526411" w14:paraId="4E18422A" w14:textId="77777777">
        <w:tc>
          <w:tcPr>
            <w:tcW w:w="540" w:type="dxa"/>
            <w:tcBorders>
              <w:top w:val="single" w:sz="4" w:space="0" w:color="000000"/>
              <w:left w:val="single" w:sz="4" w:space="0" w:color="000000"/>
              <w:bottom w:val="single" w:sz="4" w:space="0" w:color="000000"/>
              <w:right w:val="single" w:sz="4" w:space="0" w:color="000000"/>
            </w:tcBorders>
          </w:tcPr>
          <w:p w14:paraId="1CB9D836" w14:textId="77777777" w:rsidR="00526411" w:rsidRDefault="002378EF">
            <w:pPr>
              <w:pStyle w:val="afff5"/>
              <w:spacing w:after="0" w:line="240" w:lineRule="auto"/>
              <w:ind w:left="0"/>
              <w:jc w:val="both"/>
              <w:rPr>
                <w:rFonts w:ascii="Times New Roman" w:hAnsi="Times New Roman"/>
                <w:sz w:val="24"/>
              </w:rPr>
            </w:pPr>
            <w:r>
              <w:rPr>
                <w:rFonts w:ascii="Times New Roman" w:hAnsi="Times New Roman"/>
                <w:sz w:val="24"/>
              </w:rPr>
              <w:t>9.</w:t>
            </w:r>
          </w:p>
        </w:tc>
        <w:tc>
          <w:tcPr>
            <w:tcW w:w="5873" w:type="dxa"/>
            <w:tcBorders>
              <w:top w:val="single" w:sz="4" w:space="0" w:color="000000"/>
              <w:left w:val="single" w:sz="4" w:space="0" w:color="000000"/>
              <w:bottom w:val="single" w:sz="4" w:space="0" w:color="000000"/>
              <w:right w:val="single" w:sz="4" w:space="0" w:color="000000"/>
            </w:tcBorders>
            <w:vAlign w:val="center"/>
          </w:tcPr>
          <w:p w14:paraId="20A845B8" w14:textId="77777777" w:rsidR="00526411" w:rsidRDefault="002378EF">
            <w:pPr>
              <w:widowControl w:val="0"/>
            </w:pPr>
            <w:r>
              <w:t>Куньинский муниципальный округ</w:t>
            </w:r>
          </w:p>
        </w:tc>
        <w:tc>
          <w:tcPr>
            <w:tcW w:w="3780" w:type="dxa"/>
            <w:tcBorders>
              <w:top w:val="single" w:sz="4" w:space="0" w:color="000000"/>
              <w:left w:val="single" w:sz="4" w:space="0" w:color="000000"/>
              <w:bottom w:val="single" w:sz="4" w:space="0" w:color="000000"/>
              <w:right w:val="single" w:sz="4" w:space="0" w:color="000000"/>
            </w:tcBorders>
          </w:tcPr>
          <w:p w14:paraId="72875CDD" w14:textId="77777777" w:rsidR="00526411" w:rsidRDefault="002378EF">
            <w:pPr>
              <w:widowControl w:val="0"/>
              <w:jc w:val="center"/>
            </w:pPr>
            <w:r>
              <w:t>-</w:t>
            </w:r>
          </w:p>
        </w:tc>
        <w:tc>
          <w:tcPr>
            <w:tcW w:w="3841" w:type="dxa"/>
            <w:tcBorders>
              <w:top w:val="single" w:sz="4" w:space="0" w:color="000000"/>
              <w:left w:val="single" w:sz="4" w:space="0" w:color="000000"/>
              <w:bottom w:val="single" w:sz="4" w:space="0" w:color="000000"/>
              <w:right w:val="single" w:sz="4" w:space="0" w:color="000000"/>
            </w:tcBorders>
          </w:tcPr>
          <w:p w14:paraId="4E026CE4" w14:textId="77777777" w:rsidR="00526411" w:rsidRDefault="002378EF">
            <w:pPr>
              <w:widowControl w:val="0"/>
              <w:jc w:val="center"/>
            </w:pPr>
            <w:r>
              <w:t>-</w:t>
            </w:r>
          </w:p>
        </w:tc>
      </w:tr>
      <w:tr w:rsidR="00526411" w14:paraId="0084A172" w14:textId="77777777">
        <w:tc>
          <w:tcPr>
            <w:tcW w:w="540" w:type="dxa"/>
            <w:tcBorders>
              <w:top w:val="single" w:sz="4" w:space="0" w:color="000000"/>
              <w:left w:val="single" w:sz="4" w:space="0" w:color="000000"/>
              <w:bottom w:val="single" w:sz="4" w:space="0" w:color="000000"/>
              <w:right w:val="single" w:sz="4" w:space="0" w:color="000000"/>
            </w:tcBorders>
          </w:tcPr>
          <w:p w14:paraId="13AF2F36" w14:textId="77777777" w:rsidR="00526411" w:rsidRDefault="002378EF">
            <w:pPr>
              <w:pStyle w:val="afff5"/>
              <w:spacing w:after="0" w:line="240" w:lineRule="auto"/>
              <w:ind w:left="0"/>
              <w:jc w:val="both"/>
              <w:rPr>
                <w:rFonts w:ascii="Times New Roman" w:hAnsi="Times New Roman"/>
                <w:sz w:val="24"/>
              </w:rPr>
            </w:pPr>
            <w:r>
              <w:rPr>
                <w:rFonts w:ascii="Times New Roman" w:hAnsi="Times New Roman"/>
                <w:sz w:val="24"/>
              </w:rPr>
              <w:t>10.</w:t>
            </w:r>
          </w:p>
        </w:tc>
        <w:tc>
          <w:tcPr>
            <w:tcW w:w="5873" w:type="dxa"/>
            <w:tcBorders>
              <w:top w:val="single" w:sz="4" w:space="0" w:color="000000"/>
              <w:left w:val="single" w:sz="4" w:space="0" w:color="000000"/>
              <w:bottom w:val="single" w:sz="4" w:space="0" w:color="000000"/>
              <w:right w:val="single" w:sz="4" w:space="0" w:color="000000"/>
            </w:tcBorders>
            <w:vAlign w:val="center"/>
          </w:tcPr>
          <w:p w14:paraId="42B2D7F3" w14:textId="77777777" w:rsidR="00526411" w:rsidRDefault="002378EF">
            <w:pPr>
              <w:widowControl w:val="0"/>
            </w:pPr>
            <w:r>
              <w:t>Локнянский муниципальный округ</w:t>
            </w:r>
          </w:p>
        </w:tc>
        <w:tc>
          <w:tcPr>
            <w:tcW w:w="3780" w:type="dxa"/>
            <w:tcBorders>
              <w:top w:val="single" w:sz="4" w:space="0" w:color="000000"/>
              <w:left w:val="single" w:sz="4" w:space="0" w:color="000000"/>
              <w:bottom w:val="single" w:sz="4" w:space="0" w:color="000000"/>
              <w:right w:val="single" w:sz="4" w:space="0" w:color="000000"/>
            </w:tcBorders>
          </w:tcPr>
          <w:p w14:paraId="62135AFE" w14:textId="77777777" w:rsidR="00526411" w:rsidRDefault="002378EF">
            <w:pPr>
              <w:widowControl w:val="0"/>
              <w:jc w:val="center"/>
            </w:pPr>
            <w:r>
              <w:t>-</w:t>
            </w:r>
          </w:p>
        </w:tc>
        <w:tc>
          <w:tcPr>
            <w:tcW w:w="3841" w:type="dxa"/>
            <w:tcBorders>
              <w:top w:val="single" w:sz="4" w:space="0" w:color="000000"/>
              <w:left w:val="single" w:sz="4" w:space="0" w:color="000000"/>
              <w:bottom w:val="single" w:sz="4" w:space="0" w:color="000000"/>
              <w:right w:val="single" w:sz="4" w:space="0" w:color="000000"/>
            </w:tcBorders>
          </w:tcPr>
          <w:p w14:paraId="1B96BAB0" w14:textId="77777777" w:rsidR="00526411" w:rsidRDefault="002378EF">
            <w:pPr>
              <w:widowControl w:val="0"/>
              <w:jc w:val="center"/>
            </w:pPr>
            <w:r>
              <w:t>-</w:t>
            </w:r>
          </w:p>
        </w:tc>
      </w:tr>
      <w:tr w:rsidR="00526411" w14:paraId="72DEC941" w14:textId="77777777">
        <w:tc>
          <w:tcPr>
            <w:tcW w:w="540" w:type="dxa"/>
            <w:tcBorders>
              <w:top w:val="single" w:sz="4" w:space="0" w:color="000000"/>
              <w:left w:val="single" w:sz="4" w:space="0" w:color="000000"/>
              <w:bottom w:val="single" w:sz="4" w:space="0" w:color="000000"/>
              <w:right w:val="single" w:sz="4" w:space="0" w:color="000000"/>
            </w:tcBorders>
          </w:tcPr>
          <w:p w14:paraId="7B324C08" w14:textId="77777777" w:rsidR="00526411" w:rsidRDefault="002378EF">
            <w:pPr>
              <w:pStyle w:val="afff5"/>
              <w:spacing w:after="0" w:line="240" w:lineRule="auto"/>
              <w:ind w:left="0"/>
              <w:jc w:val="both"/>
              <w:rPr>
                <w:rFonts w:ascii="Times New Roman" w:hAnsi="Times New Roman"/>
                <w:sz w:val="24"/>
              </w:rPr>
            </w:pPr>
            <w:r>
              <w:rPr>
                <w:rFonts w:ascii="Times New Roman" w:hAnsi="Times New Roman"/>
                <w:sz w:val="24"/>
              </w:rPr>
              <w:lastRenderedPageBreak/>
              <w:t>11.</w:t>
            </w:r>
          </w:p>
        </w:tc>
        <w:tc>
          <w:tcPr>
            <w:tcW w:w="5873" w:type="dxa"/>
            <w:tcBorders>
              <w:top w:val="single" w:sz="4" w:space="0" w:color="000000"/>
              <w:left w:val="single" w:sz="4" w:space="0" w:color="000000"/>
              <w:bottom w:val="single" w:sz="4" w:space="0" w:color="000000"/>
              <w:right w:val="single" w:sz="4" w:space="0" w:color="000000"/>
            </w:tcBorders>
            <w:vAlign w:val="center"/>
          </w:tcPr>
          <w:p w14:paraId="539BC2E5" w14:textId="77777777" w:rsidR="00526411" w:rsidRDefault="002378EF">
            <w:pPr>
              <w:widowControl w:val="0"/>
            </w:pPr>
            <w:r>
              <w:t>Невельский муниципальный округ</w:t>
            </w:r>
          </w:p>
        </w:tc>
        <w:tc>
          <w:tcPr>
            <w:tcW w:w="3780" w:type="dxa"/>
            <w:tcBorders>
              <w:top w:val="single" w:sz="4" w:space="0" w:color="000000"/>
              <w:left w:val="single" w:sz="4" w:space="0" w:color="000000"/>
              <w:bottom w:val="single" w:sz="4" w:space="0" w:color="000000"/>
              <w:right w:val="single" w:sz="4" w:space="0" w:color="000000"/>
            </w:tcBorders>
            <w:vAlign w:val="center"/>
          </w:tcPr>
          <w:p w14:paraId="1990B777" w14:textId="77777777" w:rsidR="00526411" w:rsidRDefault="002378EF">
            <w:pPr>
              <w:widowControl w:val="0"/>
              <w:jc w:val="center"/>
            </w:pPr>
            <w:r>
              <w:t>2</w:t>
            </w:r>
          </w:p>
        </w:tc>
        <w:tc>
          <w:tcPr>
            <w:tcW w:w="3841" w:type="dxa"/>
            <w:tcBorders>
              <w:top w:val="single" w:sz="4" w:space="0" w:color="000000"/>
              <w:left w:val="single" w:sz="4" w:space="0" w:color="000000"/>
              <w:bottom w:val="single" w:sz="4" w:space="0" w:color="000000"/>
              <w:right w:val="single" w:sz="4" w:space="0" w:color="000000"/>
            </w:tcBorders>
            <w:vAlign w:val="center"/>
          </w:tcPr>
          <w:p w14:paraId="5FDB15C3" w14:textId="77777777" w:rsidR="00526411" w:rsidRDefault="002378EF">
            <w:pPr>
              <w:widowControl w:val="0"/>
              <w:jc w:val="center"/>
            </w:pPr>
            <w:r>
              <w:t>0,89</w:t>
            </w:r>
          </w:p>
        </w:tc>
      </w:tr>
      <w:tr w:rsidR="00526411" w14:paraId="0969BA4C" w14:textId="77777777">
        <w:tc>
          <w:tcPr>
            <w:tcW w:w="540" w:type="dxa"/>
            <w:tcBorders>
              <w:top w:val="single" w:sz="4" w:space="0" w:color="000000"/>
              <w:left w:val="single" w:sz="4" w:space="0" w:color="000000"/>
              <w:bottom w:val="single" w:sz="4" w:space="0" w:color="000000"/>
              <w:right w:val="single" w:sz="4" w:space="0" w:color="000000"/>
            </w:tcBorders>
          </w:tcPr>
          <w:p w14:paraId="67DBC6A3" w14:textId="77777777" w:rsidR="00526411" w:rsidRDefault="002378EF">
            <w:pPr>
              <w:pStyle w:val="afff5"/>
              <w:spacing w:after="0" w:line="240" w:lineRule="auto"/>
              <w:ind w:left="0"/>
              <w:jc w:val="both"/>
              <w:rPr>
                <w:rFonts w:ascii="Times New Roman" w:hAnsi="Times New Roman"/>
                <w:sz w:val="24"/>
              </w:rPr>
            </w:pPr>
            <w:r>
              <w:rPr>
                <w:rFonts w:ascii="Times New Roman" w:hAnsi="Times New Roman"/>
                <w:sz w:val="24"/>
              </w:rPr>
              <w:t>12.</w:t>
            </w:r>
          </w:p>
        </w:tc>
        <w:tc>
          <w:tcPr>
            <w:tcW w:w="5873" w:type="dxa"/>
            <w:tcBorders>
              <w:top w:val="single" w:sz="4" w:space="0" w:color="000000"/>
              <w:left w:val="single" w:sz="4" w:space="0" w:color="000000"/>
              <w:bottom w:val="single" w:sz="4" w:space="0" w:color="000000"/>
              <w:right w:val="single" w:sz="4" w:space="0" w:color="000000"/>
            </w:tcBorders>
            <w:vAlign w:val="center"/>
          </w:tcPr>
          <w:p w14:paraId="75603726" w14:textId="77777777" w:rsidR="00526411" w:rsidRDefault="002378EF">
            <w:pPr>
              <w:widowControl w:val="0"/>
            </w:pPr>
            <w:r>
              <w:t>Новоржевский муниципальный округ</w:t>
            </w:r>
          </w:p>
        </w:tc>
        <w:tc>
          <w:tcPr>
            <w:tcW w:w="3780" w:type="dxa"/>
            <w:tcBorders>
              <w:top w:val="single" w:sz="4" w:space="0" w:color="000000"/>
              <w:left w:val="single" w:sz="4" w:space="0" w:color="000000"/>
              <w:bottom w:val="single" w:sz="4" w:space="0" w:color="000000"/>
              <w:right w:val="single" w:sz="4" w:space="0" w:color="000000"/>
            </w:tcBorders>
            <w:vAlign w:val="center"/>
          </w:tcPr>
          <w:p w14:paraId="0730A824" w14:textId="77777777" w:rsidR="00526411" w:rsidRDefault="002378EF">
            <w:pPr>
              <w:widowControl w:val="0"/>
              <w:jc w:val="center"/>
            </w:pPr>
            <w:r>
              <w:t>1</w:t>
            </w:r>
          </w:p>
        </w:tc>
        <w:tc>
          <w:tcPr>
            <w:tcW w:w="3841" w:type="dxa"/>
            <w:tcBorders>
              <w:top w:val="single" w:sz="4" w:space="0" w:color="000000"/>
              <w:left w:val="single" w:sz="4" w:space="0" w:color="000000"/>
              <w:bottom w:val="single" w:sz="4" w:space="0" w:color="000000"/>
              <w:right w:val="single" w:sz="4" w:space="0" w:color="000000"/>
            </w:tcBorders>
            <w:vAlign w:val="center"/>
          </w:tcPr>
          <w:p w14:paraId="70AF1FF4" w14:textId="77777777" w:rsidR="00526411" w:rsidRDefault="002378EF">
            <w:pPr>
              <w:widowControl w:val="0"/>
              <w:jc w:val="center"/>
            </w:pPr>
            <w:r>
              <w:t>0,45</w:t>
            </w:r>
          </w:p>
        </w:tc>
      </w:tr>
      <w:tr w:rsidR="00526411" w14:paraId="3DC2439E" w14:textId="77777777">
        <w:tc>
          <w:tcPr>
            <w:tcW w:w="540" w:type="dxa"/>
            <w:tcBorders>
              <w:top w:val="single" w:sz="4" w:space="0" w:color="000000"/>
              <w:left w:val="single" w:sz="4" w:space="0" w:color="000000"/>
              <w:bottom w:val="single" w:sz="4" w:space="0" w:color="000000"/>
              <w:right w:val="single" w:sz="4" w:space="0" w:color="000000"/>
            </w:tcBorders>
          </w:tcPr>
          <w:p w14:paraId="381CA364" w14:textId="77777777" w:rsidR="00526411" w:rsidRDefault="002378EF">
            <w:pPr>
              <w:pStyle w:val="afff5"/>
              <w:spacing w:after="0" w:line="240" w:lineRule="auto"/>
              <w:ind w:left="0"/>
              <w:jc w:val="both"/>
              <w:rPr>
                <w:rFonts w:ascii="Times New Roman" w:hAnsi="Times New Roman"/>
                <w:sz w:val="24"/>
              </w:rPr>
            </w:pPr>
            <w:r>
              <w:rPr>
                <w:rFonts w:ascii="Times New Roman" w:hAnsi="Times New Roman"/>
                <w:sz w:val="24"/>
              </w:rPr>
              <w:t>13.</w:t>
            </w:r>
          </w:p>
        </w:tc>
        <w:tc>
          <w:tcPr>
            <w:tcW w:w="5873" w:type="dxa"/>
            <w:tcBorders>
              <w:top w:val="single" w:sz="4" w:space="0" w:color="000000"/>
              <w:left w:val="single" w:sz="4" w:space="0" w:color="000000"/>
              <w:bottom w:val="single" w:sz="4" w:space="0" w:color="000000"/>
              <w:right w:val="single" w:sz="4" w:space="0" w:color="000000"/>
            </w:tcBorders>
            <w:vAlign w:val="center"/>
          </w:tcPr>
          <w:p w14:paraId="3DB50C7E" w14:textId="77777777" w:rsidR="00526411" w:rsidRDefault="002378EF">
            <w:pPr>
              <w:widowControl w:val="0"/>
            </w:pPr>
            <w:r>
              <w:t>Новосокольнический муниципальный округ</w:t>
            </w:r>
          </w:p>
        </w:tc>
        <w:tc>
          <w:tcPr>
            <w:tcW w:w="3780" w:type="dxa"/>
            <w:tcBorders>
              <w:top w:val="single" w:sz="4" w:space="0" w:color="000000"/>
              <w:left w:val="single" w:sz="4" w:space="0" w:color="000000"/>
              <w:bottom w:val="single" w:sz="4" w:space="0" w:color="000000"/>
              <w:right w:val="single" w:sz="4" w:space="0" w:color="000000"/>
            </w:tcBorders>
          </w:tcPr>
          <w:p w14:paraId="65AD1D74" w14:textId="77777777" w:rsidR="00526411" w:rsidRDefault="002378EF">
            <w:pPr>
              <w:widowControl w:val="0"/>
              <w:jc w:val="center"/>
            </w:pPr>
            <w:r>
              <w:t>-</w:t>
            </w:r>
          </w:p>
        </w:tc>
        <w:tc>
          <w:tcPr>
            <w:tcW w:w="3841" w:type="dxa"/>
            <w:tcBorders>
              <w:top w:val="single" w:sz="4" w:space="0" w:color="000000"/>
              <w:left w:val="single" w:sz="4" w:space="0" w:color="000000"/>
              <w:bottom w:val="single" w:sz="4" w:space="0" w:color="000000"/>
              <w:right w:val="single" w:sz="4" w:space="0" w:color="000000"/>
            </w:tcBorders>
          </w:tcPr>
          <w:p w14:paraId="3D4FE99F" w14:textId="77777777" w:rsidR="00526411" w:rsidRDefault="002378EF">
            <w:pPr>
              <w:widowControl w:val="0"/>
              <w:jc w:val="center"/>
            </w:pPr>
            <w:r>
              <w:t>-</w:t>
            </w:r>
          </w:p>
        </w:tc>
      </w:tr>
      <w:tr w:rsidR="00526411" w14:paraId="6DB34049" w14:textId="77777777">
        <w:tc>
          <w:tcPr>
            <w:tcW w:w="540" w:type="dxa"/>
            <w:tcBorders>
              <w:top w:val="single" w:sz="4" w:space="0" w:color="000000"/>
              <w:left w:val="single" w:sz="4" w:space="0" w:color="000000"/>
              <w:bottom w:val="single" w:sz="4" w:space="0" w:color="000000"/>
              <w:right w:val="single" w:sz="4" w:space="0" w:color="000000"/>
            </w:tcBorders>
          </w:tcPr>
          <w:p w14:paraId="60A8C97B" w14:textId="77777777" w:rsidR="00526411" w:rsidRDefault="002378EF">
            <w:pPr>
              <w:pStyle w:val="afff5"/>
              <w:spacing w:after="0" w:line="240" w:lineRule="auto"/>
              <w:ind w:left="0"/>
              <w:jc w:val="both"/>
              <w:rPr>
                <w:rFonts w:ascii="Times New Roman" w:hAnsi="Times New Roman"/>
                <w:sz w:val="24"/>
              </w:rPr>
            </w:pPr>
            <w:r>
              <w:rPr>
                <w:rFonts w:ascii="Times New Roman" w:hAnsi="Times New Roman"/>
                <w:sz w:val="24"/>
              </w:rPr>
              <w:t>14.</w:t>
            </w:r>
          </w:p>
        </w:tc>
        <w:tc>
          <w:tcPr>
            <w:tcW w:w="5873" w:type="dxa"/>
            <w:tcBorders>
              <w:top w:val="single" w:sz="4" w:space="0" w:color="000000"/>
              <w:left w:val="single" w:sz="4" w:space="0" w:color="000000"/>
              <w:bottom w:val="single" w:sz="4" w:space="0" w:color="000000"/>
              <w:right w:val="single" w:sz="4" w:space="0" w:color="000000"/>
            </w:tcBorders>
            <w:vAlign w:val="center"/>
          </w:tcPr>
          <w:p w14:paraId="46465FA8" w14:textId="77777777" w:rsidR="00526411" w:rsidRDefault="002378EF">
            <w:pPr>
              <w:widowControl w:val="0"/>
            </w:pPr>
            <w:r>
              <w:t>Опочецкий муниципальный округ</w:t>
            </w:r>
          </w:p>
        </w:tc>
        <w:tc>
          <w:tcPr>
            <w:tcW w:w="3780" w:type="dxa"/>
            <w:tcBorders>
              <w:top w:val="single" w:sz="4" w:space="0" w:color="000000"/>
              <w:left w:val="single" w:sz="4" w:space="0" w:color="000000"/>
              <w:bottom w:val="single" w:sz="4" w:space="0" w:color="000000"/>
              <w:right w:val="single" w:sz="4" w:space="0" w:color="000000"/>
            </w:tcBorders>
            <w:vAlign w:val="center"/>
          </w:tcPr>
          <w:p w14:paraId="14D0800F" w14:textId="77777777" w:rsidR="00526411" w:rsidRDefault="002378EF">
            <w:pPr>
              <w:widowControl w:val="0"/>
              <w:jc w:val="center"/>
            </w:pPr>
            <w:r>
              <w:t>3</w:t>
            </w:r>
          </w:p>
        </w:tc>
        <w:tc>
          <w:tcPr>
            <w:tcW w:w="3841" w:type="dxa"/>
            <w:tcBorders>
              <w:top w:val="single" w:sz="4" w:space="0" w:color="000000"/>
              <w:left w:val="single" w:sz="4" w:space="0" w:color="000000"/>
              <w:bottom w:val="single" w:sz="4" w:space="0" w:color="000000"/>
              <w:right w:val="single" w:sz="4" w:space="0" w:color="000000"/>
            </w:tcBorders>
            <w:vAlign w:val="center"/>
          </w:tcPr>
          <w:p w14:paraId="1DCD72A1" w14:textId="77777777" w:rsidR="00526411" w:rsidRDefault="002378EF">
            <w:pPr>
              <w:widowControl w:val="0"/>
              <w:jc w:val="center"/>
            </w:pPr>
            <w:r>
              <w:t>1,34</w:t>
            </w:r>
          </w:p>
        </w:tc>
      </w:tr>
      <w:tr w:rsidR="00526411" w14:paraId="2A5E20FA" w14:textId="77777777">
        <w:tc>
          <w:tcPr>
            <w:tcW w:w="540" w:type="dxa"/>
            <w:tcBorders>
              <w:top w:val="single" w:sz="4" w:space="0" w:color="000000"/>
              <w:left w:val="single" w:sz="4" w:space="0" w:color="000000"/>
              <w:bottom w:val="single" w:sz="4" w:space="0" w:color="000000"/>
              <w:right w:val="single" w:sz="4" w:space="0" w:color="000000"/>
            </w:tcBorders>
          </w:tcPr>
          <w:p w14:paraId="10B61A65" w14:textId="77777777" w:rsidR="00526411" w:rsidRDefault="002378EF">
            <w:pPr>
              <w:pStyle w:val="afff5"/>
              <w:spacing w:after="0" w:line="240" w:lineRule="auto"/>
              <w:ind w:left="0"/>
              <w:jc w:val="both"/>
              <w:rPr>
                <w:rFonts w:ascii="Times New Roman" w:hAnsi="Times New Roman"/>
                <w:sz w:val="24"/>
              </w:rPr>
            </w:pPr>
            <w:r>
              <w:rPr>
                <w:rFonts w:ascii="Times New Roman" w:hAnsi="Times New Roman"/>
                <w:sz w:val="24"/>
              </w:rPr>
              <w:t>15.</w:t>
            </w:r>
          </w:p>
        </w:tc>
        <w:tc>
          <w:tcPr>
            <w:tcW w:w="5873" w:type="dxa"/>
            <w:tcBorders>
              <w:top w:val="single" w:sz="4" w:space="0" w:color="000000"/>
              <w:left w:val="single" w:sz="4" w:space="0" w:color="000000"/>
              <w:bottom w:val="single" w:sz="4" w:space="0" w:color="000000"/>
              <w:right w:val="single" w:sz="4" w:space="0" w:color="000000"/>
            </w:tcBorders>
            <w:vAlign w:val="center"/>
          </w:tcPr>
          <w:p w14:paraId="351F617E" w14:textId="77777777" w:rsidR="00526411" w:rsidRDefault="002378EF">
            <w:pPr>
              <w:widowControl w:val="0"/>
            </w:pPr>
            <w:r>
              <w:t>Островский муниципальный округ</w:t>
            </w:r>
          </w:p>
        </w:tc>
        <w:tc>
          <w:tcPr>
            <w:tcW w:w="3780" w:type="dxa"/>
            <w:tcBorders>
              <w:top w:val="single" w:sz="4" w:space="0" w:color="000000"/>
              <w:left w:val="single" w:sz="4" w:space="0" w:color="000000"/>
              <w:bottom w:val="single" w:sz="4" w:space="0" w:color="000000"/>
              <w:right w:val="single" w:sz="4" w:space="0" w:color="000000"/>
            </w:tcBorders>
            <w:vAlign w:val="center"/>
          </w:tcPr>
          <w:p w14:paraId="0FEBFF96" w14:textId="77777777" w:rsidR="00526411" w:rsidRDefault="002378EF">
            <w:pPr>
              <w:widowControl w:val="0"/>
              <w:jc w:val="center"/>
            </w:pPr>
            <w:r>
              <w:t>5</w:t>
            </w:r>
          </w:p>
        </w:tc>
        <w:tc>
          <w:tcPr>
            <w:tcW w:w="3841" w:type="dxa"/>
            <w:tcBorders>
              <w:top w:val="single" w:sz="4" w:space="0" w:color="000000"/>
              <w:left w:val="single" w:sz="4" w:space="0" w:color="000000"/>
              <w:bottom w:val="single" w:sz="4" w:space="0" w:color="000000"/>
              <w:right w:val="single" w:sz="4" w:space="0" w:color="000000"/>
            </w:tcBorders>
            <w:vAlign w:val="center"/>
          </w:tcPr>
          <w:p w14:paraId="6BB8C4AD" w14:textId="77777777" w:rsidR="00526411" w:rsidRDefault="002378EF">
            <w:pPr>
              <w:widowControl w:val="0"/>
              <w:jc w:val="center"/>
            </w:pPr>
            <w:r>
              <w:t>2,23</w:t>
            </w:r>
          </w:p>
        </w:tc>
      </w:tr>
      <w:tr w:rsidR="00526411" w14:paraId="1C0459A8" w14:textId="77777777">
        <w:tc>
          <w:tcPr>
            <w:tcW w:w="540" w:type="dxa"/>
            <w:tcBorders>
              <w:top w:val="single" w:sz="4" w:space="0" w:color="000000"/>
              <w:left w:val="single" w:sz="4" w:space="0" w:color="000000"/>
              <w:bottom w:val="single" w:sz="4" w:space="0" w:color="000000"/>
              <w:right w:val="single" w:sz="4" w:space="0" w:color="000000"/>
            </w:tcBorders>
          </w:tcPr>
          <w:p w14:paraId="7823E1AC" w14:textId="77777777" w:rsidR="00526411" w:rsidRDefault="002378EF">
            <w:pPr>
              <w:pStyle w:val="afff5"/>
              <w:spacing w:after="0" w:line="240" w:lineRule="auto"/>
              <w:ind w:left="0"/>
              <w:jc w:val="both"/>
              <w:rPr>
                <w:rFonts w:ascii="Times New Roman" w:hAnsi="Times New Roman"/>
                <w:sz w:val="24"/>
              </w:rPr>
            </w:pPr>
            <w:r>
              <w:rPr>
                <w:rFonts w:ascii="Times New Roman" w:hAnsi="Times New Roman"/>
                <w:sz w:val="24"/>
              </w:rPr>
              <w:t>16.</w:t>
            </w:r>
          </w:p>
        </w:tc>
        <w:tc>
          <w:tcPr>
            <w:tcW w:w="5873" w:type="dxa"/>
            <w:tcBorders>
              <w:top w:val="single" w:sz="4" w:space="0" w:color="000000"/>
              <w:left w:val="single" w:sz="4" w:space="0" w:color="000000"/>
              <w:bottom w:val="single" w:sz="4" w:space="0" w:color="000000"/>
              <w:right w:val="single" w:sz="4" w:space="0" w:color="000000"/>
            </w:tcBorders>
            <w:vAlign w:val="center"/>
          </w:tcPr>
          <w:p w14:paraId="13956EEF" w14:textId="77777777" w:rsidR="00526411" w:rsidRDefault="002378EF">
            <w:pPr>
              <w:widowControl w:val="0"/>
            </w:pPr>
            <w:r>
              <w:t>Палкинский муниципальный округ</w:t>
            </w:r>
          </w:p>
        </w:tc>
        <w:tc>
          <w:tcPr>
            <w:tcW w:w="3780" w:type="dxa"/>
            <w:tcBorders>
              <w:top w:val="single" w:sz="4" w:space="0" w:color="000000"/>
              <w:left w:val="single" w:sz="4" w:space="0" w:color="000000"/>
              <w:bottom w:val="single" w:sz="4" w:space="0" w:color="000000"/>
              <w:right w:val="single" w:sz="4" w:space="0" w:color="000000"/>
            </w:tcBorders>
          </w:tcPr>
          <w:p w14:paraId="66CD8C95" w14:textId="77777777" w:rsidR="00526411" w:rsidRDefault="002378EF">
            <w:pPr>
              <w:widowControl w:val="0"/>
              <w:jc w:val="center"/>
            </w:pPr>
            <w:r>
              <w:t>-</w:t>
            </w:r>
          </w:p>
        </w:tc>
        <w:tc>
          <w:tcPr>
            <w:tcW w:w="3841" w:type="dxa"/>
            <w:tcBorders>
              <w:top w:val="single" w:sz="4" w:space="0" w:color="000000"/>
              <w:left w:val="single" w:sz="4" w:space="0" w:color="000000"/>
              <w:bottom w:val="single" w:sz="4" w:space="0" w:color="000000"/>
              <w:right w:val="single" w:sz="4" w:space="0" w:color="000000"/>
            </w:tcBorders>
          </w:tcPr>
          <w:p w14:paraId="76970E16" w14:textId="77777777" w:rsidR="00526411" w:rsidRDefault="002378EF">
            <w:pPr>
              <w:widowControl w:val="0"/>
              <w:jc w:val="center"/>
            </w:pPr>
            <w:r>
              <w:t>-</w:t>
            </w:r>
          </w:p>
        </w:tc>
      </w:tr>
      <w:tr w:rsidR="00526411" w14:paraId="3E9AA154" w14:textId="77777777">
        <w:tc>
          <w:tcPr>
            <w:tcW w:w="540" w:type="dxa"/>
            <w:tcBorders>
              <w:top w:val="single" w:sz="4" w:space="0" w:color="000000"/>
              <w:left w:val="single" w:sz="4" w:space="0" w:color="000000"/>
              <w:bottom w:val="single" w:sz="4" w:space="0" w:color="000000"/>
              <w:right w:val="single" w:sz="4" w:space="0" w:color="000000"/>
            </w:tcBorders>
          </w:tcPr>
          <w:p w14:paraId="6DF038A7" w14:textId="77777777" w:rsidR="00526411" w:rsidRDefault="002378EF">
            <w:pPr>
              <w:pStyle w:val="afff5"/>
              <w:spacing w:after="0" w:line="240" w:lineRule="auto"/>
              <w:ind w:left="0"/>
              <w:jc w:val="both"/>
              <w:rPr>
                <w:rFonts w:ascii="Times New Roman" w:hAnsi="Times New Roman"/>
                <w:sz w:val="24"/>
              </w:rPr>
            </w:pPr>
            <w:r>
              <w:rPr>
                <w:rFonts w:ascii="Times New Roman" w:hAnsi="Times New Roman"/>
                <w:sz w:val="24"/>
              </w:rPr>
              <w:t>17.</w:t>
            </w:r>
          </w:p>
        </w:tc>
        <w:tc>
          <w:tcPr>
            <w:tcW w:w="5873" w:type="dxa"/>
            <w:tcBorders>
              <w:top w:val="single" w:sz="4" w:space="0" w:color="000000"/>
              <w:left w:val="single" w:sz="4" w:space="0" w:color="000000"/>
              <w:bottom w:val="single" w:sz="4" w:space="0" w:color="000000"/>
              <w:right w:val="single" w:sz="4" w:space="0" w:color="000000"/>
            </w:tcBorders>
            <w:vAlign w:val="center"/>
          </w:tcPr>
          <w:p w14:paraId="33BA4878" w14:textId="77777777" w:rsidR="00526411" w:rsidRDefault="002378EF">
            <w:pPr>
              <w:widowControl w:val="0"/>
            </w:pPr>
            <w:r>
              <w:t>Печорский муниципальный округ</w:t>
            </w:r>
          </w:p>
        </w:tc>
        <w:tc>
          <w:tcPr>
            <w:tcW w:w="3780" w:type="dxa"/>
            <w:tcBorders>
              <w:top w:val="single" w:sz="4" w:space="0" w:color="000000"/>
              <w:left w:val="single" w:sz="4" w:space="0" w:color="000000"/>
              <w:bottom w:val="single" w:sz="4" w:space="0" w:color="000000"/>
              <w:right w:val="single" w:sz="4" w:space="0" w:color="000000"/>
            </w:tcBorders>
            <w:vAlign w:val="center"/>
          </w:tcPr>
          <w:p w14:paraId="0C7AE95B" w14:textId="77777777" w:rsidR="00526411" w:rsidRDefault="002378EF">
            <w:pPr>
              <w:widowControl w:val="0"/>
              <w:jc w:val="center"/>
            </w:pPr>
            <w:r>
              <w:t>5</w:t>
            </w:r>
          </w:p>
        </w:tc>
        <w:tc>
          <w:tcPr>
            <w:tcW w:w="3841" w:type="dxa"/>
            <w:tcBorders>
              <w:top w:val="single" w:sz="4" w:space="0" w:color="000000"/>
              <w:left w:val="single" w:sz="4" w:space="0" w:color="000000"/>
              <w:bottom w:val="single" w:sz="4" w:space="0" w:color="000000"/>
              <w:right w:val="single" w:sz="4" w:space="0" w:color="000000"/>
            </w:tcBorders>
            <w:vAlign w:val="center"/>
          </w:tcPr>
          <w:p w14:paraId="6256FFA7" w14:textId="77777777" w:rsidR="00526411" w:rsidRDefault="002378EF">
            <w:pPr>
              <w:widowControl w:val="0"/>
              <w:jc w:val="center"/>
            </w:pPr>
            <w:r>
              <w:t>2,23</w:t>
            </w:r>
          </w:p>
        </w:tc>
      </w:tr>
      <w:tr w:rsidR="00526411" w14:paraId="3E53311F" w14:textId="77777777">
        <w:tc>
          <w:tcPr>
            <w:tcW w:w="540" w:type="dxa"/>
            <w:tcBorders>
              <w:top w:val="single" w:sz="4" w:space="0" w:color="000000"/>
              <w:left w:val="single" w:sz="4" w:space="0" w:color="000000"/>
              <w:bottom w:val="single" w:sz="4" w:space="0" w:color="000000"/>
              <w:right w:val="single" w:sz="4" w:space="0" w:color="000000"/>
            </w:tcBorders>
          </w:tcPr>
          <w:p w14:paraId="4D2BF06D" w14:textId="77777777" w:rsidR="00526411" w:rsidRDefault="002378EF">
            <w:pPr>
              <w:pStyle w:val="afff5"/>
              <w:spacing w:after="0" w:line="240" w:lineRule="auto"/>
              <w:ind w:left="0"/>
              <w:jc w:val="both"/>
              <w:rPr>
                <w:rFonts w:ascii="Times New Roman" w:hAnsi="Times New Roman"/>
                <w:sz w:val="24"/>
              </w:rPr>
            </w:pPr>
            <w:r>
              <w:rPr>
                <w:rFonts w:ascii="Times New Roman" w:hAnsi="Times New Roman"/>
                <w:sz w:val="24"/>
              </w:rPr>
              <w:t>18.</w:t>
            </w:r>
          </w:p>
        </w:tc>
        <w:tc>
          <w:tcPr>
            <w:tcW w:w="5873" w:type="dxa"/>
            <w:tcBorders>
              <w:top w:val="single" w:sz="4" w:space="0" w:color="000000"/>
              <w:left w:val="single" w:sz="4" w:space="0" w:color="000000"/>
              <w:bottom w:val="single" w:sz="4" w:space="0" w:color="000000"/>
              <w:right w:val="single" w:sz="4" w:space="0" w:color="000000"/>
            </w:tcBorders>
            <w:vAlign w:val="center"/>
          </w:tcPr>
          <w:p w14:paraId="29B3686E" w14:textId="77777777" w:rsidR="00526411" w:rsidRDefault="002378EF">
            <w:pPr>
              <w:widowControl w:val="0"/>
            </w:pPr>
            <w:r>
              <w:t>Плюсский муниципальный округ</w:t>
            </w:r>
          </w:p>
        </w:tc>
        <w:tc>
          <w:tcPr>
            <w:tcW w:w="3780" w:type="dxa"/>
            <w:tcBorders>
              <w:top w:val="single" w:sz="4" w:space="0" w:color="000000"/>
              <w:left w:val="single" w:sz="4" w:space="0" w:color="000000"/>
              <w:bottom w:val="single" w:sz="4" w:space="0" w:color="000000"/>
              <w:right w:val="single" w:sz="4" w:space="0" w:color="000000"/>
            </w:tcBorders>
          </w:tcPr>
          <w:p w14:paraId="62BA0DD7" w14:textId="77777777" w:rsidR="00526411" w:rsidRDefault="002378EF">
            <w:pPr>
              <w:widowControl w:val="0"/>
              <w:jc w:val="center"/>
            </w:pPr>
            <w:r>
              <w:t>-</w:t>
            </w:r>
          </w:p>
        </w:tc>
        <w:tc>
          <w:tcPr>
            <w:tcW w:w="3841" w:type="dxa"/>
            <w:tcBorders>
              <w:top w:val="single" w:sz="4" w:space="0" w:color="000000"/>
              <w:left w:val="single" w:sz="4" w:space="0" w:color="000000"/>
              <w:bottom w:val="single" w:sz="4" w:space="0" w:color="000000"/>
              <w:right w:val="single" w:sz="4" w:space="0" w:color="000000"/>
            </w:tcBorders>
          </w:tcPr>
          <w:p w14:paraId="16B1CEB2" w14:textId="77777777" w:rsidR="00526411" w:rsidRDefault="002378EF">
            <w:pPr>
              <w:widowControl w:val="0"/>
              <w:jc w:val="center"/>
            </w:pPr>
            <w:r>
              <w:t>-</w:t>
            </w:r>
          </w:p>
        </w:tc>
      </w:tr>
      <w:tr w:rsidR="00526411" w14:paraId="29DEE17A" w14:textId="77777777">
        <w:tc>
          <w:tcPr>
            <w:tcW w:w="540" w:type="dxa"/>
            <w:tcBorders>
              <w:top w:val="single" w:sz="4" w:space="0" w:color="000000"/>
              <w:left w:val="single" w:sz="4" w:space="0" w:color="000000"/>
              <w:bottom w:val="single" w:sz="4" w:space="0" w:color="000000"/>
              <w:right w:val="single" w:sz="4" w:space="0" w:color="000000"/>
            </w:tcBorders>
          </w:tcPr>
          <w:p w14:paraId="18903D6B" w14:textId="77777777" w:rsidR="00526411" w:rsidRDefault="002378EF">
            <w:pPr>
              <w:pStyle w:val="afff5"/>
              <w:spacing w:after="0" w:line="240" w:lineRule="auto"/>
              <w:ind w:left="0"/>
              <w:jc w:val="both"/>
              <w:rPr>
                <w:rFonts w:ascii="Times New Roman" w:hAnsi="Times New Roman"/>
                <w:sz w:val="24"/>
              </w:rPr>
            </w:pPr>
            <w:r>
              <w:rPr>
                <w:rFonts w:ascii="Times New Roman" w:hAnsi="Times New Roman"/>
                <w:sz w:val="24"/>
              </w:rPr>
              <w:t>19.</w:t>
            </w:r>
          </w:p>
        </w:tc>
        <w:tc>
          <w:tcPr>
            <w:tcW w:w="5873" w:type="dxa"/>
            <w:tcBorders>
              <w:top w:val="single" w:sz="4" w:space="0" w:color="000000"/>
              <w:left w:val="single" w:sz="4" w:space="0" w:color="000000"/>
              <w:bottom w:val="single" w:sz="4" w:space="0" w:color="000000"/>
              <w:right w:val="single" w:sz="4" w:space="0" w:color="000000"/>
            </w:tcBorders>
            <w:vAlign w:val="center"/>
          </w:tcPr>
          <w:p w14:paraId="7090EC76" w14:textId="77777777" w:rsidR="00526411" w:rsidRDefault="002378EF">
            <w:pPr>
              <w:widowControl w:val="0"/>
            </w:pPr>
            <w:r>
              <w:t>Порховский муниципальный округ</w:t>
            </w:r>
          </w:p>
        </w:tc>
        <w:tc>
          <w:tcPr>
            <w:tcW w:w="3780" w:type="dxa"/>
            <w:tcBorders>
              <w:top w:val="single" w:sz="4" w:space="0" w:color="000000"/>
              <w:left w:val="single" w:sz="4" w:space="0" w:color="000000"/>
              <w:bottom w:val="single" w:sz="4" w:space="0" w:color="000000"/>
              <w:right w:val="single" w:sz="4" w:space="0" w:color="000000"/>
            </w:tcBorders>
          </w:tcPr>
          <w:p w14:paraId="02CC6CB9" w14:textId="77777777" w:rsidR="00526411" w:rsidRDefault="002378EF">
            <w:pPr>
              <w:widowControl w:val="0"/>
              <w:jc w:val="center"/>
            </w:pPr>
            <w:r>
              <w:t>-</w:t>
            </w:r>
          </w:p>
        </w:tc>
        <w:tc>
          <w:tcPr>
            <w:tcW w:w="3841" w:type="dxa"/>
            <w:tcBorders>
              <w:top w:val="single" w:sz="4" w:space="0" w:color="000000"/>
              <w:left w:val="single" w:sz="4" w:space="0" w:color="000000"/>
              <w:bottom w:val="single" w:sz="4" w:space="0" w:color="000000"/>
              <w:right w:val="single" w:sz="4" w:space="0" w:color="000000"/>
            </w:tcBorders>
          </w:tcPr>
          <w:p w14:paraId="7773A070" w14:textId="77777777" w:rsidR="00526411" w:rsidRDefault="002378EF">
            <w:pPr>
              <w:widowControl w:val="0"/>
              <w:jc w:val="center"/>
            </w:pPr>
            <w:r>
              <w:t>-</w:t>
            </w:r>
          </w:p>
        </w:tc>
      </w:tr>
      <w:tr w:rsidR="00526411" w14:paraId="7CB03DFE" w14:textId="77777777">
        <w:tc>
          <w:tcPr>
            <w:tcW w:w="540" w:type="dxa"/>
            <w:tcBorders>
              <w:top w:val="single" w:sz="4" w:space="0" w:color="000000"/>
              <w:left w:val="single" w:sz="4" w:space="0" w:color="000000"/>
              <w:bottom w:val="single" w:sz="4" w:space="0" w:color="000000"/>
              <w:right w:val="single" w:sz="4" w:space="0" w:color="000000"/>
            </w:tcBorders>
          </w:tcPr>
          <w:p w14:paraId="667CC861" w14:textId="77777777" w:rsidR="00526411" w:rsidRDefault="002378EF">
            <w:pPr>
              <w:pStyle w:val="afff5"/>
              <w:spacing w:after="0" w:line="240" w:lineRule="auto"/>
              <w:ind w:left="0"/>
              <w:jc w:val="both"/>
              <w:rPr>
                <w:rFonts w:ascii="Times New Roman" w:hAnsi="Times New Roman"/>
                <w:sz w:val="24"/>
              </w:rPr>
            </w:pPr>
            <w:r>
              <w:rPr>
                <w:rFonts w:ascii="Times New Roman" w:hAnsi="Times New Roman"/>
                <w:sz w:val="24"/>
              </w:rPr>
              <w:t>20.</w:t>
            </w:r>
          </w:p>
        </w:tc>
        <w:tc>
          <w:tcPr>
            <w:tcW w:w="5873" w:type="dxa"/>
            <w:tcBorders>
              <w:top w:val="single" w:sz="4" w:space="0" w:color="000000"/>
              <w:left w:val="single" w:sz="4" w:space="0" w:color="000000"/>
              <w:bottom w:val="single" w:sz="4" w:space="0" w:color="000000"/>
              <w:right w:val="single" w:sz="4" w:space="0" w:color="000000"/>
            </w:tcBorders>
            <w:vAlign w:val="center"/>
          </w:tcPr>
          <w:p w14:paraId="5C2020E1" w14:textId="77777777" w:rsidR="00526411" w:rsidRDefault="002378EF">
            <w:pPr>
              <w:widowControl w:val="0"/>
            </w:pPr>
            <w:r>
              <w:t>Псковский муниципальный округ</w:t>
            </w:r>
          </w:p>
        </w:tc>
        <w:tc>
          <w:tcPr>
            <w:tcW w:w="3780" w:type="dxa"/>
            <w:tcBorders>
              <w:top w:val="single" w:sz="4" w:space="0" w:color="000000"/>
              <w:left w:val="single" w:sz="4" w:space="0" w:color="000000"/>
              <w:bottom w:val="single" w:sz="4" w:space="0" w:color="000000"/>
              <w:right w:val="single" w:sz="4" w:space="0" w:color="000000"/>
            </w:tcBorders>
            <w:vAlign w:val="center"/>
          </w:tcPr>
          <w:p w14:paraId="579A4A4D" w14:textId="77777777" w:rsidR="00526411" w:rsidRDefault="002378EF">
            <w:pPr>
              <w:widowControl w:val="0"/>
              <w:jc w:val="center"/>
            </w:pPr>
            <w:r>
              <w:t>10</w:t>
            </w:r>
          </w:p>
        </w:tc>
        <w:tc>
          <w:tcPr>
            <w:tcW w:w="3841" w:type="dxa"/>
            <w:tcBorders>
              <w:top w:val="single" w:sz="4" w:space="0" w:color="000000"/>
              <w:left w:val="single" w:sz="4" w:space="0" w:color="000000"/>
              <w:bottom w:val="single" w:sz="4" w:space="0" w:color="000000"/>
              <w:right w:val="single" w:sz="4" w:space="0" w:color="000000"/>
            </w:tcBorders>
            <w:vAlign w:val="center"/>
          </w:tcPr>
          <w:p w14:paraId="552161C2" w14:textId="77777777" w:rsidR="00526411" w:rsidRDefault="002378EF">
            <w:pPr>
              <w:widowControl w:val="0"/>
              <w:jc w:val="center"/>
            </w:pPr>
            <w:r>
              <w:t>4,46</w:t>
            </w:r>
          </w:p>
        </w:tc>
      </w:tr>
      <w:tr w:rsidR="00526411" w14:paraId="65B07393" w14:textId="77777777">
        <w:tc>
          <w:tcPr>
            <w:tcW w:w="540" w:type="dxa"/>
            <w:tcBorders>
              <w:top w:val="single" w:sz="4" w:space="0" w:color="000000"/>
              <w:left w:val="single" w:sz="4" w:space="0" w:color="000000"/>
              <w:bottom w:val="single" w:sz="4" w:space="0" w:color="000000"/>
              <w:right w:val="single" w:sz="4" w:space="0" w:color="000000"/>
            </w:tcBorders>
          </w:tcPr>
          <w:p w14:paraId="10473668" w14:textId="77777777" w:rsidR="00526411" w:rsidRDefault="002378EF">
            <w:pPr>
              <w:pStyle w:val="afff5"/>
              <w:spacing w:after="0" w:line="240" w:lineRule="auto"/>
              <w:ind w:left="0"/>
              <w:jc w:val="both"/>
              <w:rPr>
                <w:rFonts w:ascii="Times New Roman" w:hAnsi="Times New Roman"/>
                <w:sz w:val="24"/>
              </w:rPr>
            </w:pPr>
            <w:r>
              <w:rPr>
                <w:rFonts w:ascii="Times New Roman" w:hAnsi="Times New Roman"/>
                <w:sz w:val="24"/>
              </w:rPr>
              <w:t>21.</w:t>
            </w:r>
          </w:p>
        </w:tc>
        <w:tc>
          <w:tcPr>
            <w:tcW w:w="5873" w:type="dxa"/>
            <w:tcBorders>
              <w:top w:val="single" w:sz="4" w:space="0" w:color="000000"/>
              <w:left w:val="single" w:sz="4" w:space="0" w:color="000000"/>
              <w:bottom w:val="single" w:sz="4" w:space="0" w:color="000000"/>
              <w:right w:val="single" w:sz="4" w:space="0" w:color="000000"/>
            </w:tcBorders>
            <w:vAlign w:val="center"/>
          </w:tcPr>
          <w:p w14:paraId="16FEF472" w14:textId="77777777" w:rsidR="00526411" w:rsidRDefault="002378EF">
            <w:pPr>
              <w:widowControl w:val="0"/>
            </w:pPr>
            <w:r>
              <w:t>Пустошкинский муниципальный округ</w:t>
            </w:r>
          </w:p>
        </w:tc>
        <w:tc>
          <w:tcPr>
            <w:tcW w:w="3780" w:type="dxa"/>
            <w:tcBorders>
              <w:top w:val="single" w:sz="4" w:space="0" w:color="000000"/>
              <w:left w:val="single" w:sz="4" w:space="0" w:color="000000"/>
              <w:bottom w:val="single" w:sz="4" w:space="0" w:color="000000"/>
              <w:right w:val="single" w:sz="4" w:space="0" w:color="000000"/>
            </w:tcBorders>
            <w:vAlign w:val="center"/>
          </w:tcPr>
          <w:p w14:paraId="4DF489E3" w14:textId="77777777" w:rsidR="00526411" w:rsidRDefault="002378EF">
            <w:pPr>
              <w:widowControl w:val="0"/>
              <w:jc w:val="center"/>
            </w:pPr>
            <w:r>
              <w:t>3</w:t>
            </w:r>
          </w:p>
        </w:tc>
        <w:tc>
          <w:tcPr>
            <w:tcW w:w="3841" w:type="dxa"/>
            <w:tcBorders>
              <w:top w:val="single" w:sz="4" w:space="0" w:color="000000"/>
              <w:left w:val="single" w:sz="4" w:space="0" w:color="000000"/>
              <w:bottom w:val="single" w:sz="4" w:space="0" w:color="000000"/>
              <w:right w:val="single" w:sz="4" w:space="0" w:color="000000"/>
            </w:tcBorders>
            <w:vAlign w:val="center"/>
          </w:tcPr>
          <w:p w14:paraId="395AA674" w14:textId="77777777" w:rsidR="00526411" w:rsidRDefault="002378EF">
            <w:pPr>
              <w:widowControl w:val="0"/>
              <w:jc w:val="center"/>
            </w:pPr>
            <w:r>
              <w:t>1,34</w:t>
            </w:r>
          </w:p>
        </w:tc>
      </w:tr>
      <w:tr w:rsidR="00526411" w14:paraId="1B49E15A" w14:textId="77777777">
        <w:tc>
          <w:tcPr>
            <w:tcW w:w="540" w:type="dxa"/>
            <w:tcBorders>
              <w:top w:val="single" w:sz="4" w:space="0" w:color="000000"/>
              <w:left w:val="single" w:sz="4" w:space="0" w:color="000000"/>
              <w:bottom w:val="single" w:sz="4" w:space="0" w:color="000000"/>
              <w:right w:val="single" w:sz="4" w:space="0" w:color="000000"/>
            </w:tcBorders>
          </w:tcPr>
          <w:p w14:paraId="3D4EBA86" w14:textId="77777777" w:rsidR="00526411" w:rsidRDefault="002378EF">
            <w:pPr>
              <w:pStyle w:val="afff5"/>
              <w:spacing w:after="0" w:line="240" w:lineRule="auto"/>
              <w:ind w:left="0"/>
              <w:jc w:val="both"/>
              <w:rPr>
                <w:rFonts w:ascii="Times New Roman" w:hAnsi="Times New Roman"/>
                <w:sz w:val="24"/>
              </w:rPr>
            </w:pPr>
            <w:r>
              <w:rPr>
                <w:rFonts w:ascii="Times New Roman" w:hAnsi="Times New Roman"/>
                <w:sz w:val="24"/>
              </w:rPr>
              <w:t>22.</w:t>
            </w:r>
          </w:p>
        </w:tc>
        <w:tc>
          <w:tcPr>
            <w:tcW w:w="5873" w:type="dxa"/>
            <w:tcBorders>
              <w:top w:val="single" w:sz="4" w:space="0" w:color="000000"/>
              <w:left w:val="single" w:sz="4" w:space="0" w:color="000000"/>
              <w:bottom w:val="single" w:sz="4" w:space="0" w:color="000000"/>
              <w:right w:val="single" w:sz="4" w:space="0" w:color="000000"/>
            </w:tcBorders>
            <w:vAlign w:val="center"/>
          </w:tcPr>
          <w:p w14:paraId="105684A5" w14:textId="77777777" w:rsidR="00526411" w:rsidRDefault="002378EF">
            <w:pPr>
              <w:widowControl w:val="0"/>
            </w:pPr>
            <w:r>
              <w:t>Пушкиногорский муниципальный округ</w:t>
            </w:r>
          </w:p>
        </w:tc>
        <w:tc>
          <w:tcPr>
            <w:tcW w:w="3780" w:type="dxa"/>
            <w:tcBorders>
              <w:top w:val="single" w:sz="4" w:space="0" w:color="000000"/>
              <w:left w:val="single" w:sz="4" w:space="0" w:color="000000"/>
              <w:bottom w:val="single" w:sz="4" w:space="0" w:color="000000"/>
              <w:right w:val="single" w:sz="4" w:space="0" w:color="000000"/>
            </w:tcBorders>
          </w:tcPr>
          <w:p w14:paraId="622B58E0" w14:textId="77777777" w:rsidR="00526411" w:rsidRDefault="002378EF">
            <w:pPr>
              <w:widowControl w:val="0"/>
              <w:jc w:val="center"/>
            </w:pPr>
            <w:r>
              <w:t>-</w:t>
            </w:r>
          </w:p>
        </w:tc>
        <w:tc>
          <w:tcPr>
            <w:tcW w:w="3841" w:type="dxa"/>
            <w:tcBorders>
              <w:top w:val="single" w:sz="4" w:space="0" w:color="000000"/>
              <w:left w:val="single" w:sz="4" w:space="0" w:color="000000"/>
              <w:bottom w:val="single" w:sz="4" w:space="0" w:color="000000"/>
              <w:right w:val="single" w:sz="4" w:space="0" w:color="000000"/>
            </w:tcBorders>
          </w:tcPr>
          <w:p w14:paraId="33FD664A" w14:textId="77777777" w:rsidR="00526411" w:rsidRDefault="002378EF">
            <w:pPr>
              <w:widowControl w:val="0"/>
              <w:jc w:val="center"/>
            </w:pPr>
            <w:r>
              <w:t>-</w:t>
            </w:r>
          </w:p>
        </w:tc>
      </w:tr>
      <w:tr w:rsidR="00526411" w14:paraId="245A98D8" w14:textId="77777777">
        <w:tc>
          <w:tcPr>
            <w:tcW w:w="540" w:type="dxa"/>
            <w:tcBorders>
              <w:top w:val="single" w:sz="4" w:space="0" w:color="000000"/>
              <w:left w:val="single" w:sz="4" w:space="0" w:color="000000"/>
              <w:bottom w:val="single" w:sz="4" w:space="0" w:color="000000"/>
              <w:right w:val="single" w:sz="4" w:space="0" w:color="000000"/>
            </w:tcBorders>
          </w:tcPr>
          <w:p w14:paraId="7C570392" w14:textId="77777777" w:rsidR="00526411" w:rsidRDefault="002378EF">
            <w:pPr>
              <w:pStyle w:val="afff5"/>
              <w:spacing w:after="0" w:line="240" w:lineRule="auto"/>
              <w:ind w:left="0"/>
              <w:jc w:val="both"/>
              <w:rPr>
                <w:rFonts w:ascii="Times New Roman" w:hAnsi="Times New Roman"/>
                <w:sz w:val="24"/>
              </w:rPr>
            </w:pPr>
            <w:r>
              <w:rPr>
                <w:rFonts w:ascii="Times New Roman" w:hAnsi="Times New Roman"/>
                <w:sz w:val="24"/>
              </w:rPr>
              <w:t>23.</w:t>
            </w:r>
          </w:p>
        </w:tc>
        <w:tc>
          <w:tcPr>
            <w:tcW w:w="5873" w:type="dxa"/>
            <w:tcBorders>
              <w:top w:val="single" w:sz="4" w:space="0" w:color="000000"/>
              <w:left w:val="single" w:sz="4" w:space="0" w:color="000000"/>
              <w:bottom w:val="single" w:sz="4" w:space="0" w:color="000000"/>
              <w:right w:val="single" w:sz="4" w:space="0" w:color="000000"/>
            </w:tcBorders>
            <w:vAlign w:val="center"/>
          </w:tcPr>
          <w:p w14:paraId="3130FBFD" w14:textId="77777777" w:rsidR="00526411" w:rsidRDefault="002378EF">
            <w:pPr>
              <w:widowControl w:val="0"/>
            </w:pPr>
            <w:r>
              <w:t>Пыталовский муниципальный округ</w:t>
            </w:r>
          </w:p>
        </w:tc>
        <w:tc>
          <w:tcPr>
            <w:tcW w:w="3780" w:type="dxa"/>
            <w:tcBorders>
              <w:top w:val="single" w:sz="4" w:space="0" w:color="000000"/>
              <w:left w:val="single" w:sz="4" w:space="0" w:color="000000"/>
              <w:bottom w:val="single" w:sz="4" w:space="0" w:color="000000"/>
              <w:right w:val="single" w:sz="4" w:space="0" w:color="000000"/>
            </w:tcBorders>
            <w:vAlign w:val="center"/>
          </w:tcPr>
          <w:p w14:paraId="3F3FEDCE" w14:textId="77777777" w:rsidR="00526411" w:rsidRDefault="002378EF">
            <w:pPr>
              <w:widowControl w:val="0"/>
              <w:jc w:val="center"/>
            </w:pPr>
            <w:r>
              <w:t>3</w:t>
            </w:r>
          </w:p>
        </w:tc>
        <w:tc>
          <w:tcPr>
            <w:tcW w:w="3841" w:type="dxa"/>
            <w:tcBorders>
              <w:top w:val="single" w:sz="4" w:space="0" w:color="000000"/>
              <w:left w:val="single" w:sz="4" w:space="0" w:color="000000"/>
              <w:bottom w:val="single" w:sz="4" w:space="0" w:color="000000"/>
              <w:right w:val="single" w:sz="4" w:space="0" w:color="000000"/>
            </w:tcBorders>
            <w:vAlign w:val="center"/>
          </w:tcPr>
          <w:p w14:paraId="1292C9F6" w14:textId="77777777" w:rsidR="00526411" w:rsidRDefault="002378EF">
            <w:pPr>
              <w:widowControl w:val="0"/>
              <w:jc w:val="center"/>
            </w:pPr>
            <w:r>
              <w:t>1,34</w:t>
            </w:r>
          </w:p>
        </w:tc>
      </w:tr>
      <w:tr w:rsidR="00526411" w14:paraId="0C0DCDD9" w14:textId="77777777">
        <w:tc>
          <w:tcPr>
            <w:tcW w:w="540" w:type="dxa"/>
            <w:tcBorders>
              <w:top w:val="single" w:sz="4" w:space="0" w:color="000000"/>
              <w:left w:val="single" w:sz="4" w:space="0" w:color="000000"/>
              <w:bottom w:val="single" w:sz="4" w:space="0" w:color="000000"/>
              <w:right w:val="single" w:sz="4" w:space="0" w:color="000000"/>
            </w:tcBorders>
          </w:tcPr>
          <w:p w14:paraId="42A64BF8" w14:textId="77777777" w:rsidR="00526411" w:rsidRDefault="002378EF">
            <w:pPr>
              <w:pStyle w:val="afff5"/>
              <w:spacing w:after="0" w:line="240" w:lineRule="auto"/>
              <w:ind w:left="0"/>
              <w:jc w:val="both"/>
              <w:rPr>
                <w:rFonts w:ascii="Times New Roman" w:hAnsi="Times New Roman"/>
                <w:sz w:val="24"/>
              </w:rPr>
            </w:pPr>
            <w:r>
              <w:rPr>
                <w:rFonts w:ascii="Times New Roman" w:hAnsi="Times New Roman"/>
                <w:sz w:val="24"/>
              </w:rPr>
              <w:t>24.</w:t>
            </w:r>
          </w:p>
        </w:tc>
        <w:tc>
          <w:tcPr>
            <w:tcW w:w="5873" w:type="dxa"/>
            <w:tcBorders>
              <w:top w:val="single" w:sz="4" w:space="0" w:color="000000"/>
              <w:left w:val="single" w:sz="4" w:space="0" w:color="000000"/>
              <w:bottom w:val="single" w:sz="4" w:space="0" w:color="000000"/>
              <w:right w:val="single" w:sz="4" w:space="0" w:color="000000"/>
            </w:tcBorders>
            <w:vAlign w:val="center"/>
          </w:tcPr>
          <w:p w14:paraId="00BD3719" w14:textId="77777777" w:rsidR="00526411" w:rsidRDefault="002378EF">
            <w:pPr>
              <w:widowControl w:val="0"/>
            </w:pPr>
            <w:r>
              <w:t>Себежский муниципальный округ</w:t>
            </w:r>
          </w:p>
        </w:tc>
        <w:tc>
          <w:tcPr>
            <w:tcW w:w="3780" w:type="dxa"/>
            <w:tcBorders>
              <w:top w:val="single" w:sz="4" w:space="0" w:color="000000"/>
              <w:left w:val="single" w:sz="4" w:space="0" w:color="000000"/>
              <w:bottom w:val="single" w:sz="4" w:space="0" w:color="000000"/>
              <w:right w:val="single" w:sz="4" w:space="0" w:color="000000"/>
            </w:tcBorders>
            <w:vAlign w:val="center"/>
          </w:tcPr>
          <w:p w14:paraId="75F770ED" w14:textId="77777777" w:rsidR="00526411" w:rsidRDefault="002378EF">
            <w:pPr>
              <w:widowControl w:val="0"/>
              <w:jc w:val="center"/>
            </w:pPr>
            <w:r>
              <w:t>2</w:t>
            </w:r>
          </w:p>
        </w:tc>
        <w:tc>
          <w:tcPr>
            <w:tcW w:w="3841" w:type="dxa"/>
            <w:tcBorders>
              <w:top w:val="single" w:sz="4" w:space="0" w:color="000000"/>
              <w:left w:val="single" w:sz="4" w:space="0" w:color="000000"/>
              <w:bottom w:val="single" w:sz="4" w:space="0" w:color="000000"/>
              <w:right w:val="single" w:sz="4" w:space="0" w:color="000000"/>
            </w:tcBorders>
            <w:vAlign w:val="center"/>
          </w:tcPr>
          <w:p w14:paraId="30B432CE" w14:textId="77777777" w:rsidR="00526411" w:rsidRDefault="002378EF">
            <w:pPr>
              <w:widowControl w:val="0"/>
              <w:jc w:val="center"/>
            </w:pPr>
            <w:r>
              <w:t>0,89</w:t>
            </w:r>
          </w:p>
        </w:tc>
      </w:tr>
      <w:tr w:rsidR="00526411" w14:paraId="1837332D" w14:textId="77777777">
        <w:tc>
          <w:tcPr>
            <w:tcW w:w="540" w:type="dxa"/>
            <w:tcBorders>
              <w:top w:val="single" w:sz="4" w:space="0" w:color="000000"/>
              <w:left w:val="single" w:sz="4" w:space="0" w:color="000000"/>
              <w:bottom w:val="single" w:sz="4" w:space="0" w:color="000000"/>
              <w:right w:val="single" w:sz="4" w:space="0" w:color="000000"/>
            </w:tcBorders>
          </w:tcPr>
          <w:p w14:paraId="089EBC7A" w14:textId="77777777" w:rsidR="00526411" w:rsidRDefault="002378EF">
            <w:pPr>
              <w:pStyle w:val="afff5"/>
              <w:spacing w:after="0" w:line="240" w:lineRule="auto"/>
              <w:ind w:left="0"/>
              <w:jc w:val="both"/>
              <w:rPr>
                <w:rFonts w:ascii="Times New Roman" w:hAnsi="Times New Roman"/>
                <w:sz w:val="24"/>
              </w:rPr>
            </w:pPr>
            <w:r>
              <w:rPr>
                <w:rFonts w:ascii="Times New Roman" w:hAnsi="Times New Roman"/>
                <w:sz w:val="24"/>
              </w:rPr>
              <w:t>25.</w:t>
            </w:r>
          </w:p>
        </w:tc>
        <w:tc>
          <w:tcPr>
            <w:tcW w:w="5873" w:type="dxa"/>
            <w:tcBorders>
              <w:top w:val="single" w:sz="4" w:space="0" w:color="000000"/>
              <w:left w:val="single" w:sz="4" w:space="0" w:color="000000"/>
              <w:bottom w:val="single" w:sz="4" w:space="0" w:color="000000"/>
              <w:right w:val="single" w:sz="4" w:space="0" w:color="000000"/>
            </w:tcBorders>
            <w:vAlign w:val="center"/>
          </w:tcPr>
          <w:p w14:paraId="4CB1421A" w14:textId="77777777" w:rsidR="00526411" w:rsidRDefault="002378EF">
            <w:pPr>
              <w:widowControl w:val="0"/>
            </w:pPr>
            <w:r>
              <w:t>Струго-Красненский муниципальный округ</w:t>
            </w:r>
          </w:p>
        </w:tc>
        <w:tc>
          <w:tcPr>
            <w:tcW w:w="3780" w:type="dxa"/>
            <w:tcBorders>
              <w:top w:val="single" w:sz="4" w:space="0" w:color="000000"/>
              <w:left w:val="single" w:sz="4" w:space="0" w:color="000000"/>
              <w:bottom w:val="single" w:sz="4" w:space="0" w:color="000000"/>
              <w:right w:val="single" w:sz="4" w:space="0" w:color="000000"/>
            </w:tcBorders>
          </w:tcPr>
          <w:p w14:paraId="4741B89C" w14:textId="77777777" w:rsidR="00526411" w:rsidRDefault="002378EF">
            <w:pPr>
              <w:widowControl w:val="0"/>
              <w:jc w:val="center"/>
            </w:pPr>
            <w:r>
              <w:t>-</w:t>
            </w:r>
          </w:p>
        </w:tc>
        <w:tc>
          <w:tcPr>
            <w:tcW w:w="3841" w:type="dxa"/>
            <w:tcBorders>
              <w:top w:val="single" w:sz="4" w:space="0" w:color="000000"/>
              <w:left w:val="single" w:sz="4" w:space="0" w:color="000000"/>
              <w:bottom w:val="single" w:sz="4" w:space="0" w:color="000000"/>
              <w:right w:val="single" w:sz="4" w:space="0" w:color="000000"/>
            </w:tcBorders>
          </w:tcPr>
          <w:p w14:paraId="3F54185B" w14:textId="77777777" w:rsidR="00526411" w:rsidRDefault="002378EF">
            <w:pPr>
              <w:widowControl w:val="0"/>
              <w:jc w:val="center"/>
            </w:pPr>
            <w:r>
              <w:t>-</w:t>
            </w:r>
          </w:p>
        </w:tc>
      </w:tr>
      <w:tr w:rsidR="00526411" w14:paraId="2C74D316" w14:textId="77777777">
        <w:tc>
          <w:tcPr>
            <w:tcW w:w="540" w:type="dxa"/>
            <w:tcBorders>
              <w:top w:val="single" w:sz="4" w:space="0" w:color="000000"/>
              <w:left w:val="single" w:sz="4" w:space="0" w:color="000000"/>
              <w:bottom w:val="single" w:sz="4" w:space="0" w:color="000000"/>
              <w:right w:val="single" w:sz="4" w:space="0" w:color="000000"/>
            </w:tcBorders>
          </w:tcPr>
          <w:p w14:paraId="18B31034" w14:textId="77777777" w:rsidR="00526411" w:rsidRDefault="002378EF">
            <w:pPr>
              <w:pStyle w:val="afff5"/>
              <w:spacing w:after="0" w:line="240" w:lineRule="auto"/>
              <w:ind w:left="0"/>
              <w:jc w:val="both"/>
              <w:rPr>
                <w:rFonts w:ascii="Times New Roman" w:hAnsi="Times New Roman"/>
                <w:sz w:val="24"/>
              </w:rPr>
            </w:pPr>
            <w:r>
              <w:rPr>
                <w:rFonts w:ascii="Times New Roman" w:hAnsi="Times New Roman"/>
                <w:sz w:val="24"/>
              </w:rPr>
              <w:t>26.</w:t>
            </w:r>
          </w:p>
        </w:tc>
        <w:tc>
          <w:tcPr>
            <w:tcW w:w="5873" w:type="dxa"/>
            <w:tcBorders>
              <w:top w:val="single" w:sz="4" w:space="0" w:color="000000"/>
              <w:left w:val="single" w:sz="4" w:space="0" w:color="000000"/>
              <w:bottom w:val="single" w:sz="4" w:space="0" w:color="000000"/>
              <w:right w:val="single" w:sz="4" w:space="0" w:color="000000"/>
            </w:tcBorders>
            <w:vAlign w:val="center"/>
          </w:tcPr>
          <w:p w14:paraId="28815FFA" w14:textId="77777777" w:rsidR="00526411" w:rsidRDefault="002378EF">
            <w:pPr>
              <w:widowControl w:val="0"/>
            </w:pPr>
            <w:r>
              <w:t>Усвятский муниципальный округ</w:t>
            </w:r>
          </w:p>
        </w:tc>
        <w:tc>
          <w:tcPr>
            <w:tcW w:w="3780" w:type="dxa"/>
            <w:tcBorders>
              <w:top w:val="single" w:sz="4" w:space="0" w:color="000000"/>
              <w:left w:val="single" w:sz="4" w:space="0" w:color="000000"/>
              <w:bottom w:val="single" w:sz="4" w:space="0" w:color="000000"/>
              <w:right w:val="single" w:sz="4" w:space="0" w:color="000000"/>
            </w:tcBorders>
          </w:tcPr>
          <w:p w14:paraId="064BBF6F" w14:textId="77777777" w:rsidR="00526411" w:rsidRDefault="002378EF">
            <w:pPr>
              <w:widowControl w:val="0"/>
              <w:jc w:val="center"/>
            </w:pPr>
            <w:r>
              <w:t>-</w:t>
            </w:r>
          </w:p>
        </w:tc>
        <w:tc>
          <w:tcPr>
            <w:tcW w:w="3841" w:type="dxa"/>
            <w:tcBorders>
              <w:top w:val="single" w:sz="4" w:space="0" w:color="000000"/>
              <w:left w:val="single" w:sz="4" w:space="0" w:color="000000"/>
              <w:bottom w:val="single" w:sz="4" w:space="0" w:color="000000"/>
              <w:right w:val="single" w:sz="4" w:space="0" w:color="000000"/>
            </w:tcBorders>
          </w:tcPr>
          <w:p w14:paraId="22FBAEFD" w14:textId="77777777" w:rsidR="00526411" w:rsidRDefault="002378EF">
            <w:pPr>
              <w:widowControl w:val="0"/>
              <w:jc w:val="center"/>
            </w:pPr>
            <w:r>
              <w:t>-</w:t>
            </w:r>
          </w:p>
        </w:tc>
      </w:tr>
      <w:tr w:rsidR="00526411" w14:paraId="7F715007" w14:textId="77777777">
        <w:tc>
          <w:tcPr>
            <w:tcW w:w="540" w:type="dxa"/>
            <w:tcBorders>
              <w:top w:val="single" w:sz="4" w:space="0" w:color="000000"/>
              <w:left w:val="single" w:sz="4" w:space="0" w:color="000000"/>
              <w:bottom w:val="single" w:sz="4" w:space="0" w:color="000000"/>
              <w:right w:val="single" w:sz="4" w:space="0" w:color="000000"/>
            </w:tcBorders>
          </w:tcPr>
          <w:p w14:paraId="18D2CF28" w14:textId="77777777" w:rsidR="00526411" w:rsidRDefault="00526411">
            <w:pPr>
              <w:pStyle w:val="afff5"/>
              <w:spacing w:after="0" w:line="240" w:lineRule="auto"/>
              <w:ind w:left="0"/>
              <w:jc w:val="both"/>
              <w:rPr>
                <w:rFonts w:ascii="Times New Roman" w:hAnsi="Times New Roman"/>
                <w:sz w:val="24"/>
              </w:rPr>
            </w:pPr>
          </w:p>
        </w:tc>
        <w:tc>
          <w:tcPr>
            <w:tcW w:w="5873" w:type="dxa"/>
            <w:tcBorders>
              <w:top w:val="single" w:sz="4" w:space="0" w:color="000000"/>
              <w:left w:val="single" w:sz="4" w:space="0" w:color="000000"/>
              <w:bottom w:val="single" w:sz="4" w:space="0" w:color="000000"/>
              <w:right w:val="single" w:sz="4" w:space="0" w:color="000000"/>
            </w:tcBorders>
            <w:vAlign w:val="center"/>
          </w:tcPr>
          <w:p w14:paraId="6A61F50A" w14:textId="77777777" w:rsidR="00526411" w:rsidRDefault="002378EF">
            <w:pPr>
              <w:widowControl w:val="0"/>
              <w:rPr>
                <w:b/>
              </w:rPr>
            </w:pPr>
            <w:r>
              <w:rPr>
                <w:b/>
              </w:rPr>
              <w:t>Всего</w:t>
            </w:r>
          </w:p>
        </w:tc>
        <w:tc>
          <w:tcPr>
            <w:tcW w:w="3780" w:type="dxa"/>
            <w:tcBorders>
              <w:top w:val="single" w:sz="4" w:space="0" w:color="000000"/>
              <w:left w:val="single" w:sz="4" w:space="0" w:color="000000"/>
              <w:bottom w:val="single" w:sz="4" w:space="0" w:color="000000"/>
              <w:right w:val="single" w:sz="4" w:space="0" w:color="000000"/>
            </w:tcBorders>
          </w:tcPr>
          <w:p w14:paraId="4B0273B9" w14:textId="77777777" w:rsidR="00526411" w:rsidRDefault="002378EF">
            <w:pPr>
              <w:widowControl w:val="0"/>
              <w:jc w:val="center"/>
            </w:pPr>
            <w:r>
              <w:t>224</w:t>
            </w:r>
          </w:p>
        </w:tc>
        <w:tc>
          <w:tcPr>
            <w:tcW w:w="3841" w:type="dxa"/>
            <w:tcBorders>
              <w:top w:val="single" w:sz="4" w:space="0" w:color="000000"/>
              <w:left w:val="single" w:sz="4" w:space="0" w:color="000000"/>
              <w:bottom w:val="single" w:sz="4" w:space="0" w:color="000000"/>
              <w:right w:val="single" w:sz="4" w:space="0" w:color="000000"/>
            </w:tcBorders>
          </w:tcPr>
          <w:p w14:paraId="381E5A0C" w14:textId="77777777" w:rsidR="00526411" w:rsidRDefault="00526411">
            <w:pPr>
              <w:widowControl w:val="0"/>
              <w:jc w:val="center"/>
            </w:pPr>
          </w:p>
        </w:tc>
      </w:tr>
    </w:tbl>
    <w:p w14:paraId="39181C4C" w14:textId="77777777" w:rsidR="00526411" w:rsidRDefault="00526411">
      <w:pPr>
        <w:ind w:left="-426" w:firstLine="426"/>
        <w:jc w:val="both"/>
        <w:rPr>
          <w:b/>
        </w:rPr>
      </w:pPr>
    </w:p>
    <w:p w14:paraId="6D025DE8" w14:textId="77777777" w:rsidR="00526411" w:rsidRDefault="002378EF">
      <w:pPr>
        <w:pStyle w:val="3"/>
        <w:numPr>
          <w:ilvl w:val="1"/>
          <w:numId w:val="1"/>
        </w:numPr>
        <w:tabs>
          <w:tab w:val="left" w:pos="142"/>
        </w:tabs>
        <w:ind w:left="142" w:hanging="142"/>
        <w:jc w:val="both"/>
        <w:rPr>
          <w:rFonts w:ascii="Times New Roman" w:hAnsi="Times New Roman"/>
        </w:rPr>
      </w:pPr>
      <w:r>
        <w:rPr>
          <w:rFonts w:ascii="Times New Roman" w:hAnsi="Times New Roman"/>
        </w:rPr>
        <w:t>Прочие характеристики участников экзаменационной кампании (при наличии)</w:t>
      </w:r>
    </w:p>
    <w:p w14:paraId="0ED9865E" w14:textId="77777777" w:rsidR="00526411" w:rsidRDefault="00526411"/>
    <w:p w14:paraId="4A048C01" w14:textId="77777777" w:rsidR="00526411" w:rsidRDefault="002378EF">
      <w:pPr>
        <w:spacing w:line="276" w:lineRule="auto"/>
        <w:ind w:firstLine="567"/>
        <w:jc w:val="both"/>
        <w:rPr>
          <w:sz w:val="28"/>
          <w:szCs w:val="28"/>
        </w:rPr>
      </w:pPr>
      <w:r>
        <w:rPr>
          <w:sz w:val="28"/>
          <w:szCs w:val="28"/>
        </w:rPr>
        <w:t>В экзаменационной кампании основного дня основного периода ЕГЭ по английскому языку участвовали выпускники текущего года, обучающиеся по программе среднего общего образования и 1 выпускник учреждения среднего профессионального образования. Всего в экзамене участвовали 224 выпускника, в том числе 2 обучающихся с ОВЗ.  Один обучающийся, досрочно завершил устную часть экзамена по уважительной причине, удалённых за нарушение Порядка нет.</w:t>
      </w:r>
    </w:p>
    <w:p w14:paraId="2B7BE39F" w14:textId="77777777" w:rsidR="00526411" w:rsidRDefault="00526411">
      <w:pPr>
        <w:spacing w:line="276" w:lineRule="auto"/>
        <w:ind w:firstLine="567"/>
        <w:jc w:val="both"/>
        <w:rPr>
          <w:sz w:val="28"/>
          <w:szCs w:val="28"/>
        </w:rPr>
      </w:pPr>
    </w:p>
    <w:p w14:paraId="4AD81BC2" w14:textId="77777777" w:rsidR="00526411" w:rsidRDefault="002378EF">
      <w:pPr>
        <w:pStyle w:val="3"/>
        <w:numPr>
          <w:ilvl w:val="1"/>
          <w:numId w:val="1"/>
        </w:numPr>
        <w:tabs>
          <w:tab w:val="left" w:pos="567"/>
        </w:tabs>
        <w:spacing w:before="0" w:line="276" w:lineRule="auto"/>
        <w:ind w:left="426" w:hanging="426"/>
        <w:rPr>
          <w:rFonts w:ascii="Times New Roman" w:hAnsi="Times New Roman"/>
        </w:rPr>
      </w:pPr>
      <w:r>
        <w:rPr>
          <w:rFonts w:ascii="Times New Roman" w:hAnsi="Times New Roman"/>
        </w:rPr>
        <w:t xml:space="preserve">ВЫВОДЫ о характере изменения количества участников ЕГЭ по английскому языку </w:t>
      </w:r>
    </w:p>
    <w:p w14:paraId="5FADC8E0" w14:textId="77777777" w:rsidR="00526411" w:rsidRDefault="00526411"/>
    <w:p w14:paraId="29002CB1" w14:textId="77777777" w:rsidR="00526411" w:rsidRDefault="002378EF">
      <w:pPr>
        <w:spacing w:line="276" w:lineRule="auto"/>
        <w:ind w:firstLine="709"/>
        <w:jc w:val="both"/>
        <w:rPr>
          <w:sz w:val="28"/>
          <w:szCs w:val="28"/>
        </w:rPr>
      </w:pPr>
      <w:r>
        <w:rPr>
          <w:sz w:val="28"/>
          <w:szCs w:val="28"/>
        </w:rPr>
        <w:t xml:space="preserve">В 2026 году наблюдается увеличение количества сдающих ЕГЭ по английскому языку, так, по сравнению с 2025 годом количество участников экзамена увеличилось на 23 человека, почти приблизившись к показателю количества </w:t>
      </w:r>
      <w:r>
        <w:rPr>
          <w:sz w:val="28"/>
          <w:szCs w:val="28"/>
        </w:rPr>
        <w:lastRenderedPageBreak/>
        <w:t>участников экзамена 2024 года, которое составляло 220 человек. Данный показатель может быть обусловлен демографической ситуацией в области, положительной динамикой результатов сдачи экзамена прошлого года и изменениями требований ВУЗов Российской Федерации на некоторые направления. Если в 2025 году школьники отказывались от экзамена из-за сложности, то после смены правил приема выбор снова стал актуальным.</w:t>
      </w:r>
    </w:p>
    <w:p w14:paraId="06BF4AAF" w14:textId="77777777" w:rsidR="00526411" w:rsidRDefault="002378EF">
      <w:pPr>
        <w:spacing w:line="276" w:lineRule="auto"/>
        <w:ind w:firstLine="709"/>
        <w:jc w:val="both"/>
        <w:rPr>
          <w:sz w:val="28"/>
          <w:szCs w:val="28"/>
        </w:rPr>
      </w:pPr>
      <w:r>
        <w:rPr>
          <w:sz w:val="28"/>
          <w:szCs w:val="28"/>
        </w:rPr>
        <w:t xml:space="preserve">Процентное соотношение девушек и юношей на протяжении нескольких лет практически не меняется, сохраняется в пользу девушек. В 2026 году девушки составили 76 % от общего числа участников по предмету. </w:t>
      </w:r>
    </w:p>
    <w:p w14:paraId="73A0E0E1" w14:textId="77777777" w:rsidR="00526411" w:rsidRDefault="002378EF">
      <w:pPr>
        <w:spacing w:line="276" w:lineRule="auto"/>
        <w:ind w:firstLine="709"/>
        <w:jc w:val="both"/>
        <w:rPr>
          <w:sz w:val="28"/>
          <w:szCs w:val="28"/>
        </w:rPr>
      </w:pPr>
      <w:r>
        <w:rPr>
          <w:sz w:val="28"/>
          <w:szCs w:val="28"/>
        </w:rPr>
        <w:t xml:space="preserve">В ЕГЭ по английскому языку приняли участие только выпускники текущего года, обучающиеся по программам среднего общего образования и </w:t>
      </w:r>
      <w:r>
        <w:rPr>
          <w:sz w:val="28"/>
          <w:szCs w:val="28"/>
          <w:highlight w:val="white"/>
        </w:rPr>
        <w:t>среднего профессионального образования</w:t>
      </w:r>
      <w:r>
        <w:rPr>
          <w:sz w:val="28"/>
          <w:szCs w:val="28"/>
        </w:rPr>
        <w:t>. Подавляющее большинство участников экзамена по данному учебному предмету (99 %) – выпускники текущего года общеобразовательных организаций. Количество участников из образовательных организаций среднего профессионального образования на протяжении нескольких лет остаётся небольшим (2024 г. – 1 человек, 2025 г. – 3 человека, 2026 г.- 1 человек).</w:t>
      </w:r>
    </w:p>
    <w:p w14:paraId="7DE0189D" w14:textId="77777777" w:rsidR="00526411" w:rsidRDefault="002378EF">
      <w:pPr>
        <w:spacing w:line="276" w:lineRule="auto"/>
        <w:ind w:firstLine="709"/>
        <w:jc w:val="both"/>
        <w:rPr>
          <w:sz w:val="28"/>
          <w:szCs w:val="28"/>
        </w:rPr>
      </w:pPr>
      <w:r>
        <w:rPr>
          <w:sz w:val="28"/>
          <w:szCs w:val="28"/>
        </w:rPr>
        <w:t xml:space="preserve">В 2026 году количество участников экзамена лицеев / гимназий преобладает над количеством участников экзамена средних общеобразовательных организаций (лицеи / гимназии – 122 человека, средние общеобразовательные организации – 101).  Участников экстернов в текущем году, в отличии от предыдущих двух лет, не было.  </w:t>
      </w:r>
    </w:p>
    <w:p w14:paraId="191D2910" w14:textId="77777777" w:rsidR="00526411" w:rsidRDefault="002378EF">
      <w:pPr>
        <w:spacing w:line="276" w:lineRule="auto"/>
        <w:ind w:firstLine="709"/>
        <w:jc w:val="both"/>
        <w:rPr>
          <w:sz w:val="28"/>
          <w:szCs w:val="28"/>
        </w:rPr>
      </w:pPr>
      <w:r>
        <w:rPr>
          <w:sz w:val="28"/>
          <w:szCs w:val="28"/>
        </w:rPr>
        <w:t xml:space="preserve">Основные участники экзамена – выпускники крупных АТЕ (г. Псков – 61 %, г. Великие Луки – 20 %). Всего </w:t>
      </w:r>
      <w:r>
        <w:rPr>
          <w:sz w:val="28"/>
          <w:szCs w:val="28"/>
        </w:rPr>
        <w:br/>
        <w:t>в экзамене участвовали выпускники 16 муниципальных образований области, в 11 из которых было от 1 до 4 участников (в 2024 и 2025 годах число АТЕ с малым количеством участников составляло 12 и 13). В 2026 году в 11 муниципальных образованиях области (</w:t>
      </w:r>
      <w:proofErr w:type="spellStart"/>
      <w:r>
        <w:rPr>
          <w:sz w:val="28"/>
          <w:szCs w:val="28"/>
        </w:rPr>
        <w:t>г.Псков</w:t>
      </w:r>
      <w:proofErr w:type="spellEnd"/>
      <w:r>
        <w:rPr>
          <w:sz w:val="28"/>
          <w:szCs w:val="28"/>
        </w:rPr>
        <w:t xml:space="preserve">, </w:t>
      </w:r>
      <w:proofErr w:type="spellStart"/>
      <w:r>
        <w:rPr>
          <w:sz w:val="28"/>
          <w:szCs w:val="28"/>
        </w:rPr>
        <w:t>г.Великие</w:t>
      </w:r>
      <w:proofErr w:type="spellEnd"/>
      <w:r>
        <w:rPr>
          <w:sz w:val="28"/>
          <w:szCs w:val="28"/>
        </w:rPr>
        <w:t xml:space="preserve"> Луки, Великолукский, Гдовский, Дновский, Невельский, Новоржевский, Островский, Псковский, Пустошкинский районы и Пыталовский муниципальный округ) по сравнению с предыдущим годом наблюдается небольшое увеличение количества участников экзамена. Снижение количества участников фиксируется в 6 муниципальных образованиях области.</w:t>
      </w:r>
    </w:p>
    <w:p w14:paraId="0EBCFF31" w14:textId="77777777" w:rsidR="00526411" w:rsidRDefault="00526411">
      <w:pPr>
        <w:jc w:val="both"/>
      </w:pPr>
    </w:p>
    <w:p w14:paraId="0396AD02" w14:textId="77777777" w:rsidR="00526411" w:rsidRDefault="002378EF">
      <w:r>
        <w:br w:type="page"/>
      </w:r>
    </w:p>
    <w:p w14:paraId="4677CDAA" w14:textId="77777777" w:rsidR="00526411" w:rsidRDefault="002378EF">
      <w:pPr>
        <w:pStyle w:val="2"/>
        <w:jc w:val="center"/>
        <w:rPr>
          <w:rFonts w:ascii="Times New Roman" w:hAnsi="Times New Roman"/>
          <w:b/>
          <w:color w:val="000000"/>
          <w:sz w:val="28"/>
        </w:rPr>
      </w:pPr>
      <w:r>
        <w:rPr>
          <w:rFonts w:ascii="Times New Roman" w:hAnsi="Times New Roman"/>
          <w:b/>
          <w:color w:val="000000"/>
          <w:sz w:val="28"/>
        </w:rPr>
        <w:lastRenderedPageBreak/>
        <w:t>РАЗДЕЛ 2.  ОСНОВНЫЕ РЕЗУЛЬТАТЫ ЕГЭ ПО АНГЛИЙСКОМУ ЯЗЫКУ</w:t>
      </w:r>
    </w:p>
    <w:p w14:paraId="7D19C57A" w14:textId="77777777" w:rsidR="00526411" w:rsidRDefault="002378EF">
      <w:pPr>
        <w:pStyle w:val="3"/>
        <w:numPr>
          <w:ilvl w:val="0"/>
          <w:numId w:val="0"/>
        </w:numPr>
        <w:tabs>
          <w:tab w:val="left" w:pos="142"/>
        </w:tabs>
        <w:ind w:left="284"/>
        <w:rPr>
          <w:rFonts w:ascii="Times New Roman" w:hAnsi="Times New Roman"/>
          <w:b w:val="0"/>
          <w:i/>
          <w:sz w:val="24"/>
        </w:rPr>
      </w:pPr>
      <w:r>
        <w:rPr>
          <w:rFonts w:ascii="Times New Roman" w:hAnsi="Times New Roman"/>
        </w:rPr>
        <w:t>2.1 Диаграмма распределения тестовых баллов участников ЕГЭ по английскому языку в 2026 г.</w:t>
      </w:r>
      <w:r>
        <w:rPr>
          <w:rFonts w:ascii="Times New Roman" w:hAnsi="Times New Roman"/>
        </w:rPr>
        <w:br/>
      </w:r>
      <w:r>
        <w:rPr>
          <w:rFonts w:ascii="Times New Roman" w:hAnsi="Times New Roman"/>
          <w:b w:val="0"/>
          <w:i/>
          <w:sz w:val="24"/>
        </w:rPr>
        <w:t xml:space="preserve"> (количество участников, получивших тот или иной тестовый балл)</w:t>
      </w:r>
    </w:p>
    <w:p w14:paraId="60B9C78A" w14:textId="77777777" w:rsidR="00526411" w:rsidRDefault="00526411"/>
    <w:p w14:paraId="5228DA77" w14:textId="77777777" w:rsidR="00526411" w:rsidRDefault="002378EF">
      <w:r>
        <w:rPr>
          <w:noProof/>
        </w:rPr>
        <w:drawing>
          <wp:inline distT="0" distB="0" distL="0" distR="0" wp14:anchorId="5672D5FF" wp14:editId="0E886BDC">
            <wp:extent cx="9658350" cy="3295650"/>
            <wp:effectExtent l="0" t="0" r="0" b="0"/>
            <wp:docPr id="14"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2"/>
                    <pic:cNvPicPr/>
                  </pic:nvPicPr>
                  <pic:blipFill>
                    <a:blip r:embed="rId8"/>
                    <a:srcRect/>
                    <a:stretch>
                      <a:fillRect/>
                    </a:stretch>
                  </pic:blipFill>
                  <pic:spPr>
                    <a:xfrm>
                      <a:off x="0" y="0"/>
                      <a:ext cx="9658350" cy="3295650"/>
                    </a:xfrm>
                    <a:prstGeom prst="rect">
                      <a:avLst/>
                    </a:prstGeom>
                  </pic:spPr>
                </pic:pic>
              </a:graphicData>
            </a:graphic>
          </wp:inline>
        </w:drawing>
      </w:r>
    </w:p>
    <w:p w14:paraId="0451DF33" w14:textId="77777777" w:rsidR="00526411" w:rsidRDefault="00526411"/>
    <w:p w14:paraId="53EC6471" w14:textId="77777777" w:rsidR="00526411" w:rsidRDefault="00526411"/>
    <w:p w14:paraId="2ED636BE" w14:textId="77777777" w:rsidR="00526411" w:rsidRDefault="002378EF">
      <w:pPr>
        <w:pStyle w:val="3"/>
        <w:numPr>
          <w:ilvl w:val="0"/>
          <w:numId w:val="0"/>
        </w:numPr>
        <w:tabs>
          <w:tab w:val="left" w:pos="142"/>
        </w:tabs>
        <w:ind w:left="426"/>
        <w:rPr>
          <w:rFonts w:ascii="Times New Roman" w:hAnsi="Times New Roman"/>
        </w:rPr>
      </w:pPr>
      <w:proofErr w:type="gramStart"/>
      <w:r>
        <w:rPr>
          <w:rFonts w:ascii="Times New Roman" w:hAnsi="Times New Roman"/>
        </w:rPr>
        <w:t>2.2  Динамика</w:t>
      </w:r>
      <w:proofErr w:type="gramEnd"/>
      <w:r>
        <w:rPr>
          <w:rFonts w:ascii="Times New Roman" w:hAnsi="Times New Roman"/>
        </w:rPr>
        <w:t xml:space="preserve"> результатов ЕГЭ по английскому языку за последние 3 года</w:t>
      </w:r>
    </w:p>
    <w:p w14:paraId="6AFEDBE1" w14:textId="77777777" w:rsidR="00526411" w:rsidRDefault="002378EF">
      <w:pPr>
        <w:pStyle w:val="aff0"/>
        <w:keepNext/>
        <w:ind w:left="567"/>
      </w:pPr>
      <w:r>
        <w:t>Таблица 2-6</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5103"/>
        <w:gridCol w:w="2929"/>
        <w:gridCol w:w="2930"/>
        <w:gridCol w:w="2646"/>
      </w:tblGrid>
      <w:tr w:rsidR="00526411" w14:paraId="6C2122BC" w14:textId="77777777">
        <w:trPr>
          <w:trHeight w:val="264"/>
          <w:tblHeader/>
        </w:trPr>
        <w:tc>
          <w:tcPr>
            <w:tcW w:w="567" w:type="dxa"/>
            <w:vMerge w:val="restart"/>
            <w:tcBorders>
              <w:top w:val="single" w:sz="4" w:space="0" w:color="000000"/>
              <w:left w:val="single" w:sz="4" w:space="0" w:color="000000"/>
              <w:bottom w:val="single" w:sz="4" w:space="0" w:color="000000"/>
              <w:right w:val="single" w:sz="4" w:space="0" w:color="000000"/>
            </w:tcBorders>
          </w:tcPr>
          <w:p w14:paraId="4E46442B" w14:textId="77777777" w:rsidR="00526411" w:rsidRDefault="002378EF">
            <w:pPr>
              <w:contextualSpacing/>
              <w:jc w:val="center"/>
            </w:pPr>
            <w:r>
              <w:t>№ п/п</w:t>
            </w:r>
          </w:p>
        </w:tc>
        <w:tc>
          <w:tcPr>
            <w:tcW w:w="5103" w:type="dxa"/>
            <w:vMerge w:val="restart"/>
            <w:tcBorders>
              <w:top w:val="single" w:sz="4" w:space="0" w:color="000000"/>
              <w:left w:val="single" w:sz="4" w:space="0" w:color="000000"/>
              <w:bottom w:val="single" w:sz="4" w:space="0" w:color="000000"/>
              <w:right w:val="single" w:sz="4" w:space="0" w:color="000000"/>
            </w:tcBorders>
            <w:vAlign w:val="center"/>
          </w:tcPr>
          <w:p w14:paraId="78B20228" w14:textId="77777777" w:rsidR="00526411" w:rsidRDefault="002378EF">
            <w:pPr>
              <w:contextualSpacing/>
            </w:pPr>
            <w:r>
              <w:t>Участников, набравших балл</w:t>
            </w:r>
          </w:p>
        </w:tc>
        <w:tc>
          <w:tcPr>
            <w:tcW w:w="8505" w:type="dxa"/>
            <w:gridSpan w:val="3"/>
            <w:tcBorders>
              <w:top w:val="single" w:sz="4" w:space="0" w:color="000000"/>
              <w:left w:val="single" w:sz="4" w:space="0" w:color="000000"/>
              <w:bottom w:val="single" w:sz="4" w:space="0" w:color="000000"/>
              <w:right w:val="single" w:sz="4" w:space="0" w:color="000000"/>
            </w:tcBorders>
          </w:tcPr>
          <w:p w14:paraId="60099EE2" w14:textId="77777777" w:rsidR="00526411" w:rsidRDefault="002378EF">
            <w:pPr>
              <w:contextualSpacing/>
              <w:jc w:val="center"/>
            </w:pPr>
            <w:r>
              <w:t>Год проведения ГИА</w:t>
            </w:r>
          </w:p>
        </w:tc>
      </w:tr>
      <w:tr w:rsidR="00526411" w14:paraId="10097D68" w14:textId="77777777">
        <w:trPr>
          <w:trHeight w:val="155"/>
          <w:tblHeader/>
        </w:trPr>
        <w:tc>
          <w:tcPr>
            <w:tcW w:w="567" w:type="dxa"/>
            <w:vMerge/>
            <w:tcBorders>
              <w:top w:val="single" w:sz="4" w:space="0" w:color="000000"/>
              <w:left w:val="single" w:sz="4" w:space="0" w:color="000000"/>
              <w:bottom w:val="single" w:sz="4" w:space="0" w:color="000000"/>
              <w:right w:val="single" w:sz="4" w:space="0" w:color="000000"/>
            </w:tcBorders>
          </w:tcPr>
          <w:p w14:paraId="4E3E6FF2" w14:textId="77777777" w:rsidR="00526411" w:rsidRDefault="00526411"/>
        </w:tc>
        <w:tc>
          <w:tcPr>
            <w:tcW w:w="5103" w:type="dxa"/>
            <w:vMerge/>
            <w:tcBorders>
              <w:top w:val="single" w:sz="4" w:space="0" w:color="000000"/>
              <w:left w:val="single" w:sz="4" w:space="0" w:color="000000"/>
              <w:bottom w:val="single" w:sz="4" w:space="0" w:color="000000"/>
              <w:right w:val="single" w:sz="4" w:space="0" w:color="000000"/>
            </w:tcBorders>
            <w:vAlign w:val="center"/>
          </w:tcPr>
          <w:p w14:paraId="4C597540" w14:textId="77777777" w:rsidR="00526411" w:rsidRDefault="00526411"/>
        </w:tc>
        <w:tc>
          <w:tcPr>
            <w:tcW w:w="2929" w:type="dxa"/>
            <w:tcBorders>
              <w:top w:val="single" w:sz="4" w:space="0" w:color="000000"/>
              <w:left w:val="single" w:sz="4" w:space="0" w:color="000000"/>
              <w:bottom w:val="single" w:sz="4" w:space="0" w:color="000000"/>
              <w:right w:val="single" w:sz="4" w:space="0" w:color="000000"/>
            </w:tcBorders>
            <w:vAlign w:val="center"/>
          </w:tcPr>
          <w:p w14:paraId="1EF3E607" w14:textId="77777777" w:rsidR="00526411" w:rsidRDefault="002378EF">
            <w:pPr>
              <w:contextualSpacing/>
              <w:jc w:val="center"/>
            </w:pPr>
            <w:r>
              <w:t>2024 г.</w:t>
            </w:r>
          </w:p>
        </w:tc>
        <w:tc>
          <w:tcPr>
            <w:tcW w:w="2930" w:type="dxa"/>
            <w:tcBorders>
              <w:top w:val="single" w:sz="4" w:space="0" w:color="000000"/>
              <w:left w:val="single" w:sz="4" w:space="0" w:color="000000"/>
              <w:bottom w:val="single" w:sz="4" w:space="0" w:color="000000"/>
              <w:right w:val="single" w:sz="4" w:space="0" w:color="000000"/>
            </w:tcBorders>
            <w:vAlign w:val="center"/>
          </w:tcPr>
          <w:p w14:paraId="0DCC62DA" w14:textId="77777777" w:rsidR="00526411" w:rsidRDefault="002378EF">
            <w:pPr>
              <w:contextualSpacing/>
              <w:jc w:val="center"/>
            </w:pPr>
            <w:r>
              <w:t>2025 г.</w:t>
            </w:r>
          </w:p>
        </w:tc>
        <w:tc>
          <w:tcPr>
            <w:tcW w:w="2646" w:type="dxa"/>
            <w:tcBorders>
              <w:top w:val="single" w:sz="4" w:space="0" w:color="000000"/>
              <w:left w:val="single" w:sz="4" w:space="0" w:color="000000"/>
              <w:bottom w:val="single" w:sz="4" w:space="0" w:color="000000"/>
              <w:right w:val="single" w:sz="4" w:space="0" w:color="000000"/>
            </w:tcBorders>
            <w:vAlign w:val="center"/>
          </w:tcPr>
          <w:p w14:paraId="74F90388" w14:textId="77777777" w:rsidR="00526411" w:rsidRDefault="002378EF">
            <w:pPr>
              <w:contextualSpacing/>
              <w:jc w:val="center"/>
            </w:pPr>
            <w:r>
              <w:t>2026 г.</w:t>
            </w:r>
          </w:p>
        </w:tc>
      </w:tr>
      <w:tr w:rsidR="00526411" w14:paraId="7560DC45" w14:textId="77777777">
        <w:trPr>
          <w:trHeight w:val="349"/>
        </w:trPr>
        <w:tc>
          <w:tcPr>
            <w:tcW w:w="567" w:type="dxa"/>
            <w:tcBorders>
              <w:top w:val="single" w:sz="4" w:space="0" w:color="000000"/>
              <w:left w:val="single" w:sz="4" w:space="0" w:color="000000"/>
              <w:bottom w:val="single" w:sz="4" w:space="0" w:color="000000"/>
              <w:right w:val="single" w:sz="4" w:space="0" w:color="000000"/>
            </w:tcBorders>
          </w:tcPr>
          <w:p w14:paraId="571CC224" w14:textId="77777777" w:rsidR="00526411" w:rsidRDefault="00526411">
            <w:pPr>
              <w:numPr>
                <w:ilvl w:val="0"/>
                <w:numId w:val="2"/>
              </w:numPr>
              <w:ind w:left="0" w:firstLine="0"/>
              <w:contextualSpacing/>
              <w:jc w:val="center"/>
            </w:pPr>
          </w:p>
        </w:tc>
        <w:tc>
          <w:tcPr>
            <w:tcW w:w="5103" w:type="dxa"/>
            <w:tcBorders>
              <w:top w:val="single" w:sz="4" w:space="0" w:color="000000"/>
              <w:left w:val="single" w:sz="4" w:space="0" w:color="000000"/>
              <w:bottom w:val="single" w:sz="4" w:space="0" w:color="000000"/>
              <w:right w:val="single" w:sz="4" w:space="0" w:color="000000"/>
            </w:tcBorders>
            <w:vAlign w:val="center"/>
          </w:tcPr>
          <w:p w14:paraId="0550C43C" w14:textId="77777777" w:rsidR="00526411" w:rsidRDefault="002378EF">
            <w:pPr>
              <w:contextualSpacing/>
            </w:pPr>
            <w:r>
              <w:t xml:space="preserve"> ниже минимального балла</w:t>
            </w:r>
            <w:r>
              <w:rPr>
                <w:rStyle w:val="aff9"/>
              </w:rPr>
              <w:footnoteReference w:id="3"/>
            </w:r>
            <w:r>
              <w:t>, %</w:t>
            </w:r>
          </w:p>
        </w:tc>
        <w:tc>
          <w:tcPr>
            <w:tcW w:w="2929" w:type="dxa"/>
            <w:tcBorders>
              <w:top w:val="single" w:sz="4" w:space="0" w:color="000000"/>
              <w:left w:val="single" w:sz="4" w:space="0" w:color="000000"/>
              <w:bottom w:val="single" w:sz="4" w:space="0" w:color="000000"/>
              <w:right w:val="single" w:sz="4" w:space="0" w:color="000000"/>
            </w:tcBorders>
            <w:vAlign w:val="center"/>
          </w:tcPr>
          <w:p w14:paraId="0684ED85" w14:textId="77777777" w:rsidR="00526411" w:rsidRDefault="002378EF">
            <w:pPr>
              <w:widowControl w:val="0"/>
              <w:jc w:val="center"/>
            </w:pPr>
            <w:r>
              <w:t>3,18</w:t>
            </w:r>
          </w:p>
        </w:tc>
        <w:tc>
          <w:tcPr>
            <w:tcW w:w="2930" w:type="dxa"/>
            <w:tcBorders>
              <w:top w:val="single" w:sz="4" w:space="0" w:color="000000"/>
              <w:left w:val="single" w:sz="4" w:space="0" w:color="000000"/>
              <w:bottom w:val="single" w:sz="4" w:space="0" w:color="000000"/>
              <w:right w:val="single" w:sz="4" w:space="0" w:color="000000"/>
            </w:tcBorders>
            <w:vAlign w:val="center"/>
          </w:tcPr>
          <w:p w14:paraId="3498B1E0" w14:textId="77777777" w:rsidR="00526411" w:rsidRDefault="002378EF">
            <w:pPr>
              <w:widowControl w:val="0"/>
              <w:jc w:val="center"/>
            </w:pPr>
            <w:r>
              <w:t xml:space="preserve">1,99 </w:t>
            </w:r>
          </w:p>
        </w:tc>
        <w:tc>
          <w:tcPr>
            <w:tcW w:w="2646" w:type="dxa"/>
            <w:tcBorders>
              <w:top w:val="single" w:sz="4" w:space="0" w:color="000000"/>
              <w:left w:val="single" w:sz="4" w:space="0" w:color="000000"/>
              <w:bottom w:val="single" w:sz="4" w:space="0" w:color="000000"/>
              <w:right w:val="single" w:sz="4" w:space="0" w:color="000000"/>
            </w:tcBorders>
          </w:tcPr>
          <w:p w14:paraId="60ECBECE" w14:textId="77777777" w:rsidR="00526411" w:rsidRDefault="002378EF">
            <w:pPr>
              <w:widowControl w:val="0"/>
              <w:jc w:val="center"/>
            </w:pPr>
            <w:r>
              <w:t>3,57</w:t>
            </w:r>
          </w:p>
        </w:tc>
      </w:tr>
      <w:tr w:rsidR="00526411" w14:paraId="18B88BAC" w14:textId="77777777">
        <w:trPr>
          <w:trHeight w:val="349"/>
        </w:trPr>
        <w:tc>
          <w:tcPr>
            <w:tcW w:w="567" w:type="dxa"/>
            <w:tcBorders>
              <w:top w:val="single" w:sz="4" w:space="0" w:color="000000"/>
              <w:left w:val="single" w:sz="4" w:space="0" w:color="000000"/>
              <w:bottom w:val="single" w:sz="4" w:space="0" w:color="000000"/>
              <w:right w:val="single" w:sz="4" w:space="0" w:color="000000"/>
            </w:tcBorders>
          </w:tcPr>
          <w:p w14:paraId="1FEF3170" w14:textId="77777777" w:rsidR="00526411" w:rsidRDefault="00526411">
            <w:pPr>
              <w:numPr>
                <w:ilvl w:val="0"/>
                <w:numId w:val="2"/>
              </w:numPr>
              <w:ind w:left="0" w:firstLine="0"/>
              <w:contextualSpacing/>
              <w:jc w:val="center"/>
            </w:pPr>
          </w:p>
        </w:tc>
        <w:tc>
          <w:tcPr>
            <w:tcW w:w="5103" w:type="dxa"/>
            <w:tcBorders>
              <w:top w:val="single" w:sz="4" w:space="0" w:color="000000"/>
              <w:left w:val="single" w:sz="4" w:space="0" w:color="000000"/>
              <w:bottom w:val="single" w:sz="4" w:space="0" w:color="000000"/>
              <w:right w:val="single" w:sz="4" w:space="0" w:color="000000"/>
            </w:tcBorders>
            <w:vAlign w:val="center"/>
          </w:tcPr>
          <w:p w14:paraId="36485E98" w14:textId="77777777" w:rsidR="00526411" w:rsidRDefault="002378EF">
            <w:pPr>
              <w:contextualSpacing/>
            </w:pPr>
            <w:r>
              <w:t>от минимального балла до 60 баллов, %</w:t>
            </w:r>
          </w:p>
        </w:tc>
        <w:tc>
          <w:tcPr>
            <w:tcW w:w="2929" w:type="dxa"/>
            <w:tcBorders>
              <w:top w:val="single" w:sz="4" w:space="0" w:color="000000"/>
              <w:left w:val="single" w:sz="4" w:space="0" w:color="000000"/>
              <w:bottom w:val="single" w:sz="4" w:space="0" w:color="000000"/>
              <w:right w:val="single" w:sz="4" w:space="0" w:color="000000"/>
            </w:tcBorders>
            <w:vAlign w:val="center"/>
          </w:tcPr>
          <w:p w14:paraId="1161BCF2" w14:textId="77777777" w:rsidR="00526411" w:rsidRDefault="002378EF">
            <w:pPr>
              <w:widowControl w:val="0"/>
              <w:jc w:val="center"/>
            </w:pPr>
            <w:r>
              <w:t xml:space="preserve">41,82 </w:t>
            </w:r>
          </w:p>
        </w:tc>
        <w:tc>
          <w:tcPr>
            <w:tcW w:w="2930" w:type="dxa"/>
            <w:tcBorders>
              <w:top w:val="single" w:sz="4" w:space="0" w:color="000000"/>
              <w:left w:val="single" w:sz="4" w:space="0" w:color="000000"/>
              <w:bottom w:val="single" w:sz="4" w:space="0" w:color="000000"/>
              <w:right w:val="single" w:sz="4" w:space="0" w:color="000000"/>
            </w:tcBorders>
            <w:vAlign w:val="center"/>
          </w:tcPr>
          <w:p w14:paraId="6D9A4D94" w14:textId="77777777" w:rsidR="00526411" w:rsidRDefault="002378EF">
            <w:pPr>
              <w:widowControl w:val="0"/>
              <w:jc w:val="center"/>
            </w:pPr>
            <w:r>
              <w:t xml:space="preserve">35,32 </w:t>
            </w:r>
          </w:p>
        </w:tc>
        <w:tc>
          <w:tcPr>
            <w:tcW w:w="2646" w:type="dxa"/>
            <w:tcBorders>
              <w:top w:val="single" w:sz="4" w:space="0" w:color="000000"/>
              <w:left w:val="single" w:sz="4" w:space="0" w:color="000000"/>
              <w:bottom w:val="single" w:sz="4" w:space="0" w:color="000000"/>
              <w:right w:val="single" w:sz="4" w:space="0" w:color="000000"/>
            </w:tcBorders>
          </w:tcPr>
          <w:p w14:paraId="539F1369" w14:textId="77777777" w:rsidR="00526411" w:rsidRDefault="002378EF">
            <w:pPr>
              <w:widowControl w:val="0"/>
              <w:jc w:val="center"/>
            </w:pPr>
            <w:r>
              <w:t>34,38</w:t>
            </w:r>
          </w:p>
        </w:tc>
      </w:tr>
      <w:tr w:rsidR="00526411" w14:paraId="797F6B54" w14:textId="77777777">
        <w:trPr>
          <w:trHeight w:val="354"/>
        </w:trPr>
        <w:tc>
          <w:tcPr>
            <w:tcW w:w="567" w:type="dxa"/>
            <w:tcBorders>
              <w:top w:val="single" w:sz="4" w:space="0" w:color="000000"/>
              <w:left w:val="single" w:sz="4" w:space="0" w:color="000000"/>
              <w:bottom w:val="single" w:sz="4" w:space="0" w:color="000000"/>
              <w:right w:val="single" w:sz="4" w:space="0" w:color="000000"/>
            </w:tcBorders>
          </w:tcPr>
          <w:p w14:paraId="7AD307DE" w14:textId="77777777" w:rsidR="00526411" w:rsidRDefault="00526411">
            <w:pPr>
              <w:numPr>
                <w:ilvl w:val="0"/>
                <w:numId w:val="2"/>
              </w:numPr>
              <w:ind w:left="0" w:firstLine="0"/>
              <w:contextualSpacing/>
              <w:jc w:val="center"/>
            </w:pPr>
          </w:p>
        </w:tc>
        <w:tc>
          <w:tcPr>
            <w:tcW w:w="5103" w:type="dxa"/>
            <w:tcBorders>
              <w:top w:val="single" w:sz="4" w:space="0" w:color="000000"/>
              <w:left w:val="single" w:sz="4" w:space="0" w:color="000000"/>
              <w:bottom w:val="single" w:sz="4" w:space="0" w:color="000000"/>
              <w:right w:val="single" w:sz="4" w:space="0" w:color="000000"/>
            </w:tcBorders>
            <w:vAlign w:val="center"/>
          </w:tcPr>
          <w:p w14:paraId="0CE1CD4E" w14:textId="77777777" w:rsidR="00526411" w:rsidRDefault="002378EF">
            <w:pPr>
              <w:contextualSpacing/>
            </w:pPr>
            <w:r>
              <w:t>от 61 до 80 баллов, %</w:t>
            </w:r>
          </w:p>
        </w:tc>
        <w:tc>
          <w:tcPr>
            <w:tcW w:w="2929" w:type="dxa"/>
            <w:tcBorders>
              <w:top w:val="single" w:sz="4" w:space="0" w:color="000000"/>
              <w:left w:val="single" w:sz="4" w:space="0" w:color="000000"/>
              <w:bottom w:val="single" w:sz="4" w:space="0" w:color="000000"/>
              <w:right w:val="single" w:sz="4" w:space="0" w:color="000000"/>
            </w:tcBorders>
            <w:vAlign w:val="center"/>
          </w:tcPr>
          <w:p w14:paraId="4D8DF457" w14:textId="77777777" w:rsidR="00526411" w:rsidRDefault="002378EF">
            <w:pPr>
              <w:widowControl w:val="0"/>
              <w:jc w:val="center"/>
            </w:pPr>
            <w:r>
              <w:t xml:space="preserve">40,91 </w:t>
            </w:r>
          </w:p>
        </w:tc>
        <w:tc>
          <w:tcPr>
            <w:tcW w:w="2930" w:type="dxa"/>
            <w:tcBorders>
              <w:top w:val="single" w:sz="4" w:space="0" w:color="000000"/>
              <w:left w:val="single" w:sz="4" w:space="0" w:color="000000"/>
              <w:bottom w:val="single" w:sz="4" w:space="0" w:color="000000"/>
              <w:right w:val="single" w:sz="4" w:space="0" w:color="000000"/>
            </w:tcBorders>
            <w:vAlign w:val="center"/>
          </w:tcPr>
          <w:p w14:paraId="59E380A0" w14:textId="77777777" w:rsidR="00526411" w:rsidRDefault="002378EF">
            <w:pPr>
              <w:widowControl w:val="0"/>
              <w:jc w:val="center"/>
            </w:pPr>
            <w:r>
              <w:t xml:space="preserve">44,28 </w:t>
            </w:r>
          </w:p>
        </w:tc>
        <w:tc>
          <w:tcPr>
            <w:tcW w:w="2646" w:type="dxa"/>
            <w:tcBorders>
              <w:top w:val="single" w:sz="4" w:space="0" w:color="000000"/>
              <w:left w:val="single" w:sz="4" w:space="0" w:color="000000"/>
              <w:bottom w:val="single" w:sz="4" w:space="0" w:color="000000"/>
              <w:right w:val="single" w:sz="4" w:space="0" w:color="000000"/>
            </w:tcBorders>
          </w:tcPr>
          <w:p w14:paraId="07CA5DDC" w14:textId="77777777" w:rsidR="00526411" w:rsidRDefault="002378EF">
            <w:pPr>
              <w:widowControl w:val="0"/>
              <w:jc w:val="center"/>
            </w:pPr>
            <w:r>
              <w:t>41,52</w:t>
            </w:r>
          </w:p>
        </w:tc>
      </w:tr>
      <w:tr w:rsidR="00526411" w14:paraId="32AB2AC2" w14:textId="77777777">
        <w:trPr>
          <w:trHeight w:val="338"/>
        </w:trPr>
        <w:tc>
          <w:tcPr>
            <w:tcW w:w="567" w:type="dxa"/>
            <w:tcBorders>
              <w:top w:val="single" w:sz="4" w:space="0" w:color="000000"/>
              <w:left w:val="single" w:sz="4" w:space="0" w:color="000000"/>
              <w:bottom w:val="single" w:sz="4" w:space="0" w:color="000000"/>
              <w:right w:val="single" w:sz="4" w:space="0" w:color="000000"/>
            </w:tcBorders>
          </w:tcPr>
          <w:p w14:paraId="28456E60" w14:textId="77777777" w:rsidR="00526411" w:rsidRDefault="00526411">
            <w:pPr>
              <w:numPr>
                <w:ilvl w:val="0"/>
                <w:numId w:val="2"/>
              </w:numPr>
              <w:ind w:left="0" w:firstLine="0"/>
              <w:contextualSpacing/>
              <w:jc w:val="center"/>
            </w:pPr>
          </w:p>
        </w:tc>
        <w:tc>
          <w:tcPr>
            <w:tcW w:w="5103" w:type="dxa"/>
            <w:tcBorders>
              <w:top w:val="single" w:sz="4" w:space="0" w:color="000000"/>
              <w:left w:val="single" w:sz="4" w:space="0" w:color="000000"/>
              <w:bottom w:val="single" w:sz="4" w:space="0" w:color="000000"/>
              <w:right w:val="single" w:sz="4" w:space="0" w:color="000000"/>
            </w:tcBorders>
            <w:vAlign w:val="center"/>
          </w:tcPr>
          <w:p w14:paraId="0AA83245" w14:textId="77777777" w:rsidR="00526411" w:rsidRDefault="002378EF">
            <w:pPr>
              <w:contextualSpacing/>
            </w:pPr>
            <w:r>
              <w:t>от 81 до 100 баллов, %</w:t>
            </w:r>
          </w:p>
        </w:tc>
        <w:tc>
          <w:tcPr>
            <w:tcW w:w="2929" w:type="dxa"/>
            <w:tcBorders>
              <w:top w:val="single" w:sz="4" w:space="0" w:color="000000"/>
              <w:left w:val="single" w:sz="4" w:space="0" w:color="000000"/>
              <w:bottom w:val="single" w:sz="4" w:space="0" w:color="000000"/>
              <w:right w:val="single" w:sz="4" w:space="0" w:color="000000"/>
            </w:tcBorders>
            <w:vAlign w:val="center"/>
          </w:tcPr>
          <w:p w14:paraId="719D28ED" w14:textId="77777777" w:rsidR="00526411" w:rsidRDefault="002378EF">
            <w:pPr>
              <w:widowControl w:val="0"/>
              <w:jc w:val="center"/>
            </w:pPr>
            <w:r>
              <w:t xml:space="preserve">14,09 </w:t>
            </w:r>
          </w:p>
        </w:tc>
        <w:tc>
          <w:tcPr>
            <w:tcW w:w="2930" w:type="dxa"/>
            <w:tcBorders>
              <w:top w:val="single" w:sz="4" w:space="0" w:color="000000"/>
              <w:left w:val="single" w:sz="4" w:space="0" w:color="000000"/>
              <w:bottom w:val="single" w:sz="4" w:space="0" w:color="000000"/>
              <w:right w:val="single" w:sz="4" w:space="0" w:color="000000"/>
            </w:tcBorders>
            <w:vAlign w:val="center"/>
          </w:tcPr>
          <w:p w14:paraId="3537FE37" w14:textId="77777777" w:rsidR="00526411" w:rsidRDefault="002378EF">
            <w:pPr>
              <w:widowControl w:val="0"/>
              <w:jc w:val="center"/>
            </w:pPr>
            <w:r>
              <w:t xml:space="preserve">18,41 </w:t>
            </w:r>
          </w:p>
        </w:tc>
        <w:tc>
          <w:tcPr>
            <w:tcW w:w="2646" w:type="dxa"/>
            <w:tcBorders>
              <w:top w:val="single" w:sz="4" w:space="0" w:color="000000"/>
              <w:left w:val="single" w:sz="4" w:space="0" w:color="000000"/>
              <w:bottom w:val="single" w:sz="4" w:space="0" w:color="000000"/>
              <w:right w:val="single" w:sz="4" w:space="0" w:color="000000"/>
            </w:tcBorders>
          </w:tcPr>
          <w:p w14:paraId="40205008" w14:textId="77777777" w:rsidR="00526411" w:rsidRDefault="002378EF">
            <w:pPr>
              <w:widowControl w:val="0"/>
              <w:jc w:val="center"/>
            </w:pPr>
            <w:r>
              <w:t>20,54</w:t>
            </w:r>
          </w:p>
        </w:tc>
      </w:tr>
      <w:tr w:rsidR="00526411" w14:paraId="314763C8" w14:textId="77777777">
        <w:trPr>
          <w:trHeight w:val="338"/>
        </w:trPr>
        <w:tc>
          <w:tcPr>
            <w:tcW w:w="567" w:type="dxa"/>
            <w:tcBorders>
              <w:top w:val="single" w:sz="4" w:space="0" w:color="000000"/>
              <w:left w:val="single" w:sz="4" w:space="0" w:color="000000"/>
              <w:bottom w:val="single" w:sz="4" w:space="0" w:color="000000"/>
              <w:right w:val="single" w:sz="4" w:space="0" w:color="000000"/>
            </w:tcBorders>
          </w:tcPr>
          <w:p w14:paraId="6B9424DF" w14:textId="77777777" w:rsidR="00526411" w:rsidRDefault="00526411">
            <w:pPr>
              <w:numPr>
                <w:ilvl w:val="0"/>
                <w:numId w:val="2"/>
              </w:numPr>
              <w:ind w:left="0" w:firstLine="0"/>
              <w:contextualSpacing/>
              <w:jc w:val="center"/>
            </w:pPr>
          </w:p>
        </w:tc>
        <w:tc>
          <w:tcPr>
            <w:tcW w:w="5103" w:type="dxa"/>
            <w:tcBorders>
              <w:top w:val="single" w:sz="4" w:space="0" w:color="000000"/>
              <w:left w:val="single" w:sz="4" w:space="0" w:color="000000"/>
              <w:bottom w:val="single" w:sz="4" w:space="0" w:color="000000"/>
              <w:right w:val="single" w:sz="4" w:space="0" w:color="000000"/>
            </w:tcBorders>
            <w:vAlign w:val="center"/>
          </w:tcPr>
          <w:p w14:paraId="2D577B65" w14:textId="77777777" w:rsidR="00526411" w:rsidRDefault="002378EF">
            <w:pPr>
              <w:contextualSpacing/>
            </w:pPr>
            <w:r>
              <w:t>Средний тестовый балл</w:t>
            </w:r>
          </w:p>
        </w:tc>
        <w:tc>
          <w:tcPr>
            <w:tcW w:w="2929" w:type="dxa"/>
            <w:tcBorders>
              <w:top w:val="single" w:sz="4" w:space="0" w:color="000000"/>
              <w:left w:val="single" w:sz="4" w:space="0" w:color="000000"/>
              <w:bottom w:val="single" w:sz="4" w:space="0" w:color="000000"/>
              <w:right w:val="single" w:sz="4" w:space="0" w:color="000000"/>
            </w:tcBorders>
            <w:vAlign w:val="center"/>
          </w:tcPr>
          <w:p w14:paraId="10259940" w14:textId="77777777" w:rsidR="00526411" w:rsidRDefault="002378EF">
            <w:pPr>
              <w:widowControl w:val="0"/>
              <w:jc w:val="center"/>
            </w:pPr>
            <w:r>
              <w:t>61,55</w:t>
            </w:r>
          </w:p>
        </w:tc>
        <w:tc>
          <w:tcPr>
            <w:tcW w:w="2930" w:type="dxa"/>
            <w:tcBorders>
              <w:top w:val="single" w:sz="4" w:space="0" w:color="000000"/>
              <w:left w:val="single" w:sz="4" w:space="0" w:color="000000"/>
              <w:bottom w:val="single" w:sz="4" w:space="0" w:color="000000"/>
              <w:right w:val="single" w:sz="4" w:space="0" w:color="000000"/>
            </w:tcBorders>
            <w:vAlign w:val="center"/>
          </w:tcPr>
          <w:p w14:paraId="0D74F1A3" w14:textId="77777777" w:rsidR="00526411" w:rsidRDefault="002378EF">
            <w:pPr>
              <w:widowControl w:val="0"/>
              <w:jc w:val="center"/>
            </w:pPr>
            <w:r>
              <w:t>64,66</w:t>
            </w:r>
          </w:p>
        </w:tc>
        <w:tc>
          <w:tcPr>
            <w:tcW w:w="2646" w:type="dxa"/>
            <w:tcBorders>
              <w:top w:val="single" w:sz="4" w:space="0" w:color="000000"/>
              <w:left w:val="single" w:sz="4" w:space="0" w:color="000000"/>
              <w:bottom w:val="single" w:sz="4" w:space="0" w:color="000000"/>
              <w:right w:val="single" w:sz="4" w:space="0" w:color="000000"/>
            </w:tcBorders>
          </w:tcPr>
          <w:p w14:paraId="5A66B555" w14:textId="77777777" w:rsidR="00526411" w:rsidRDefault="002378EF">
            <w:pPr>
              <w:widowControl w:val="0"/>
              <w:jc w:val="center"/>
            </w:pPr>
            <w:r>
              <w:t>63,72</w:t>
            </w:r>
          </w:p>
        </w:tc>
      </w:tr>
    </w:tbl>
    <w:p w14:paraId="1ACBCAB2" w14:textId="77777777" w:rsidR="00526411" w:rsidRDefault="00526411">
      <w:pPr>
        <w:tabs>
          <w:tab w:val="left" w:pos="709"/>
        </w:tabs>
        <w:jc w:val="both"/>
      </w:pPr>
    </w:p>
    <w:p w14:paraId="172BDCBE" w14:textId="77777777" w:rsidR="00526411" w:rsidRDefault="00526411">
      <w:pPr>
        <w:tabs>
          <w:tab w:val="left" w:pos="709"/>
        </w:tabs>
        <w:jc w:val="both"/>
      </w:pPr>
    </w:p>
    <w:p w14:paraId="08C022D8" w14:textId="77777777" w:rsidR="00526411" w:rsidRDefault="002378EF">
      <w:pPr>
        <w:pStyle w:val="3"/>
        <w:numPr>
          <w:ilvl w:val="0"/>
          <w:numId w:val="0"/>
        </w:numPr>
        <w:tabs>
          <w:tab w:val="left" w:pos="142"/>
        </w:tabs>
        <w:ind w:left="142"/>
        <w:jc w:val="both"/>
        <w:rPr>
          <w:rFonts w:ascii="Times New Roman" w:hAnsi="Times New Roman"/>
        </w:rPr>
      </w:pPr>
      <w:r>
        <w:rPr>
          <w:rFonts w:ascii="Times New Roman" w:hAnsi="Times New Roman"/>
        </w:rPr>
        <w:t>2.3 Результаты ЕГЭ по английскому языку по группам участников экзамена с различным уровнем подготовки</w:t>
      </w:r>
    </w:p>
    <w:p w14:paraId="4E056653" w14:textId="77777777" w:rsidR="00526411" w:rsidRDefault="002378EF">
      <w:pPr>
        <w:pStyle w:val="3"/>
        <w:numPr>
          <w:ilvl w:val="0"/>
          <w:numId w:val="0"/>
        </w:numPr>
        <w:ind w:left="1639"/>
        <w:rPr>
          <w:rFonts w:ascii="Times New Roman" w:hAnsi="Times New Roman"/>
          <w:b w:val="0"/>
        </w:rPr>
      </w:pPr>
      <w:r>
        <w:rPr>
          <w:rFonts w:ascii="Times New Roman" w:hAnsi="Times New Roman"/>
        </w:rPr>
        <w:t>2.3.1.</w:t>
      </w:r>
      <w:r>
        <w:rPr>
          <w:rFonts w:ascii="Times New Roman" w:hAnsi="Times New Roman"/>
          <w:b w:val="0"/>
        </w:rPr>
        <w:t xml:space="preserve">в разрезе категорий участников ЕГЭ </w:t>
      </w:r>
    </w:p>
    <w:p w14:paraId="40335E49" w14:textId="77777777" w:rsidR="00526411" w:rsidRDefault="002378EF">
      <w:pPr>
        <w:pStyle w:val="aff0"/>
        <w:keepNext/>
        <w:ind w:left="567"/>
      </w:pPr>
      <w:r>
        <w:t>Таблица 2-7</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395"/>
        <w:gridCol w:w="2161"/>
        <w:gridCol w:w="2445"/>
        <w:gridCol w:w="2445"/>
        <w:gridCol w:w="2162"/>
      </w:tblGrid>
      <w:tr w:rsidR="00526411" w14:paraId="2E2D0210" w14:textId="77777777">
        <w:trPr>
          <w:trHeight w:val="307"/>
          <w:tblHeader/>
        </w:trPr>
        <w:tc>
          <w:tcPr>
            <w:tcW w:w="567" w:type="dxa"/>
            <w:vMerge w:val="restart"/>
            <w:tcBorders>
              <w:top w:val="single" w:sz="4" w:space="0" w:color="000000"/>
              <w:left w:val="single" w:sz="4" w:space="0" w:color="000000"/>
              <w:bottom w:val="single" w:sz="4" w:space="0" w:color="000000"/>
              <w:right w:val="single" w:sz="4" w:space="0" w:color="000000"/>
            </w:tcBorders>
            <w:vAlign w:val="center"/>
          </w:tcPr>
          <w:p w14:paraId="0DB4F216" w14:textId="77777777" w:rsidR="00526411" w:rsidRDefault="002378EF">
            <w:pPr>
              <w:pStyle w:val="afff5"/>
              <w:spacing w:after="0" w:line="240" w:lineRule="auto"/>
              <w:ind w:left="0"/>
              <w:rPr>
                <w:rFonts w:ascii="Times New Roman" w:hAnsi="Times New Roman"/>
                <w:sz w:val="24"/>
              </w:rPr>
            </w:pPr>
            <w:r>
              <w:rPr>
                <w:rFonts w:ascii="Times New Roman" w:hAnsi="Times New Roman"/>
                <w:sz w:val="24"/>
              </w:rPr>
              <w:t>№ п/п</w:t>
            </w:r>
          </w:p>
        </w:tc>
        <w:tc>
          <w:tcPr>
            <w:tcW w:w="4395" w:type="dxa"/>
            <w:vMerge w:val="restart"/>
            <w:tcBorders>
              <w:top w:val="single" w:sz="4" w:space="0" w:color="000000"/>
              <w:left w:val="single" w:sz="4" w:space="0" w:color="000000"/>
              <w:bottom w:val="single" w:sz="4" w:space="0" w:color="000000"/>
              <w:right w:val="single" w:sz="4" w:space="0" w:color="000000"/>
            </w:tcBorders>
            <w:vAlign w:val="center"/>
          </w:tcPr>
          <w:p w14:paraId="71B7E81E" w14:textId="77777777" w:rsidR="00526411" w:rsidRDefault="002378EF">
            <w:pPr>
              <w:pStyle w:val="afff5"/>
              <w:spacing w:after="0" w:line="240" w:lineRule="auto"/>
              <w:ind w:left="0"/>
              <w:jc w:val="center"/>
              <w:rPr>
                <w:rFonts w:ascii="Times New Roman" w:hAnsi="Times New Roman"/>
                <w:sz w:val="24"/>
              </w:rPr>
            </w:pPr>
            <w:r>
              <w:rPr>
                <w:rFonts w:ascii="Times New Roman" w:hAnsi="Times New Roman"/>
                <w:sz w:val="24"/>
              </w:rPr>
              <w:t>Категории участников</w:t>
            </w:r>
          </w:p>
        </w:tc>
        <w:tc>
          <w:tcPr>
            <w:tcW w:w="9213" w:type="dxa"/>
            <w:gridSpan w:val="4"/>
            <w:tcBorders>
              <w:top w:val="single" w:sz="4" w:space="0" w:color="000000"/>
              <w:left w:val="single" w:sz="4" w:space="0" w:color="000000"/>
              <w:bottom w:val="single" w:sz="4" w:space="0" w:color="000000"/>
              <w:right w:val="single" w:sz="4" w:space="0" w:color="000000"/>
            </w:tcBorders>
            <w:vAlign w:val="center"/>
          </w:tcPr>
          <w:p w14:paraId="3750B498" w14:textId="77777777" w:rsidR="00526411" w:rsidRDefault="002378EF">
            <w:pPr>
              <w:pStyle w:val="afff5"/>
              <w:spacing w:after="0" w:line="240" w:lineRule="auto"/>
              <w:ind w:left="0"/>
              <w:jc w:val="center"/>
              <w:rPr>
                <w:rFonts w:ascii="Times New Roman" w:hAnsi="Times New Roman"/>
                <w:sz w:val="24"/>
              </w:rPr>
            </w:pPr>
            <w:r>
              <w:rPr>
                <w:rFonts w:ascii="Times New Roman" w:hAnsi="Times New Roman"/>
                <w:sz w:val="24"/>
              </w:rPr>
              <w:t>Доля участников, у которых полученный тестовый балл</w:t>
            </w:r>
          </w:p>
        </w:tc>
      </w:tr>
      <w:tr w:rsidR="00526411" w14:paraId="3C43F374" w14:textId="77777777">
        <w:trPr>
          <w:trHeight w:val="698"/>
          <w:tblHeader/>
        </w:trPr>
        <w:tc>
          <w:tcPr>
            <w:tcW w:w="567" w:type="dxa"/>
            <w:vMerge/>
            <w:tcBorders>
              <w:top w:val="single" w:sz="4" w:space="0" w:color="000000"/>
              <w:left w:val="single" w:sz="4" w:space="0" w:color="000000"/>
              <w:bottom w:val="single" w:sz="4" w:space="0" w:color="000000"/>
              <w:right w:val="single" w:sz="4" w:space="0" w:color="000000"/>
            </w:tcBorders>
            <w:vAlign w:val="center"/>
          </w:tcPr>
          <w:p w14:paraId="0FB4E74C" w14:textId="77777777" w:rsidR="00526411" w:rsidRDefault="00526411"/>
        </w:tc>
        <w:tc>
          <w:tcPr>
            <w:tcW w:w="4395" w:type="dxa"/>
            <w:vMerge/>
            <w:tcBorders>
              <w:top w:val="single" w:sz="4" w:space="0" w:color="000000"/>
              <w:left w:val="single" w:sz="4" w:space="0" w:color="000000"/>
              <w:bottom w:val="single" w:sz="4" w:space="0" w:color="000000"/>
              <w:right w:val="single" w:sz="4" w:space="0" w:color="000000"/>
            </w:tcBorders>
            <w:vAlign w:val="center"/>
          </w:tcPr>
          <w:p w14:paraId="2A1A0D07" w14:textId="77777777" w:rsidR="00526411" w:rsidRDefault="00526411"/>
        </w:tc>
        <w:tc>
          <w:tcPr>
            <w:tcW w:w="2161" w:type="dxa"/>
            <w:tcBorders>
              <w:top w:val="single" w:sz="4" w:space="0" w:color="000000"/>
              <w:left w:val="single" w:sz="4" w:space="0" w:color="000000"/>
              <w:bottom w:val="single" w:sz="4" w:space="0" w:color="000000"/>
              <w:right w:val="single" w:sz="4" w:space="0" w:color="000000"/>
            </w:tcBorders>
            <w:vAlign w:val="center"/>
          </w:tcPr>
          <w:p w14:paraId="447284C8" w14:textId="77777777" w:rsidR="00526411" w:rsidRDefault="002378EF">
            <w:pPr>
              <w:pStyle w:val="afff5"/>
              <w:spacing w:after="0" w:line="240" w:lineRule="auto"/>
              <w:ind w:left="0"/>
              <w:jc w:val="center"/>
              <w:rPr>
                <w:rFonts w:ascii="Times New Roman" w:hAnsi="Times New Roman"/>
                <w:sz w:val="24"/>
              </w:rPr>
            </w:pPr>
            <w:r>
              <w:rPr>
                <w:rFonts w:ascii="Times New Roman" w:hAnsi="Times New Roman"/>
                <w:sz w:val="24"/>
              </w:rPr>
              <w:t>ниже минимального</w:t>
            </w:r>
          </w:p>
        </w:tc>
        <w:tc>
          <w:tcPr>
            <w:tcW w:w="2445" w:type="dxa"/>
            <w:tcBorders>
              <w:top w:val="single" w:sz="4" w:space="0" w:color="000000"/>
              <w:left w:val="single" w:sz="4" w:space="0" w:color="000000"/>
              <w:bottom w:val="single" w:sz="4" w:space="0" w:color="000000"/>
              <w:right w:val="single" w:sz="4" w:space="0" w:color="000000"/>
            </w:tcBorders>
            <w:vAlign w:val="center"/>
          </w:tcPr>
          <w:p w14:paraId="785CD22E" w14:textId="77777777" w:rsidR="00526411" w:rsidRDefault="002378EF">
            <w:pPr>
              <w:pStyle w:val="afff5"/>
              <w:spacing w:after="0" w:line="240" w:lineRule="auto"/>
              <w:ind w:left="0"/>
              <w:jc w:val="center"/>
              <w:rPr>
                <w:rFonts w:ascii="Times New Roman" w:hAnsi="Times New Roman"/>
                <w:sz w:val="24"/>
              </w:rPr>
            </w:pPr>
            <w:r>
              <w:rPr>
                <w:rFonts w:ascii="Times New Roman" w:hAnsi="Times New Roman"/>
                <w:sz w:val="24"/>
              </w:rPr>
              <w:t>от минимального балла до 60 баллов</w:t>
            </w:r>
          </w:p>
        </w:tc>
        <w:tc>
          <w:tcPr>
            <w:tcW w:w="2445" w:type="dxa"/>
            <w:tcBorders>
              <w:top w:val="single" w:sz="4" w:space="0" w:color="000000"/>
              <w:left w:val="single" w:sz="4" w:space="0" w:color="000000"/>
              <w:bottom w:val="single" w:sz="4" w:space="0" w:color="000000"/>
              <w:right w:val="single" w:sz="4" w:space="0" w:color="000000"/>
            </w:tcBorders>
            <w:vAlign w:val="center"/>
          </w:tcPr>
          <w:p w14:paraId="1BF833A3" w14:textId="77777777" w:rsidR="00526411" w:rsidRDefault="002378EF">
            <w:pPr>
              <w:pStyle w:val="afff5"/>
              <w:spacing w:after="0" w:line="240" w:lineRule="auto"/>
              <w:ind w:left="0"/>
              <w:jc w:val="center"/>
              <w:rPr>
                <w:rFonts w:ascii="Times New Roman" w:hAnsi="Times New Roman"/>
                <w:sz w:val="24"/>
              </w:rPr>
            </w:pPr>
            <w:r>
              <w:rPr>
                <w:rFonts w:ascii="Times New Roman" w:hAnsi="Times New Roman"/>
                <w:sz w:val="24"/>
              </w:rPr>
              <w:t>от 61 до 80 баллов</w:t>
            </w:r>
          </w:p>
        </w:tc>
        <w:tc>
          <w:tcPr>
            <w:tcW w:w="2162" w:type="dxa"/>
            <w:tcBorders>
              <w:top w:val="single" w:sz="4" w:space="0" w:color="000000"/>
              <w:left w:val="single" w:sz="4" w:space="0" w:color="000000"/>
              <w:bottom w:val="single" w:sz="4" w:space="0" w:color="000000"/>
              <w:right w:val="single" w:sz="4" w:space="0" w:color="000000"/>
            </w:tcBorders>
            <w:vAlign w:val="center"/>
          </w:tcPr>
          <w:p w14:paraId="1BE1B0AF" w14:textId="77777777" w:rsidR="00526411" w:rsidRDefault="002378EF">
            <w:pPr>
              <w:pStyle w:val="afff5"/>
              <w:spacing w:after="0" w:line="240" w:lineRule="auto"/>
              <w:ind w:left="0"/>
              <w:jc w:val="center"/>
              <w:rPr>
                <w:rFonts w:ascii="Times New Roman" w:hAnsi="Times New Roman"/>
                <w:sz w:val="24"/>
              </w:rPr>
            </w:pPr>
            <w:r>
              <w:rPr>
                <w:rFonts w:ascii="Times New Roman" w:hAnsi="Times New Roman"/>
                <w:sz w:val="24"/>
              </w:rPr>
              <w:t>от 81 до 100 баллов</w:t>
            </w:r>
          </w:p>
        </w:tc>
      </w:tr>
      <w:tr w:rsidR="00526411" w14:paraId="03874A7C" w14:textId="77777777">
        <w:tc>
          <w:tcPr>
            <w:tcW w:w="567" w:type="dxa"/>
            <w:tcBorders>
              <w:top w:val="single" w:sz="4" w:space="0" w:color="000000"/>
              <w:left w:val="single" w:sz="4" w:space="0" w:color="000000"/>
              <w:bottom w:val="single" w:sz="4" w:space="0" w:color="000000"/>
              <w:right w:val="single" w:sz="4" w:space="0" w:color="000000"/>
            </w:tcBorders>
            <w:vAlign w:val="center"/>
          </w:tcPr>
          <w:p w14:paraId="15DF86BB" w14:textId="77777777" w:rsidR="00526411" w:rsidRDefault="00526411">
            <w:pPr>
              <w:pStyle w:val="afff5"/>
              <w:numPr>
                <w:ilvl w:val="0"/>
                <w:numId w:val="3"/>
              </w:numPr>
              <w:spacing w:after="0" w:line="240" w:lineRule="auto"/>
              <w:ind w:left="315" w:hanging="284"/>
              <w:rPr>
                <w:rFonts w:ascii="Times New Roman" w:hAnsi="Times New Roman"/>
                <w:sz w:val="24"/>
              </w:rPr>
            </w:pPr>
          </w:p>
        </w:tc>
        <w:tc>
          <w:tcPr>
            <w:tcW w:w="4395" w:type="dxa"/>
            <w:tcBorders>
              <w:top w:val="single" w:sz="4" w:space="0" w:color="000000"/>
              <w:left w:val="single" w:sz="4" w:space="0" w:color="000000"/>
              <w:bottom w:val="single" w:sz="4" w:space="0" w:color="000000"/>
              <w:right w:val="single" w:sz="4" w:space="0" w:color="000000"/>
            </w:tcBorders>
            <w:vAlign w:val="center"/>
          </w:tcPr>
          <w:p w14:paraId="3B406264" w14:textId="77777777" w:rsidR="00526411" w:rsidRDefault="002378EF">
            <w:pPr>
              <w:pStyle w:val="afff5"/>
              <w:spacing w:after="0" w:line="240" w:lineRule="auto"/>
              <w:ind w:left="0"/>
              <w:rPr>
                <w:rFonts w:ascii="Times New Roman" w:hAnsi="Times New Roman"/>
                <w:b/>
                <w:sz w:val="24"/>
              </w:rPr>
            </w:pPr>
            <w:r>
              <w:rPr>
                <w:rFonts w:ascii="Times New Roman" w:hAnsi="Times New Roman"/>
                <w:sz w:val="24"/>
              </w:rPr>
              <w:t>ВТГ, обучающиеся по программам СОО</w:t>
            </w:r>
          </w:p>
        </w:tc>
        <w:tc>
          <w:tcPr>
            <w:tcW w:w="2161" w:type="dxa"/>
            <w:tcBorders>
              <w:top w:val="single" w:sz="4" w:space="0" w:color="000000"/>
              <w:left w:val="single" w:sz="4" w:space="0" w:color="000000"/>
              <w:bottom w:val="single" w:sz="4" w:space="0" w:color="000000"/>
              <w:right w:val="single" w:sz="4" w:space="0" w:color="000000"/>
            </w:tcBorders>
          </w:tcPr>
          <w:p w14:paraId="300B617C" w14:textId="77777777" w:rsidR="00526411" w:rsidRDefault="002378EF">
            <w:pPr>
              <w:widowControl w:val="0"/>
              <w:jc w:val="center"/>
            </w:pPr>
            <w:r>
              <w:t>3,14</w:t>
            </w:r>
          </w:p>
        </w:tc>
        <w:tc>
          <w:tcPr>
            <w:tcW w:w="2445" w:type="dxa"/>
            <w:tcBorders>
              <w:top w:val="single" w:sz="4" w:space="0" w:color="000000"/>
              <w:left w:val="single" w:sz="4" w:space="0" w:color="000000"/>
              <w:bottom w:val="single" w:sz="4" w:space="0" w:color="000000"/>
              <w:right w:val="single" w:sz="4" w:space="0" w:color="000000"/>
            </w:tcBorders>
          </w:tcPr>
          <w:p w14:paraId="3FA78CA4" w14:textId="77777777" w:rsidR="00526411" w:rsidRDefault="002378EF">
            <w:pPr>
              <w:widowControl w:val="0"/>
              <w:jc w:val="center"/>
            </w:pPr>
            <w:r>
              <w:t>34,53</w:t>
            </w:r>
          </w:p>
        </w:tc>
        <w:tc>
          <w:tcPr>
            <w:tcW w:w="2445" w:type="dxa"/>
            <w:tcBorders>
              <w:top w:val="single" w:sz="4" w:space="0" w:color="000000"/>
              <w:left w:val="single" w:sz="4" w:space="0" w:color="000000"/>
              <w:bottom w:val="single" w:sz="4" w:space="0" w:color="000000"/>
              <w:right w:val="single" w:sz="4" w:space="0" w:color="000000"/>
            </w:tcBorders>
          </w:tcPr>
          <w:p w14:paraId="19CB4B11" w14:textId="77777777" w:rsidR="00526411" w:rsidRDefault="002378EF">
            <w:pPr>
              <w:widowControl w:val="0"/>
              <w:jc w:val="center"/>
            </w:pPr>
            <w:r>
              <w:t>41,7</w:t>
            </w:r>
          </w:p>
        </w:tc>
        <w:tc>
          <w:tcPr>
            <w:tcW w:w="2162" w:type="dxa"/>
            <w:tcBorders>
              <w:top w:val="single" w:sz="4" w:space="0" w:color="000000"/>
              <w:left w:val="single" w:sz="4" w:space="0" w:color="000000"/>
              <w:bottom w:val="single" w:sz="4" w:space="0" w:color="000000"/>
              <w:right w:val="single" w:sz="4" w:space="0" w:color="000000"/>
            </w:tcBorders>
          </w:tcPr>
          <w:p w14:paraId="270B9CB3" w14:textId="77777777" w:rsidR="00526411" w:rsidRDefault="002378EF">
            <w:pPr>
              <w:widowControl w:val="0"/>
              <w:jc w:val="center"/>
            </w:pPr>
            <w:r>
              <w:t>20,63</w:t>
            </w:r>
          </w:p>
        </w:tc>
      </w:tr>
      <w:tr w:rsidR="00526411" w14:paraId="23A27008" w14:textId="77777777">
        <w:tc>
          <w:tcPr>
            <w:tcW w:w="567" w:type="dxa"/>
            <w:tcBorders>
              <w:top w:val="single" w:sz="4" w:space="0" w:color="000000"/>
              <w:left w:val="single" w:sz="4" w:space="0" w:color="000000"/>
              <w:bottom w:val="single" w:sz="4" w:space="0" w:color="000000"/>
              <w:right w:val="single" w:sz="4" w:space="0" w:color="000000"/>
            </w:tcBorders>
            <w:vAlign w:val="center"/>
          </w:tcPr>
          <w:p w14:paraId="78412726" w14:textId="77777777" w:rsidR="00526411" w:rsidRDefault="00526411">
            <w:pPr>
              <w:pStyle w:val="afff5"/>
              <w:numPr>
                <w:ilvl w:val="0"/>
                <w:numId w:val="3"/>
              </w:numPr>
              <w:spacing w:after="0" w:line="240" w:lineRule="auto"/>
              <w:ind w:left="315" w:hanging="284"/>
              <w:rPr>
                <w:rFonts w:ascii="Times New Roman" w:hAnsi="Times New Roman"/>
                <w:sz w:val="24"/>
              </w:rPr>
            </w:pPr>
          </w:p>
        </w:tc>
        <w:tc>
          <w:tcPr>
            <w:tcW w:w="4395" w:type="dxa"/>
            <w:tcBorders>
              <w:top w:val="single" w:sz="4" w:space="0" w:color="000000"/>
              <w:left w:val="single" w:sz="4" w:space="0" w:color="000000"/>
              <w:bottom w:val="single" w:sz="4" w:space="0" w:color="000000"/>
              <w:right w:val="single" w:sz="4" w:space="0" w:color="000000"/>
            </w:tcBorders>
            <w:vAlign w:val="center"/>
          </w:tcPr>
          <w:p w14:paraId="7687CE2B" w14:textId="77777777" w:rsidR="00526411" w:rsidRDefault="002378EF">
            <w:pPr>
              <w:pStyle w:val="afff5"/>
              <w:spacing w:after="0" w:line="240" w:lineRule="auto"/>
              <w:ind w:left="0"/>
              <w:rPr>
                <w:rFonts w:ascii="Times New Roman" w:hAnsi="Times New Roman"/>
                <w:sz w:val="24"/>
              </w:rPr>
            </w:pPr>
            <w:r>
              <w:rPr>
                <w:rFonts w:ascii="Times New Roman" w:hAnsi="Times New Roman"/>
                <w:sz w:val="24"/>
              </w:rPr>
              <w:t>ВТГ, обучающиеся по программам СПО</w:t>
            </w:r>
          </w:p>
        </w:tc>
        <w:tc>
          <w:tcPr>
            <w:tcW w:w="2161" w:type="dxa"/>
            <w:tcBorders>
              <w:top w:val="single" w:sz="4" w:space="0" w:color="000000"/>
              <w:left w:val="single" w:sz="4" w:space="0" w:color="000000"/>
              <w:bottom w:val="single" w:sz="4" w:space="0" w:color="000000"/>
              <w:right w:val="single" w:sz="4" w:space="0" w:color="000000"/>
            </w:tcBorders>
          </w:tcPr>
          <w:p w14:paraId="52FD4114" w14:textId="77777777" w:rsidR="00526411" w:rsidRDefault="002378EF">
            <w:pPr>
              <w:widowControl w:val="0"/>
              <w:jc w:val="center"/>
            </w:pPr>
            <w:r>
              <w:t>100</w:t>
            </w:r>
          </w:p>
        </w:tc>
        <w:tc>
          <w:tcPr>
            <w:tcW w:w="2445" w:type="dxa"/>
            <w:tcBorders>
              <w:top w:val="single" w:sz="4" w:space="0" w:color="000000"/>
              <w:left w:val="single" w:sz="4" w:space="0" w:color="000000"/>
              <w:bottom w:val="single" w:sz="4" w:space="0" w:color="000000"/>
              <w:right w:val="single" w:sz="4" w:space="0" w:color="000000"/>
            </w:tcBorders>
          </w:tcPr>
          <w:p w14:paraId="58B6870A" w14:textId="77777777" w:rsidR="00526411" w:rsidRDefault="002378EF">
            <w:pPr>
              <w:widowControl w:val="0"/>
              <w:jc w:val="center"/>
            </w:pPr>
            <w:r>
              <w:t>0</w:t>
            </w:r>
          </w:p>
        </w:tc>
        <w:tc>
          <w:tcPr>
            <w:tcW w:w="2445" w:type="dxa"/>
            <w:tcBorders>
              <w:top w:val="single" w:sz="4" w:space="0" w:color="000000"/>
              <w:left w:val="single" w:sz="4" w:space="0" w:color="000000"/>
              <w:bottom w:val="single" w:sz="4" w:space="0" w:color="000000"/>
              <w:right w:val="single" w:sz="4" w:space="0" w:color="000000"/>
            </w:tcBorders>
          </w:tcPr>
          <w:p w14:paraId="6D675E40" w14:textId="77777777" w:rsidR="00526411" w:rsidRDefault="002378EF">
            <w:pPr>
              <w:widowControl w:val="0"/>
              <w:jc w:val="center"/>
            </w:pPr>
            <w:r>
              <w:t>0</w:t>
            </w:r>
          </w:p>
        </w:tc>
        <w:tc>
          <w:tcPr>
            <w:tcW w:w="2162" w:type="dxa"/>
            <w:tcBorders>
              <w:top w:val="single" w:sz="4" w:space="0" w:color="000000"/>
              <w:left w:val="single" w:sz="4" w:space="0" w:color="000000"/>
              <w:bottom w:val="single" w:sz="4" w:space="0" w:color="000000"/>
              <w:right w:val="single" w:sz="4" w:space="0" w:color="000000"/>
            </w:tcBorders>
          </w:tcPr>
          <w:p w14:paraId="3197B25D" w14:textId="77777777" w:rsidR="00526411" w:rsidRDefault="002378EF">
            <w:pPr>
              <w:widowControl w:val="0"/>
              <w:jc w:val="center"/>
            </w:pPr>
            <w:r>
              <w:t>0</w:t>
            </w:r>
          </w:p>
        </w:tc>
      </w:tr>
    </w:tbl>
    <w:p w14:paraId="29B09902" w14:textId="77777777" w:rsidR="00526411" w:rsidRDefault="00526411">
      <w:pPr>
        <w:rPr>
          <w:sz w:val="20"/>
        </w:rPr>
      </w:pPr>
    </w:p>
    <w:p w14:paraId="76EA9ABE" w14:textId="77777777" w:rsidR="00526411" w:rsidRDefault="002378EF">
      <w:pPr>
        <w:pStyle w:val="3"/>
        <w:numPr>
          <w:ilvl w:val="0"/>
          <w:numId w:val="0"/>
        </w:numPr>
        <w:ind w:left="1135"/>
        <w:rPr>
          <w:rFonts w:ascii="Times New Roman" w:hAnsi="Times New Roman"/>
          <w:b w:val="0"/>
        </w:rPr>
      </w:pPr>
      <w:r>
        <w:rPr>
          <w:rFonts w:ascii="Times New Roman" w:hAnsi="Times New Roman"/>
        </w:rPr>
        <w:t xml:space="preserve">2.3.2. </w:t>
      </w:r>
      <w:r>
        <w:rPr>
          <w:rFonts w:ascii="Times New Roman" w:hAnsi="Times New Roman"/>
          <w:b w:val="0"/>
        </w:rPr>
        <w:t>в разрезе типа ОО</w:t>
      </w:r>
      <w:r>
        <w:rPr>
          <w:rFonts w:ascii="Times New Roman" w:hAnsi="Times New Roman"/>
          <w:b w:val="0"/>
          <w:sz w:val="24"/>
          <w:vertAlign w:val="superscript"/>
        </w:rPr>
        <w:footnoteReference w:id="4"/>
      </w:r>
    </w:p>
    <w:p w14:paraId="213F73FF" w14:textId="77777777" w:rsidR="00526411" w:rsidRDefault="002378EF">
      <w:pPr>
        <w:pStyle w:val="aff0"/>
        <w:keepNext/>
        <w:ind w:left="567"/>
      </w:pPr>
      <w:r>
        <w:t>Таблица 2-8</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2297"/>
        <w:gridCol w:w="1559"/>
        <w:gridCol w:w="2409"/>
        <w:gridCol w:w="2410"/>
        <w:gridCol w:w="2411"/>
        <w:gridCol w:w="2409"/>
      </w:tblGrid>
      <w:tr w:rsidR="00526411" w14:paraId="69F965C0" w14:textId="77777777">
        <w:trPr>
          <w:tblHeader/>
        </w:trPr>
        <w:tc>
          <w:tcPr>
            <w:tcW w:w="680" w:type="dxa"/>
            <w:vMerge w:val="restart"/>
            <w:tcBorders>
              <w:top w:val="single" w:sz="4" w:space="0" w:color="000000"/>
              <w:left w:val="single" w:sz="4" w:space="0" w:color="000000"/>
              <w:bottom w:val="single" w:sz="4" w:space="0" w:color="000000"/>
              <w:right w:val="single" w:sz="4" w:space="0" w:color="000000"/>
            </w:tcBorders>
            <w:vAlign w:val="center"/>
          </w:tcPr>
          <w:p w14:paraId="1A51B29D" w14:textId="77777777" w:rsidR="00526411" w:rsidRDefault="002378EF">
            <w:pPr>
              <w:pStyle w:val="afff5"/>
              <w:spacing w:after="0" w:line="240" w:lineRule="auto"/>
              <w:ind w:left="0"/>
              <w:rPr>
                <w:rFonts w:ascii="Times New Roman" w:hAnsi="Times New Roman"/>
                <w:sz w:val="24"/>
              </w:rPr>
            </w:pPr>
            <w:r>
              <w:rPr>
                <w:rFonts w:ascii="Times New Roman" w:hAnsi="Times New Roman"/>
                <w:sz w:val="24"/>
              </w:rPr>
              <w:t xml:space="preserve">№ </w:t>
            </w:r>
            <w:r>
              <w:rPr>
                <w:rFonts w:ascii="Times New Roman" w:hAnsi="Times New Roman"/>
                <w:sz w:val="24"/>
              </w:rPr>
              <w:lastRenderedPageBreak/>
              <w:t>п/п</w:t>
            </w:r>
          </w:p>
        </w:tc>
        <w:tc>
          <w:tcPr>
            <w:tcW w:w="2297" w:type="dxa"/>
            <w:vMerge w:val="restart"/>
            <w:tcBorders>
              <w:top w:val="single" w:sz="4" w:space="0" w:color="000000"/>
              <w:left w:val="single" w:sz="4" w:space="0" w:color="000000"/>
              <w:bottom w:val="single" w:sz="4" w:space="0" w:color="000000"/>
              <w:right w:val="single" w:sz="4" w:space="0" w:color="000000"/>
            </w:tcBorders>
            <w:vAlign w:val="center"/>
          </w:tcPr>
          <w:p w14:paraId="4B3DF49F" w14:textId="77777777" w:rsidR="00526411" w:rsidRDefault="002378EF">
            <w:pPr>
              <w:pStyle w:val="afff5"/>
              <w:spacing w:after="0" w:line="240" w:lineRule="auto"/>
              <w:ind w:left="0"/>
              <w:jc w:val="center"/>
              <w:rPr>
                <w:rFonts w:ascii="Times New Roman" w:hAnsi="Times New Roman"/>
                <w:sz w:val="24"/>
              </w:rPr>
            </w:pPr>
            <w:r>
              <w:rPr>
                <w:rFonts w:ascii="Times New Roman" w:hAnsi="Times New Roman"/>
                <w:sz w:val="24"/>
              </w:rPr>
              <w:lastRenderedPageBreak/>
              <w:t>Тип ОО</w:t>
            </w:r>
          </w:p>
        </w:tc>
        <w:tc>
          <w:tcPr>
            <w:tcW w:w="1559" w:type="dxa"/>
            <w:vMerge w:val="restart"/>
            <w:tcBorders>
              <w:top w:val="single" w:sz="4" w:space="0" w:color="000000"/>
              <w:left w:val="single" w:sz="4" w:space="0" w:color="000000"/>
              <w:bottom w:val="single" w:sz="4" w:space="0" w:color="000000"/>
              <w:right w:val="single" w:sz="4" w:space="0" w:color="000000"/>
            </w:tcBorders>
          </w:tcPr>
          <w:p w14:paraId="22DE4B75" w14:textId="77777777" w:rsidR="00526411" w:rsidRDefault="002378EF">
            <w:pPr>
              <w:pStyle w:val="afff5"/>
              <w:spacing w:after="0" w:line="240" w:lineRule="auto"/>
              <w:ind w:left="0"/>
              <w:jc w:val="center"/>
              <w:rPr>
                <w:rFonts w:ascii="Times New Roman" w:hAnsi="Times New Roman"/>
                <w:sz w:val="24"/>
              </w:rPr>
            </w:pPr>
            <w:r>
              <w:rPr>
                <w:rFonts w:ascii="Times New Roman" w:hAnsi="Times New Roman"/>
                <w:sz w:val="24"/>
              </w:rPr>
              <w:t xml:space="preserve">Количество </w:t>
            </w:r>
            <w:r>
              <w:rPr>
                <w:rFonts w:ascii="Times New Roman" w:hAnsi="Times New Roman"/>
                <w:sz w:val="24"/>
              </w:rPr>
              <w:lastRenderedPageBreak/>
              <w:t>участников, чел.</w:t>
            </w:r>
          </w:p>
        </w:tc>
        <w:tc>
          <w:tcPr>
            <w:tcW w:w="9639" w:type="dxa"/>
            <w:gridSpan w:val="4"/>
            <w:tcBorders>
              <w:top w:val="single" w:sz="4" w:space="0" w:color="000000"/>
              <w:left w:val="single" w:sz="4" w:space="0" w:color="000000"/>
              <w:bottom w:val="single" w:sz="4" w:space="0" w:color="000000"/>
              <w:right w:val="single" w:sz="4" w:space="0" w:color="000000"/>
            </w:tcBorders>
            <w:vAlign w:val="center"/>
          </w:tcPr>
          <w:p w14:paraId="45019D39" w14:textId="77777777" w:rsidR="00526411" w:rsidRDefault="002378EF">
            <w:pPr>
              <w:pStyle w:val="afff5"/>
              <w:spacing w:after="0" w:line="240" w:lineRule="auto"/>
              <w:ind w:left="0"/>
              <w:jc w:val="center"/>
              <w:rPr>
                <w:rFonts w:ascii="Times New Roman" w:hAnsi="Times New Roman"/>
                <w:sz w:val="24"/>
              </w:rPr>
            </w:pPr>
            <w:r>
              <w:rPr>
                <w:rFonts w:ascii="Times New Roman" w:hAnsi="Times New Roman"/>
                <w:sz w:val="24"/>
              </w:rPr>
              <w:lastRenderedPageBreak/>
              <w:t>Доля участников, получивших тестовый балл</w:t>
            </w:r>
          </w:p>
        </w:tc>
      </w:tr>
      <w:tr w:rsidR="00526411" w14:paraId="2C456E80" w14:textId="77777777">
        <w:trPr>
          <w:trHeight w:val="601"/>
          <w:tblHeader/>
        </w:trPr>
        <w:tc>
          <w:tcPr>
            <w:tcW w:w="680" w:type="dxa"/>
            <w:vMerge/>
            <w:tcBorders>
              <w:top w:val="single" w:sz="4" w:space="0" w:color="000000"/>
              <w:left w:val="single" w:sz="4" w:space="0" w:color="000000"/>
              <w:bottom w:val="single" w:sz="4" w:space="0" w:color="000000"/>
              <w:right w:val="single" w:sz="4" w:space="0" w:color="000000"/>
            </w:tcBorders>
            <w:vAlign w:val="center"/>
          </w:tcPr>
          <w:p w14:paraId="1FC172FC" w14:textId="77777777" w:rsidR="00526411" w:rsidRDefault="00526411"/>
        </w:tc>
        <w:tc>
          <w:tcPr>
            <w:tcW w:w="2297" w:type="dxa"/>
            <w:vMerge/>
            <w:tcBorders>
              <w:top w:val="single" w:sz="4" w:space="0" w:color="000000"/>
              <w:left w:val="single" w:sz="4" w:space="0" w:color="000000"/>
              <w:bottom w:val="single" w:sz="4" w:space="0" w:color="000000"/>
              <w:right w:val="single" w:sz="4" w:space="0" w:color="000000"/>
            </w:tcBorders>
            <w:vAlign w:val="center"/>
          </w:tcPr>
          <w:p w14:paraId="5B64E72A" w14:textId="77777777" w:rsidR="00526411" w:rsidRDefault="00526411"/>
        </w:tc>
        <w:tc>
          <w:tcPr>
            <w:tcW w:w="1559" w:type="dxa"/>
            <w:vMerge/>
            <w:tcBorders>
              <w:top w:val="single" w:sz="4" w:space="0" w:color="000000"/>
              <w:left w:val="single" w:sz="4" w:space="0" w:color="000000"/>
              <w:bottom w:val="single" w:sz="4" w:space="0" w:color="000000"/>
              <w:right w:val="single" w:sz="4" w:space="0" w:color="000000"/>
            </w:tcBorders>
          </w:tcPr>
          <w:p w14:paraId="49052A3F" w14:textId="77777777" w:rsidR="00526411" w:rsidRDefault="00526411"/>
        </w:tc>
        <w:tc>
          <w:tcPr>
            <w:tcW w:w="2409" w:type="dxa"/>
            <w:tcBorders>
              <w:top w:val="single" w:sz="4" w:space="0" w:color="000000"/>
              <w:left w:val="single" w:sz="4" w:space="0" w:color="000000"/>
              <w:bottom w:val="single" w:sz="4" w:space="0" w:color="000000"/>
              <w:right w:val="single" w:sz="4" w:space="0" w:color="000000"/>
            </w:tcBorders>
            <w:vAlign w:val="center"/>
          </w:tcPr>
          <w:p w14:paraId="6632939E" w14:textId="77777777" w:rsidR="00526411" w:rsidRDefault="002378EF">
            <w:pPr>
              <w:pStyle w:val="afff5"/>
              <w:spacing w:after="0" w:line="240" w:lineRule="auto"/>
              <w:ind w:left="0"/>
              <w:jc w:val="center"/>
              <w:rPr>
                <w:rFonts w:ascii="Times New Roman" w:hAnsi="Times New Roman"/>
                <w:sz w:val="24"/>
              </w:rPr>
            </w:pPr>
            <w:r>
              <w:rPr>
                <w:rFonts w:ascii="Times New Roman" w:hAnsi="Times New Roman"/>
                <w:sz w:val="24"/>
              </w:rPr>
              <w:t>ниже минимального</w:t>
            </w:r>
          </w:p>
        </w:tc>
        <w:tc>
          <w:tcPr>
            <w:tcW w:w="2410" w:type="dxa"/>
            <w:tcBorders>
              <w:top w:val="single" w:sz="4" w:space="0" w:color="000000"/>
              <w:left w:val="single" w:sz="4" w:space="0" w:color="000000"/>
              <w:bottom w:val="single" w:sz="4" w:space="0" w:color="000000"/>
              <w:right w:val="single" w:sz="4" w:space="0" w:color="000000"/>
            </w:tcBorders>
            <w:vAlign w:val="center"/>
          </w:tcPr>
          <w:p w14:paraId="3D560158" w14:textId="77777777" w:rsidR="00526411" w:rsidRDefault="002378EF">
            <w:pPr>
              <w:pStyle w:val="afff5"/>
              <w:spacing w:after="0" w:line="240" w:lineRule="auto"/>
              <w:ind w:left="0"/>
              <w:jc w:val="center"/>
              <w:rPr>
                <w:rFonts w:ascii="Times New Roman" w:hAnsi="Times New Roman"/>
                <w:sz w:val="24"/>
              </w:rPr>
            </w:pPr>
            <w:r>
              <w:rPr>
                <w:rFonts w:ascii="Times New Roman" w:hAnsi="Times New Roman"/>
                <w:sz w:val="24"/>
              </w:rPr>
              <w:t>от минимального до 60 баллов</w:t>
            </w:r>
          </w:p>
        </w:tc>
        <w:tc>
          <w:tcPr>
            <w:tcW w:w="2411" w:type="dxa"/>
            <w:tcBorders>
              <w:top w:val="single" w:sz="4" w:space="0" w:color="000000"/>
              <w:left w:val="single" w:sz="4" w:space="0" w:color="000000"/>
              <w:bottom w:val="single" w:sz="4" w:space="0" w:color="000000"/>
              <w:right w:val="single" w:sz="4" w:space="0" w:color="000000"/>
            </w:tcBorders>
            <w:vAlign w:val="center"/>
          </w:tcPr>
          <w:p w14:paraId="277E6ADB" w14:textId="77777777" w:rsidR="00526411" w:rsidRDefault="002378EF">
            <w:pPr>
              <w:pStyle w:val="afff5"/>
              <w:spacing w:after="0" w:line="240" w:lineRule="auto"/>
              <w:ind w:left="0"/>
              <w:jc w:val="center"/>
              <w:rPr>
                <w:rFonts w:ascii="Times New Roman" w:hAnsi="Times New Roman"/>
                <w:sz w:val="24"/>
              </w:rPr>
            </w:pPr>
            <w:r>
              <w:rPr>
                <w:rFonts w:ascii="Times New Roman" w:hAnsi="Times New Roman"/>
                <w:sz w:val="24"/>
              </w:rPr>
              <w:t>от 61 до 80 баллов</w:t>
            </w:r>
          </w:p>
        </w:tc>
        <w:tc>
          <w:tcPr>
            <w:tcW w:w="2409" w:type="dxa"/>
            <w:tcBorders>
              <w:top w:val="single" w:sz="4" w:space="0" w:color="000000"/>
              <w:left w:val="single" w:sz="4" w:space="0" w:color="000000"/>
              <w:bottom w:val="single" w:sz="4" w:space="0" w:color="000000"/>
              <w:right w:val="single" w:sz="4" w:space="0" w:color="000000"/>
            </w:tcBorders>
            <w:vAlign w:val="center"/>
          </w:tcPr>
          <w:p w14:paraId="37D61DE3" w14:textId="77777777" w:rsidR="00526411" w:rsidRDefault="002378EF">
            <w:pPr>
              <w:pStyle w:val="afff5"/>
              <w:spacing w:after="0" w:line="240" w:lineRule="auto"/>
              <w:ind w:left="0"/>
              <w:jc w:val="center"/>
              <w:rPr>
                <w:rFonts w:ascii="Times New Roman" w:hAnsi="Times New Roman"/>
                <w:sz w:val="24"/>
              </w:rPr>
            </w:pPr>
            <w:r>
              <w:rPr>
                <w:rFonts w:ascii="Times New Roman" w:hAnsi="Times New Roman"/>
                <w:sz w:val="24"/>
              </w:rPr>
              <w:t>от 81 до 100 баллов</w:t>
            </w:r>
          </w:p>
        </w:tc>
      </w:tr>
      <w:tr w:rsidR="00526411" w14:paraId="1C3ABBB9" w14:textId="77777777">
        <w:trPr>
          <w:tblHeader/>
        </w:trPr>
        <w:tc>
          <w:tcPr>
            <w:tcW w:w="680" w:type="dxa"/>
            <w:tcBorders>
              <w:top w:val="single" w:sz="4" w:space="0" w:color="000000"/>
              <w:left w:val="single" w:sz="4" w:space="0" w:color="000000"/>
              <w:bottom w:val="single" w:sz="4" w:space="0" w:color="000000"/>
              <w:right w:val="single" w:sz="4" w:space="0" w:color="000000"/>
            </w:tcBorders>
          </w:tcPr>
          <w:p w14:paraId="7EACE097" w14:textId="77777777" w:rsidR="00526411" w:rsidRDefault="002378EF">
            <w:pPr>
              <w:pStyle w:val="afff5"/>
              <w:spacing w:after="0" w:line="240" w:lineRule="auto"/>
              <w:ind w:left="0"/>
              <w:rPr>
                <w:rFonts w:ascii="Times New Roman" w:hAnsi="Times New Roman"/>
                <w:sz w:val="24"/>
              </w:rPr>
            </w:pPr>
            <w:r>
              <w:rPr>
                <w:rFonts w:ascii="Times New Roman" w:hAnsi="Times New Roman"/>
                <w:sz w:val="24"/>
              </w:rPr>
              <w:t>1.</w:t>
            </w:r>
          </w:p>
        </w:tc>
        <w:tc>
          <w:tcPr>
            <w:tcW w:w="2297" w:type="dxa"/>
            <w:tcBorders>
              <w:top w:val="single" w:sz="4" w:space="0" w:color="000000"/>
              <w:left w:val="single" w:sz="4" w:space="0" w:color="000000"/>
              <w:bottom w:val="single" w:sz="4" w:space="0" w:color="000000"/>
              <w:right w:val="single" w:sz="4" w:space="0" w:color="000000"/>
            </w:tcBorders>
            <w:vAlign w:val="center"/>
          </w:tcPr>
          <w:p w14:paraId="4930F49F" w14:textId="77777777" w:rsidR="00526411" w:rsidRDefault="002378EF">
            <w:pPr>
              <w:pStyle w:val="afff5"/>
              <w:spacing w:after="0" w:line="240" w:lineRule="auto"/>
              <w:ind w:left="0"/>
              <w:rPr>
                <w:rFonts w:ascii="Times New Roman" w:hAnsi="Times New Roman"/>
                <w:sz w:val="24"/>
              </w:rPr>
            </w:pPr>
            <w:r>
              <w:rPr>
                <w:rFonts w:ascii="Times New Roman" w:hAnsi="Times New Roman"/>
                <w:sz w:val="24"/>
              </w:rPr>
              <w:t>Лицеи, гимназии</w:t>
            </w:r>
          </w:p>
        </w:tc>
        <w:tc>
          <w:tcPr>
            <w:tcW w:w="1559" w:type="dxa"/>
            <w:tcBorders>
              <w:top w:val="single" w:sz="4" w:space="0" w:color="000000"/>
              <w:left w:val="single" w:sz="4" w:space="0" w:color="000000"/>
              <w:bottom w:val="single" w:sz="4" w:space="0" w:color="000000"/>
              <w:right w:val="single" w:sz="4" w:space="0" w:color="000000"/>
            </w:tcBorders>
          </w:tcPr>
          <w:p w14:paraId="762543A9" w14:textId="77777777" w:rsidR="00526411" w:rsidRDefault="002378EF">
            <w:pPr>
              <w:widowControl w:val="0"/>
              <w:jc w:val="center"/>
            </w:pPr>
            <w:r>
              <w:t>122</w:t>
            </w:r>
          </w:p>
        </w:tc>
        <w:tc>
          <w:tcPr>
            <w:tcW w:w="2409" w:type="dxa"/>
            <w:tcBorders>
              <w:top w:val="single" w:sz="4" w:space="0" w:color="000000"/>
              <w:left w:val="single" w:sz="4" w:space="0" w:color="000000"/>
              <w:bottom w:val="single" w:sz="4" w:space="0" w:color="000000"/>
              <w:right w:val="single" w:sz="4" w:space="0" w:color="000000"/>
            </w:tcBorders>
            <w:vAlign w:val="center"/>
          </w:tcPr>
          <w:p w14:paraId="0EA1AAAD" w14:textId="77777777" w:rsidR="00526411" w:rsidRDefault="002378EF">
            <w:pPr>
              <w:widowControl w:val="0"/>
              <w:jc w:val="center"/>
            </w:pPr>
            <w:r>
              <w:t>1,64</w:t>
            </w:r>
          </w:p>
        </w:tc>
        <w:tc>
          <w:tcPr>
            <w:tcW w:w="2410" w:type="dxa"/>
            <w:tcBorders>
              <w:top w:val="single" w:sz="4" w:space="0" w:color="000000"/>
              <w:left w:val="single" w:sz="4" w:space="0" w:color="000000"/>
              <w:bottom w:val="single" w:sz="4" w:space="0" w:color="000000"/>
              <w:right w:val="single" w:sz="4" w:space="0" w:color="000000"/>
            </w:tcBorders>
            <w:vAlign w:val="center"/>
          </w:tcPr>
          <w:p w14:paraId="6B1D611F" w14:textId="77777777" w:rsidR="00526411" w:rsidRDefault="002378EF">
            <w:pPr>
              <w:widowControl w:val="0"/>
              <w:jc w:val="center"/>
            </w:pPr>
            <w:r>
              <w:t>22,95</w:t>
            </w:r>
          </w:p>
        </w:tc>
        <w:tc>
          <w:tcPr>
            <w:tcW w:w="2411" w:type="dxa"/>
            <w:tcBorders>
              <w:top w:val="single" w:sz="4" w:space="0" w:color="000000"/>
              <w:left w:val="single" w:sz="4" w:space="0" w:color="000000"/>
              <w:bottom w:val="single" w:sz="4" w:space="0" w:color="000000"/>
              <w:right w:val="single" w:sz="4" w:space="0" w:color="000000"/>
            </w:tcBorders>
            <w:vAlign w:val="center"/>
          </w:tcPr>
          <w:p w14:paraId="6123DDE4" w14:textId="77777777" w:rsidR="00526411" w:rsidRDefault="002378EF">
            <w:pPr>
              <w:widowControl w:val="0"/>
              <w:jc w:val="center"/>
            </w:pPr>
            <w:r>
              <w:t>46,72</w:t>
            </w:r>
          </w:p>
        </w:tc>
        <w:tc>
          <w:tcPr>
            <w:tcW w:w="2409" w:type="dxa"/>
            <w:tcBorders>
              <w:top w:val="single" w:sz="4" w:space="0" w:color="000000"/>
              <w:left w:val="single" w:sz="4" w:space="0" w:color="000000"/>
              <w:bottom w:val="single" w:sz="4" w:space="0" w:color="000000"/>
              <w:right w:val="single" w:sz="4" w:space="0" w:color="000000"/>
            </w:tcBorders>
            <w:vAlign w:val="center"/>
          </w:tcPr>
          <w:p w14:paraId="380468F1" w14:textId="77777777" w:rsidR="00526411" w:rsidRDefault="002378EF">
            <w:pPr>
              <w:widowControl w:val="0"/>
              <w:jc w:val="center"/>
            </w:pPr>
            <w:r>
              <w:t>28,69</w:t>
            </w:r>
          </w:p>
        </w:tc>
      </w:tr>
      <w:tr w:rsidR="00526411" w14:paraId="3C758639" w14:textId="77777777">
        <w:trPr>
          <w:tblHeader/>
        </w:trPr>
        <w:tc>
          <w:tcPr>
            <w:tcW w:w="680" w:type="dxa"/>
            <w:tcBorders>
              <w:top w:val="single" w:sz="4" w:space="0" w:color="000000"/>
              <w:left w:val="single" w:sz="4" w:space="0" w:color="000000"/>
              <w:bottom w:val="single" w:sz="4" w:space="0" w:color="000000"/>
              <w:right w:val="single" w:sz="4" w:space="0" w:color="000000"/>
            </w:tcBorders>
          </w:tcPr>
          <w:p w14:paraId="14405757" w14:textId="77777777" w:rsidR="00526411" w:rsidRDefault="002378EF">
            <w:pPr>
              <w:pStyle w:val="afff5"/>
              <w:spacing w:after="0" w:line="240" w:lineRule="auto"/>
              <w:ind w:left="0"/>
              <w:rPr>
                <w:rFonts w:ascii="Times New Roman" w:hAnsi="Times New Roman"/>
                <w:sz w:val="24"/>
              </w:rPr>
            </w:pPr>
            <w:r>
              <w:rPr>
                <w:rFonts w:ascii="Times New Roman" w:hAnsi="Times New Roman"/>
                <w:sz w:val="24"/>
              </w:rPr>
              <w:t>2.</w:t>
            </w:r>
          </w:p>
        </w:tc>
        <w:tc>
          <w:tcPr>
            <w:tcW w:w="2297" w:type="dxa"/>
            <w:tcBorders>
              <w:top w:val="single" w:sz="4" w:space="0" w:color="000000"/>
              <w:left w:val="single" w:sz="4" w:space="0" w:color="000000"/>
              <w:bottom w:val="single" w:sz="4" w:space="0" w:color="000000"/>
              <w:right w:val="single" w:sz="4" w:space="0" w:color="000000"/>
            </w:tcBorders>
          </w:tcPr>
          <w:p w14:paraId="036361C0" w14:textId="77777777" w:rsidR="00526411" w:rsidRDefault="002378EF">
            <w:pPr>
              <w:pStyle w:val="afff5"/>
              <w:spacing w:after="0" w:line="240" w:lineRule="auto"/>
              <w:ind w:left="0"/>
              <w:jc w:val="both"/>
              <w:rPr>
                <w:rFonts w:ascii="Times New Roman" w:hAnsi="Times New Roman"/>
                <w:b/>
                <w:sz w:val="24"/>
              </w:rPr>
            </w:pPr>
            <w:r>
              <w:rPr>
                <w:rFonts w:ascii="Times New Roman" w:hAnsi="Times New Roman"/>
                <w:sz w:val="24"/>
              </w:rPr>
              <w:t>СОШ</w:t>
            </w:r>
          </w:p>
        </w:tc>
        <w:tc>
          <w:tcPr>
            <w:tcW w:w="1559" w:type="dxa"/>
            <w:tcBorders>
              <w:top w:val="single" w:sz="4" w:space="0" w:color="000000"/>
              <w:left w:val="single" w:sz="4" w:space="0" w:color="000000"/>
              <w:bottom w:val="single" w:sz="4" w:space="0" w:color="000000"/>
              <w:right w:val="single" w:sz="4" w:space="0" w:color="000000"/>
            </w:tcBorders>
          </w:tcPr>
          <w:p w14:paraId="16A9BE9F" w14:textId="77777777" w:rsidR="00526411" w:rsidRDefault="002378EF">
            <w:pPr>
              <w:widowControl w:val="0"/>
              <w:jc w:val="center"/>
            </w:pPr>
            <w:r>
              <w:t>101</w:t>
            </w:r>
          </w:p>
        </w:tc>
        <w:tc>
          <w:tcPr>
            <w:tcW w:w="2409" w:type="dxa"/>
            <w:tcBorders>
              <w:top w:val="single" w:sz="4" w:space="0" w:color="000000"/>
              <w:left w:val="single" w:sz="4" w:space="0" w:color="000000"/>
              <w:bottom w:val="single" w:sz="4" w:space="0" w:color="000000"/>
              <w:right w:val="single" w:sz="4" w:space="0" w:color="000000"/>
            </w:tcBorders>
            <w:vAlign w:val="center"/>
          </w:tcPr>
          <w:p w14:paraId="09029243" w14:textId="77777777" w:rsidR="00526411" w:rsidRDefault="002378EF">
            <w:pPr>
              <w:widowControl w:val="0"/>
              <w:jc w:val="center"/>
            </w:pPr>
            <w:r>
              <w:t>4,95</w:t>
            </w:r>
          </w:p>
        </w:tc>
        <w:tc>
          <w:tcPr>
            <w:tcW w:w="2410" w:type="dxa"/>
            <w:tcBorders>
              <w:top w:val="single" w:sz="4" w:space="0" w:color="000000"/>
              <w:left w:val="single" w:sz="4" w:space="0" w:color="000000"/>
              <w:bottom w:val="single" w:sz="4" w:space="0" w:color="000000"/>
              <w:right w:val="single" w:sz="4" w:space="0" w:color="000000"/>
            </w:tcBorders>
            <w:vAlign w:val="center"/>
          </w:tcPr>
          <w:p w14:paraId="42B1C62B" w14:textId="77777777" w:rsidR="00526411" w:rsidRDefault="002378EF">
            <w:pPr>
              <w:widowControl w:val="0"/>
              <w:jc w:val="center"/>
            </w:pPr>
            <w:r>
              <w:t>48,51</w:t>
            </w:r>
          </w:p>
        </w:tc>
        <w:tc>
          <w:tcPr>
            <w:tcW w:w="2411" w:type="dxa"/>
            <w:tcBorders>
              <w:top w:val="single" w:sz="4" w:space="0" w:color="000000"/>
              <w:left w:val="single" w:sz="4" w:space="0" w:color="000000"/>
              <w:bottom w:val="single" w:sz="4" w:space="0" w:color="000000"/>
              <w:right w:val="single" w:sz="4" w:space="0" w:color="000000"/>
            </w:tcBorders>
            <w:vAlign w:val="center"/>
          </w:tcPr>
          <w:p w14:paraId="390C3172" w14:textId="77777777" w:rsidR="00526411" w:rsidRDefault="002378EF">
            <w:pPr>
              <w:widowControl w:val="0"/>
              <w:jc w:val="center"/>
            </w:pPr>
            <w:r>
              <w:t>35,64</w:t>
            </w:r>
          </w:p>
        </w:tc>
        <w:tc>
          <w:tcPr>
            <w:tcW w:w="2409" w:type="dxa"/>
            <w:tcBorders>
              <w:top w:val="single" w:sz="4" w:space="0" w:color="000000"/>
              <w:left w:val="single" w:sz="4" w:space="0" w:color="000000"/>
              <w:bottom w:val="single" w:sz="4" w:space="0" w:color="000000"/>
              <w:right w:val="single" w:sz="4" w:space="0" w:color="000000"/>
            </w:tcBorders>
            <w:vAlign w:val="center"/>
          </w:tcPr>
          <w:p w14:paraId="23D1A361" w14:textId="77777777" w:rsidR="00526411" w:rsidRDefault="002378EF">
            <w:pPr>
              <w:widowControl w:val="0"/>
              <w:jc w:val="center"/>
            </w:pPr>
            <w:r>
              <w:t>10,89</w:t>
            </w:r>
          </w:p>
        </w:tc>
      </w:tr>
      <w:tr w:rsidR="00526411" w14:paraId="72CBAA93" w14:textId="77777777">
        <w:trPr>
          <w:tblHeader/>
        </w:trPr>
        <w:tc>
          <w:tcPr>
            <w:tcW w:w="680" w:type="dxa"/>
            <w:tcBorders>
              <w:top w:val="single" w:sz="4" w:space="0" w:color="000000"/>
              <w:left w:val="single" w:sz="4" w:space="0" w:color="000000"/>
              <w:bottom w:val="single" w:sz="4" w:space="0" w:color="000000"/>
              <w:right w:val="single" w:sz="4" w:space="0" w:color="000000"/>
            </w:tcBorders>
          </w:tcPr>
          <w:p w14:paraId="03AB0536" w14:textId="77777777" w:rsidR="00526411" w:rsidRDefault="002378EF">
            <w:pPr>
              <w:pStyle w:val="afff5"/>
              <w:spacing w:after="0" w:line="240" w:lineRule="auto"/>
              <w:ind w:left="0"/>
              <w:rPr>
                <w:rFonts w:ascii="Times New Roman" w:hAnsi="Times New Roman"/>
                <w:sz w:val="24"/>
              </w:rPr>
            </w:pPr>
            <w:r>
              <w:rPr>
                <w:rFonts w:ascii="Times New Roman" w:hAnsi="Times New Roman"/>
                <w:sz w:val="24"/>
              </w:rPr>
              <w:t>3.</w:t>
            </w:r>
          </w:p>
        </w:tc>
        <w:tc>
          <w:tcPr>
            <w:tcW w:w="2297" w:type="dxa"/>
            <w:tcBorders>
              <w:top w:val="single" w:sz="4" w:space="0" w:color="000000"/>
              <w:left w:val="single" w:sz="4" w:space="0" w:color="000000"/>
              <w:bottom w:val="single" w:sz="4" w:space="0" w:color="000000"/>
              <w:right w:val="single" w:sz="4" w:space="0" w:color="000000"/>
            </w:tcBorders>
          </w:tcPr>
          <w:p w14:paraId="52F3AD8D" w14:textId="77777777" w:rsidR="00526411" w:rsidRDefault="002378EF">
            <w:pPr>
              <w:pStyle w:val="afff5"/>
              <w:spacing w:after="0" w:line="240" w:lineRule="auto"/>
              <w:ind w:left="0"/>
              <w:jc w:val="both"/>
              <w:rPr>
                <w:rFonts w:ascii="Times New Roman" w:hAnsi="Times New Roman"/>
                <w:sz w:val="24"/>
              </w:rPr>
            </w:pPr>
            <w:r>
              <w:rPr>
                <w:rFonts w:ascii="Times New Roman" w:hAnsi="Times New Roman"/>
                <w:sz w:val="24"/>
              </w:rPr>
              <w:t>Интернаты</w:t>
            </w:r>
          </w:p>
        </w:tc>
        <w:tc>
          <w:tcPr>
            <w:tcW w:w="1559" w:type="dxa"/>
            <w:tcBorders>
              <w:top w:val="single" w:sz="4" w:space="0" w:color="000000"/>
              <w:left w:val="single" w:sz="4" w:space="0" w:color="000000"/>
              <w:bottom w:val="single" w:sz="4" w:space="0" w:color="000000"/>
              <w:right w:val="single" w:sz="4" w:space="0" w:color="000000"/>
            </w:tcBorders>
          </w:tcPr>
          <w:p w14:paraId="6955D841" w14:textId="77777777" w:rsidR="00526411" w:rsidRDefault="002378EF">
            <w:pPr>
              <w:widowControl w:val="0"/>
              <w:jc w:val="center"/>
            </w:pPr>
            <w:r>
              <w:t>0</w:t>
            </w:r>
          </w:p>
        </w:tc>
        <w:tc>
          <w:tcPr>
            <w:tcW w:w="2409" w:type="dxa"/>
            <w:tcBorders>
              <w:top w:val="single" w:sz="4" w:space="0" w:color="000000"/>
              <w:left w:val="single" w:sz="4" w:space="0" w:color="000000"/>
              <w:bottom w:val="single" w:sz="4" w:space="0" w:color="000000"/>
              <w:right w:val="single" w:sz="4" w:space="0" w:color="000000"/>
            </w:tcBorders>
          </w:tcPr>
          <w:p w14:paraId="1D56343F" w14:textId="77777777" w:rsidR="00526411" w:rsidRDefault="002378EF">
            <w:pPr>
              <w:widowControl w:val="0"/>
              <w:jc w:val="center"/>
            </w:pPr>
            <w:r>
              <w:t>0,00</w:t>
            </w:r>
          </w:p>
        </w:tc>
        <w:tc>
          <w:tcPr>
            <w:tcW w:w="2410" w:type="dxa"/>
            <w:tcBorders>
              <w:top w:val="single" w:sz="4" w:space="0" w:color="000000"/>
              <w:left w:val="single" w:sz="4" w:space="0" w:color="000000"/>
              <w:bottom w:val="single" w:sz="4" w:space="0" w:color="000000"/>
              <w:right w:val="single" w:sz="4" w:space="0" w:color="000000"/>
            </w:tcBorders>
          </w:tcPr>
          <w:p w14:paraId="0F1F0751" w14:textId="77777777" w:rsidR="00526411" w:rsidRDefault="002378EF">
            <w:pPr>
              <w:widowControl w:val="0"/>
              <w:jc w:val="center"/>
            </w:pPr>
            <w:r>
              <w:t>0,00</w:t>
            </w:r>
          </w:p>
        </w:tc>
        <w:tc>
          <w:tcPr>
            <w:tcW w:w="2411" w:type="dxa"/>
            <w:tcBorders>
              <w:top w:val="single" w:sz="4" w:space="0" w:color="000000"/>
              <w:left w:val="single" w:sz="4" w:space="0" w:color="000000"/>
              <w:bottom w:val="single" w:sz="4" w:space="0" w:color="000000"/>
              <w:right w:val="single" w:sz="4" w:space="0" w:color="000000"/>
            </w:tcBorders>
          </w:tcPr>
          <w:p w14:paraId="34686B45" w14:textId="77777777" w:rsidR="00526411" w:rsidRDefault="002378EF">
            <w:pPr>
              <w:widowControl w:val="0"/>
              <w:jc w:val="center"/>
            </w:pPr>
            <w:r>
              <w:t>0,00</w:t>
            </w:r>
          </w:p>
        </w:tc>
        <w:tc>
          <w:tcPr>
            <w:tcW w:w="2409" w:type="dxa"/>
            <w:tcBorders>
              <w:top w:val="single" w:sz="4" w:space="0" w:color="000000"/>
              <w:left w:val="single" w:sz="4" w:space="0" w:color="000000"/>
              <w:bottom w:val="single" w:sz="4" w:space="0" w:color="000000"/>
              <w:right w:val="single" w:sz="4" w:space="0" w:color="000000"/>
            </w:tcBorders>
          </w:tcPr>
          <w:p w14:paraId="24E7FC6D" w14:textId="77777777" w:rsidR="00526411" w:rsidRDefault="002378EF">
            <w:pPr>
              <w:widowControl w:val="0"/>
              <w:jc w:val="center"/>
            </w:pPr>
            <w:r>
              <w:t>0,00</w:t>
            </w:r>
          </w:p>
        </w:tc>
      </w:tr>
    </w:tbl>
    <w:p w14:paraId="0A5BC676" w14:textId="77777777" w:rsidR="00526411" w:rsidRDefault="00526411">
      <w:pPr>
        <w:rPr>
          <w:sz w:val="20"/>
        </w:rPr>
      </w:pPr>
    </w:p>
    <w:p w14:paraId="7DD9567C" w14:textId="77777777" w:rsidR="00526411" w:rsidRDefault="002378EF">
      <w:pPr>
        <w:pStyle w:val="3"/>
        <w:numPr>
          <w:ilvl w:val="0"/>
          <w:numId w:val="0"/>
        </w:numPr>
        <w:ind w:left="1639"/>
        <w:rPr>
          <w:rFonts w:ascii="Times New Roman" w:hAnsi="Times New Roman"/>
          <w:b w:val="0"/>
        </w:rPr>
      </w:pPr>
      <w:bookmarkStart w:id="0" w:name="_Hlk239159684"/>
      <w:r>
        <w:rPr>
          <w:rFonts w:ascii="Times New Roman" w:hAnsi="Times New Roman"/>
        </w:rPr>
        <w:t>2.3.3.</w:t>
      </w:r>
      <w:r>
        <w:rPr>
          <w:rFonts w:ascii="Times New Roman" w:hAnsi="Times New Roman"/>
          <w:b w:val="0"/>
        </w:rPr>
        <w:t xml:space="preserve"> в разрезе уровня изучения предмета</w:t>
      </w:r>
    </w:p>
    <w:p w14:paraId="15D7C70A" w14:textId="77777777" w:rsidR="00526411" w:rsidRDefault="002378EF">
      <w:pPr>
        <w:pStyle w:val="aff0"/>
        <w:keepNext/>
        <w:ind w:left="567"/>
      </w:pPr>
      <w:r>
        <w:t>Таблица 2-9</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956"/>
        <w:gridCol w:w="2013"/>
        <w:gridCol w:w="2409"/>
        <w:gridCol w:w="2410"/>
        <w:gridCol w:w="2410"/>
        <w:gridCol w:w="2410"/>
      </w:tblGrid>
      <w:tr w:rsidR="00526411" w14:paraId="51B3CD60" w14:textId="77777777">
        <w:trPr>
          <w:tblHeader/>
        </w:trPr>
        <w:tc>
          <w:tcPr>
            <w:tcW w:w="567" w:type="dxa"/>
            <w:vMerge w:val="restart"/>
            <w:tcBorders>
              <w:top w:val="single" w:sz="4" w:space="0" w:color="000000"/>
              <w:left w:val="single" w:sz="4" w:space="0" w:color="000000"/>
              <w:bottom w:val="single" w:sz="4" w:space="0" w:color="000000"/>
              <w:right w:val="single" w:sz="4" w:space="0" w:color="000000"/>
            </w:tcBorders>
            <w:vAlign w:val="center"/>
          </w:tcPr>
          <w:p w14:paraId="11FB8501" w14:textId="77777777" w:rsidR="00526411" w:rsidRDefault="002378EF">
            <w:pPr>
              <w:pStyle w:val="afff5"/>
              <w:spacing w:after="0" w:line="240" w:lineRule="auto"/>
              <w:ind w:left="0"/>
              <w:jc w:val="center"/>
              <w:rPr>
                <w:rFonts w:ascii="Times New Roman" w:hAnsi="Times New Roman"/>
                <w:sz w:val="24"/>
              </w:rPr>
            </w:pPr>
            <w:r>
              <w:rPr>
                <w:rFonts w:ascii="Times New Roman" w:hAnsi="Times New Roman"/>
                <w:sz w:val="24"/>
              </w:rPr>
              <w:t>№ п/п</w:t>
            </w:r>
          </w:p>
        </w:tc>
        <w:tc>
          <w:tcPr>
            <w:tcW w:w="1956" w:type="dxa"/>
            <w:vMerge w:val="restart"/>
            <w:tcBorders>
              <w:top w:val="single" w:sz="4" w:space="0" w:color="000000"/>
              <w:left w:val="single" w:sz="4" w:space="0" w:color="000000"/>
              <w:bottom w:val="single" w:sz="4" w:space="0" w:color="000000"/>
              <w:right w:val="single" w:sz="4" w:space="0" w:color="000000"/>
            </w:tcBorders>
            <w:vAlign w:val="center"/>
          </w:tcPr>
          <w:p w14:paraId="792A3DF1" w14:textId="77777777" w:rsidR="00526411" w:rsidRDefault="002378EF">
            <w:pPr>
              <w:pStyle w:val="afff5"/>
              <w:spacing w:after="0" w:line="240" w:lineRule="auto"/>
              <w:ind w:left="0"/>
              <w:jc w:val="center"/>
              <w:rPr>
                <w:rFonts w:ascii="Times New Roman" w:hAnsi="Times New Roman"/>
                <w:sz w:val="24"/>
              </w:rPr>
            </w:pPr>
            <w:r>
              <w:rPr>
                <w:rFonts w:ascii="Times New Roman" w:hAnsi="Times New Roman"/>
                <w:sz w:val="24"/>
              </w:rPr>
              <w:t>Уровень изучения предмета</w:t>
            </w:r>
          </w:p>
        </w:tc>
        <w:tc>
          <w:tcPr>
            <w:tcW w:w="2013" w:type="dxa"/>
            <w:vMerge w:val="restart"/>
            <w:tcBorders>
              <w:top w:val="single" w:sz="4" w:space="0" w:color="000000"/>
              <w:left w:val="single" w:sz="4" w:space="0" w:color="000000"/>
              <w:bottom w:val="single" w:sz="4" w:space="0" w:color="000000"/>
              <w:right w:val="single" w:sz="4" w:space="0" w:color="000000"/>
            </w:tcBorders>
            <w:vAlign w:val="center"/>
          </w:tcPr>
          <w:p w14:paraId="64974ACC" w14:textId="77777777" w:rsidR="00526411" w:rsidRDefault="002378EF">
            <w:pPr>
              <w:pStyle w:val="afff5"/>
              <w:spacing w:after="0" w:line="240" w:lineRule="auto"/>
              <w:ind w:left="0"/>
              <w:jc w:val="center"/>
              <w:rPr>
                <w:rFonts w:ascii="Times New Roman" w:hAnsi="Times New Roman"/>
                <w:sz w:val="24"/>
              </w:rPr>
            </w:pPr>
            <w:r>
              <w:rPr>
                <w:rFonts w:ascii="Times New Roman" w:hAnsi="Times New Roman"/>
                <w:sz w:val="24"/>
              </w:rPr>
              <w:t>Количество участников, чел.</w:t>
            </w:r>
          </w:p>
        </w:tc>
        <w:tc>
          <w:tcPr>
            <w:tcW w:w="9639" w:type="dxa"/>
            <w:gridSpan w:val="4"/>
            <w:tcBorders>
              <w:top w:val="single" w:sz="4" w:space="0" w:color="000000"/>
              <w:left w:val="single" w:sz="4" w:space="0" w:color="000000"/>
              <w:bottom w:val="single" w:sz="4" w:space="0" w:color="000000"/>
              <w:right w:val="single" w:sz="4" w:space="0" w:color="000000"/>
            </w:tcBorders>
            <w:vAlign w:val="center"/>
          </w:tcPr>
          <w:p w14:paraId="1B1D64E1" w14:textId="77777777" w:rsidR="00526411" w:rsidRDefault="002378EF">
            <w:pPr>
              <w:pStyle w:val="afff5"/>
              <w:spacing w:after="0" w:line="240" w:lineRule="auto"/>
              <w:ind w:left="0"/>
              <w:jc w:val="center"/>
              <w:rPr>
                <w:rFonts w:ascii="Times New Roman" w:hAnsi="Times New Roman"/>
                <w:sz w:val="24"/>
              </w:rPr>
            </w:pPr>
            <w:r>
              <w:rPr>
                <w:rFonts w:ascii="Times New Roman" w:hAnsi="Times New Roman"/>
                <w:sz w:val="24"/>
              </w:rPr>
              <w:t>Доля участников, получивших тестовый балл</w:t>
            </w:r>
          </w:p>
        </w:tc>
      </w:tr>
      <w:tr w:rsidR="00526411" w14:paraId="30863C06" w14:textId="77777777">
        <w:trPr>
          <w:trHeight w:val="473"/>
          <w:tblHeader/>
        </w:trPr>
        <w:tc>
          <w:tcPr>
            <w:tcW w:w="567" w:type="dxa"/>
            <w:vMerge/>
            <w:tcBorders>
              <w:top w:val="single" w:sz="4" w:space="0" w:color="000000"/>
              <w:left w:val="single" w:sz="4" w:space="0" w:color="000000"/>
              <w:bottom w:val="single" w:sz="4" w:space="0" w:color="000000"/>
              <w:right w:val="single" w:sz="4" w:space="0" w:color="000000"/>
            </w:tcBorders>
            <w:vAlign w:val="center"/>
          </w:tcPr>
          <w:p w14:paraId="79DABA35" w14:textId="77777777" w:rsidR="00526411" w:rsidRDefault="00526411"/>
        </w:tc>
        <w:tc>
          <w:tcPr>
            <w:tcW w:w="1956" w:type="dxa"/>
            <w:vMerge/>
            <w:tcBorders>
              <w:top w:val="single" w:sz="4" w:space="0" w:color="000000"/>
              <w:left w:val="single" w:sz="4" w:space="0" w:color="000000"/>
              <w:bottom w:val="single" w:sz="4" w:space="0" w:color="000000"/>
              <w:right w:val="single" w:sz="4" w:space="0" w:color="000000"/>
            </w:tcBorders>
            <w:vAlign w:val="center"/>
          </w:tcPr>
          <w:p w14:paraId="57267764" w14:textId="77777777" w:rsidR="00526411" w:rsidRDefault="00526411"/>
        </w:tc>
        <w:tc>
          <w:tcPr>
            <w:tcW w:w="2013" w:type="dxa"/>
            <w:vMerge/>
            <w:tcBorders>
              <w:top w:val="single" w:sz="4" w:space="0" w:color="000000"/>
              <w:left w:val="single" w:sz="4" w:space="0" w:color="000000"/>
              <w:bottom w:val="single" w:sz="4" w:space="0" w:color="000000"/>
              <w:right w:val="single" w:sz="4" w:space="0" w:color="000000"/>
            </w:tcBorders>
            <w:vAlign w:val="center"/>
          </w:tcPr>
          <w:p w14:paraId="79BF2625" w14:textId="77777777" w:rsidR="00526411" w:rsidRDefault="00526411"/>
        </w:tc>
        <w:tc>
          <w:tcPr>
            <w:tcW w:w="2409" w:type="dxa"/>
            <w:tcBorders>
              <w:top w:val="single" w:sz="4" w:space="0" w:color="000000"/>
              <w:left w:val="single" w:sz="4" w:space="0" w:color="000000"/>
              <w:bottom w:val="single" w:sz="4" w:space="0" w:color="000000"/>
              <w:right w:val="single" w:sz="4" w:space="0" w:color="000000"/>
            </w:tcBorders>
            <w:vAlign w:val="center"/>
          </w:tcPr>
          <w:p w14:paraId="35274C15" w14:textId="77777777" w:rsidR="00526411" w:rsidRDefault="002378EF">
            <w:pPr>
              <w:pStyle w:val="afff5"/>
              <w:spacing w:after="0" w:line="240" w:lineRule="auto"/>
              <w:ind w:left="0"/>
              <w:jc w:val="center"/>
              <w:rPr>
                <w:rFonts w:ascii="Times New Roman" w:hAnsi="Times New Roman"/>
                <w:sz w:val="24"/>
              </w:rPr>
            </w:pPr>
            <w:r>
              <w:rPr>
                <w:rFonts w:ascii="Times New Roman" w:hAnsi="Times New Roman"/>
                <w:sz w:val="24"/>
              </w:rPr>
              <w:t>ниже минимального</w:t>
            </w:r>
          </w:p>
        </w:tc>
        <w:tc>
          <w:tcPr>
            <w:tcW w:w="2410" w:type="dxa"/>
            <w:tcBorders>
              <w:top w:val="single" w:sz="4" w:space="0" w:color="000000"/>
              <w:left w:val="single" w:sz="4" w:space="0" w:color="000000"/>
              <w:bottom w:val="single" w:sz="4" w:space="0" w:color="000000"/>
              <w:right w:val="single" w:sz="4" w:space="0" w:color="000000"/>
            </w:tcBorders>
            <w:vAlign w:val="center"/>
          </w:tcPr>
          <w:p w14:paraId="3F9E982C" w14:textId="77777777" w:rsidR="00526411" w:rsidRDefault="002378EF">
            <w:pPr>
              <w:pStyle w:val="afff5"/>
              <w:spacing w:after="0" w:line="240" w:lineRule="auto"/>
              <w:ind w:left="0"/>
              <w:jc w:val="center"/>
              <w:rPr>
                <w:rFonts w:ascii="Times New Roman" w:hAnsi="Times New Roman"/>
                <w:sz w:val="24"/>
              </w:rPr>
            </w:pPr>
            <w:r>
              <w:rPr>
                <w:rFonts w:ascii="Times New Roman" w:hAnsi="Times New Roman"/>
                <w:sz w:val="24"/>
              </w:rPr>
              <w:t>от минимального до 60 баллов</w:t>
            </w:r>
          </w:p>
        </w:tc>
        <w:tc>
          <w:tcPr>
            <w:tcW w:w="2410" w:type="dxa"/>
            <w:tcBorders>
              <w:top w:val="single" w:sz="4" w:space="0" w:color="000000"/>
              <w:left w:val="single" w:sz="4" w:space="0" w:color="000000"/>
              <w:bottom w:val="single" w:sz="4" w:space="0" w:color="000000"/>
              <w:right w:val="single" w:sz="4" w:space="0" w:color="000000"/>
            </w:tcBorders>
            <w:vAlign w:val="center"/>
          </w:tcPr>
          <w:p w14:paraId="4240A1F5" w14:textId="77777777" w:rsidR="00526411" w:rsidRDefault="002378EF">
            <w:pPr>
              <w:pStyle w:val="afff5"/>
              <w:spacing w:after="0" w:line="240" w:lineRule="auto"/>
              <w:ind w:left="0"/>
              <w:jc w:val="center"/>
              <w:rPr>
                <w:rFonts w:ascii="Times New Roman" w:hAnsi="Times New Roman"/>
                <w:sz w:val="24"/>
              </w:rPr>
            </w:pPr>
            <w:r>
              <w:rPr>
                <w:rFonts w:ascii="Times New Roman" w:hAnsi="Times New Roman"/>
                <w:sz w:val="24"/>
              </w:rPr>
              <w:t>от 61 до 80 баллов</w:t>
            </w:r>
          </w:p>
        </w:tc>
        <w:tc>
          <w:tcPr>
            <w:tcW w:w="2410" w:type="dxa"/>
            <w:tcBorders>
              <w:top w:val="single" w:sz="4" w:space="0" w:color="000000"/>
              <w:left w:val="single" w:sz="4" w:space="0" w:color="000000"/>
              <w:bottom w:val="single" w:sz="4" w:space="0" w:color="000000"/>
              <w:right w:val="single" w:sz="4" w:space="0" w:color="000000"/>
            </w:tcBorders>
            <w:vAlign w:val="center"/>
          </w:tcPr>
          <w:p w14:paraId="449202E7" w14:textId="77777777" w:rsidR="00526411" w:rsidRDefault="002378EF">
            <w:pPr>
              <w:pStyle w:val="afff5"/>
              <w:spacing w:after="0" w:line="240" w:lineRule="auto"/>
              <w:ind w:left="0"/>
              <w:jc w:val="center"/>
              <w:rPr>
                <w:rFonts w:ascii="Times New Roman" w:hAnsi="Times New Roman"/>
                <w:sz w:val="24"/>
              </w:rPr>
            </w:pPr>
            <w:r>
              <w:rPr>
                <w:rFonts w:ascii="Times New Roman" w:hAnsi="Times New Roman"/>
                <w:sz w:val="24"/>
              </w:rPr>
              <w:t>от 81 до 100 баллов</w:t>
            </w:r>
          </w:p>
        </w:tc>
      </w:tr>
      <w:tr w:rsidR="00526411" w14:paraId="0A81E14F" w14:textId="77777777">
        <w:trPr>
          <w:tblHeader/>
        </w:trPr>
        <w:tc>
          <w:tcPr>
            <w:tcW w:w="567" w:type="dxa"/>
            <w:tcBorders>
              <w:top w:val="single" w:sz="4" w:space="0" w:color="000000"/>
              <w:left w:val="single" w:sz="4" w:space="0" w:color="000000"/>
              <w:bottom w:val="single" w:sz="4" w:space="0" w:color="000000"/>
              <w:right w:val="single" w:sz="4" w:space="0" w:color="000000"/>
            </w:tcBorders>
          </w:tcPr>
          <w:p w14:paraId="28B97F6F" w14:textId="77777777" w:rsidR="00526411" w:rsidRDefault="002378EF">
            <w:pPr>
              <w:pStyle w:val="afff5"/>
              <w:spacing w:after="0" w:line="240" w:lineRule="auto"/>
              <w:ind w:left="0"/>
              <w:rPr>
                <w:rFonts w:ascii="Times New Roman" w:hAnsi="Times New Roman"/>
                <w:sz w:val="24"/>
              </w:rPr>
            </w:pPr>
            <w:r>
              <w:rPr>
                <w:rFonts w:ascii="Times New Roman" w:hAnsi="Times New Roman"/>
                <w:sz w:val="24"/>
              </w:rPr>
              <w:t>1.</w:t>
            </w:r>
          </w:p>
        </w:tc>
        <w:tc>
          <w:tcPr>
            <w:tcW w:w="1956" w:type="dxa"/>
            <w:tcBorders>
              <w:top w:val="single" w:sz="4" w:space="0" w:color="000000"/>
              <w:left w:val="single" w:sz="4" w:space="0" w:color="000000"/>
              <w:bottom w:val="single" w:sz="4" w:space="0" w:color="000000"/>
              <w:right w:val="single" w:sz="4" w:space="0" w:color="000000"/>
            </w:tcBorders>
            <w:vAlign w:val="center"/>
          </w:tcPr>
          <w:p w14:paraId="6F5A8336" w14:textId="77777777" w:rsidR="00526411" w:rsidRDefault="002378EF">
            <w:pPr>
              <w:pStyle w:val="afff5"/>
              <w:spacing w:after="0" w:line="240" w:lineRule="auto"/>
              <w:ind w:left="0"/>
              <w:rPr>
                <w:rFonts w:ascii="Times New Roman" w:hAnsi="Times New Roman"/>
                <w:sz w:val="24"/>
              </w:rPr>
            </w:pPr>
            <w:r>
              <w:rPr>
                <w:rFonts w:ascii="Times New Roman" w:hAnsi="Times New Roman"/>
                <w:sz w:val="24"/>
              </w:rPr>
              <w:t>базовый</w:t>
            </w:r>
          </w:p>
        </w:tc>
        <w:tc>
          <w:tcPr>
            <w:tcW w:w="2013" w:type="dxa"/>
            <w:tcBorders>
              <w:top w:val="single" w:sz="4" w:space="0" w:color="000000"/>
              <w:left w:val="single" w:sz="4" w:space="0" w:color="000000"/>
              <w:bottom w:val="single" w:sz="4" w:space="0" w:color="000000"/>
              <w:right w:val="single" w:sz="4" w:space="0" w:color="000000"/>
            </w:tcBorders>
          </w:tcPr>
          <w:p w14:paraId="7E68B02A" w14:textId="77777777" w:rsidR="00526411" w:rsidRDefault="002378EF">
            <w:pPr>
              <w:widowControl w:val="0"/>
              <w:jc w:val="center"/>
            </w:pPr>
            <w:r>
              <w:t>148</w:t>
            </w:r>
          </w:p>
        </w:tc>
        <w:tc>
          <w:tcPr>
            <w:tcW w:w="2409" w:type="dxa"/>
            <w:tcBorders>
              <w:top w:val="single" w:sz="4" w:space="0" w:color="000000"/>
              <w:left w:val="single" w:sz="4" w:space="0" w:color="000000"/>
              <w:bottom w:val="single" w:sz="4" w:space="0" w:color="000000"/>
              <w:right w:val="single" w:sz="4" w:space="0" w:color="000000"/>
            </w:tcBorders>
          </w:tcPr>
          <w:p w14:paraId="113B3DB6" w14:textId="77777777" w:rsidR="00526411" w:rsidRDefault="002378EF">
            <w:pPr>
              <w:widowControl w:val="0"/>
              <w:jc w:val="center"/>
            </w:pPr>
            <w:r>
              <w:t>4,73</w:t>
            </w:r>
          </w:p>
        </w:tc>
        <w:tc>
          <w:tcPr>
            <w:tcW w:w="2410" w:type="dxa"/>
            <w:tcBorders>
              <w:top w:val="single" w:sz="4" w:space="0" w:color="000000"/>
              <w:left w:val="single" w:sz="4" w:space="0" w:color="000000"/>
              <w:bottom w:val="single" w:sz="4" w:space="0" w:color="000000"/>
              <w:right w:val="single" w:sz="4" w:space="0" w:color="000000"/>
            </w:tcBorders>
          </w:tcPr>
          <w:p w14:paraId="28BB2BBC" w14:textId="77777777" w:rsidR="00526411" w:rsidRDefault="002378EF">
            <w:pPr>
              <w:widowControl w:val="0"/>
              <w:jc w:val="center"/>
            </w:pPr>
            <w:r>
              <w:t>42,57</w:t>
            </w:r>
          </w:p>
        </w:tc>
        <w:tc>
          <w:tcPr>
            <w:tcW w:w="2410" w:type="dxa"/>
            <w:tcBorders>
              <w:top w:val="single" w:sz="4" w:space="0" w:color="000000"/>
              <w:left w:val="single" w:sz="4" w:space="0" w:color="000000"/>
              <w:bottom w:val="single" w:sz="4" w:space="0" w:color="000000"/>
              <w:right w:val="single" w:sz="4" w:space="0" w:color="000000"/>
            </w:tcBorders>
          </w:tcPr>
          <w:p w14:paraId="2F89A31D" w14:textId="77777777" w:rsidR="00526411" w:rsidRDefault="002378EF">
            <w:pPr>
              <w:widowControl w:val="0"/>
              <w:jc w:val="center"/>
            </w:pPr>
            <w:r>
              <w:t>39,86</w:t>
            </w:r>
          </w:p>
        </w:tc>
        <w:tc>
          <w:tcPr>
            <w:tcW w:w="2410" w:type="dxa"/>
            <w:tcBorders>
              <w:top w:val="single" w:sz="4" w:space="0" w:color="000000"/>
              <w:left w:val="single" w:sz="4" w:space="0" w:color="000000"/>
              <w:bottom w:val="single" w:sz="4" w:space="0" w:color="000000"/>
              <w:right w:val="single" w:sz="4" w:space="0" w:color="000000"/>
            </w:tcBorders>
          </w:tcPr>
          <w:p w14:paraId="4E4364E1" w14:textId="77777777" w:rsidR="00526411" w:rsidRDefault="002378EF">
            <w:pPr>
              <w:widowControl w:val="0"/>
              <w:jc w:val="center"/>
            </w:pPr>
            <w:r>
              <w:t>12,84</w:t>
            </w:r>
          </w:p>
        </w:tc>
      </w:tr>
      <w:tr w:rsidR="00526411" w14:paraId="79D43C2B" w14:textId="77777777">
        <w:trPr>
          <w:tblHeader/>
        </w:trPr>
        <w:tc>
          <w:tcPr>
            <w:tcW w:w="567" w:type="dxa"/>
            <w:tcBorders>
              <w:top w:val="single" w:sz="4" w:space="0" w:color="000000"/>
              <w:left w:val="single" w:sz="4" w:space="0" w:color="000000"/>
              <w:bottom w:val="single" w:sz="4" w:space="0" w:color="000000"/>
              <w:right w:val="single" w:sz="4" w:space="0" w:color="000000"/>
            </w:tcBorders>
          </w:tcPr>
          <w:p w14:paraId="33AD57CF" w14:textId="77777777" w:rsidR="00526411" w:rsidRDefault="002378EF">
            <w:pPr>
              <w:pStyle w:val="afff5"/>
              <w:spacing w:after="0" w:line="240" w:lineRule="auto"/>
              <w:ind w:left="0"/>
              <w:jc w:val="both"/>
              <w:rPr>
                <w:rFonts w:ascii="Times New Roman" w:hAnsi="Times New Roman"/>
                <w:sz w:val="24"/>
              </w:rPr>
            </w:pPr>
            <w:r>
              <w:rPr>
                <w:rFonts w:ascii="Times New Roman" w:hAnsi="Times New Roman"/>
                <w:sz w:val="24"/>
              </w:rPr>
              <w:t>2.</w:t>
            </w:r>
          </w:p>
        </w:tc>
        <w:tc>
          <w:tcPr>
            <w:tcW w:w="1956" w:type="dxa"/>
            <w:tcBorders>
              <w:top w:val="single" w:sz="4" w:space="0" w:color="000000"/>
              <w:left w:val="single" w:sz="4" w:space="0" w:color="000000"/>
              <w:bottom w:val="single" w:sz="4" w:space="0" w:color="000000"/>
              <w:right w:val="single" w:sz="4" w:space="0" w:color="000000"/>
            </w:tcBorders>
          </w:tcPr>
          <w:p w14:paraId="1C0E7E50" w14:textId="77777777" w:rsidR="00526411" w:rsidRDefault="002378EF">
            <w:pPr>
              <w:pStyle w:val="afff5"/>
              <w:spacing w:after="0" w:line="240" w:lineRule="auto"/>
              <w:ind w:left="0"/>
              <w:jc w:val="both"/>
              <w:rPr>
                <w:rFonts w:ascii="Times New Roman" w:hAnsi="Times New Roman"/>
                <w:b/>
                <w:sz w:val="24"/>
              </w:rPr>
            </w:pPr>
            <w:r>
              <w:rPr>
                <w:rFonts w:ascii="Times New Roman" w:hAnsi="Times New Roman"/>
                <w:sz w:val="24"/>
              </w:rPr>
              <w:t>углубленный</w:t>
            </w:r>
          </w:p>
        </w:tc>
        <w:tc>
          <w:tcPr>
            <w:tcW w:w="2013" w:type="dxa"/>
            <w:tcBorders>
              <w:top w:val="single" w:sz="4" w:space="0" w:color="000000"/>
              <w:left w:val="single" w:sz="4" w:space="0" w:color="000000"/>
              <w:bottom w:val="single" w:sz="4" w:space="0" w:color="000000"/>
              <w:right w:val="single" w:sz="4" w:space="0" w:color="000000"/>
            </w:tcBorders>
          </w:tcPr>
          <w:p w14:paraId="73107BEE" w14:textId="77777777" w:rsidR="00526411" w:rsidRDefault="002378EF">
            <w:pPr>
              <w:pStyle w:val="afff5"/>
              <w:spacing w:after="0" w:line="240" w:lineRule="auto"/>
              <w:ind w:left="-667" w:firstLine="667"/>
              <w:jc w:val="center"/>
              <w:rPr>
                <w:rFonts w:ascii="Times New Roman" w:hAnsi="Times New Roman"/>
                <w:sz w:val="24"/>
              </w:rPr>
            </w:pPr>
            <w:r>
              <w:rPr>
                <w:rFonts w:ascii="Times New Roman" w:hAnsi="Times New Roman"/>
                <w:sz w:val="24"/>
              </w:rPr>
              <w:t>76</w:t>
            </w:r>
          </w:p>
        </w:tc>
        <w:tc>
          <w:tcPr>
            <w:tcW w:w="2409" w:type="dxa"/>
            <w:tcBorders>
              <w:top w:val="single" w:sz="4" w:space="0" w:color="000000"/>
              <w:left w:val="single" w:sz="4" w:space="0" w:color="000000"/>
              <w:bottom w:val="single" w:sz="4" w:space="0" w:color="000000"/>
              <w:right w:val="single" w:sz="4" w:space="0" w:color="000000"/>
            </w:tcBorders>
            <w:vAlign w:val="center"/>
          </w:tcPr>
          <w:p w14:paraId="5A6F547E" w14:textId="77777777" w:rsidR="00526411" w:rsidRDefault="002378EF">
            <w:pPr>
              <w:pStyle w:val="afff5"/>
              <w:spacing w:after="0" w:line="240" w:lineRule="auto"/>
              <w:ind w:left="0"/>
              <w:jc w:val="center"/>
              <w:rPr>
                <w:rFonts w:ascii="Times New Roman" w:hAnsi="Times New Roman"/>
                <w:sz w:val="24"/>
              </w:rPr>
            </w:pPr>
            <w:r>
              <w:rPr>
                <w:rFonts w:ascii="Times New Roman" w:hAnsi="Times New Roman"/>
                <w:sz w:val="24"/>
              </w:rPr>
              <w:t>1,32</w:t>
            </w:r>
          </w:p>
        </w:tc>
        <w:tc>
          <w:tcPr>
            <w:tcW w:w="2410" w:type="dxa"/>
            <w:tcBorders>
              <w:top w:val="single" w:sz="4" w:space="0" w:color="000000"/>
              <w:left w:val="single" w:sz="4" w:space="0" w:color="000000"/>
              <w:bottom w:val="single" w:sz="4" w:space="0" w:color="000000"/>
              <w:right w:val="single" w:sz="4" w:space="0" w:color="000000"/>
            </w:tcBorders>
            <w:vAlign w:val="center"/>
          </w:tcPr>
          <w:p w14:paraId="7C094980" w14:textId="77777777" w:rsidR="00526411" w:rsidRDefault="002378EF">
            <w:pPr>
              <w:pStyle w:val="afff5"/>
              <w:spacing w:after="0" w:line="240" w:lineRule="auto"/>
              <w:ind w:left="0"/>
              <w:jc w:val="center"/>
              <w:rPr>
                <w:rFonts w:ascii="Times New Roman" w:hAnsi="Times New Roman"/>
                <w:sz w:val="24"/>
              </w:rPr>
            </w:pPr>
            <w:r>
              <w:rPr>
                <w:rFonts w:ascii="Times New Roman" w:hAnsi="Times New Roman"/>
                <w:sz w:val="24"/>
              </w:rPr>
              <w:t>18,42</w:t>
            </w:r>
          </w:p>
        </w:tc>
        <w:tc>
          <w:tcPr>
            <w:tcW w:w="2410" w:type="dxa"/>
            <w:tcBorders>
              <w:top w:val="single" w:sz="4" w:space="0" w:color="000000"/>
              <w:left w:val="single" w:sz="4" w:space="0" w:color="000000"/>
              <w:bottom w:val="single" w:sz="4" w:space="0" w:color="000000"/>
              <w:right w:val="single" w:sz="4" w:space="0" w:color="000000"/>
            </w:tcBorders>
            <w:vAlign w:val="center"/>
          </w:tcPr>
          <w:p w14:paraId="0B55AAA4" w14:textId="77777777" w:rsidR="00526411" w:rsidRDefault="002378EF">
            <w:pPr>
              <w:pStyle w:val="afff5"/>
              <w:spacing w:after="0" w:line="240" w:lineRule="auto"/>
              <w:ind w:left="0"/>
              <w:jc w:val="center"/>
              <w:rPr>
                <w:rFonts w:ascii="Times New Roman" w:hAnsi="Times New Roman"/>
                <w:sz w:val="24"/>
              </w:rPr>
            </w:pPr>
            <w:r>
              <w:rPr>
                <w:rFonts w:ascii="Times New Roman" w:hAnsi="Times New Roman"/>
                <w:sz w:val="24"/>
              </w:rPr>
              <w:t>44,74</w:t>
            </w:r>
          </w:p>
        </w:tc>
        <w:tc>
          <w:tcPr>
            <w:tcW w:w="2410" w:type="dxa"/>
            <w:tcBorders>
              <w:top w:val="single" w:sz="4" w:space="0" w:color="000000"/>
              <w:left w:val="single" w:sz="4" w:space="0" w:color="000000"/>
              <w:bottom w:val="single" w:sz="4" w:space="0" w:color="000000"/>
              <w:right w:val="single" w:sz="4" w:space="0" w:color="000000"/>
            </w:tcBorders>
            <w:vAlign w:val="center"/>
          </w:tcPr>
          <w:p w14:paraId="708001DC" w14:textId="77777777" w:rsidR="00526411" w:rsidRDefault="002378EF">
            <w:pPr>
              <w:pStyle w:val="afff5"/>
              <w:spacing w:after="0" w:line="240" w:lineRule="auto"/>
              <w:ind w:left="0"/>
              <w:jc w:val="center"/>
              <w:rPr>
                <w:rFonts w:ascii="Times New Roman" w:hAnsi="Times New Roman"/>
                <w:sz w:val="24"/>
              </w:rPr>
            </w:pPr>
            <w:r>
              <w:rPr>
                <w:rFonts w:ascii="Times New Roman" w:hAnsi="Times New Roman"/>
                <w:sz w:val="24"/>
              </w:rPr>
              <w:t>35,53</w:t>
            </w:r>
          </w:p>
        </w:tc>
      </w:tr>
    </w:tbl>
    <w:bookmarkEnd w:id="0"/>
    <w:p w14:paraId="5E154983" w14:textId="77777777" w:rsidR="00526411" w:rsidRDefault="002378EF">
      <w:pPr>
        <w:pStyle w:val="3"/>
        <w:numPr>
          <w:ilvl w:val="0"/>
          <w:numId w:val="0"/>
        </w:numPr>
        <w:ind w:left="1701"/>
        <w:rPr>
          <w:rFonts w:ascii="Times New Roman" w:hAnsi="Times New Roman"/>
          <w:b w:val="0"/>
        </w:rPr>
      </w:pPr>
      <w:r>
        <w:rPr>
          <w:rFonts w:ascii="Times New Roman" w:hAnsi="Times New Roman"/>
        </w:rPr>
        <w:t>2.3.4.</w:t>
      </w:r>
      <w:r>
        <w:rPr>
          <w:rFonts w:ascii="Times New Roman" w:hAnsi="Times New Roman"/>
          <w:b w:val="0"/>
        </w:rPr>
        <w:t>в сравнении по АТЕ</w:t>
      </w:r>
    </w:p>
    <w:p w14:paraId="71B20539" w14:textId="77777777" w:rsidR="00526411" w:rsidRDefault="002378EF">
      <w:pPr>
        <w:pStyle w:val="aff0"/>
        <w:keepNext/>
        <w:ind w:left="567"/>
      </w:pPr>
      <w:r>
        <w:t>Таблица 2-10</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946"/>
        <w:gridCol w:w="1800"/>
        <w:gridCol w:w="1800"/>
        <w:gridCol w:w="1800"/>
        <w:gridCol w:w="1620"/>
        <w:gridCol w:w="1642"/>
      </w:tblGrid>
      <w:tr w:rsidR="00526411" w14:paraId="30647D56" w14:textId="77777777">
        <w:trPr>
          <w:tblHeader/>
        </w:trPr>
        <w:tc>
          <w:tcPr>
            <w:tcW w:w="567" w:type="dxa"/>
            <w:vMerge w:val="restart"/>
            <w:tcBorders>
              <w:top w:val="single" w:sz="4" w:space="0" w:color="000000"/>
              <w:left w:val="single" w:sz="4" w:space="0" w:color="000000"/>
              <w:bottom w:val="single" w:sz="4" w:space="0" w:color="000000"/>
              <w:right w:val="single" w:sz="4" w:space="0" w:color="000000"/>
            </w:tcBorders>
            <w:vAlign w:val="center"/>
          </w:tcPr>
          <w:p w14:paraId="557F455B" w14:textId="77777777" w:rsidR="00526411" w:rsidRDefault="002378EF">
            <w:pPr>
              <w:pStyle w:val="afff5"/>
              <w:spacing w:line="240" w:lineRule="auto"/>
              <w:ind w:left="0"/>
              <w:jc w:val="center"/>
              <w:rPr>
                <w:rFonts w:ascii="Times New Roman" w:hAnsi="Times New Roman"/>
                <w:sz w:val="24"/>
              </w:rPr>
            </w:pPr>
            <w:r>
              <w:rPr>
                <w:rFonts w:ascii="Times New Roman" w:hAnsi="Times New Roman"/>
                <w:sz w:val="24"/>
              </w:rPr>
              <w:t>№ п/п</w:t>
            </w:r>
          </w:p>
        </w:tc>
        <w:tc>
          <w:tcPr>
            <w:tcW w:w="4946" w:type="dxa"/>
            <w:vMerge w:val="restart"/>
            <w:tcBorders>
              <w:top w:val="single" w:sz="4" w:space="0" w:color="000000"/>
              <w:left w:val="single" w:sz="4" w:space="0" w:color="000000"/>
              <w:bottom w:val="single" w:sz="4" w:space="0" w:color="000000"/>
              <w:right w:val="single" w:sz="4" w:space="0" w:color="000000"/>
            </w:tcBorders>
            <w:vAlign w:val="center"/>
          </w:tcPr>
          <w:p w14:paraId="0E949266" w14:textId="77777777" w:rsidR="00526411" w:rsidRDefault="002378EF">
            <w:pPr>
              <w:pStyle w:val="afff5"/>
              <w:spacing w:line="240" w:lineRule="auto"/>
              <w:ind w:left="0"/>
              <w:jc w:val="center"/>
              <w:rPr>
                <w:rFonts w:ascii="Times New Roman" w:hAnsi="Times New Roman"/>
                <w:sz w:val="24"/>
              </w:rPr>
            </w:pPr>
            <w:r>
              <w:rPr>
                <w:rFonts w:ascii="Times New Roman" w:hAnsi="Times New Roman"/>
                <w:sz w:val="24"/>
              </w:rPr>
              <w:t>Наименование АТЕ</w:t>
            </w:r>
          </w:p>
        </w:tc>
        <w:tc>
          <w:tcPr>
            <w:tcW w:w="1800" w:type="dxa"/>
            <w:vMerge w:val="restart"/>
            <w:tcBorders>
              <w:top w:val="single" w:sz="4" w:space="0" w:color="000000"/>
              <w:left w:val="single" w:sz="4" w:space="0" w:color="000000"/>
              <w:bottom w:val="single" w:sz="4" w:space="0" w:color="000000"/>
              <w:right w:val="single" w:sz="4" w:space="0" w:color="000000"/>
            </w:tcBorders>
            <w:vAlign w:val="center"/>
          </w:tcPr>
          <w:p w14:paraId="74C0FA77" w14:textId="77777777" w:rsidR="00526411" w:rsidRDefault="002378EF">
            <w:pPr>
              <w:pStyle w:val="afff5"/>
              <w:spacing w:line="240" w:lineRule="auto"/>
              <w:ind w:left="0"/>
              <w:jc w:val="center"/>
              <w:rPr>
                <w:rFonts w:ascii="Times New Roman" w:hAnsi="Times New Roman"/>
                <w:sz w:val="24"/>
              </w:rPr>
            </w:pPr>
            <w:r>
              <w:rPr>
                <w:rFonts w:ascii="Times New Roman" w:hAnsi="Times New Roman"/>
                <w:sz w:val="24"/>
              </w:rPr>
              <w:t>Количество участников, чел.</w:t>
            </w:r>
          </w:p>
        </w:tc>
        <w:tc>
          <w:tcPr>
            <w:tcW w:w="6862" w:type="dxa"/>
            <w:gridSpan w:val="4"/>
            <w:tcBorders>
              <w:top w:val="single" w:sz="4" w:space="0" w:color="000000"/>
              <w:left w:val="single" w:sz="4" w:space="0" w:color="000000"/>
              <w:bottom w:val="single" w:sz="4" w:space="0" w:color="000000"/>
              <w:right w:val="single" w:sz="4" w:space="0" w:color="000000"/>
            </w:tcBorders>
            <w:vAlign w:val="center"/>
          </w:tcPr>
          <w:p w14:paraId="2A5595E7" w14:textId="77777777" w:rsidR="00526411" w:rsidRDefault="002378EF">
            <w:pPr>
              <w:pStyle w:val="afff5"/>
              <w:spacing w:line="240" w:lineRule="auto"/>
              <w:ind w:left="0"/>
              <w:jc w:val="center"/>
              <w:rPr>
                <w:rFonts w:ascii="Times New Roman" w:hAnsi="Times New Roman"/>
                <w:sz w:val="24"/>
              </w:rPr>
            </w:pPr>
            <w:r>
              <w:rPr>
                <w:rFonts w:ascii="Times New Roman" w:hAnsi="Times New Roman"/>
                <w:sz w:val="24"/>
              </w:rPr>
              <w:t>Доля участников, получивших тестовый балл</w:t>
            </w:r>
          </w:p>
        </w:tc>
      </w:tr>
      <w:tr w:rsidR="00526411" w14:paraId="02D3FC6E" w14:textId="77777777">
        <w:trPr>
          <w:trHeight w:val="878"/>
          <w:tblHeader/>
        </w:trPr>
        <w:tc>
          <w:tcPr>
            <w:tcW w:w="567" w:type="dxa"/>
            <w:vMerge/>
            <w:tcBorders>
              <w:top w:val="single" w:sz="4" w:space="0" w:color="000000"/>
              <w:left w:val="single" w:sz="4" w:space="0" w:color="000000"/>
              <w:bottom w:val="single" w:sz="4" w:space="0" w:color="000000"/>
              <w:right w:val="single" w:sz="4" w:space="0" w:color="000000"/>
            </w:tcBorders>
            <w:vAlign w:val="center"/>
          </w:tcPr>
          <w:p w14:paraId="1A290B7C" w14:textId="77777777" w:rsidR="00526411" w:rsidRDefault="00526411"/>
        </w:tc>
        <w:tc>
          <w:tcPr>
            <w:tcW w:w="4946" w:type="dxa"/>
            <w:vMerge/>
            <w:tcBorders>
              <w:top w:val="single" w:sz="4" w:space="0" w:color="000000"/>
              <w:left w:val="single" w:sz="4" w:space="0" w:color="000000"/>
              <w:bottom w:val="single" w:sz="4" w:space="0" w:color="000000"/>
              <w:right w:val="single" w:sz="4" w:space="0" w:color="000000"/>
            </w:tcBorders>
            <w:vAlign w:val="center"/>
          </w:tcPr>
          <w:p w14:paraId="33AA5336" w14:textId="77777777" w:rsidR="00526411" w:rsidRDefault="00526411"/>
        </w:tc>
        <w:tc>
          <w:tcPr>
            <w:tcW w:w="1800" w:type="dxa"/>
            <w:vMerge/>
            <w:tcBorders>
              <w:top w:val="single" w:sz="4" w:space="0" w:color="000000"/>
              <w:left w:val="single" w:sz="4" w:space="0" w:color="000000"/>
              <w:bottom w:val="single" w:sz="4" w:space="0" w:color="000000"/>
              <w:right w:val="single" w:sz="4" w:space="0" w:color="000000"/>
            </w:tcBorders>
            <w:vAlign w:val="center"/>
          </w:tcPr>
          <w:p w14:paraId="28471D2E" w14:textId="77777777" w:rsidR="00526411" w:rsidRDefault="00526411"/>
        </w:tc>
        <w:tc>
          <w:tcPr>
            <w:tcW w:w="1800" w:type="dxa"/>
            <w:tcBorders>
              <w:top w:val="single" w:sz="4" w:space="0" w:color="000000"/>
              <w:left w:val="single" w:sz="4" w:space="0" w:color="000000"/>
              <w:bottom w:val="single" w:sz="4" w:space="0" w:color="000000"/>
              <w:right w:val="single" w:sz="4" w:space="0" w:color="000000"/>
            </w:tcBorders>
            <w:vAlign w:val="center"/>
          </w:tcPr>
          <w:p w14:paraId="4B372A07" w14:textId="77777777" w:rsidR="00526411" w:rsidRDefault="002378EF">
            <w:pPr>
              <w:pStyle w:val="afff5"/>
              <w:spacing w:line="240" w:lineRule="auto"/>
              <w:ind w:left="0"/>
              <w:jc w:val="center"/>
              <w:rPr>
                <w:rFonts w:ascii="Times New Roman" w:hAnsi="Times New Roman"/>
                <w:sz w:val="24"/>
              </w:rPr>
            </w:pPr>
            <w:r>
              <w:rPr>
                <w:rFonts w:ascii="Times New Roman" w:hAnsi="Times New Roman"/>
                <w:sz w:val="24"/>
              </w:rPr>
              <w:t>ниже минимального</w:t>
            </w:r>
          </w:p>
        </w:tc>
        <w:tc>
          <w:tcPr>
            <w:tcW w:w="1800" w:type="dxa"/>
            <w:tcBorders>
              <w:top w:val="single" w:sz="4" w:space="0" w:color="000000"/>
              <w:left w:val="single" w:sz="4" w:space="0" w:color="000000"/>
              <w:bottom w:val="single" w:sz="4" w:space="0" w:color="000000"/>
              <w:right w:val="single" w:sz="4" w:space="0" w:color="000000"/>
            </w:tcBorders>
            <w:vAlign w:val="center"/>
          </w:tcPr>
          <w:p w14:paraId="1E5430DA" w14:textId="77777777" w:rsidR="00526411" w:rsidRDefault="002378EF">
            <w:pPr>
              <w:pStyle w:val="afff5"/>
              <w:spacing w:after="0" w:line="240" w:lineRule="auto"/>
              <w:ind w:left="0"/>
              <w:jc w:val="center"/>
              <w:rPr>
                <w:rFonts w:ascii="Times New Roman" w:hAnsi="Times New Roman"/>
                <w:sz w:val="24"/>
              </w:rPr>
            </w:pPr>
            <w:r>
              <w:rPr>
                <w:rFonts w:ascii="Times New Roman" w:hAnsi="Times New Roman"/>
                <w:sz w:val="24"/>
              </w:rPr>
              <w:t>от минимального до 60 баллов</w:t>
            </w:r>
          </w:p>
        </w:tc>
        <w:tc>
          <w:tcPr>
            <w:tcW w:w="1620" w:type="dxa"/>
            <w:tcBorders>
              <w:top w:val="single" w:sz="4" w:space="0" w:color="000000"/>
              <w:left w:val="single" w:sz="4" w:space="0" w:color="000000"/>
              <w:bottom w:val="single" w:sz="4" w:space="0" w:color="000000"/>
              <w:right w:val="single" w:sz="4" w:space="0" w:color="000000"/>
            </w:tcBorders>
            <w:vAlign w:val="center"/>
          </w:tcPr>
          <w:p w14:paraId="1EE2DAA9" w14:textId="77777777" w:rsidR="00526411" w:rsidRDefault="002378EF">
            <w:pPr>
              <w:pStyle w:val="afff5"/>
              <w:spacing w:line="240" w:lineRule="auto"/>
              <w:ind w:left="0"/>
              <w:jc w:val="center"/>
              <w:rPr>
                <w:rFonts w:ascii="Times New Roman" w:hAnsi="Times New Roman"/>
                <w:sz w:val="24"/>
              </w:rPr>
            </w:pPr>
            <w:r>
              <w:rPr>
                <w:rFonts w:ascii="Times New Roman" w:hAnsi="Times New Roman"/>
                <w:sz w:val="24"/>
              </w:rPr>
              <w:t>от 61 до 80 баллов</w:t>
            </w:r>
          </w:p>
        </w:tc>
        <w:tc>
          <w:tcPr>
            <w:tcW w:w="1642" w:type="dxa"/>
            <w:tcBorders>
              <w:top w:val="single" w:sz="4" w:space="0" w:color="000000"/>
              <w:left w:val="single" w:sz="4" w:space="0" w:color="000000"/>
              <w:bottom w:val="single" w:sz="4" w:space="0" w:color="000000"/>
              <w:right w:val="single" w:sz="4" w:space="0" w:color="000000"/>
            </w:tcBorders>
            <w:vAlign w:val="center"/>
          </w:tcPr>
          <w:p w14:paraId="7FEB5976" w14:textId="77777777" w:rsidR="00526411" w:rsidRDefault="002378EF">
            <w:pPr>
              <w:pStyle w:val="afff5"/>
              <w:spacing w:line="240" w:lineRule="auto"/>
              <w:ind w:left="0"/>
              <w:jc w:val="center"/>
              <w:rPr>
                <w:rFonts w:ascii="Times New Roman" w:hAnsi="Times New Roman"/>
                <w:sz w:val="24"/>
              </w:rPr>
            </w:pPr>
            <w:r>
              <w:rPr>
                <w:rFonts w:ascii="Times New Roman" w:hAnsi="Times New Roman"/>
                <w:sz w:val="24"/>
              </w:rPr>
              <w:t>от 81 до 100 баллов</w:t>
            </w:r>
          </w:p>
        </w:tc>
      </w:tr>
      <w:tr w:rsidR="00526411" w14:paraId="19C3BD71" w14:textId="77777777">
        <w:trPr>
          <w:trHeight w:val="20"/>
        </w:trPr>
        <w:tc>
          <w:tcPr>
            <w:tcW w:w="567" w:type="dxa"/>
            <w:tcBorders>
              <w:top w:val="single" w:sz="4" w:space="0" w:color="000000"/>
              <w:left w:val="single" w:sz="4" w:space="0" w:color="000000"/>
              <w:bottom w:val="single" w:sz="4" w:space="0" w:color="000000"/>
              <w:right w:val="single" w:sz="4" w:space="0" w:color="000000"/>
            </w:tcBorders>
          </w:tcPr>
          <w:p w14:paraId="1987C57B" w14:textId="77777777" w:rsidR="00526411" w:rsidRDefault="002378EF">
            <w:pPr>
              <w:pStyle w:val="afff5"/>
              <w:spacing w:after="0" w:line="240" w:lineRule="auto"/>
              <w:ind w:left="0"/>
              <w:jc w:val="both"/>
              <w:rPr>
                <w:rFonts w:ascii="Times New Roman" w:hAnsi="Times New Roman"/>
                <w:sz w:val="24"/>
              </w:rPr>
            </w:pPr>
            <w:r>
              <w:rPr>
                <w:rFonts w:ascii="Times New Roman" w:hAnsi="Times New Roman"/>
                <w:sz w:val="24"/>
              </w:rPr>
              <w:t>1.</w:t>
            </w:r>
          </w:p>
        </w:tc>
        <w:tc>
          <w:tcPr>
            <w:tcW w:w="4946" w:type="dxa"/>
            <w:tcBorders>
              <w:top w:val="single" w:sz="4" w:space="0" w:color="000000"/>
              <w:left w:val="single" w:sz="4" w:space="0" w:color="000000"/>
              <w:bottom w:val="single" w:sz="4" w:space="0" w:color="000000"/>
              <w:right w:val="single" w:sz="4" w:space="0" w:color="000000"/>
            </w:tcBorders>
            <w:vAlign w:val="center"/>
          </w:tcPr>
          <w:p w14:paraId="08AFB809" w14:textId="77777777" w:rsidR="00526411" w:rsidRDefault="002378EF">
            <w:pPr>
              <w:widowControl w:val="0"/>
            </w:pPr>
            <w:r>
              <w:t>г. Псков</w:t>
            </w:r>
          </w:p>
        </w:tc>
        <w:tc>
          <w:tcPr>
            <w:tcW w:w="1800" w:type="dxa"/>
            <w:tcBorders>
              <w:top w:val="single" w:sz="4" w:space="0" w:color="000000"/>
              <w:left w:val="single" w:sz="4" w:space="0" w:color="000000"/>
              <w:bottom w:val="single" w:sz="4" w:space="0" w:color="000000"/>
              <w:right w:val="single" w:sz="4" w:space="0" w:color="000000"/>
            </w:tcBorders>
          </w:tcPr>
          <w:p w14:paraId="5833EC29" w14:textId="77777777" w:rsidR="00526411" w:rsidRDefault="002378EF">
            <w:pPr>
              <w:widowControl w:val="0"/>
              <w:jc w:val="center"/>
            </w:pPr>
            <w:r>
              <w:t>137</w:t>
            </w:r>
          </w:p>
        </w:tc>
        <w:tc>
          <w:tcPr>
            <w:tcW w:w="1800" w:type="dxa"/>
            <w:tcBorders>
              <w:top w:val="single" w:sz="4" w:space="0" w:color="000000"/>
              <w:left w:val="single" w:sz="4" w:space="0" w:color="000000"/>
              <w:bottom w:val="single" w:sz="4" w:space="0" w:color="000000"/>
              <w:right w:val="single" w:sz="4" w:space="0" w:color="000000"/>
            </w:tcBorders>
          </w:tcPr>
          <w:p w14:paraId="5AF7D841" w14:textId="77777777" w:rsidR="00526411" w:rsidRDefault="002378EF">
            <w:pPr>
              <w:widowControl w:val="0"/>
              <w:jc w:val="center"/>
            </w:pPr>
            <w:r>
              <w:t>5,11</w:t>
            </w:r>
          </w:p>
        </w:tc>
        <w:tc>
          <w:tcPr>
            <w:tcW w:w="1800" w:type="dxa"/>
            <w:tcBorders>
              <w:top w:val="single" w:sz="4" w:space="0" w:color="000000"/>
              <w:left w:val="single" w:sz="4" w:space="0" w:color="000000"/>
              <w:bottom w:val="single" w:sz="4" w:space="0" w:color="000000"/>
              <w:right w:val="single" w:sz="4" w:space="0" w:color="000000"/>
            </w:tcBorders>
          </w:tcPr>
          <w:p w14:paraId="71301D03" w14:textId="77777777" w:rsidR="00526411" w:rsidRDefault="002378EF">
            <w:pPr>
              <w:widowControl w:val="0"/>
              <w:jc w:val="center"/>
            </w:pPr>
            <w:r>
              <w:t>32,85</w:t>
            </w:r>
          </w:p>
        </w:tc>
        <w:tc>
          <w:tcPr>
            <w:tcW w:w="1620" w:type="dxa"/>
            <w:tcBorders>
              <w:top w:val="single" w:sz="4" w:space="0" w:color="000000"/>
              <w:left w:val="single" w:sz="4" w:space="0" w:color="000000"/>
              <w:bottom w:val="single" w:sz="4" w:space="0" w:color="000000"/>
              <w:right w:val="single" w:sz="4" w:space="0" w:color="000000"/>
            </w:tcBorders>
          </w:tcPr>
          <w:p w14:paraId="5DD5EF67" w14:textId="77777777" w:rsidR="00526411" w:rsidRDefault="002378EF">
            <w:pPr>
              <w:widowControl w:val="0"/>
              <w:jc w:val="center"/>
            </w:pPr>
            <w:r>
              <w:t>37,23</w:t>
            </w:r>
          </w:p>
        </w:tc>
        <w:tc>
          <w:tcPr>
            <w:tcW w:w="1642" w:type="dxa"/>
            <w:tcBorders>
              <w:top w:val="single" w:sz="4" w:space="0" w:color="000000"/>
              <w:left w:val="single" w:sz="4" w:space="0" w:color="000000"/>
              <w:bottom w:val="single" w:sz="4" w:space="0" w:color="000000"/>
              <w:right w:val="single" w:sz="4" w:space="0" w:color="000000"/>
            </w:tcBorders>
          </w:tcPr>
          <w:p w14:paraId="734E313C" w14:textId="77777777" w:rsidR="00526411" w:rsidRDefault="002378EF">
            <w:pPr>
              <w:widowControl w:val="0"/>
              <w:jc w:val="center"/>
            </w:pPr>
            <w:r>
              <w:t>24,82</w:t>
            </w:r>
          </w:p>
        </w:tc>
      </w:tr>
      <w:tr w:rsidR="00526411" w14:paraId="44E64FDD" w14:textId="77777777">
        <w:trPr>
          <w:trHeight w:val="243"/>
        </w:trPr>
        <w:tc>
          <w:tcPr>
            <w:tcW w:w="567" w:type="dxa"/>
            <w:tcBorders>
              <w:top w:val="single" w:sz="4" w:space="0" w:color="000000"/>
              <w:left w:val="single" w:sz="4" w:space="0" w:color="000000"/>
              <w:bottom w:val="single" w:sz="4" w:space="0" w:color="000000"/>
              <w:right w:val="single" w:sz="4" w:space="0" w:color="000000"/>
            </w:tcBorders>
          </w:tcPr>
          <w:p w14:paraId="0547483C" w14:textId="77777777" w:rsidR="00526411" w:rsidRDefault="002378EF">
            <w:pPr>
              <w:pStyle w:val="afff5"/>
              <w:spacing w:after="0" w:line="240" w:lineRule="auto"/>
              <w:ind w:left="0"/>
              <w:jc w:val="both"/>
              <w:rPr>
                <w:rFonts w:ascii="Times New Roman" w:hAnsi="Times New Roman"/>
                <w:sz w:val="24"/>
              </w:rPr>
            </w:pPr>
            <w:r>
              <w:rPr>
                <w:rFonts w:ascii="Times New Roman" w:hAnsi="Times New Roman"/>
                <w:sz w:val="24"/>
              </w:rPr>
              <w:t>2.</w:t>
            </w:r>
          </w:p>
        </w:tc>
        <w:tc>
          <w:tcPr>
            <w:tcW w:w="4946" w:type="dxa"/>
            <w:tcBorders>
              <w:top w:val="single" w:sz="4" w:space="0" w:color="000000"/>
              <w:left w:val="single" w:sz="4" w:space="0" w:color="000000"/>
              <w:bottom w:val="single" w:sz="4" w:space="0" w:color="000000"/>
              <w:right w:val="single" w:sz="4" w:space="0" w:color="000000"/>
            </w:tcBorders>
            <w:vAlign w:val="center"/>
          </w:tcPr>
          <w:p w14:paraId="1AAAD168" w14:textId="77777777" w:rsidR="00526411" w:rsidRDefault="002378EF">
            <w:pPr>
              <w:widowControl w:val="0"/>
            </w:pPr>
            <w:r>
              <w:t>г. Великие Луки</w:t>
            </w:r>
          </w:p>
        </w:tc>
        <w:tc>
          <w:tcPr>
            <w:tcW w:w="1800" w:type="dxa"/>
            <w:tcBorders>
              <w:top w:val="single" w:sz="4" w:space="0" w:color="000000"/>
              <w:left w:val="single" w:sz="4" w:space="0" w:color="000000"/>
              <w:bottom w:val="single" w:sz="4" w:space="0" w:color="000000"/>
              <w:right w:val="single" w:sz="4" w:space="0" w:color="000000"/>
            </w:tcBorders>
          </w:tcPr>
          <w:p w14:paraId="263051AF" w14:textId="77777777" w:rsidR="00526411" w:rsidRDefault="002378EF">
            <w:pPr>
              <w:widowControl w:val="0"/>
              <w:jc w:val="center"/>
            </w:pPr>
            <w:r>
              <w:t>44</w:t>
            </w:r>
          </w:p>
        </w:tc>
        <w:tc>
          <w:tcPr>
            <w:tcW w:w="1800" w:type="dxa"/>
            <w:tcBorders>
              <w:top w:val="single" w:sz="4" w:space="0" w:color="000000"/>
              <w:left w:val="single" w:sz="4" w:space="0" w:color="000000"/>
              <w:bottom w:val="single" w:sz="4" w:space="0" w:color="000000"/>
              <w:right w:val="single" w:sz="4" w:space="0" w:color="000000"/>
            </w:tcBorders>
          </w:tcPr>
          <w:p w14:paraId="26BA6451" w14:textId="77777777" w:rsidR="00526411" w:rsidRDefault="002378EF">
            <w:pPr>
              <w:widowControl w:val="0"/>
              <w:jc w:val="center"/>
            </w:pPr>
            <w:r>
              <w:t>0</w:t>
            </w:r>
          </w:p>
        </w:tc>
        <w:tc>
          <w:tcPr>
            <w:tcW w:w="1800" w:type="dxa"/>
            <w:tcBorders>
              <w:top w:val="single" w:sz="4" w:space="0" w:color="000000"/>
              <w:left w:val="single" w:sz="4" w:space="0" w:color="000000"/>
              <w:bottom w:val="single" w:sz="4" w:space="0" w:color="000000"/>
              <w:right w:val="single" w:sz="4" w:space="0" w:color="000000"/>
            </w:tcBorders>
          </w:tcPr>
          <w:p w14:paraId="57A744AD" w14:textId="77777777" w:rsidR="00526411" w:rsidRDefault="002378EF">
            <w:pPr>
              <w:widowControl w:val="0"/>
              <w:jc w:val="center"/>
            </w:pPr>
            <w:r>
              <w:t>27,27</w:t>
            </w:r>
          </w:p>
        </w:tc>
        <w:tc>
          <w:tcPr>
            <w:tcW w:w="1620" w:type="dxa"/>
            <w:tcBorders>
              <w:top w:val="single" w:sz="4" w:space="0" w:color="000000"/>
              <w:left w:val="single" w:sz="4" w:space="0" w:color="000000"/>
              <w:bottom w:val="single" w:sz="4" w:space="0" w:color="000000"/>
              <w:right w:val="single" w:sz="4" w:space="0" w:color="000000"/>
            </w:tcBorders>
          </w:tcPr>
          <w:p w14:paraId="4702851A" w14:textId="77777777" w:rsidR="00526411" w:rsidRDefault="002378EF">
            <w:pPr>
              <w:widowControl w:val="0"/>
              <w:jc w:val="center"/>
            </w:pPr>
            <w:r>
              <w:t>52,27</w:t>
            </w:r>
          </w:p>
        </w:tc>
        <w:tc>
          <w:tcPr>
            <w:tcW w:w="1642" w:type="dxa"/>
            <w:tcBorders>
              <w:top w:val="single" w:sz="4" w:space="0" w:color="000000"/>
              <w:left w:val="single" w:sz="4" w:space="0" w:color="000000"/>
              <w:bottom w:val="single" w:sz="4" w:space="0" w:color="000000"/>
              <w:right w:val="single" w:sz="4" w:space="0" w:color="000000"/>
            </w:tcBorders>
          </w:tcPr>
          <w:p w14:paraId="46B911A2" w14:textId="77777777" w:rsidR="00526411" w:rsidRDefault="002378EF">
            <w:pPr>
              <w:widowControl w:val="0"/>
              <w:jc w:val="center"/>
            </w:pPr>
            <w:r>
              <w:t>20,45</w:t>
            </w:r>
          </w:p>
        </w:tc>
      </w:tr>
      <w:tr w:rsidR="00526411" w14:paraId="36C46AC5" w14:textId="77777777">
        <w:trPr>
          <w:trHeight w:val="243"/>
        </w:trPr>
        <w:tc>
          <w:tcPr>
            <w:tcW w:w="567" w:type="dxa"/>
            <w:tcBorders>
              <w:top w:val="single" w:sz="4" w:space="0" w:color="000000"/>
              <w:left w:val="single" w:sz="4" w:space="0" w:color="000000"/>
              <w:bottom w:val="single" w:sz="4" w:space="0" w:color="000000"/>
              <w:right w:val="single" w:sz="4" w:space="0" w:color="000000"/>
            </w:tcBorders>
          </w:tcPr>
          <w:p w14:paraId="5292AD39" w14:textId="77777777" w:rsidR="00526411" w:rsidRDefault="002378EF">
            <w:pPr>
              <w:pStyle w:val="afff5"/>
              <w:spacing w:after="0" w:line="240" w:lineRule="auto"/>
              <w:ind w:left="0"/>
              <w:jc w:val="both"/>
              <w:rPr>
                <w:rFonts w:ascii="Times New Roman" w:hAnsi="Times New Roman"/>
                <w:sz w:val="24"/>
              </w:rPr>
            </w:pPr>
            <w:r>
              <w:rPr>
                <w:rFonts w:ascii="Times New Roman" w:hAnsi="Times New Roman"/>
                <w:sz w:val="24"/>
              </w:rPr>
              <w:t>3.</w:t>
            </w:r>
          </w:p>
        </w:tc>
        <w:tc>
          <w:tcPr>
            <w:tcW w:w="4946" w:type="dxa"/>
            <w:tcBorders>
              <w:top w:val="single" w:sz="4" w:space="0" w:color="000000"/>
              <w:left w:val="single" w:sz="4" w:space="0" w:color="000000"/>
              <w:bottom w:val="single" w:sz="4" w:space="0" w:color="000000"/>
              <w:right w:val="single" w:sz="4" w:space="0" w:color="000000"/>
            </w:tcBorders>
            <w:vAlign w:val="center"/>
          </w:tcPr>
          <w:p w14:paraId="600C38AD" w14:textId="77777777" w:rsidR="00526411" w:rsidRDefault="002378EF">
            <w:pPr>
              <w:widowControl w:val="0"/>
            </w:pPr>
            <w:r>
              <w:t>Бежаницкий муниципальный округ</w:t>
            </w:r>
          </w:p>
        </w:tc>
        <w:tc>
          <w:tcPr>
            <w:tcW w:w="1800" w:type="dxa"/>
            <w:tcBorders>
              <w:top w:val="single" w:sz="4" w:space="0" w:color="000000"/>
              <w:left w:val="single" w:sz="4" w:space="0" w:color="000000"/>
              <w:bottom w:val="single" w:sz="4" w:space="0" w:color="000000"/>
              <w:right w:val="single" w:sz="4" w:space="0" w:color="000000"/>
            </w:tcBorders>
          </w:tcPr>
          <w:p w14:paraId="4FE71DF0" w14:textId="77777777" w:rsidR="00526411" w:rsidRDefault="002378EF">
            <w:pPr>
              <w:widowControl w:val="0"/>
              <w:jc w:val="center"/>
            </w:pPr>
            <w:r>
              <w:t>2</w:t>
            </w:r>
          </w:p>
        </w:tc>
        <w:tc>
          <w:tcPr>
            <w:tcW w:w="1800" w:type="dxa"/>
            <w:tcBorders>
              <w:top w:val="single" w:sz="4" w:space="0" w:color="000000"/>
              <w:left w:val="single" w:sz="4" w:space="0" w:color="000000"/>
              <w:bottom w:val="single" w:sz="4" w:space="0" w:color="000000"/>
              <w:right w:val="single" w:sz="4" w:space="0" w:color="000000"/>
            </w:tcBorders>
          </w:tcPr>
          <w:p w14:paraId="707458E6" w14:textId="77777777" w:rsidR="00526411" w:rsidRDefault="002378EF">
            <w:pPr>
              <w:widowControl w:val="0"/>
              <w:jc w:val="center"/>
            </w:pPr>
            <w:r>
              <w:t>0</w:t>
            </w:r>
          </w:p>
        </w:tc>
        <w:tc>
          <w:tcPr>
            <w:tcW w:w="1800" w:type="dxa"/>
            <w:tcBorders>
              <w:top w:val="single" w:sz="4" w:space="0" w:color="000000"/>
              <w:left w:val="single" w:sz="4" w:space="0" w:color="000000"/>
              <w:bottom w:val="single" w:sz="4" w:space="0" w:color="000000"/>
              <w:right w:val="single" w:sz="4" w:space="0" w:color="000000"/>
            </w:tcBorders>
          </w:tcPr>
          <w:p w14:paraId="3A837228" w14:textId="77777777" w:rsidR="00526411" w:rsidRDefault="002378EF">
            <w:pPr>
              <w:widowControl w:val="0"/>
              <w:jc w:val="center"/>
            </w:pPr>
            <w:r>
              <w:t>100</w:t>
            </w:r>
          </w:p>
        </w:tc>
        <w:tc>
          <w:tcPr>
            <w:tcW w:w="1620" w:type="dxa"/>
            <w:tcBorders>
              <w:top w:val="single" w:sz="4" w:space="0" w:color="000000"/>
              <w:left w:val="single" w:sz="4" w:space="0" w:color="000000"/>
              <w:bottom w:val="single" w:sz="4" w:space="0" w:color="000000"/>
              <w:right w:val="single" w:sz="4" w:space="0" w:color="000000"/>
            </w:tcBorders>
          </w:tcPr>
          <w:p w14:paraId="5FBF3315" w14:textId="77777777" w:rsidR="00526411" w:rsidRDefault="002378EF">
            <w:pPr>
              <w:widowControl w:val="0"/>
              <w:jc w:val="center"/>
            </w:pPr>
            <w:r>
              <w:t>0</w:t>
            </w:r>
          </w:p>
        </w:tc>
        <w:tc>
          <w:tcPr>
            <w:tcW w:w="1642" w:type="dxa"/>
            <w:tcBorders>
              <w:top w:val="single" w:sz="4" w:space="0" w:color="000000"/>
              <w:left w:val="single" w:sz="4" w:space="0" w:color="000000"/>
              <w:bottom w:val="single" w:sz="4" w:space="0" w:color="000000"/>
              <w:right w:val="single" w:sz="4" w:space="0" w:color="000000"/>
            </w:tcBorders>
          </w:tcPr>
          <w:p w14:paraId="4517A291" w14:textId="77777777" w:rsidR="00526411" w:rsidRDefault="002378EF">
            <w:pPr>
              <w:widowControl w:val="0"/>
              <w:jc w:val="center"/>
            </w:pPr>
            <w:r>
              <w:t>0</w:t>
            </w:r>
          </w:p>
        </w:tc>
      </w:tr>
      <w:tr w:rsidR="00526411" w14:paraId="62B63CA5" w14:textId="77777777">
        <w:trPr>
          <w:trHeight w:val="243"/>
        </w:trPr>
        <w:tc>
          <w:tcPr>
            <w:tcW w:w="567" w:type="dxa"/>
            <w:tcBorders>
              <w:top w:val="single" w:sz="4" w:space="0" w:color="000000"/>
              <w:left w:val="single" w:sz="4" w:space="0" w:color="000000"/>
              <w:bottom w:val="single" w:sz="4" w:space="0" w:color="000000"/>
              <w:right w:val="single" w:sz="4" w:space="0" w:color="000000"/>
            </w:tcBorders>
          </w:tcPr>
          <w:p w14:paraId="2840D618" w14:textId="77777777" w:rsidR="00526411" w:rsidRDefault="002378EF">
            <w:pPr>
              <w:pStyle w:val="afff5"/>
              <w:spacing w:after="0" w:line="240" w:lineRule="auto"/>
              <w:ind w:left="0"/>
              <w:jc w:val="both"/>
              <w:rPr>
                <w:rFonts w:ascii="Times New Roman" w:hAnsi="Times New Roman"/>
                <w:sz w:val="24"/>
              </w:rPr>
            </w:pPr>
            <w:r>
              <w:rPr>
                <w:rFonts w:ascii="Times New Roman" w:hAnsi="Times New Roman"/>
                <w:sz w:val="24"/>
              </w:rPr>
              <w:t>4.</w:t>
            </w:r>
          </w:p>
        </w:tc>
        <w:tc>
          <w:tcPr>
            <w:tcW w:w="4946" w:type="dxa"/>
            <w:tcBorders>
              <w:top w:val="single" w:sz="4" w:space="0" w:color="000000"/>
              <w:left w:val="single" w:sz="4" w:space="0" w:color="000000"/>
              <w:bottom w:val="single" w:sz="4" w:space="0" w:color="000000"/>
              <w:right w:val="single" w:sz="4" w:space="0" w:color="000000"/>
            </w:tcBorders>
            <w:vAlign w:val="center"/>
          </w:tcPr>
          <w:p w14:paraId="5A6217FB" w14:textId="77777777" w:rsidR="00526411" w:rsidRDefault="002378EF">
            <w:pPr>
              <w:widowControl w:val="0"/>
            </w:pPr>
            <w:r>
              <w:t>Великолукский муниципальный округ</w:t>
            </w:r>
          </w:p>
        </w:tc>
        <w:tc>
          <w:tcPr>
            <w:tcW w:w="1800" w:type="dxa"/>
            <w:tcBorders>
              <w:top w:val="single" w:sz="4" w:space="0" w:color="000000"/>
              <w:left w:val="single" w:sz="4" w:space="0" w:color="000000"/>
              <w:bottom w:val="single" w:sz="4" w:space="0" w:color="000000"/>
              <w:right w:val="single" w:sz="4" w:space="0" w:color="000000"/>
            </w:tcBorders>
          </w:tcPr>
          <w:p w14:paraId="003EDA0B" w14:textId="77777777" w:rsidR="00526411" w:rsidRDefault="002378EF">
            <w:pPr>
              <w:widowControl w:val="0"/>
              <w:jc w:val="center"/>
            </w:pPr>
            <w:r>
              <w:t>3</w:t>
            </w:r>
          </w:p>
        </w:tc>
        <w:tc>
          <w:tcPr>
            <w:tcW w:w="1800" w:type="dxa"/>
            <w:tcBorders>
              <w:top w:val="single" w:sz="4" w:space="0" w:color="000000"/>
              <w:left w:val="single" w:sz="4" w:space="0" w:color="000000"/>
              <w:bottom w:val="single" w:sz="4" w:space="0" w:color="000000"/>
              <w:right w:val="single" w:sz="4" w:space="0" w:color="000000"/>
            </w:tcBorders>
          </w:tcPr>
          <w:p w14:paraId="063F9404" w14:textId="77777777" w:rsidR="00526411" w:rsidRDefault="002378EF">
            <w:pPr>
              <w:widowControl w:val="0"/>
              <w:jc w:val="center"/>
            </w:pPr>
            <w:r>
              <w:t>0</w:t>
            </w:r>
          </w:p>
        </w:tc>
        <w:tc>
          <w:tcPr>
            <w:tcW w:w="1800" w:type="dxa"/>
            <w:tcBorders>
              <w:top w:val="single" w:sz="4" w:space="0" w:color="000000"/>
              <w:left w:val="single" w:sz="4" w:space="0" w:color="000000"/>
              <w:bottom w:val="single" w:sz="4" w:space="0" w:color="000000"/>
              <w:right w:val="single" w:sz="4" w:space="0" w:color="000000"/>
            </w:tcBorders>
          </w:tcPr>
          <w:p w14:paraId="501E23E3" w14:textId="77777777" w:rsidR="00526411" w:rsidRDefault="002378EF">
            <w:pPr>
              <w:widowControl w:val="0"/>
              <w:jc w:val="center"/>
            </w:pPr>
            <w:r>
              <w:t>33,33</w:t>
            </w:r>
          </w:p>
        </w:tc>
        <w:tc>
          <w:tcPr>
            <w:tcW w:w="1620" w:type="dxa"/>
            <w:tcBorders>
              <w:top w:val="single" w:sz="4" w:space="0" w:color="000000"/>
              <w:left w:val="single" w:sz="4" w:space="0" w:color="000000"/>
              <w:bottom w:val="single" w:sz="4" w:space="0" w:color="000000"/>
              <w:right w:val="single" w:sz="4" w:space="0" w:color="000000"/>
            </w:tcBorders>
          </w:tcPr>
          <w:p w14:paraId="2F5399C9" w14:textId="77777777" w:rsidR="00526411" w:rsidRDefault="002378EF">
            <w:pPr>
              <w:widowControl w:val="0"/>
              <w:jc w:val="center"/>
            </w:pPr>
            <w:r>
              <w:t>66,67</w:t>
            </w:r>
          </w:p>
        </w:tc>
        <w:tc>
          <w:tcPr>
            <w:tcW w:w="1642" w:type="dxa"/>
            <w:tcBorders>
              <w:top w:val="single" w:sz="4" w:space="0" w:color="000000"/>
              <w:left w:val="single" w:sz="4" w:space="0" w:color="000000"/>
              <w:bottom w:val="single" w:sz="4" w:space="0" w:color="000000"/>
              <w:right w:val="single" w:sz="4" w:space="0" w:color="000000"/>
            </w:tcBorders>
          </w:tcPr>
          <w:p w14:paraId="353F914E" w14:textId="77777777" w:rsidR="00526411" w:rsidRDefault="002378EF">
            <w:pPr>
              <w:widowControl w:val="0"/>
              <w:jc w:val="center"/>
            </w:pPr>
            <w:r>
              <w:t>0</w:t>
            </w:r>
          </w:p>
        </w:tc>
      </w:tr>
      <w:tr w:rsidR="00526411" w14:paraId="5553F70A" w14:textId="77777777">
        <w:trPr>
          <w:trHeight w:val="243"/>
        </w:trPr>
        <w:tc>
          <w:tcPr>
            <w:tcW w:w="567" w:type="dxa"/>
            <w:tcBorders>
              <w:top w:val="single" w:sz="4" w:space="0" w:color="000000"/>
              <w:left w:val="single" w:sz="4" w:space="0" w:color="000000"/>
              <w:bottom w:val="single" w:sz="4" w:space="0" w:color="000000"/>
              <w:right w:val="single" w:sz="4" w:space="0" w:color="000000"/>
            </w:tcBorders>
          </w:tcPr>
          <w:p w14:paraId="04416195" w14:textId="77777777" w:rsidR="00526411" w:rsidRDefault="002378EF">
            <w:pPr>
              <w:pStyle w:val="afff5"/>
              <w:spacing w:after="0" w:line="240" w:lineRule="auto"/>
              <w:ind w:left="0"/>
              <w:jc w:val="both"/>
              <w:rPr>
                <w:rFonts w:ascii="Times New Roman" w:hAnsi="Times New Roman"/>
                <w:sz w:val="24"/>
              </w:rPr>
            </w:pPr>
            <w:r>
              <w:rPr>
                <w:rFonts w:ascii="Times New Roman" w:hAnsi="Times New Roman"/>
                <w:sz w:val="24"/>
              </w:rPr>
              <w:t>5.</w:t>
            </w:r>
          </w:p>
        </w:tc>
        <w:tc>
          <w:tcPr>
            <w:tcW w:w="4946" w:type="dxa"/>
            <w:tcBorders>
              <w:top w:val="single" w:sz="4" w:space="0" w:color="000000"/>
              <w:left w:val="single" w:sz="4" w:space="0" w:color="000000"/>
              <w:bottom w:val="single" w:sz="4" w:space="0" w:color="000000"/>
              <w:right w:val="single" w:sz="4" w:space="0" w:color="000000"/>
            </w:tcBorders>
            <w:vAlign w:val="center"/>
          </w:tcPr>
          <w:p w14:paraId="5B494A39" w14:textId="77777777" w:rsidR="00526411" w:rsidRDefault="002378EF">
            <w:pPr>
              <w:widowControl w:val="0"/>
            </w:pPr>
            <w:r>
              <w:t>Гдовский муниципальный округ</w:t>
            </w:r>
          </w:p>
        </w:tc>
        <w:tc>
          <w:tcPr>
            <w:tcW w:w="1800" w:type="dxa"/>
            <w:tcBorders>
              <w:top w:val="single" w:sz="4" w:space="0" w:color="000000"/>
              <w:left w:val="single" w:sz="4" w:space="0" w:color="000000"/>
              <w:bottom w:val="single" w:sz="4" w:space="0" w:color="000000"/>
              <w:right w:val="single" w:sz="4" w:space="0" w:color="000000"/>
            </w:tcBorders>
          </w:tcPr>
          <w:p w14:paraId="25B15648" w14:textId="77777777" w:rsidR="00526411" w:rsidRDefault="002378EF">
            <w:pPr>
              <w:widowControl w:val="0"/>
              <w:jc w:val="center"/>
            </w:pPr>
            <w:r>
              <w:t>2</w:t>
            </w:r>
          </w:p>
        </w:tc>
        <w:tc>
          <w:tcPr>
            <w:tcW w:w="1800" w:type="dxa"/>
            <w:tcBorders>
              <w:top w:val="single" w:sz="4" w:space="0" w:color="000000"/>
              <w:left w:val="single" w:sz="4" w:space="0" w:color="000000"/>
              <w:bottom w:val="single" w:sz="4" w:space="0" w:color="000000"/>
              <w:right w:val="single" w:sz="4" w:space="0" w:color="000000"/>
            </w:tcBorders>
          </w:tcPr>
          <w:p w14:paraId="1F47DF60" w14:textId="77777777" w:rsidR="00526411" w:rsidRDefault="002378EF">
            <w:pPr>
              <w:widowControl w:val="0"/>
              <w:jc w:val="center"/>
            </w:pPr>
            <w:r>
              <w:t>50</w:t>
            </w:r>
          </w:p>
        </w:tc>
        <w:tc>
          <w:tcPr>
            <w:tcW w:w="1800" w:type="dxa"/>
            <w:tcBorders>
              <w:top w:val="single" w:sz="4" w:space="0" w:color="000000"/>
              <w:left w:val="single" w:sz="4" w:space="0" w:color="000000"/>
              <w:bottom w:val="single" w:sz="4" w:space="0" w:color="000000"/>
              <w:right w:val="single" w:sz="4" w:space="0" w:color="000000"/>
            </w:tcBorders>
          </w:tcPr>
          <w:p w14:paraId="235129D6" w14:textId="77777777" w:rsidR="00526411" w:rsidRDefault="002378EF">
            <w:pPr>
              <w:widowControl w:val="0"/>
              <w:jc w:val="center"/>
            </w:pPr>
            <w:r>
              <w:t>50</w:t>
            </w:r>
          </w:p>
        </w:tc>
        <w:tc>
          <w:tcPr>
            <w:tcW w:w="1620" w:type="dxa"/>
            <w:tcBorders>
              <w:top w:val="single" w:sz="4" w:space="0" w:color="000000"/>
              <w:left w:val="single" w:sz="4" w:space="0" w:color="000000"/>
              <w:bottom w:val="single" w:sz="4" w:space="0" w:color="000000"/>
              <w:right w:val="single" w:sz="4" w:space="0" w:color="000000"/>
            </w:tcBorders>
          </w:tcPr>
          <w:p w14:paraId="7BBEC6EA" w14:textId="77777777" w:rsidR="00526411" w:rsidRDefault="002378EF">
            <w:pPr>
              <w:widowControl w:val="0"/>
              <w:jc w:val="center"/>
            </w:pPr>
            <w:r>
              <w:t>0</w:t>
            </w:r>
          </w:p>
        </w:tc>
        <w:tc>
          <w:tcPr>
            <w:tcW w:w="1642" w:type="dxa"/>
            <w:tcBorders>
              <w:top w:val="single" w:sz="4" w:space="0" w:color="000000"/>
              <w:left w:val="single" w:sz="4" w:space="0" w:color="000000"/>
              <w:bottom w:val="single" w:sz="4" w:space="0" w:color="000000"/>
              <w:right w:val="single" w:sz="4" w:space="0" w:color="000000"/>
            </w:tcBorders>
          </w:tcPr>
          <w:p w14:paraId="60E1E67B" w14:textId="77777777" w:rsidR="00526411" w:rsidRDefault="002378EF">
            <w:pPr>
              <w:widowControl w:val="0"/>
              <w:jc w:val="center"/>
            </w:pPr>
            <w:r>
              <w:t>0</w:t>
            </w:r>
          </w:p>
        </w:tc>
      </w:tr>
      <w:tr w:rsidR="00526411" w14:paraId="70DC32D3" w14:textId="77777777">
        <w:trPr>
          <w:trHeight w:val="243"/>
        </w:trPr>
        <w:tc>
          <w:tcPr>
            <w:tcW w:w="567" w:type="dxa"/>
            <w:tcBorders>
              <w:top w:val="single" w:sz="4" w:space="0" w:color="000000"/>
              <w:left w:val="single" w:sz="4" w:space="0" w:color="000000"/>
              <w:bottom w:val="single" w:sz="4" w:space="0" w:color="000000"/>
              <w:right w:val="single" w:sz="4" w:space="0" w:color="000000"/>
            </w:tcBorders>
          </w:tcPr>
          <w:p w14:paraId="11392C3A" w14:textId="77777777" w:rsidR="00526411" w:rsidRDefault="002378EF">
            <w:pPr>
              <w:pStyle w:val="afff5"/>
              <w:spacing w:after="0" w:line="240" w:lineRule="auto"/>
              <w:ind w:left="0"/>
              <w:jc w:val="both"/>
              <w:rPr>
                <w:rFonts w:ascii="Times New Roman" w:hAnsi="Times New Roman"/>
                <w:sz w:val="24"/>
              </w:rPr>
            </w:pPr>
            <w:r>
              <w:rPr>
                <w:rFonts w:ascii="Times New Roman" w:hAnsi="Times New Roman"/>
                <w:sz w:val="24"/>
              </w:rPr>
              <w:t>6.</w:t>
            </w:r>
          </w:p>
        </w:tc>
        <w:tc>
          <w:tcPr>
            <w:tcW w:w="4946" w:type="dxa"/>
            <w:tcBorders>
              <w:top w:val="single" w:sz="4" w:space="0" w:color="000000"/>
              <w:left w:val="single" w:sz="4" w:space="0" w:color="000000"/>
              <w:bottom w:val="single" w:sz="4" w:space="0" w:color="000000"/>
              <w:right w:val="single" w:sz="4" w:space="0" w:color="000000"/>
            </w:tcBorders>
            <w:vAlign w:val="center"/>
          </w:tcPr>
          <w:p w14:paraId="59626EA2" w14:textId="77777777" w:rsidR="00526411" w:rsidRDefault="002378EF">
            <w:pPr>
              <w:widowControl w:val="0"/>
            </w:pPr>
            <w:r>
              <w:t>Дедовичский муниципальный округ</w:t>
            </w:r>
          </w:p>
        </w:tc>
        <w:tc>
          <w:tcPr>
            <w:tcW w:w="1800" w:type="dxa"/>
            <w:tcBorders>
              <w:top w:val="single" w:sz="4" w:space="0" w:color="000000"/>
              <w:left w:val="single" w:sz="4" w:space="0" w:color="000000"/>
              <w:bottom w:val="single" w:sz="4" w:space="0" w:color="000000"/>
              <w:right w:val="single" w:sz="4" w:space="0" w:color="000000"/>
            </w:tcBorders>
          </w:tcPr>
          <w:p w14:paraId="303B1438" w14:textId="77777777" w:rsidR="00526411" w:rsidRDefault="002378EF">
            <w:pPr>
              <w:widowControl w:val="0"/>
              <w:jc w:val="center"/>
            </w:pPr>
            <w:r>
              <w:t>1</w:t>
            </w:r>
          </w:p>
        </w:tc>
        <w:tc>
          <w:tcPr>
            <w:tcW w:w="1800" w:type="dxa"/>
            <w:tcBorders>
              <w:top w:val="single" w:sz="4" w:space="0" w:color="000000"/>
              <w:left w:val="single" w:sz="4" w:space="0" w:color="000000"/>
              <w:bottom w:val="single" w:sz="4" w:space="0" w:color="000000"/>
              <w:right w:val="single" w:sz="4" w:space="0" w:color="000000"/>
            </w:tcBorders>
          </w:tcPr>
          <w:p w14:paraId="65837A3D" w14:textId="77777777" w:rsidR="00526411" w:rsidRDefault="002378EF">
            <w:pPr>
              <w:widowControl w:val="0"/>
              <w:jc w:val="center"/>
            </w:pPr>
            <w:r>
              <w:t>0</w:t>
            </w:r>
          </w:p>
        </w:tc>
        <w:tc>
          <w:tcPr>
            <w:tcW w:w="1800" w:type="dxa"/>
            <w:tcBorders>
              <w:top w:val="single" w:sz="4" w:space="0" w:color="000000"/>
              <w:left w:val="single" w:sz="4" w:space="0" w:color="000000"/>
              <w:bottom w:val="single" w:sz="4" w:space="0" w:color="000000"/>
              <w:right w:val="single" w:sz="4" w:space="0" w:color="000000"/>
            </w:tcBorders>
          </w:tcPr>
          <w:p w14:paraId="7FF56473" w14:textId="77777777" w:rsidR="00526411" w:rsidRDefault="002378EF">
            <w:pPr>
              <w:widowControl w:val="0"/>
              <w:jc w:val="center"/>
            </w:pPr>
            <w:r>
              <w:t>100</w:t>
            </w:r>
          </w:p>
        </w:tc>
        <w:tc>
          <w:tcPr>
            <w:tcW w:w="1620" w:type="dxa"/>
            <w:tcBorders>
              <w:top w:val="single" w:sz="4" w:space="0" w:color="000000"/>
              <w:left w:val="single" w:sz="4" w:space="0" w:color="000000"/>
              <w:bottom w:val="single" w:sz="4" w:space="0" w:color="000000"/>
              <w:right w:val="single" w:sz="4" w:space="0" w:color="000000"/>
            </w:tcBorders>
          </w:tcPr>
          <w:p w14:paraId="041B9E5F" w14:textId="77777777" w:rsidR="00526411" w:rsidRDefault="002378EF">
            <w:pPr>
              <w:widowControl w:val="0"/>
              <w:jc w:val="center"/>
            </w:pPr>
            <w:r>
              <w:t>0</w:t>
            </w:r>
          </w:p>
        </w:tc>
        <w:tc>
          <w:tcPr>
            <w:tcW w:w="1642" w:type="dxa"/>
            <w:tcBorders>
              <w:top w:val="single" w:sz="4" w:space="0" w:color="000000"/>
              <w:left w:val="single" w:sz="4" w:space="0" w:color="000000"/>
              <w:bottom w:val="single" w:sz="4" w:space="0" w:color="000000"/>
              <w:right w:val="single" w:sz="4" w:space="0" w:color="000000"/>
            </w:tcBorders>
          </w:tcPr>
          <w:p w14:paraId="3297491A" w14:textId="77777777" w:rsidR="00526411" w:rsidRDefault="002378EF">
            <w:pPr>
              <w:widowControl w:val="0"/>
              <w:jc w:val="center"/>
            </w:pPr>
            <w:r>
              <w:t>0</w:t>
            </w:r>
          </w:p>
        </w:tc>
      </w:tr>
      <w:tr w:rsidR="00526411" w14:paraId="2517E799" w14:textId="77777777">
        <w:trPr>
          <w:trHeight w:val="243"/>
        </w:trPr>
        <w:tc>
          <w:tcPr>
            <w:tcW w:w="567" w:type="dxa"/>
            <w:tcBorders>
              <w:top w:val="single" w:sz="4" w:space="0" w:color="000000"/>
              <w:left w:val="single" w:sz="4" w:space="0" w:color="000000"/>
              <w:bottom w:val="single" w:sz="4" w:space="0" w:color="000000"/>
              <w:right w:val="single" w:sz="4" w:space="0" w:color="000000"/>
            </w:tcBorders>
          </w:tcPr>
          <w:p w14:paraId="4A96B453" w14:textId="77777777" w:rsidR="00526411" w:rsidRDefault="002378EF">
            <w:pPr>
              <w:pStyle w:val="afff5"/>
              <w:spacing w:after="0" w:line="240" w:lineRule="auto"/>
              <w:ind w:left="0"/>
              <w:jc w:val="both"/>
              <w:rPr>
                <w:rFonts w:ascii="Times New Roman" w:hAnsi="Times New Roman"/>
                <w:sz w:val="24"/>
              </w:rPr>
            </w:pPr>
            <w:r>
              <w:rPr>
                <w:rFonts w:ascii="Times New Roman" w:hAnsi="Times New Roman"/>
                <w:sz w:val="24"/>
              </w:rPr>
              <w:t>7.</w:t>
            </w:r>
          </w:p>
        </w:tc>
        <w:tc>
          <w:tcPr>
            <w:tcW w:w="4946" w:type="dxa"/>
            <w:tcBorders>
              <w:top w:val="single" w:sz="4" w:space="0" w:color="000000"/>
              <w:left w:val="single" w:sz="4" w:space="0" w:color="000000"/>
              <w:bottom w:val="single" w:sz="4" w:space="0" w:color="000000"/>
              <w:right w:val="single" w:sz="4" w:space="0" w:color="000000"/>
            </w:tcBorders>
            <w:vAlign w:val="center"/>
          </w:tcPr>
          <w:p w14:paraId="1290AEBE" w14:textId="77777777" w:rsidR="00526411" w:rsidRDefault="002378EF">
            <w:pPr>
              <w:widowControl w:val="0"/>
            </w:pPr>
            <w:r>
              <w:t>Дновский муниципальный округ</w:t>
            </w:r>
          </w:p>
        </w:tc>
        <w:tc>
          <w:tcPr>
            <w:tcW w:w="1800" w:type="dxa"/>
            <w:tcBorders>
              <w:top w:val="single" w:sz="4" w:space="0" w:color="000000"/>
              <w:left w:val="single" w:sz="4" w:space="0" w:color="000000"/>
              <w:bottom w:val="single" w:sz="4" w:space="0" w:color="000000"/>
              <w:right w:val="single" w:sz="4" w:space="0" w:color="000000"/>
            </w:tcBorders>
          </w:tcPr>
          <w:p w14:paraId="538C79A7" w14:textId="77777777" w:rsidR="00526411" w:rsidRDefault="002378EF">
            <w:pPr>
              <w:widowControl w:val="0"/>
              <w:jc w:val="center"/>
            </w:pPr>
            <w:r>
              <w:t>1</w:t>
            </w:r>
          </w:p>
        </w:tc>
        <w:tc>
          <w:tcPr>
            <w:tcW w:w="1800" w:type="dxa"/>
            <w:tcBorders>
              <w:top w:val="single" w:sz="4" w:space="0" w:color="000000"/>
              <w:left w:val="single" w:sz="4" w:space="0" w:color="000000"/>
              <w:bottom w:val="single" w:sz="4" w:space="0" w:color="000000"/>
              <w:right w:val="single" w:sz="4" w:space="0" w:color="000000"/>
            </w:tcBorders>
          </w:tcPr>
          <w:p w14:paraId="4F23D236" w14:textId="77777777" w:rsidR="00526411" w:rsidRDefault="002378EF">
            <w:pPr>
              <w:widowControl w:val="0"/>
              <w:jc w:val="center"/>
            </w:pPr>
            <w:r>
              <w:t>0</w:t>
            </w:r>
          </w:p>
        </w:tc>
        <w:tc>
          <w:tcPr>
            <w:tcW w:w="1800" w:type="dxa"/>
            <w:tcBorders>
              <w:top w:val="single" w:sz="4" w:space="0" w:color="000000"/>
              <w:left w:val="single" w:sz="4" w:space="0" w:color="000000"/>
              <w:bottom w:val="single" w:sz="4" w:space="0" w:color="000000"/>
              <w:right w:val="single" w:sz="4" w:space="0" w:color="000000"/>
            </w:tcBorders>
          </w:tcPr>
          <w:p w14:paraId="2C443397" w14:textId="77777777" w:rsidR="00526411" w:rsidRDefault="002378EF">
            <w:pPr>
              <w:widowControl w:val="0"/>
              <w:jc w:val="center"/>
            </w:pPr>
            <w:r>
              <w:t>0</w:t>
            </w:r>
          </w:p>
        </w:tc>
        <w:tc>
          <w:tcPr>
            <w:tcW w:w="1620" w:type="dxa"/>
            <w:tcBorders>
              <w:top w:val="single" w:sz="4" w:space="0" w:color="000000"/>
              <w:left w:val="single" w:sz="4" w:space="0" w:color="000000"/>
              <w:bottom w:val="single" w:sz="4" w:space="0" w:color="000000"/>
              <w:right w:val="single" w:sz="4" w:space="0" w:color="000000"/>
            </w:tcBorders>
          </w:tcPr>
          <w:p w14:paraId="4F7BF6C1" w14:textId="77777777" w:rsidR="00526411" w:rsidRDefault="002378EF">
            <w:pPr>
              <w:widowControl w:val="0"/>
              <w:jc w:val="center"/>
            </w:pPr>
            <w:r>
              <w:t>0</w:t>
            </w:r>
          </w:p>
        </w:tc>
        <w:tc>
          <w:tcPr>
            <w:tcW w:w="1642" w:type="dxa"/>
            <w:tcBorders>
              <w:top w:val="single" w:sz="4" w:space="0" w:color="000000"/>
              <w:left w:val="single" w:sz="4" w:space="0" w:color="000000"/>
              <w:bottom w:val="single" w:sz="4" w:space="0" w:color="000000"/>
              <w:right w:val="single" w:sz="4" w:space="0" w:color="000000"/>
            </w:tcBorders>
          </w:tcPr>
          <w:p w14:paraId="61B62E37" w14:textId="77777777" w:rsidR="00526411" w:rsidRDefault="002378EF">
            <w:pPr>
              <w:widowControl w:val="0"/>
              <w:jc w:val="center"/>
            </w:pPr>
            <w:r>
              <w:t>100</w:t>
            </w:r>
          </w:p>
        </w:tc>
      </w:tr>
      <w:tr w:rsidR="00526411" w14:paraId="10832FF3" w14:textId="77777777">
        <w:trPr>
          <w:trHeight w:val="243"/>
        </w:trPr>
        <w:tc>
          <w:tcPr>
            <w:tcW w:w="567" w:type="dxa"/>
            <w:tcBorders>
              <w:top w:val="single" w:sz="4" w:space="0" w:color="000000"/>
              <w:left w:val="single" w:sz="4" w:space="0" w:color="000000"/>
              <w:bottom w:val="single" w:sz="4" w:space="0" w:color="000000"/>
              <w:right w:val="single" w:sz="4" w:space="0" w:color="000000"/>
            </w:tcBorders>
          </w:tcPr>
          <w:p w14:paraId="211C967A" w14:textId="77777777" w:rsidR="00526411" w:rsidRDefault="002378EF">
            <w:pPr>
              <w:pStyle w:val="afff5"/>
              <w:spacing w:after="0" w:line="240" w:lineRule="auto"/>
              <w:ind w:left="0"/>
              <w:jc w:val="both"/>
              <w:rPr>
                <w:rFonts w:ascii="Times New Roman" w:hAnsi="Times New Roman"/>
                <w:sz w:val="24"/>
              </w:rPr>
            </w:pPr>
            <w:r>
              <w:rPr>
                <w:rFonts w:ascii="Times New Roman" w:hAnsi="Times New Roman"/>
                <w:sz w:val="24"/>
              </w:rPr>
              <w:t>8.</w:t>
            </w:r>
          </w:p>
        </w:tc>
        <w:tc>
          <w:tcPr>
            <w:tcW w:w="4946" w:type="dxa"/>
            <w:tcBorders>
              <w:top w:val="single" w:sz="4" w:space="0" w:color="000000"/>
              <w:left w:val="single" w:sz="4" w:space="0" w:color="000000"/>
              <w:bottom w:val="single" w:sz="4" w:space="0" w:color="000000"/>
              <w:right w:val="single" w:sz="4" w:space="0" w:color="000000"/>
            </w:tcBorders>
            <w:vAlign w:val="center"/>
          </w:tcPr>
          <w:p w14:paraId="60C57B25" w14:textId="77777777" w:rsidR="00526411" w:rsidRDefault="002378EF">
            <w:pPr>
              <w:widowControl w:val="0"/>
            </w:pPr>
            <w:r>
              <w:t>Красногородский муниципальный округ</w:t>
            </w:r>
          </w:p>
        </w:tc>
        <w:tc>
          <w:tcPr>
            <w:tcW w:w="1800" w:type="dxa"/>
            <w:tcBorders>
              <w:top w:val="single" w:sz="4" w:space="0" w:color="000000"/>
              <w:left w:val="single" w:sz="4" w:space="0" w:color="000000"/>
              <w:bottom w:val="single" w:sz="4" w:space="0" w:color="000000"/>
              <w:right w:val="single" w:sz="4" w:space="0" w:color="000000"/>
            </w:tcBorders>
          </w:tcPr>
          <w:p w14:paraId="13121675" w14:textId="77777777" w:rsidR="00526411" w:rsidRDefault="002378EF">
            <w:pPr>
              <w:widowControl w:val="0"/>
              <w:jc w:val="center"/>
            </w:pPr>
            <w:r>
              <w:t>-</w:t>
            </w:r>
          </w:p>
        </w:tc>
        <w:tc>
          <w:tcPr>
            <w:tcW w:w="1800" w:type="dxa"/>
            <w:tcBorders>
              <w:top w:val="single" w:sz="4" w:space="0" w:color="000000"/>
              <w:left w:val="single" w:sz="4" w:space="0" w:color="000000"/>
              <w:bottom w:val="single" w:sz="4" w:space="0" w:color="000000"/>
              <w:right w:val="single" w:sz="4" w:space="0" w:color="000000"/>
            </w:tcBorders>
            <w:vAlign w:val="center"/>
          </w:tcPr>
          <w:p w14:paraId="37F43C14" w14:textId="77777777" w:rsidR="00526411" w:rsidRDefault="002378EF">
            <w:pPr>
              <w:widowControl w:val="0"/>
              <w:jc w:val="center"/>
            </w:pPr>
            <w:r>
              <w:t>-</w:t>
            </w:r>
          </w:p>
        </w:tc>
        <w:tc>
          <w:tcPr>
            <w:tcW w:w="1800" w:type="dxa"/>
            <w:tcBorders>
              <w:top w:val="single" w:sz="4" w:space="0" w:color="000000"/>
              <w:left w:val="single" w:sz="4" w:space="0" w:color="000000"/>
              <w:bottom w:val="single" w:sz="4" w:space="0" w:color="000000"/>
              <w:right w:val="single" w:sz="4" w:space="0" w:color="000000"/>
            </w:tcBorders>
            <w:vAlign w:val="center"/>
          </w:tcPr>
          <w:p w14:paraId="2FB1A03C" w14:textId="77777777" w:rsidR="00526411" w:rsidRDefault="002378EF">
            <w:pPr>
              <w:widowControl w:val="0"/>
              <w:jc w:val="center"/>
            </w:pPr>
            <w:r>
              <w:t>-</w:t>
            </w:r>
          </w:p>
        </w:tc>
        <w:tc>
          <w:tcPr>
            <w:tcW w:w="1620" w:type="dxa"/>
            <w:tcBorders>
              <w:top w:val="single" w:sz="4" w:space="0" w:color="000000"/>
              <w:left w:val="single" w:sz="4" w:space="0" w:color="000000"/>
              <w:bottom w:val="single" w:sz="4" w:space="0" w:color="000000"/>
              <w:right w:val="single" w:sz="4" w:space="0" w:color="000000"/>
            </w:tcBorders>
            <w:vAlign w:val="center"/>
          </w:tcPr>
          <w:p w14:paraId="4C5CF6E3" w14:textId="77777777" w:rsidR="00526411" w:rsidRDefault="002378EF">
            <w:pPr>
              <w:widowControl w:val="0"/>
              <w:jc w:val="center"/>
            </w:pPr>
            <w:r>
              <w:t>-</w:t>
            </w:r>
          </w:p>
        </w:tc>
        <w:tc>
          <w:tcPr>
            <w:tcW w:w="1642" w:type="dxa"/>
            <w:tcBorders>
              <w:top w:val="single" w:sz="4" w:space="0" w:color="000000"/>
              <w:left w:val="single" w:sz="4" w:space="0" w:color="000000"/>
              <w:bottom w:val="single" w:sz="4" w:space="0" w:color="000000"/>
              <w:right w:val="single" w:sz="4" w:space="0" w:color="000000"/>
            </w:tcBorders>
            <w:vAlign w:val="center"/>
          </w:tcPr>
          <w:p w14:paraId="25783B2F" w14:textId="77777777" w:rsidR="00526411" w:rsidRDefault="002378EF">
            <w:pPr>
              <w:widowControl w:val="0"/>
              <w:jc w:val="center"/>
            </w:pPr>
            <w:r>
              <w:t>-</w:t>
            </w:r>
          </w:p>
        </w:tc>
      </w:tr>
      <w:tr w:rsidR="00526411" w14:paraId="739B1BA1" w14:textId="77777777">
        <w:trPr>
          <w:trHeight w:val="243"/>
        </w:trPr>
        <w:tc>
          <w:tcPr>
            <w:tcW w:w="567" w:type="dxa"/>
            <w:tcBorders>
              <w:top w:val="single" w:sz="4" w:space="0" w:color="000000"/>
              <w:left w:val="single" w:sz="4" w:space="0" w:color="000000"/>
              <w:bottom w:val="single" w:sz="4" w:space="0" w:color="000000"/>
              <w:right w:val="single" w:sz="4" w:space="0" w:color="000000"/>
            </w:tcBorders>
          </w:tcPr>
          <w:p w14:paraId="13D347C2" w14:textId="77777777" w:rsidR="00526411" w:rsidRDefault="002378EF">
            <w:pPr>
              <w:pStyle w:val="afff5"/>
              <w:spacing w:after="0" w:line="240" w:lineRule="auto"/>
              <w:ind w:left="0"/>
              <w:jc w:val="both"/>
              <w:rPr>
                <w:rFonts w:ascii="Times New Roman" w:hAnsi="Times New Roman"/>
                <w:sz w:val="24"/>
              </w:rPr>
            </w:pPr>
            <w:r>
              <w:rPr>
                <w:rFonts w:ascii="Times New Roman" w:hAnsi="Times New Roman"/>
                <w:sz w:val="24"/>
              </w:rPr>
              <w:t>9.</w:t>
            </w:r>
          </w:p>
        </w:tc>
        <w:tc>
          <w:tcPr>
            <w:tcW w:w="4946" w:type="dxa"/>
            <w:tcBorders>
              <w:top w:val="single" w:sz="4" w:space="0" w:color="000000"/>
              <w:left w:val="single" w:sz="4" w:space="0" w:color="000000"/>
              <w:bottom w:val="single" w:sz="4" w:space="0" w:color="000000"/>
              <w:right w:val="single" w:sz="4" w:space="0" w:color="000000"/>
            </w:tcBorders>
            <w:vAlign w:val="center"/>
          </w:tcPr>
          <w:p w14:paraId="2B74A615" w14:textId="77777777" w:rsidR="00526411" w:rsidRDefault="002378EF">
            <w:pPr>
              <w:widowControl w:val="0"/>
            </w:pPr>
            <w:r>
              <w:t>Куньинский муниципальный округ</w:t>
            </w:r>
          </w:p>
        </w:tc>
        <w:tc>
          <w:tcPr>
            <w:tcW w:w="1800" w:type="dxa"/>
            <w:tcBorders>
              <w:top w:val="single" w:sz="4" w:space="0" w:color="000000"/>
              <w:left w:val="single" w:sz="4" w:space="0" w:color="000000"/>
              <w:bottom w:val="single" w:sz="4" w:space="0" w:color="000000"/>
              <w:right w:val="single" w:sz="4" w:space="0" w:color="000000"/>
            </w:tcBorders>
          </w:tcPr>
          <w:p w14:paraId="35144DD8" w14:textId="77777777" w:rsidR="00526411" w:rsidRDefault="002378EF">
            <w:pPr>
              <w:widowControl w:val="0"/>
              <w:jc w:val="center"/>
            </w:pPr>
            <w:r>
              <w:t>-</w:t>
            </w:r>
          </w:p>
        </w:tc>
        <w:tc>
          <w:tcPr>
            <w:tcW w:w="1800" w:type="dxa"/>
            <w:tcBorders>
              <w:top w:val="single" w:sz="4" w:space="0" w:color="000000"/>
              <w:left w:val="single" w:sz="4" w:space="0" w:color="000000"/>
              <w:bottom w:val="single" w:sz="4" w:space="0" w:color="000000"/>
              <w:right w:val="single" w:sz="4" w:space="0" w:color="000000"/>
            </w:tcBorders>
            <w:vAlign w:val="center"/>
          </w:tcPr>
          <w:p w14:paraId="66FB259E" w14:textId="77777777" w:rsidR="00526411" w:rsidRDefault="002378EF">
            <w:pPr>
              <w:widowControl w:val="0"/>
              <w:jc w:val="center"/>
            </w:pPr>
            <w:r>
              <w:t>-</w:t>
            </w:r>
          </w:p>
        </w:tc>
        <w:tc>
          <w:tcPr>
            <w:tcW w:w="1800" w:type="dxa"/>
            <w:tcBorders>
              <w:top w:val="single" w:sz="4" w:space="0" w:color="000000"/>
              <w:left w:val="single" w:sz="4" w:space="0" w:color="000000"/>
              <w:bottom w:val="single" w:sz="4" w:space="0" w:color="000000"/>
              <w:right w:val="single" w:sz="4" w:space="0" w:color="000000"/>
            </w:tcBorders>
            <w:vAlign w:val="center"/>
          </w:tcPr>
          <w:p w14:paraId="4BDF098C" w14:textId="77777777" w:rsidR="00526411" w:rsidRDefault="002378EF">
            <w:pPr>
              <w:widowControl w:val="0"/>
              <w:jc w:val="center"/>
            </w:pPr>
            <w:r>
              <w:t>-</w:t>
            </w:r>
          </w:p>
        </w:tc>
        <w:tc>
          <w:tcPr>
            <w:tcW w:w="1620" w:type="dxa"/>
            <w:tcBorders>
              <w:top w:val="single" w:sz="4" w:space="0" w:color="000000"/>
              <w:left w:val="single" w:sz="4" w:space="0" w:color="000000"/>
              <w:bottom w:val="single" w:sz="4" w:space="0" w:color="000000"/>
              <w:right w:val="single" w:sz="4" w:space="0" w:color="000000"/>
            </w:tcBorders>
            <w:vAlign w:val="center"/>
          </w:tcPr>
          <w:p w14:paraId="467E0FF5" w14:textId="77777777" w:rsidR="00526411" w:rsidRDefault="002378EF">
            <w:pPr>
              <w:widowControl w:val="0"/>
              <w:jc w:val="center"/>
            </w:pPr>
            <w:r>
              <w:t>-</w:t>
            </w:r>
          </w:p>
        </w:tc>
        <w:tc>
          <w:tcPr>
            <w:tcW w:w="1642" w:type="dxa"/>
            <w:tcBorders>
              <w:top w:val="single" w:sz="4" w:space="0" w:color="000000"/>
              <w:left w:val="single" w:sz="4" w:space="0" w:color="000000"/>
              <w:bottom w:val="single" w:sz="4" w:space="0" w:color="000000"/>
              <w:right w:val="single" w:sz="4" w:space="0" w:color="000000"/>
            </w:tcBorders>
            <w:vAlign w:val="center"/>
          </w:tcPr>
          <w:p w14:paraId="6D370A82" w14:textId="77777777" w:rsidR="00526411" w:rsidRDefault="002378EF">
            <w:pPr>
              <w:widowControl w:val="0"/>
              <w:jc w:val="center"/>
            </w:pPr>
            <w:r>
              <w:t>-</w:t>
            </w:r>
          </w:p>
        </w:tc>
      </w:tr>
      <w:tr w:rsidR="00526411" w14:paraId="0E1CD868" w14:textId="77777777">
        <w:trPr>
          <w:trHeight w:val="243"/>
        </w:trPr>
        <w:tc>
          <w:tcPr>
            <w:tcW w:w="567" w:type="dxa"/>
            <w:tcBorders>
              <w:top w:val="single" w:sz="4" w:space="0" w:color="000000"/>
              <w:left w:val="single" w:sz="4" w:space="0" w:color="000000"/>
              <w:bottom w:val="single" w:sz="4" w:space="0" w:color="000000"/>
              <w:right w:val="single" w:sz="4" w:space="0" w:color="000000"/>
            </w:tcBorders>
          </w:tcPr>
          <w:p w14:paraId="207FD9D0" w14:textId="77777777" w:rsidR="00526411" w:rsidRDefault="002378EF">
            <w:pPr>
              <w:pStyle w:val="afff5"/>
              <w:spacing w:after="0" w:line="240" w:lineRule="auto"/>
              <w:ind w:left="0"/>
              <w:jc w:val="both"/>
              <w:rPr>
                <w:rFonts w:ascii="Times New Roman" w:hAnsi="Times New Roman"/>
                <w:sz w:val="24"/>
              </w:rPr>
            </w:pPr>
            <w:r>
              <w:rPr>
                <w:rFonts w:ascii="Times New Roman" w:hAnsi="Times New Roman"/>
                <w:sz w:val="24"/>
              </w:rPr>
              <w:t>10.</w:t>
            </w:r>
          </w:p>
        </w:tc>
        <w:tc>
          <w:tcPr>
            <w:tcW w:w="4946" w:type="dxa"/>
            <w:tcBorders>
              <w:top w:val="single" w:sz="4" w:space="0" w:color="000000"/>
              <w:left w:val="single" w:sz="4" w:space="0" w:color="000000"/>
              <w:bottom w:val="single" w:sz="4" w:space="0" w:color="000000"/>
              <w:right w:val="single" w:sz="4" w:space="0" w:color="000000"/>
            </w:tcBorders>
            <w:vAlign w:val="center"/>
          </w:tcPr>
          <w:p w14:paraId="63D3D0CF" w14:textId="77777777" w:rsidR="00526411" w:rsidRDefault="002378EF">
            <w:pPr>
              <w:widowControl w:val="0"/>
            </w:pPr>
            <w:r>
              <w:t>Локнянский муниципальный округ</w:t>
            </w:r>
          </w:p>
        </w:tc>
        <w:tc>
          <w:tcPr>
            <w:tcW w:w="1800" w:type="dxa"/>
            <w:tcBorders>
              <w:top w:val="single" w:sz="4" w:space="0" w:color="000000"/>
              <w:left w:val="single" w:sz="4" w:space="0" w:color="000000"/>
              <w:bottom w:val="single" w:sz="4" w:space="0" w:color="000000"/>
              <w:right w:val="single" w:sz="4" w:space="0" w:color="000000"/>
            </w:tcBorders>
          </w:tcPr>
          <w:p w14:paraId="4FFE83A5" w14:textId="77777777" w:rsidR="00526411" w:rsidRDefault="002378EF">
            <w:pPr>
              <w:widowControl w:val="0"/>
              <w:jc w:val="center"/>
            </w:pPr>
            <w:r>
              <w:t>-</w:t>
            </w:r>
          </w:p>
        </w:tc>
        <w:tc>
          <w:tcPr>
            <w:tcW w:w="1800" w:type="dxa"/>
            <w:tcBorders>
              <w:top w:val="single" w:sz="4" w:space="0" w:color="000000"/>
              <w:left w:val="single" w:sz="4" w:space="0" w:color="000000"/>
              <w:bottom w:val="single" w:sz="4" w:space="0" w:color="000000"/>
              <w:right w:val="single" w:sz="4" w:space="0" w:color="000000"/>
            </w:tcBorders>
            <w:vAlign w:val="center"/>
          </w:tcPr>
          <w:p w14:paraId="720D20BD" w14:textId="77777777" w:rsidR="00526411" w:rsidRDefault="002378EF">
            <w:pPr>
              <w:widowControl w:val="0"/>
              <w:jc w:val="center"/>
            </w:pPr>
            <w:r>
              <w:t>-</w:t>
            </w:r>
          </w:p>
        </w:tc>
        <w:tc>
          <w:tcPr>
            <w:tcW w:w="1800" w:type="dxa"/>
            <w:tcBorders>
              <w:top w:val="single" w:sz="4" w:space="0" w:color="000000"/>
              <w:left w:val="single" w:sz="4" w:space="0" w:color="000000"/>
              <w:bottom w:val="single" w:sz="4" w:space="0" w:color="000000"/>
              <w:right w:val="single" w:sz="4" w:space="0" w:color="000000"/>
            </w:tcBorders>
            <w:vAlign w:val="center"/>
          </w:tcPr>
          <w:p w14:paraId="7CADDDA8" w14:textId="77777777" w:rsidR="00526411" w:rsidRDefault="002378EF">
            <w:pPr>
              <w:widowControl w:val="0"/>
              <w:jc w:val="center"/>
            </w:pPr>
            <w:r>
              <w:t>-</w:t>
            </w:r>
          </w:p>
        </w:tc>
        <w:tc>
          <w:tcPr>
            <w:tcW w:w="1620" w:type="dxa"/>
            <w:tcBorders>
              <w:top w:val="single" w:sz="4" w:space="0" w:color="000000"/>
              <w:left w:val="single" w:sz="4" w:space="0" w:color="000000"/>
              <w:bottom w:val="single" w:sz="4" w:space="0" w:color="000000"/>
              <w:right w:val="single" w:sz="4" w:space="0" w:color="000000"/>
            </w:tcBorders>
            <w:vAlign w:val="center"/>
          </w:tcPr>
          <w:p w14:paraId="351D5E8F" w14:textId="77777777" w:rsidR="00526411" w:rsidRDefault="002378EF">
            <w:pPr>
              <w:widowControl w:val="0"/>
              <w:jc w:val="center"/>
            </w:pPr>
            <w:r>
              <w:t>-</w:t>
            </w:r>
          </w:p>
        </w:tc>
        <w:tc>
          <w:tcPr>
            <w:tcW w:w="1642" w:type="dxa"/>
            <w:tcBorders>
              <w:top w:val="single" w:sz="4" w:space="0" w:color="000000"/>
              <w:left w:val="single" w:sz="4" w:space="0" w:color="000000"/>
              <w:bottom w:val="single" w:sz="4" w:space="0" w:color="000000"/>
              <w:right w:val="single" w:sz="4" w:space="0" w:color="000000"/>
            </w:tcBorders>
            <w:vAlign w:val="center"/>
          </w:tcPr>
          <w:p w14:paraId="42C15669" w14:textId="77777777" w:rsidR="00526411" w:rsidRDefault="002378EF">
            <w:pPr>
              <w:widowControl w:val="0"/>
              <w:jc w:val="center"/>
            </w:pPr>
            <w:r>
              <w:t>-</w:t>
            </w:r>
          </w:p>
        </w:tc>
      </w:tr>
      <w:tr w:rsidR="00526411" w14:paraId="7BA64C62" w14:textId="77777777">
        <w:trPr>
          <w:trHeight w:val="243"/>
        </w:trPr>
        <w:tc>
          <w:tcPr>
            <w:tcW w:w="567" w:type="dxa"/>
            <w:tcBorders>
              <w:top w:val="single" w:sz="4" w:space="0" w:color="000000"/>
              <w:left w:val="single" w:sz="4" w:space="0" w:color="000000"/>
              <w:bottom w:val="single" w:sz="4" w:space="0" w:color="000000"/>
              <w:right w:val="single" w:sz="4" w:space="0" w:color="000000"/>
            </w:tcBorders>
          </w:tcPr>
          <w:p w14:paraId="03A6D498" w14:textId="77777777" w:rsidR="00526411" w:rsidRDefault="002378EF">
            <w:pPr>
              <w:pStyle w:val="afff5"/>
              <w:spacing w:after="0" w:line="240" w:lineRule="auto"/>
              <w:ind w:left="0"/>
              <w:jc w:val="both"/>
              <w:rPr>
                <w:rFonts w:ascii="Times New Roman" w:hAnsi="Times New Roman"/>
                <w:sz w:val="24"/>
              </w:rPr>
            </w:pPr>
            <w:r>
              <w:rPr>
                <w:rFonts w:ascii="Times New Roman" w:hAnsi="Times New Roman"/>
                <w:sz w:val="24"/>
              </w:rPr>
              <w:t>11.</w:t>
            </w:r>
          </w:p>
        </w:tc>
        <w:tc>
          <w:tcPr>
            <w:tcW w:w="4946" w:type="dxa"/>
            <w:tcBorders>
              <w:top w:val="single" w:sz="4" w:space="0" w:color="000000"/>
              <w:left w:val="single" w:sz="4" w:space="0" w:color="000000"/>
              <w:bottom w:val="single" w:sz="4" w:space="0" w:color="000000"/>
              <w:right w:val="single" w:sz="4" w:space="0" w:color="000000"/>
            </w:tcBorders>
            <w:vAlign w:val="center"/>
          </w:tcPr>
          <w:p w14:paraId="32367149" w14:textId="77777777" w:rsidR="00526411" w:rsidRDefault="002378EF">
            <w:pPr>
              <w:widowControl w:val="0"/>
            </w:pPr>
            <w:r>
              <w:t>Невельский муниципальный округ</w:t>
            </w:r>
          </w:p>
        </w:tc>
        <w:tc>
          <w:tcPr>
            <w:tcW w:w="1800" w:type="dxa"/>
            <w:tcBorders>
              <w:top w:val="single" w:sz="4" w:space="0" w:color="000000"/>
              <w:left w:val="single" w:sz="4" w:space="0" w:color="000000"/>
              <w:bottom w:val="single" w:sz="4" w:space="0" w:color="000000"/>
              <w:right w:val="single" w:sz="4" w:space="0" w:color="000000"/>
            </w:tcBorders>
          </w:tcPr>
          <w:p w14:paraId="6DA4BB7C" w14:textId="77777777" w:rsidR="00526411" w:rsidRDefault="002378EF">
            <w:pPr>
              <w:widowControl w:val="0"/>
              <w:jc w:val="center"/>
            </w:pPr>
            <w:r>
              <w:t>2</w:t>
            </w:r>
          </w:p>
        </w:tc>
        <w:tc>
          <w:tcPr>
            <w:tcW w:w="1800" w:type="dxa"/>
            <w:tcBorders>
              <w:top w:val="single" w:sz="4" w:space="0" w:color="000000"/>
              <w:left w:val="single" w:sz="4" w:space="0" w:color="000000"/>
              <w:bottom w:val="single" w:sz="4" w:space="0" w:color="000000"/>
              <w:right w:val="single" w:sz="4" w:space="0" w:color="000000"/>
            </w:tcBorders>
          </w:tcPr>
          <w:p w14:paraId="63B96633" w14:textId="77777777" w:rsidR="00526411" w:rsidRDefault="002378EF">
            <w:pPr>
              <w:widowControl w:val="0"/>
              <w:jc w:val="center"/>
            </w:pPr>
            <w:r>
              <w:t>0</w:t>
            </w:r>
          </w:p>
        </w:tc>
        <w:tc>
          <w:tcPr>
            <w:tcW w:w="1800" w:type="dxa"/>
            <w:tcBorders>
              <w:top w:val="single" w:sz="4" w:space="0" w:color="000000"/>
              <w:left w:val="single" w:sz="4" w:space="0" w:color="000000"/>
              <w:bottom w:val="single" w:sz="4" w:space="0" w:color="000000"/>
              <w:right w:val="single" w:sz="4" w:space="0" w:color="000000"/>
            </w:tcBorders>
          </w:tcPr>
          <w:p w14:paraId="5A92B0EE" w14:textId="77777777" w:rsidR="00526411" w:rsidRDefault="002378EF">
            <w:pPr>
              <w:widowControl w:val="0"/>
              <w:jc w:val="center"/>
            </w:pPr>
            <w:r>
              <w:t>0</w:t>
            </w:r>
          </w:p>
        </w:tc>
        <w:tc>
          <w:tcPr>
            <w:tcW w:w="1620" w:type="dxa"/>
            <w:tcBorders>
              <w:top w:val="single" w:sz="4" w:space="0" w:color="000000"/>
              <w:left w:val="single" w:sz="4" w:space="0" w:color="000000"/>
              <w:bottom w:val="single" w:sz="4" w:space="0" w:color="000000"/>
              <w:right w:val="single" w:sz="4" w:space="0" w:color="000000"/>
            </w:tcBorders>
          </w:tcPr>
          <w:p w14:paraId="489A84B6" w14:textId="77777777" w:rsidR="00526411" w:rsidRDefault="002378EF">
            <w:pPr>
              <w:widowControl w:val="0"/>
              <w:jc w:val="center"/>
            </w:pPr>
            <w:r>
              <w:t>100</w:t>
            </w:r>
          </w:p>
        </w:tc>
        <w:tc>
          <w:tcPr>
            <w:tcW w:w="1642" w:type="dxa"/>
            <w:tcBorders>
              <w:top w:val="single" w:sz="4" w:space="0" w:color="000000"/>
              <w:left w:val="single" w:sz="4" w:space="0" w:color="000000"/>
              <w:bottom w:val="single" w:sz="4" w:space="0" w:color="000000"/>
              <w:right w:val="single" w:sz="4" w:space="0" w:color="000000"/>
            </w:tcBorders>
          </w:tcPr>
          <w:p w14:paraId="6AE20352" w14:textId="77777777" w:rsidR="00526411" w:rsidRDefault="002378EF">
            <w:pPr>
              <w:widowControl w:val="0"/>
              <w:jc w:val="center"/>
            </w:pPr>
            <w:r>
              <w:t>0</w:t>
            </w:r>
          </w:p>
        </w:tc>
      </w:tr>
      <w:tr w:rsidR="00526411" w14:paraId="5D1BF9EB" w14:textId="77777777">
        <w:trPr>
          <w:trHeight w:val="243"/>
        </w:trPr>
        <w:tc>
          <w:tcPr>
            <w:tcW w:w="567" w:type="dxa"/>
            <w:tcBorders>
              <w:top w:val="single" w:sz="4" w:space="0" w:color="000000"/>
              <w:left w:val="single" w:sz="4" w:space="0" w:color="000000"/>
              <w:bottom w:val="single" w:sz="4" w:space="0" w:color="000000"/>
              <w:right w:val="single" w:sz="4" w:space="0" w:color="000000"/>
            </w:tcBorders>
          </w:tcPr>
          <w:p w14:paraId="35CD4583" w14:textId="77777777" w:rsidR="00526411" w:rsidRDefault="002378EF">
            <w:pPr>
              <w:pStyle w:val="afff5"/>
              <w:spacing w:after="0" w:line="240" w:lineRule="auto"/>
              <w:ind w:left="0"/>
              <w:jc w:val="both"/>
              <w:rPr>
                <w:rFonts w:ascii="Times New Roman" w:hAnsi="Times New Roman"/>
                <w:sz w:val="24"/>
              </w:rPr>
            </w:pPr>
            <w:r>
              <w:rPr>
                <w:rFonts w:ascii="Times New Roman" w:hAnsi="Times New Roman"/>
                <w:sz w:val="24"/>
              </w:rPr>
              <w:lastRenderedPageBreak/>
              <w:t>12.</w:t>
            </w:r>
          </w:p>
        </w:tc>
        <w:tc>
          <w:tcPr>
            <w:tcW w:w="4946" w:type="dxa"/>
            <w:tcBorders>
              <w:top w:val="single" w:sz="4" w:space="0" w:color="000000"/>
              <w:left w:val="single" w:sz="4" w:space="0" w:color="000000"/>
              <w:bottom w:val="single" w:sz="4" w:space="0" w:color="000000"/>
              <w:right w:val="single" w:sz="4" w:space="0" w:color="000000"/>
            </w:tcBorders>
            <w:vAlign w:val="center"/>
          </w:tcPr>
          <w:p w14:paraId="1EF07A73" w14:textId="77777777" w:rsidR="00526411" w:rsidRDefault="002378EF">
            <w:pPr>
              <w:widowControl w:val="0"/>
            </w:pPr>
            <w:r>
              <w:t>Новоржевский муниципальный округ</w:t>
            </w:r>
          </w:p>
        </w:tc>
        <w:tc>
          <w:tcPr>
            <w:tcW w:w="1800" w:type="dxa"/>
            <w:tcBorders>
              <w:top w:val="single" w:sz="4" w:space="0" w:color="000000"/>
              <w:left w:val="single" w:sz="4" w:space="0" w:color="000000"/>
              <w:bottom w:val="single" w:sz="4" w:space="0" w:color="000000"/>
              <w:right w:val="single" w:sz="4" w:space="0" w:color="000000"/>
            </w:tcBorders>
          </w:tcPr>
          <w:p w14:paraId="0A9648AD" w14:textId="77777777" w:rsidR="00526411" w:rsidRDefault="002378EF">
            <w:pPr>
              <w:widowControl w:val="0"/>
              <w:jc w:val="center"/>
            </w:pPr>
            <w:r>
              <w:t>1</w:t>
            </w:r>
          </w:p>
        </w:tc>
        <w:tc>
          <w:tcPr>
            <w:tcW w:w="1800" w:type="dxa"/>
            <w:tcBorders>
              <w:top w:val="single" w:sz="4" w:space="0" w:color="000000"/>
              <w:left w:val="single" w:sz="4" w:space="0" w:color="000000"/>
              <w:bottom w:val="single" w:sz="4" w:space="0" w:color="000000"/>
              <w:right w:val="single" w:sz="4" w:space="0" w:color="000000"/>
            </w:tcBorders>
          </w:tcPr>
          <w:p w14:paraId="426EBF7B" w14:textId="77777777" w:rsidR="00526411" w:rsidRDefault="002378EF">
            <w:pPr>
              <w:widowControl w:val="0"/>
              <w:jc w:val="center"/>
            </w:pPr>
            <w:r>
              <w:t>0</w:t>
            </w:r>
          </w:p>
        </w:tc>
        <w:tc>
          <w:tcPr>
            <w:tcW w:w="1800" w:type="dxa"/>
            <w:tcBorders>
              <w:top w:val="single" w:sz="4" w:space="0" w:color="000000"/>
              <w:left w:val="single" w:sz="4" w:space="0" w:color="000000"/>
              <w:bottom w:val="single" w:sz="4" w:space="0" w:color="000000"/>
              <w:right w:val="single" w:sz="4" w:space="0" w:color="000000"/>
            </w:tcBorders>
          </w:tcPr>
          <w:p w14:paraId="2DB4B916" w14:textId="77777777" w:rsidR="00526411" w:rsidRDefault="002378EF">
            <w:pPr>
              <w:widowControl w:val="0"/>
              <w:jc w:val="center"/>
            </w:pPr>
            <w:r>
              <w:t>100</w:t>
            </w:r>
          </w:p>
        </w:tc>
        <w:tc>
          <w:tcPr>
            <w:tcW w:w="1620" w:type="dxa"/>
            <w:tcBorders>
              <w:top w:val="single" w:sz="4" w:space="0" w:color="000000"/>
              <w:left w:val="single" w:sz="4" w:space="0" w:color="000000"/>
              <w:bottom w:val="single" w:sz="4" w:space="0" w:color="000000"/>
              <w:right w:val="single" w:sz="4" w:space="0" w:color="000000"/>
            </w:tcBorders>
          </w:tcPr>
          <w:p w14:paraId="092D4DF2" w14:textId="77777777" w:rsidR="00526411" w:rsidRDefault="002378EF">
            <w:pPr>
              <w:widowControl w:val="0"/>
              <w:jc w:val="center"/>
            </w:pPr>
            <w:r>
              <w:t>0</w:t>
            </w:r>
          </w:p>
        </w:tc>
        <w:tc>
          <w:tcPr>
            <w:tcW w:w="1642" w:type="dxa"/>
            <w:tcBorders>
              <w:top w:val="single" w:sz="4" w:space="0" w:color="000000"/>
              <w:left w:val="single" w:sz="4" w:space="0" w:color="000000"/>
              <w:bottom w:val="single" w:sz="4" w:space="0" w:color="000000"/>
              <w:right w:val="single" w:sz="4" w:space="0" w:color="000000"/>
            </w:tcBorders>
          </w:tcPr>
          <w:p w14:paraId="2A14054C" w14:textId="77777777" w:rsidR="00526411" w:rsidRDefault="002378EF">
            <w:pPr>
              <w:widowControl w:val="0"/>
              <w:jc w:val="center"/>
            </w:pPr>
            <w:r>
              <w:t>0</w:t>
            </w:r>
          </w:p>
        </w:tc>
      </w:tr>
      <w:tr w:rsidR="00526411" w14:paraId="086DEE4C" w14:textId="77777777">
        <w:trPr>
          <w:trHeight w:val="243"/>
        </w:trPr>
        <w:tc>
          <w:tcPr>
            <w:tcW w:w="567" w:type="dxa"/>
            <w:tcBorders>
              <w:top w:val="single" w:sz="4" w:space="0" w:color="000000"/>
              <w:left w:val="single" w:sz="4" w:space="0" w:color="000000"/>
              <w:bottom w:val="single" w:sz="4" w:space="0" w:color="000000"/>
              <w:right w:val="single" w:sz="4" w:space="0" w:color="000000"/>
            </w:tcBorders>
          </w:tcPr>
          <w:p w14:paraId="154F86E3" w14:textId="77777777" w:rsidR="00526411" w:rsidRDefault="002378EF">
            <w:pPr>
              <w:pStyle w:val="afff5"/>
              <w:spacing w:after="0" w:line="240" w:lineRule="auto"/>
              <w:ind w:left="0"/>
              <w:jc w:val="both"/>
              <w:rPr>
                <w:rFonts w:ascii="Times New Roman" w:hAnsi="Times New Roman"/>
                <w:sz w:val="24"/>
              </w:rPr>
            </w:pPr>
            <w:r>
              <w:rPr>
                <w:rFonts w:ascii="Times New Roman" w:hAnsi="Times New Roman"/>
                <w:sz w:val="24"/>
              </w:rPr>
              <w:t>13.</w:t>
            </w:r>
          </w:p>
        </w:tc>
        <w:tc>
          <w:tcPr>
            <w:tcW w:w="4946" w:type="dxa"/>
            <w:tcBorders>
              <w:top w:val="single" w:sz="4" w:space="0" w:color="000000"/>
              <w:left w:val="single" w:sz="4" w:space="0" w:color="000000"/>
              <w:bottom w:val="single" w:sz="4" w:space="0" w:color="000000"/>
              <w:right w:val="single" w:sz="4" w:space="0" w:color="000000"/>
            </w:tcBorders>
            <w:vAlign w:val="center"/>
          </w:tcPr>
          <w:p w14:paraId="26F67620" w14:textId="77777777" w:rsidR="00526411" w:rsidRDefault="002378EF">
            <w:pPr>
              <w:widowControl w:val="0"/>
            </w:pPr>
            <w:r>
              <w:t>Новосокольнический муниципальный округ</w:t>
            </w:r>
          </w:p>
        </w:tc>
        <w:tc>
          <w:tcPr>
            <w:tcW w:w="1800" w:type="dxa"/>
            <w:tcBorders>
              <w:top w:val="single" w:sz="4" w:space="0" w:color="000000"/>
              <w:left w:val="single" w:sz="4" w:space="0" w:color="000000"/>
              <w:bottom w:val="single" w:sz="4" w:space="0" w:color="000000"/>
              <w:right w:val="single" w:sz="4" w:space="0" w:color="000000"/>
            </w:tcBorders>
          </w:tcPr>
          <w:p w14:paraId="581E8449" w14:textId="77777777" w:rsidR="00526411" w:rsidRDefault="002378EF">
            <w:pPr>
              <w:widowControl w:val="0"/>
              <w:jc w:val="center"/>
            </w:pPr>
            <w:r>
              <w:t>-</w:t>
            </w:r>
          </w:p>
        </w:tc>
        <w:tc>
          <w:tcPr>
            <w:tcW w:w="1800" w:type="dxa"/>
            <w:tcBorders>
              <w:top w:val="single" w:sz="4" w:space="0" w:color="000000"/>
              <w:left w:val="single" w:sz="4" w:space="0" w:color="000000"/>
              <w:bottom w:val="single" w:sz="4" w:space="0" w:color="000000"/>
              <w:right w:val="single" w:sz="4" w:space="0" w:color="000000"/>
            </w:tcBorders>
            <w:vAlign w:val="center"/>
          </w:tcPr>
          <w:p w14:paraId="25C5DC7B" w14:textId="77777777" w:rsidR="00526411" w:rsidRDefault="002378EF">
            <w:pPr>
              <w:widowControl w:val="0"/>
              <w:jc w:val="center"/>
            </w:pPr>
            <w:r>
              <w:t>-</w:t>
            </w:r>
          </w:p>
        </w:tc>
        <w:tc>
          <w:tcPr>
            <w:tcW w:w="1800" w:type="dxa"/>
            <w:tcBorders>
              <w:top w:val="single" w:sz="4" w:space="0" w:color="000000"/>
              <w:left w:val="single" w:sz="4" w:space="0" w:color="000000"/>
              <w:bottom w:val="single" w:sz="4" w:space="0" w:color="000000"/>
              <w:right w:val="single" w:sz="4" w:space="0" w:color="000000"/>
            </w:tcBorders>
            <w:vAlign w:val="center"/>
          </w:tcPr>
          <w:p w14:paraId="32A82D1B" w14:textId="77777777" w:rsidR="00526411" w:rsidRDefault="002378EF">
            <w:pPr>
              <w:widowControl w:val="0"/>
              <w:jc w:val="center"/>
            </w:pPr>
            <w:r>
              <w:t>-</w:t>
            </w:r>
          </w:p>
        </w:tc>
        <w:tc>
          <w:tcPr>
            <w:tcW w:w="1620" w:type="dxa"/>
            <w:tcBorders>
              <w:top w:val="single" w:sz="4" w:space="0" w:color="000000"/>
              <w:left w:val="single" w:sz="4" w:space="0" w:color="000000"/>
              <w:bottom w:val="single" w:sz="4" w:space="0" w:color="000000"/>
              <w:right w:val="single" w:sz="4" w:space="0" w:color="000000"/>
            </w:tcBorders>
            <w:vAlign w:val="center"/>
          </w:tcPr>
          <w:p w14:paraId="78D73727" w14:textId="77777777" w:rsidR="00526411" w:rsidRDefault="002378EF">
            <w:pPr>
              <w:widowControl w:val="0"/>
              <w:jc w:val="center"/>
            </w:pPr>
            <w:r>
              <w:t>-</w:t>
            </w:r>
          </w:p>
        </w:tc>
        <w:tc>
          <w:tcPr>
            <w:tcW w:w="1642" w:type="dxa"/>
            <w:tcBorders>
              <w:top w:val="single" w:sz="4" w:space="0" w:color="000000"/>
              <w:left w:val="single" w:sz="4" w:space="0" w:color="000000"/>
              <w:bottom w:val="single" w:sz="4" w:space="0" w:color="000000"/>
              <w:right w:val="single" w:sz="4" w:space="0" w:color="000000"/>
            </w:tcBorders>
            <w:vAlign w:val="center"/>
          </w:tcPr>
          <w:p w14:paraId="736BC4E8" w14:textId="77777777" w:rsidR="00526411" w:rsidRDefault="002378EF">
            <w:pPr>
              <w:widowControl w:val="0"/>
              <w:jc w:val="center"/>
            </w:pPr>
            <w:r>
              <w:t>-</w:t>
            </w:r>
          </w:p>
        </w:tc>
      </w:tr>
      <w:tr w:rsidR="00526411" w14:paraId="567AC8A4" w14:textId="77777777">
        <w:trPr>
          <w:trHeight w:val="243"/>
        </w:trPr>
        <w:tc>
          <w:tcPr>
            <w:tcW w:w="567" w:type="dxa"/>
            <w:tcBorders>
              <w:top w:val="single" w:sz="4" w:space="0" w:color="000000"/>
              <w:left w:val="single" w:sz="4" w:space="0" w:color="000000"/>
              <w:bottom w:val="single" w:sz="4" w:space="0" w:color="000000"/>
              <w:right w:val="single" w:sz="4" w:space="0" w:color="000000"/>
            </w:tcBorders>
          </w:tcPr>
          <w:p w14:paraId="7C5B9061" w14:textId="77777777" w:rsidR="00526411" w:rsidRDefault="002378EF">
            <w:pPr>
              <w:pStyle w:val="afff5"/>
              <w:spacing w:after="0" w:line="240" w:lineRule="auto"/>
              <w:ind w:left="0"/>
              <w:jc w:val="both"/>
              <w:rPr>
                <w:rFonts w:ascii="Times New Roman" w:hAnsi="Times New Roman"/>
                <w:sz w:val="24"/>
              </w:rPr>
            </w:pPr>
            <w:r>
              <w:rPr>
                <w:rFonts w:ascii="Times New Roman" w:hAnsi="Times New Roman"/>
                <w:sz w:val="24"/>
              </w:rPr>
              <w:t>14.</w:t>
            </w:r>
          </w:p>
        </w:tc>
        <w:tc>
          <w:tcPr>
            <w:tcW w:w="4946" w:type="dxa"/>
            <w:tcBorders>
              <w:top w:val="single" w:sz="4" w:space="0" w:color="000000"/>
              <w:left w:val="single" w:sz="4" w:space="0" w:color="000000"/>
              <w:bottom w:val="single" w:sz="4" w:space="0" w:color="000000"/>
              <w:right w:val="single" w:sz="4" w:space="0" w:color="000000"/>
            </w:tcBorders>
            <w:vAlign w:val="center"/>
          </w:tcPr>
          <w:p w14:paraId="5FBED0F9" w14:textId="77777777" w:rsidR="00526411" w:rsidRDefault="002378EF">
            <w:pPr>
              <w:widowControl w:val="0"/>
            </w:pPr>
            <w:r>
              <w:t>Опочецкий муниципальный округ</w:t>
            </w:r>
          </w:p>
        </w:tc>
        <w:tc>
          <w:tcPr>
            <w:tcW w:w="1800" w:type="dxa"/>
            <w:tcBorders>
              <w:top w:val="single" w:sz="4" w:space="0" w:color="000000"/>
              <w:left w:val="single" w:sz="4" w:space="0" w:color="000000"/>
              <w:bottom w:val="single" w:sz="4" w:space="0" w:color="000000"/>
              <w:right w:val="single" w:sz="4" w:space="0" w:color="000000"/>
            </w:tcBorders>
          </w:tcPr>
          <w:p w14:paraId="3663C47D" w14:textId="77777777" w:rsidR="00526411" w:rsidRDefault="002378EF">
            <w:pPr>
              <w:widowControl w:val="0"/>
              <w:jc w:val="center"/>
            </w:pPr>
            <w:r>
              <w:t>3</w:t>
            </w:r>
          </w:p>
        </w:tc>
        <w:tc>
          <w:tcPr>
            <w:tcW w:w="1800" w:type="dxa"/>
            <w:tcBorders>
              <w:top w:val="single" w:sz="4" w:space="0" w:color="000000"/>
              <w:left w:val="single" w:sz="4" w:space="0" w:color="000000"/>
              <w:bottom w:val="single" w:sz="4" w:space="0" w:color="000000"/>
              <w:right w:val="single" w:sz="4" w:space="0" w:color="000000"/>
            </w:tcBorders>
          </w:tcPr>
          <w:p w14:paraId="2C75B5B2" w14:textId="77777777" w:rsidR="00526411" w:rsidRDefault="002378EF">
            <w:pPr>
              <w:widowControl w:val="0"/>
              <w:jc w:val="center"/>
            </w:pPr>
            <w:r>
              <w:t>0</w:t>
            </w:r>
          </w:p>
        </w:tc>
        <w:tc>
          <w:tcPr>
            <w:tcW w:w="1800" w:type="dxa"/>
            <w:tcBorders>
              <w:top w:val="single" w:sz="4" w:space="0" w:color="000000"/>
              <w:left w:val="single" w:sz="4" w:space="0" w:color="000000"/>
              <w:bottom w:val="single" w:sz="4" w:space="0" w:color="000000"/>
              <w:right w:val="single" w:sz="4" w:space="0" w:color="000000"/>
            </w:tcBorders>
          </w:tcPr>
          <w:p w14:paraId="3AC82FAD" w14:textId="77777777" w:rsidR="00526411" w:rsidRDefault="002378EF">
            <w:pPr>
              <w:widowControl w:val="0"/>
              <w:jc w:val="center"/>
            </w:pPr>
            <w:r>
              <w:t>100</w:t>
            </w:r>
          </w:p>
        </w:tc>
        <w:tc>
          <w:tcPr>
            <w:tcW w:w="1620" w:type="dxa"/>
            <w:tcBorders>
              <w:top w:val="single" w:sz="4" w:space="0" w:color="000000"/>
              <w:left w:val="single" w:sz="4" w:space="0" w:color="000000"/>
              <w:bottom w:val="single" w:sz="4" w:space="0" w:color="000000"/>
              <w:right w:val="single" w:sz="4" w:space="0" w:color="000000"/>
            </w:tcBorders>
          </w:tcPr>
          <w:p w14:paraId="2CD9DAAA" w14:textId="77777777" w:rsidR="00526411" w:rsidRDefault="002378EF">
            <w:pPr>
              <w:widowControl w:val="0"/>
              <w:jc w:val="center"/>
            </w:pPr>
            <w:r>
              <w:t>0</w:t>
            </w:r>
          </w:p>
        </w:tc>
        <w:tc>
          <w:tcPr>
            <w:tcW w:w="1642" w:type="dxa"/>
            <w:tcBorders>
              <w:top w:val="single" w:sz="4" w:space="0" w:color="000000"/>
              <w:left w:val="single" w:sz="4" w:space="0" w:color="000000"/>
              <w:bottom w:val="single" w:sz="4" w:space="0" w:color="000000"/>
              <w:right w:val="single" w:sz="4" w:space="0" w:color="000000"/>
            </w:tcBorders>
          </w:tcPr>
          <w:p w14:paraId="3CA664EE" w14:textId="77777777" w:rsidR="00526411" w:rsidRDefault="002378EF">
            <w:pPr>
              <w:widowControl w:val="0"/>
              <w:jc w:val="center"/>
            </w:pPr>
            <w:r>
              <w:t>0</w:t>
            </w:r>
          </w:p>
        </w:tc>
      </w:tr>
      <w:tr w:rsidR="00526411" w14:paraId="19BB291B" w14:textId="77777777">
        <w:trPr>
          <w:trHeight w:val="243"/>
        </w:trPr>
        <w:tc>
          <w:tcPr>
            <w:tcW w:w="567" w:type="dxa"/>
            <w:tcBorders>
              <w:top w:val="single" w:sz="4" w:space="0" w:color="000000"/>
              <w:left w:val="single" w:sz="4" w:space="0" w:color="000000"/>
              <w:bottom w:val="single" w:sz="4" w:space="0" w:color="000000"/>
              <w:right w:val="single" w:sz="4" w:space="0" w:color="000000"/>
            </w:tcBorders>
          </w:tcPr>
          <w:p w14:paraId="3F700EAD" w14:textId="77777777" w:rsidR="00526411" w:rsidRDefault="002378EF">
            <w:pPr>
              <w:pStyle w:val="afff5"/>
              <w:spacing w:after="0" w:line="240" w:lineRule="auto"/>
              <w:ind w:left="0"/>
              <w:jc w:val="both"/>
              <w:rPr>
                <w:rFonts w:ascii="Times New Roman" w:hAnsi="Times New Roman"/>
                <w:sz w:val="24"/>
              </w:rPr>
            </w:pPr>
            <w:r>
              <w:rPr>
                <w:rFonts w:ascii="Times New Roman" w:hAnsi="Times New Roman"/>
                <w:sz w:val="24"/>
              </w:rPr>
              <w:t>15.</w:t>
            </w:r>
          </w:p>
        </w:tc>
        <w:tc>
          <w:tcPr>
            <w:tcW w:w="4946" w:type="dxa"/>
            <w:tcBorders>
              <w:top w:val="single" w:sz="4" w:space="0" w:color="000000"/>
              <w:left w:val="single" w:sz="4" w:space="0" w:color="000000"/>
              <w:bottom w:val="single" w:sz="4" w:space="0" w:color="000000"/>
              <w:right w:val="single" w:sz="4" w:space="0" w:color="000000"/>
            </w:tcBorders>
            <w:vAlign w:val="center"/>
          </w:tcPr>
          <w:p w14:paraId="48EFC72F" w14:textId="77777777" w:rsidR="00526411" w:rsidRDefault="002378EF">
            <w:pPr>
              <w:widowControl w:val="0"/>
            </w:pPr>
            <w:r>
              <w:t>Островский муниципальный округ</w:t>
            </w:r>
          </w:p>
        </w:tc>
        <w:tc>
          <w:tcPr>
            <w:tcW w:w="1800" w:type="dxa"/>
            <w:tcBorders>
              <w:top w:val="single" w:sz="4" w:space="0" w:color="000000"/>
              <w:left w:val="single" w:sz="4" w:space="0" w:color="000000"/>
              <w:bottom w:val="single" w:sz="4" w:space="0" w:color="000000"/>
              <w:right w:val="single" w:sz="4" w:space="0" w:color="000000"/>
            </w:tcBorders>
          </w:tcPr>
          <w:p w14:paraId="31B922BA" w14:textId="77777777" w:rsidR="00526411" w:rsidRDefault="002378EF">
            <w:pPr>
              <w:widowControl w:val="0"/>
              <w:jc w:val="center"/>
            </w:pPr>
            <w:r>
              <w:t>5</w:t>
            </w:r>
          </w:p>
        </w:tc>
        <w:tc>
          <w:tcPr>
            <w:tcW w:w="1800" w:type="dxa"/>
            <w:tcBorders>
              <w:top w:val="single" w:sz="4" w:space="0" w:color="000000"/>
              <w:left w:val="single" w:sz="4" w:space="0" w:color="000000"/>
              <w:bottom w:val="single" w:sz="4" w:space="0" w:color="000000"/>
              <w:right w:val="single" w:sz="4" w:space="0" w:color="000000"/>
            </w:tcBorders>
          </w:tcPr>
          <w:p w14:paraId="26760C71" w14:textId="77777777" w:rsidR="00526411" w:rsidRDefault="002378EF">
            <w:pPr>
              <w:widowControl w:val="0"/>
              <w:jc w:val="center"/>
            </w:pPr>
            <w:r>
              <w:t>0</w:t>
            </w:r>
          </w:p>
        </w:tc>
        <w:tc>
          <w:tcPr>
            <w:tcW w:w="1800" w:type="dxa"/>
            <w:tcBorders>
              <w:top w:val="single" w:sz="4" w:space="0" w:color="000000"/>
              <w:left w:val="single" w:sz="4" w:space="0" w:color="000000"/>
              <w:bottom w:val="single" w:sz="4" w:space="0" w:color="000000"/>
              <w:right w:val="single" w:sz="4" w:space="0" w:color="000000"/>
            </w:tcBorders>
          </w:tcPr>
          <w:p w14:paraId="19C820D9" w14:textId="77777777" w:rsidR="00526411" w:rsidRDefault="002378EF">
            <w:pPr>
              <w:widowControl w:val="0"/>
              <w:jc w:val="center"/>
            </w:pPr>
            <w:r>
              <w:t>0</w:t>
            </w:r>
          </w:p>
        </w:tc>
        <w:tc>
          <w:tcPr>
            <w:tcW w:w="1620" w:type="dxa"/>
            <w:tcBorders>
              <w:top w:val="single" w:sz="4" w:space="0" w:color="000000"/>
              <w:left w:val="single" w:sz="4" w:space="0" w:color="000000"/>
              <w:bottom w:val="single" w:sz="4" w:space="0" w:color="000000"/>
              <w:right w:val="single" w:sz="4" w:space="0" w:color="000000"/>
            </w:tcBorders>
          </w:tcPr>
          <w:p w14:paraId="2DA0D77C" w14:textId="77777777" w:rsidR="00526411" w:rsidRDefault="002378EF">
            <w:pPr>
              <w:widowControl w:val="0"/>
              <w:jc w:val="center"/>
            </w:pPr>
            <w:r>
              <w:t>80</w:t>
            </w:r>
          </w:p>
        </w:tc>
        <w:tc>
          <w:tcPr>
            <w:tcW w:w="1642" w:type="dxa"/>
            <w:tcBorders>
              <w:top w:val="single" w:sz="4" w:space="0" w:color="000000"/>
              <w:left w:val="single" w:sz="4" w:space="0" w:color="000000"/>
              <w:bottom w:val="single" w:sz="4" w:space="0" w:color="000000"/>
              <w:right w:val="single" w:sz="4" w:space="0" w:color="000000"/>
            </w:tcBorders>
          </w:tcPr>
          <w:p w14:paraId="0E7781CC" w14:textId="77777777" w:rsidR="00526411" w:rsidRDefault="002378EF">
            <w:pPr>
              <w:widowControl w:val="0"/>
              <w:jc w:val="center"/>
            </w:pPr>
            <w:r>
              <w:t>20</w:t>
            </w:r>
          </w:p>
        </w:tc>
      </w:tr>
      <w:tr w:rsidR="00526411" w14:paraId="79A22D2B" w14:textId="77777777">
        <w:trPr>
          <w:trHeight w:val="243"/>
        </w:trPr>
        <w:tc>
          <w:tcPr>
            <w:tcW w:w="567" w:type="dxa"/>
            <w:tcBorders>
              <w:top w:val="single" w:sz="4" w:space="0" w:color="000000"/>
              <w:left w:val="single" w:sz="4" w:space="0" w:color="000000"/>
              <w:bottom w:val="single" w:sz="4" w:space="0" w:color="000000"/>
              <w:right w:val="single" w:sz="4" w:space="0" w:color="000000"/>
            </w:tcBorders>
          </w:tcPr>
          <w:p w14:paraId="3C24BAEA" w14:textId="77777777" w:rsidR="00526411" w:rsidRDefault="002378EF">
            <w:pPr>
              <w:pStyle w:val="afff5"/>
              <w:spacing w:after="0" w:line="240" w:lineRule="auto"/>
              <w:ind w:left="0"/>
              <w:jc w:val="both"/>
              <w:rPr>
                <w:rFonts w:ascii="Times New Roman" w:hAnsi="Times New Roman"/>
                <w:sz w:val="24"/>
              </w:rPr>
            </w:pPr>
            <w:r>
              <w:rPr>
                <w:rFonts w:ascii="Times New Roman" w:hAnsi="Times New Roman"/>
                <w:sz w:val="24"/>
              </w:rPr>
              <w:t>16.</w:t>
            </w:r>
          </w:p>
        </w:tc>
        <w:tc>
          <w:tcPr>
            <w:tcW w:w="4946" w:type="dxa"/>
            <w:tcBorders>
              <w:top w:val="single" w:sz="4" w:space="0" w:color="000000"/>
              <w:left w:val="single" w:sz="4" w:space="0" w:color="000000"/>
              <w:bottom w:val="single" w:sz="4" w:space="0" w:color="000000"/>
              <w:right w:val="single" w:sz="4" w:space="0" w:color="000000"/>
            </w:tcBorders>
            <w:vAlign w:val="center"/>
          </w:tcPr>
          <w:p w14:paraId="68236F22" w14:textId="77777777" w:rsidR="00526411" w:rsidRDefault="002378EF">
            <w:pPr>
              <w:widowControl w:val="0"/>
            </w:pPr>
            <w:r>
              <w:t>Палкинский муниципальный округ</w:t>
            </w:r>
          </w:p>
        </w:tc>
        <w:tc>
          <w:tcPr>
            <w:tcW w:w="1800" w:type="dxa"/>
            <w:tcBorders>
              <w:top w:val="single" w:sz="4" w:space="0" w:color="000000"/>
              <w:left w:val="single" w:sz="4" w:space="0" w:color="000000"/>
              <w:bottom w:val="single" w:sz="4" w:space="0" w:color="000000"/>
              <w:right w:val="single" w:sz="4" w:space="0" w:color="000000"/>
            </w:tcBorders>
          </w:tcPr>
          <w:p w14:paraId="326B5A2C" w14:textId="77777777" w:rsidR="00526411" w:rsidRDefault="002378EF">
            <w:pPr>
              <w:widowControl w:val="0"/>
              <w:jc w:val="center"/>
            </w:pPr>
            <w:r>
              <w:t>-</w:t>
            </w:r>
          </w:p>
        </w:tc>
        <w:tc>
          <w:tcPr>
            <w:tcW w:w="1800" w:type="dxa"/>
            <w:tcBorders>
              <w:top w:val="single" w:sz="4" w:space="0" w:color="000000"/>
              <w:left w:val="single" w:sz="4" w:space="0" w:color="000000"/>
              <w:bottom w:val="single" w:sz="4" w:space="0" w:color="000000"/>
              <w:right w:val="single" w:sz="4" w:space="0" w:color="000000"/>
            </w:tcBorders>
            <w:vAlign w:val="center"/>
          </w:tcPr>
          <w:p w14:paraId="5B6F1643" w14:textId="77777777" w:rsidR="00526411" w:rsidRDefault="002378EF">
            <w:pPr>
              <w:widowControl w:val="0"/>
              <w:jc w:val="center"/>
            </w:pPr>
            <w:r>
              <w:t>-</w:t>
            </w:r>
          </w:p>
        </w:tc>
        <w:tc>
          <w:tcPr>
            <w:tcW w:w="1800" w:type="dxa"/>
            <w:tcBorders>
              <w:top w:val="single" w:sz="4" w:space="0" w:color="000000"/>
              <w:left w:val="single" w:sz="4" w:space="0" w:color="000000"/>
              <w:bottom w:val="single" w:sz="4" w:space="0" w:color="000000"/>
              <w:right w:val="single" w:sz="4" w:space="0" w:color="000000"/>
            </w:tcBorders>
            <w:vAlign w:val="center"/>
          </w:tcPr>
          <w:p w14:paraId="4FB5DEBB" w14:textId="77777777" w:rsidR="00526411" w:rsidRDefault="002378EF">
            <w:pPr>
              <w:widowControl w:val="0"/>
              <w:jc w:val="center"/>
            </w:pPr>
            <w:r>
              <w:t>-</w:t>
            </w:r>
          </w:p>
        </w:tc>
        <w:tc>
          <w:tcPr>
            <w:tcW w:w="1620" w:type="dxa"/>
            <w:tcBorders>
              <w:top w:val="single" w:sz="4" w:space="0" w:color="000000"/>
              <w:left w:val="single" w:sz="4" w:space="0" w:color="000000"/>
              <w:bottom w:val="single" w:sz="4" w:space="0" w:color="000000"/>
              <w:right w:val="single" w:sz="4" w:space="0" w:color="000000"/>
            </w:tcBorders>
            <w:vAlign w:val="center"/>
          </w:tcPr>
          <w:p w14:paraId="0F2E9656" w14:textId="77777777" w:rsidR="00526411" w:rsidRDefault="002378EF">
            <w:pPr>
              <w:widowControl w:val="0"/>
              <w:jc w:val="center"/>
            </w:pPr>
            <w:r>
              <w:t>-</w:t>
            </w:r>
          </w:p>
        </w:tc>
        <w:tc>
          <w:tcPr>
            <w:tcW w:w="1642" w:type="dxa"/>
            <w:tcBorders>
              <w:top w:val="single" w:sz="4" w:space="0" w:color="000000"/>
              <w:left w:val="single" w:sz="4" w:space="0" w:color="000000"/>
              <w:bottom w:val="single" w:sz="4" w:space="0" w:color="000000"/>
              <w:right w:val="single" w:sz="4" w:space="0" w:color="000000"/>
            </w:tcBorders>
            <w:vAlign w:val="center"/>
          </w:tcPr>
          <w:p w14:paraId="094A1206" w14:textId="77777777" w:rsidR="00526411" w:rsidRDefault="002378EF">
            <w:pPr>
              <w:widowControl w:val="0"/>
              <w:jc w:val="center"/>
            </w:pPr>
            <w:r>
              <w:t>-</w:t>
            </w:r>
          </w:p>
        </w:tc>
      </w:tr>
      <w:tr w:rsidR="00526411" w14:paraId="66388557" w14:textId="77777777">
        <w:trPr>
          <w:trHeight w:val="243"/>
        </w:trPr>
        <w:tc>
          <w:tcPr>
            <w:tcW w:w="567" w:type="dxa"/>
            <w:tcBorders>
              <w:top w:val="single" w:sz="4" w:space="0" w:color="000000"/>
              <w:left w:val="single" w:sz="4" w:space="0" w:color="000000"/>
              <w:bottom w:val="single" w:sz="4" w:space="0" w:color="000000"/>
              <w:right w:val="single" w:sz="4" w:space="0" w:color="000000"/>
            </w:tcBorders>
          </w:tcPr>
          <w:p w14:paraId="5DABC547" w14:textId="77777777" w:rsidR="00526411" w:rsidRDefault="002378EF">
            <w:pPr>
              <w:pStyle w:val="afff5"/>
              <w:spacing w:after="0" w:line="240" w:lineRule="auto"/>
              <w:ind w:left="0"/>
              <w:jc w:val="both"/>
              <w:rPr>
                <w:rFonts w:ascii="Times New Roman" w:hAnsi="Times New Roman"/>
                <w:sz w:val="24"/>
              </w:rPr>
            </w:pPr>
            <w:r>
              <w:rPr>
                <w:rFonts w:ascii="Times New Roman" w:hAnsi="Times New Roman"/>
                <w:sz w:val="24"/>
              </w:rPr>
              <w:t>17.</w:t>
            </w:r>
          </w:p>
        </w:tc>
        <w:tc>
          <w:tcPr>
            <w:tcW w:w="4946" w:type="dxa"/>
            <w:tcBorders>
              <w:top w:val="single" w:sz="4" w:space="0" w:color="000000"/>
              <w:left w:val="single" w:sz="4" w:space="0" w:color="000000"/>
              <w:bottom w:val="single" w:sz="4" w:space="0" w:color="000000"/>
              <w:right w:val="single" w:sz="4" w:space="0" w:color="000000"/>
            </w:tcBorders>
            <w:vAlign w:val="center"/>
          </w:tcPr>
          <w:p w14:paraId="21BC1BF9" w14:textId="77777777" w:rsidR="00526411" w:rsidRDefault="002378EF">
            <w:pPr>
              <w:widowControl w:val="0"/>
            </w:pPr>
            <w:r>
              <w:t>Печорский муниципальный округ</w:t>
            </w:r>
          </w:p>
        </w:tc>
        <w:tc>
          <w:tcPr>
            <w:tcW w:w="1800" w:type="dxa"/>
            <w:tcBorders>
              <w:top w:val="single" w:sz="4" w:space="0" w:color="000000"/>
              <w:left w:val="single" w:sz="4" w:space="0" w:color="000000"/>
              <w:bottom w:val="single" w:sz="4" w:space="0" w:color="000000"/>
              <w:right w:val="single" w:sz="4" w:space="0" w:color="000000"/>
            </w:tcBorders>
          </w:tcPr>
          <w:p w14:paraId="4889D781" w14:textId="77777777" w:rsidR="00526411" w:rsidRDefault="002378EF">
            <w:pPr>
              <w:widowControl w:val="0"/>
              <w:jc w:val="center"/>
            </w:pPr>
            <w:r>
              <w:t>5</w:t>
            </w:r>
          </w:p>
        </w:tc>
        <w:tc>
          <w:tcPr>
            <w:tcW w:w="1800" w:type="dxa"/>
            <w:tcBorders>
              <w:top w:val="single" w:sz="4" w:space="0" w:color="000000"/>
              <w:left w:val="single" w:sz="4" w:space="0" w:color="000000"/>
              <w:bottom w:val="single" w:sz="4" w:space="0" w:color="000000"/>
              <w:right w:val="single" w:sz="4" w:space="0" w:color="000000"/>
            </w:tcBorders>
          </w:tcPr>
          <w:p w14:paraId="6B1D449B" w14:textId="77777777" w:rsidR="00526411" w:rsidRDefault="002378EF">
            <w:pPr>
              <w:widowControl w:val="0"/>
              <w:jc w:val="center"/>
            </w:pPr>
            <w:r>
              <w:t>0</w:t>
            </w:r>
          </w:p>
        </w:tc>
        <w:tc>
          <w:tcPr>
            <w:tcW w:w="1800" w:type="dxa"/>
            <w:tcBorders>
              <w:top w:val="single" w:sz="4" w:space="0" w:color="000000"/>
              <w:left w:val="single" w:sz="4" w:space="0" w:color="000000"/>
              <w:bottom w:val="single" w:sz="4" w:space="0" w:color="000000"/>
              <w:right w:val="single" w:sz="4" w:space="0" w:color="000000"/>
            </w:tcBorders>
          </w:tcPr>
          <w:p w14:paraId="5CDDD8DB" w14:textId="77777777" w:rsidR="00526411" w:rsidRDefault="002378EF">
            <w:pPr>
              <w:widowControl w:val="0"/>
              <w:jc w:val="center"/>
            </w:pPr>
            <w:r>
              <w:t>60</w:t>
            </w:r>
          </w:p>
        </w:tc>
        <w:tc>
          <w:tcPr>
            <w:tcW w:w="1620" w:type="dxa"/>
            <w:tcBorders>
              <w:top w:val="single" w:sz="4" w:space="0" w:color="000000"/>
              <w:left w:val="single" w:sz="4" w:space="0" w:color="000000"/>
              <w:bottom w:val="single" w:sz="4" w:space="0" w:color="000000"/>
              <w:right w:val="single" w:sz="4" w:space="0" w:color="000000"/>
            </w:tcBorders>
          </w:tcPr>
          <w:p w14:paraId="45D52EC9" w14:textId="77777777" w:rsidR="00526411" w:rsidRDefault="002378EF">
            <w:pPr>
              <w:widowControl w:val="0"/>
              <w:jc w:val="center"/>
            </w:pPr>
            <w:r>
              <w:t>40</w:t>
            </w:r>
          </w:p>
        </w:tc>
        <w:tc>
          <w:tcPr>
            <w:tcW w:w="1642" w:type="dxa"/>
            <w:tcBorders>
              <w:top w:val="single" w:sz="4" w:space="0" w:color="000000"/>
              <w:left w:val="single" w:sz="4" w:space="0" w:color="000000"/>
              <w:bottom w:val="single" w:sz="4" w:space="0" w:color="000000"/>
              <w:right w:val="single" w:sz="4" w:space="0" w:color="000000"/>
            </w:tcBorders>
          </w:tcPr>
          <w:p w14:paraId="1E70BE12" w14:textId="77777777" w:rsidR="00526411" w:rsidRDefault="002378EF">
            <w:pPr>
              <w:widowControl w:val="0"/>
              <w:jc w:val="center"/>
            </w:pPr>
            <w:r>
              <w:t>0</w:t>
            </w:r>
          </w:p>
        </w:tc>
      </w:tr>
      <w:tr w:rsidR="00526411" w14:paraId="0A01CAD0" w14:textId="77777777">
        <w:trPr>
          <w:trHeight w:val="243"/>
        </w:trPr>
        <w:tc>
          <w:tcPr>
            <w:tcW w:w="567" w:type="dxa"/>
            <w:tcBorders>
              <w:top w:val="single" w:sz="4" w:space="0" w:color="000000"/>
              <w:left w:val="single" w:sz="4" w:space="0" w:color="000000"/>
              <w:bottom w:val="single" w:sz="4" w:space="0" w:color="000000"/>
              <w:right w:val="single" w:sz="4" w:space="0" w:color="000000"/>
            </w:tcBorders>
          </w:tcPr>
          <w:p w14:paraId="21603B6A" w14:textId="77777777" w:rsidR="00526411" w:rsidRDefault="002378EF">
            <w:pPr>
              <w:pStyle w:val="afff5"/>
              <w:spacing w:after="0" w:line="240" w:lineRule="auto"/>
              <w:ind w:left="0"/>
              <w:jc w:val="both"/>
              <w:rPr>
                <w:rFonts w:ascii="Times New Roman" w:hAnsi="Times New Roman"/>
                <w:sz w:val="24"/>
              </w:rPr>
            </w:pPr>
            <w:r>
              <w:rPr>
                <w:rFonts w:ascii="Times New Roman" w:hAnsi="Times New Roman"/>
                <w:sz w:val="24"/>
              </w:rPr>
              <w:t>18.</w:t>
            </w:r>
          </w:p>
        </w:tc>
        <w:tc>
          <w:tcPr>
            <w:tcW w:w="4946" w:type="dxa"/>
            <w:tcBorders>
              <w:top w:val="single" w:sz="4" w:space="0" w:color="000000"/>
              <w:left w:val="single" w:sz="4" w:space="0" w:color="000000"/>
              <w:bottom w:val="single" w:sz="4" w:space="0" w:color="000000"/>
              <w:right w:val="single" w:sz="4" w:space="0" w:color="000000"/>
            </w:tcBorders>
            <w:vAlign w:val="center"/>
          </w:tcPr>
          <w:p w14:paraId="03D41F10" w14:textId="77777777" w:rsidR="00526411" w:rsidRDefault="002378EF">
            <w:pPr>
              <w:widowControl w:val="0"/>
            </w:pPr>
            <w:r>
              <w:t>Плюсский муниципальный округ</w:t>
            </w:r>
          </w:p>
        </w:tc>
        <w:tc>
          <w:tcPr>
            <w:tcW w:w="1800" w:type="dxa"/>
            <w:tcBorders>
              <w:top w:val="single" w:sz="4" w:space="0" w:color="000000"/>
              <w:left w:val="single" w:sz="4" w:space="0" w:color="000000"/>
              <w:bottom w:val="single" w:sz="4" w:space="0" w:color="000000"/>
              <w:right w:val="single" w:sz="4" w:space="0" w:color="000000"/>
            </w:tcBorders>
          </w:tcPr>
          <w:p w14:paraId="7BB85C36" w14:textId="77777777" w:rsidR="00526411" w:rsidRDefault="002378EF">
            <w:pPr>
              <w:widowControl w:val="0"/>
              <w:jc w:val="center"/>
            </w:pPr>
            <w:r>
              <w:t>-</w:t>
            </w:r>
          </w:p>
        </w:tc>
        <w:tc>
          <w:tcPr>
            <w:tcW w:w="1800" w:type="dxa"/>
            <w:tcBorders>
              <w:top w:val="single" w:sz="4" w:space="0" w:color="000000"/>
              <w:left w:val="single" w:sz="4" w:space="0" w:color="000000"/>
              <w:bottom w:val="single" w:sz="4" w:space="0" w:color="000000"/>
              <w:right w:val="single" w:sz="4" w:space="0" w:color="000000"/>
            </w:tcBorders>
            <w:vAlign w:val="center"/>
          </w:tcPr>
          <w:p w14:paraId="6AB674AF" w14:textId="77777777" w:rsidR="00526411" w:rsidRDefault="002378EF">
            <w:pPr>
              <w:widowControl w:val="0"/>
              <w:jc w:val="center"/>
            </w:pPr>
            <w:r>
              <w:t>-</w:t>
            </w:r>
          </w:p>
        </w:tc>
        <w:tc>
          <w:tcPr>
            <w:tcW w:w="1800" w:type="dxa"/>
            <w:tcBorders>
              <w:top w:val="single" w:sz="4" w:space="0" w:color="000000"/>
              <w:left w:val="single" w:sz="4" w:space="0" w:color="000000"/>
              <w:bottom w:val="single" w:sz="4" w:space="0" w:color="000000"/>
              <w:right w:val="single" w:sz="4" w:space="0" w:color="000000"/>
            </w:tcBorders>
            <w:vAlign w:val="center"/>
          </w:tcPr>
          <w:p w14:paraId="74A73B28" w14:textId="77777777" w:rsidR="00526411" w:rsidRDefault="002378EF">
            <w:pPr>
              <w:widowControl w:val="0"/>
              <w:jc w:val="center"/>
            </w:pPr>
            <w:r>
              <w:t>-</w:t>
            </w:r>
          </w:p>
        </w:tc>
        <w:tc>
          <w:tcPr>
            <w:tcW w:w="1620" w:type="dxa"/>
            <w:tcBorders>
              <w:top w:val="single" w:sz="4" w:space="0" w:color="000000"/>
              <w:left w:val="single" w:sz="4" w:space="0" w:color="000000"/>
              <w:bottom w:val="single" w:sz="4" w:space="0" w:color="000000"/>
              <w:right w:val="single" w:sz="4" w:space="0" w:color="000000"/>
            </w:tcBorders>
            <w:vAlign w:val="center"/>
          </w:tcPr>
          <w:p w14:paraId="4E9568B6" w14:textId="77777777" w:rsidR="00526411" w:rsidRDefault="002378EF">
            <w:pPr>
              <w:widowControl w:val="0"/>
              <w:jc w:val="center"/>
            </w:pPr>
            <w:r>
              <w:t>-</w:t>
            </w:r>
          </w:p>
        </w:tc>
        <w:tc>
          <w:tcPr>
            <w:tcW w:w="1642" w:type="dxa"/>
            <w:tcBorders>
              <w:top w:val="single" w:sz="4" w:space="0" w:color="000000"/>
              <w:left w:val="single" w:sz="4" w:space="0" w:color="000000"/>
              <w:bottom w:val="single" w:sz="4" w:space="0" w:color="000000"/>
              <w:right w:val="single" w:sz="4" w:space="0" w:color="000000"/>
            </w:tcBorders>
            <w:vAlign w:val="center"/>
          </w:tcPr>
          <w:p w14:paraId="54DEFFA2" w14:textId="77777777" w:rsidR="00526411" w:rsidRDefault="002378EF">
            <w:pPr>
              <w:widowControl w:val="0"/>
              <w:jc w:val="center"/>
            </w:pPr>
            <w:r>
              <w:t>-</w:t>
            </w:r>
          </w:p>
        </w:tc>
      </w:tr>
      <w:tr w:rsidR="00526411" w14:paraId="2B28BBD1" w14:textId="77777777">
        <w:trPr>
          <w:trHeight w:val="243"/>
        </w:trPr>
        <w:tc>
          <w:tcPr>
            <w:tcW w:w="567" w:type="dxa"/>
            <w:tcBorders>
              <w:top w:val="single" w:sz="4" w:space="0" w:color="000000"/>
              <w:left w:val="single" w:sz="4" w:space="0" w:color="000000"/>
              <w:bottom w:val="single" w:sz="4" w:space="0" w:color="000000"/>
              <w:right w:val="single" w:sz="4" w:space="0" w:color="000000"/>
            </w:tcBorders>
          </w:tcPr>
          <w:p w14:paraId="01CE42B1" w14:textId="77777777" w:rsidR="00526411" w:rsidRDefault="002378EF">
            <w:pPr>
              <w:pStyle w:val="afff5"/>
              <w:spacing w:after="0" w:line="240" w:lineRule="auto"/>
              <w:ind w:left="0"/>
              <w:jc w:val="both"/>
              <w:rPr>
                <w:rFonts w:ascii="Times New Roman" w:hAnsi="Times New Roman"/>
                <w:sz w:val="24"/>
              </w:rPr>
            </w:pPr>
            <w:r>
              <w:rPr>
                <w:rFonts w:ascii="Times New Roman" w:hAnsi="Times New Roman"/>
                <w:sz w:val="24"/>
              </w:rPr>
              <w:t>19.</w:t>
            </w:r>
          </w:p>
        </w:tc>
        <w:tc>
          <w:tcPr>
            <w:tcW w:w="4946" w:type="dxa"/>
            <w:tcBorders>
              <w:top w:val="single" w:sz="4" w:space="0" w:color="000000"/>
              <w:left w:val="single" w:sz="4" w:space="0" w:color="000000"/>
              <w:bottom w:val="single" w:sz="4" w:space="0" w:color="000000"/>
              <w:right w:val="single" w:sz="4" w:space="0" w:color="000000"/>
            </w:tcBorders>
            <w:vAlign w:val="center"/>
          </w:tcPr>
          <w:p w14:paraId="60E12B75" w14:textId="77777777" w:rsidR="00526411" w:rsidRDefault="002378EF">
            <w:pPr>
              <w:widowControl w:val="0"/>
            </w:pPr>
            <w:r>
              <w:t>Порховский муниципальный округ</w:t>
            </w:r>
          </w:p>
        </w:tc>
        <w:tc>
          <w:tcPr>
            <w:tcW w:w="1800" w:type="dxa"/>
            <w:tcBorders>
              <w:top w:val="single" w:sz="4" w:space="0" w:color="000000"/>
              <w:left w:val="single" w:sz="4" w:space="0" w:color="000000"/>
              <w:bottom w:val="single" w:sz="4" w:space="0" w:color="000000"/>
              <w:right w:val="single" w:sz="4" w:space="0" w:color="000000"/>
            </w:tcBorders>
          </w:tcPr>
          <w:p w14:paraId="394D1953" w14:textId="77777777" w:rsidR="00526411" w:rsidRDefault="002378EF">
            <w:pPr>
              <w:widowControl w:val="0"/>
              <w:jc w:val="center"/>
            </w:pPr>
            <w:r>
              <w:t>-</w:t>
            </w:r>
          </w:p>
        </w:tc>
        <w:tc>
          <w:tcPr>
            <w:tcW w:w="1800" w:type="dxa"/>
            <w:tcBorders>
              <w:top w:val="single" w:sz="4" w:space="0" w:color="000000"/>
              <w:left w:val="single" w:sz="4" w:space="0" w:color="000000"/>
              <w:bottom w:val="single" w:sz="4" w:space="0" w:color="000000"/>
              <w:right w:val="single" w:sz="4" w:space="0" w:color="000000"/>
            </w:tcBorders>
            <w:vAlign w:val="center"/>
          </w:tcPr>
          <w:p w14:paraId="5DD14C42" w14:textId="77777777" w:rsidR="00526411" w:rsidRDefault="002378EF">
            <w:pPr>
              <w:widowControl w:val="0"/>
              <w:jc w:val="center"/>
            </w:pPr>
            <w:r>
              <w:t>-</w:t>
            </w:r>
          </w:p>
        </w:tc>
        <w:tc>
          <w:tcPr>
            <w:tcW w:w="1800" w:type="dxa"/>
            <w:tcBorders>
              <w:top w:val="single" w:sz="4" w:space="0" w:color="000000"/>
              <w:left w:val="single" w:sz="4" w:space="0" w:color="000000"/>
              <w:bottom w:val="single" w:sz="4" w:space="0" w:color="000000"/>
              <w:right w:val="single" w:sz="4" w:space="0" w:color="000000"/>
            </w:tcBorders>
            <w:vAlign w:val="center"/>
          </w:tcPr>
          <w:p w14:paraId="41676847" w14:textId="77777777" w:rsidR="00526411" w:rsidRDefault="002378EF">
            <w:pPr>
              <w:widowControl w:val="0"/>
              <w:jc w:val="center"/>
            </w:pPr>
            <w:r>
              <w:t>-</w:t>
            </w:r>
          </w:p>
        </w:tc>
        <w:tc>
          <w:tcPr>
            <w:tcW w:w="1620" w:type="dxa"/>
            <w:tcBorders>
              <w:top w:val="single" w:sz="4" w:space="0" w:color="000000"/>
              <w:left w:val="single" w:sz="4" w:space="0" w:color="000000"/>
              <w:bottom w:val="single" w:sz="4" w:space="0" w:color="000000"/>
              <w:right w:val="single" w:sz="4" w:space="0" w:color="000000"/>
            </w:tcBorders>
            <w:vAlign w:val="center"/>
          </w:tcPr>
          <w:p w14:paraId="37183FA3" w14:textId="77777777" w:rsidR="00526411" w:rsidRDefault="002378EF">
            <w:pPr>
              <w:widowControl w:val="0"/>
              <w:jc w:val="center"/>
            </w:pPr>
            <w:r>
              <w:t>-</w:t>
            </w:r>
          </w:p>
        </w:tc>
        <w:tc>
          <w:tcPr>
            <w:tcW w:w="1642" w:type="dxa"/>
            <w:tcBorders>
              <w:top w:val="single" w:sz="4" w:space="0" w:color="000000"/>
              <w:left w:val="single" w:sz="4" w:space="0" w:color="000000"/>
              <w:bottom w:val="single" w:sz="4" w:space="0" w:color="000000"/>
              <w:right w:val="single" w:sz="4" w:space="0" w:color="000000"/>
            </w:tcBorders>
            <w:vAlign w:val="center"/>
          </w:tcPr>
          <w:p w14:paraId="384E33DF" w14:textId="77777777" w:rsidR="00526411" w:rsidRDefault="002378EF">
            <w:pPr>
              <w:widowControl w:val="0"/>
              <w:jc w:val="center"/>
            </w:pPr>
            <w:r>
              <w:t>-</w:t>
            </w:r>
          </w:p>
        </w:tc>
      </w:tr>
      <w:tr w:rsidR="00526411" w14:paraId="17B84137" w14:textId="77777777">
        <w:trPr>
          <w:trHeight w:val="243"/>
        </w:trPr>
        <w:tc>
          <w:tcPr>
            <w:tcW w:w="567" w:type="dxa"/>
            <w:tcBorders>
              <w:top w:val="single" w:sz="4" w:space="0" w:color="000000"/>
              <w:left w:val="single" w:sz="4" w:space="0" w:color="000000"/>
              <w:bottom w:val="single" w:sz="4" w:space="0" w:color="000000"/>
              <w:right w:val="single" w:sz="4" w:space="0" w:color="000000"/>
            </w:tcBorders>
          </w:tcPr>
          <w:p w14:paraId="54BA178B" w14:textId="77777777" w:rsidR="00526411" w:rsidRDefault="002378EF">
            <w:pPr>
              <w:pStyle w:val="afff5"/>
              <w:spacing w:after="0" w:line="240" w:lineRule="auto"/>
              <w:ind w:left="0"/>
              <w:jc w:val="both"/>
              <w:rPr>
                <w:rFonts w:ascii="Times New Roman" w:hAnsi="Times New Roman"/>
                <w:sz w:val="24"/>
              </w:rPr>
            </w:pPr>
            <w:r>
              <w:rPr>
                <w:rFonts w:ascii="Times New Roman" w:hAnsi="Times New Roman"/>
                <w:sz w:val="24"/>
              </w:rPr>
              <w:t>20.</w:t>
            </w:r>
          </w:p>
        </w:tc>
        <w:tc>
          <w:tcPr>
            <w:tcW w:w="4946" w:type="dxa"/>
            <w:tcBorders>
              <w:top w:val="single" w:sz="4" w:space="0" w:color="000000"/>
              <w:left w:val="single" w:sz="4" w:space="0" w:color="000000"/>
              <w:bottom w:val="single" w:sz="4" w:space="0" w:color="000000"/>
              <w:right w:val="single" w:sz="4" w:space="0" w:color="000000"/>
            </w:tcBorders>
            <w:vAlign w:val="center"/>
          </w:tcPr>
          <w:p w14:paraId="02260871" w14:textId="77777777" w:rsidR="00526411" w:rsidRDefault="002378EF">
            <w:pPr>
              <w:widowControl w:val="0"/>
            </w:pPr>
            <w:r>
              <w:t>Псковский муниципальный округ</w:t>
            </w:r>
          </w:p>
        </w:tc>
        <w:tc>
          <w:tcPr>
            <w:tcW w:w="1800" w:type="dxa"/>
            <w:tcBorders>
              <w:top w:val="single" w:sz="4" w:space="0" w:color="000000"/>
              <w:left w:val="single" w:sz="4" w:space="0" w:color="000000"/>
              <w:bottom w:val="single" w:sz="4" w:space="0" w:color="000000"/>
              <w:right w:val="single" w:sz="4" w:space="0" w:color="000000"/>
            </w:tcBorders>
          </w:tcPr>
          <w:p w14:paraId="081E7B78" w14:textId="77777777" w:rsidR="00526411" w:rsidRDefault="002378EF">
            <w:pPr>
              <w:widowControl w:val="0"/>
              <w:jc w:val="center"/>
            </w:pPr>
            <w:r>
              <w:t>10</w:t>
            </w:r>
          </w:p>
        </w:tc>
        <w:tc>
          <w:tcPr>
            <w:tcW w:w="1800" w:type="dxa"/>
            <w:tcBorders>
              <w:top w:val="single" w:sz="4" w:space="0" w:color="000000"/>
              <w:left w:val="single" w:sz="4" w:space="0" w:color="000000"/>
              <w:bottom w:val="single" w:sz="4" w:space="0" w:color="000000"/>
              <w:right w:val="single" w:sz="4" w:space="0" w:color="000000"/>
            </w:tcBorders>
          </w:tcPr>
          <w:p w14:paraId="147368B7" w14:textId="77777777" w:rsidR="00526411" w:rsidRDefault="002378EF">
            <w:pPr>
              <w:widowControl w:val="0"/>
              <w:jc w:val="center"/>
            </w:pPr>
            <w:r>
              <w:t>0</w:t>
            </w:r>
          </w:p>
        </w:tc>
        <w:tc>
          <w:tcPr>
            <w:tcW w:w="1800" w:type="dxa"/>
            <w:tcBorders>
              <w:top w:val="single" w:sz="4" w:space="0" w:color="000000"/>
              <w:left w:val="single" w:sz="4" w:space="0" w:color="000000"/>
              <w:bottom w:val="single" w:sz="4" w:space="0" w:color="000000"/>
              <w:right w:val="single" w:sz="4" w:space="0" w:color="000000"/>
            </w:tcBorders>
          </w:tcPr>
          <w:p w14:paraId="2A84EED8" w14:textId="77777777" w:rsidR="00526411" w:rsidRDefault="002378EF">
            <w:pPr>
              <w:widowControl w:val="0"/>
              <w:jc w:val="center"/>
            </w:pPr>
            <w:r>
              <w:t>40</w:t>
            </w:r>
          </w:p>
        </w:tc>
        <w:tc>
          <w:tcPr>
            <w:tcW w:w="1620" w:type="dxa"/>
            <w:tcBorders>
              <w:top w:val="single" w:sz="4" w:space="0" w:color="000000"/>
              <w:left w:val="single" w:sz="4" w:space="0" w:color="000000"/>
              <w:bottom w:val="single" w:sz="4" w:space="0" w:color="000000"/>
              <w:right w:val="single" w:sz="4" w:space="0" w:color="000000"/>
            </w:tcBorders>
          </w:tcPr>
          <w:p w14:paraId="48CB8BCE" w14:textId="77777777" w:rsidR="00526411" w:rsidRDefault="002378EF">
            <w:pPr>
              <w:widowControl w:val="0"/>
              <w:jc w:val="center"/>
            </w:pPr>
            <w:r>
              <w:t>50</w:t>
            </w:r>
          </w:p>
        </w:tc>
        <w:tc>
          <w:tcPr>
            <w:tcW w:w="1642" w:type="dxa"/>
            <w:tcBorders>
              <w:top w:val="single" w:sz="4" w:space="0" w:color="000000"/>
              <w:left w:val="single" w:sz="4" w:space="0" w:color="000000"/>
              <w:bottom w:val="single" w:sz="4" w:space="0" w:color="000000"/>
              <w:right w:val="single" w:sz="4" w:space="0" w:color="000000"/>
            </w:tcBorders>
          </w:tcPr>
          <w:p w14:paraId="43BF29ED" w14:textId="77777777" w:rsidR="00526411" w:rsidRDefault="002378EF">
            <w:pPr>
              <w:widowControl w:val="0"/>
              <w:jc w:val="center"/>
            </w:pPr>
            <w:r>
              <w:t>10</w:t>
            </w:r>
          </w:p>
        </w:tc>
      </w:tr>
      <w:tr w:rsidR="00526411" w14:paraId="767EB802" w14:textId="77777777">
        <w:trPr>
          <w:trHeight w:val="243"/>
        </w:trPr>
        <w:tc>
          <w:tcPr>
            <w:tcW w:w="567" w:type="dxa"/>
            <w:tcBorders>
              <w:top w:val="single" w:sz="4" w:space="0" w:color="000000"/>
              <w:left w:val="single" w:sz="4" w:space="0" w:color="000000"/>
              <w:bottom w:val="single" w:sz="4" w:space="0" w:color="000000"/>
              <w:right w:val="single" w:sz="4" w:space="0" w:color="000000"/>
            </w:tcBorders>
          </w:tcPr>
          <w:p w14:paraId="12AAA5D6" w14:textId="77777777" w:rsidR="00526411" w:rsidRDefault="002378EF">
            <w:pPr>
              <w:pStyle w:val="afff5"/>
              <w:spacing w:after="0" w:line="240" w:lineRule="auto"/>
              <w:ind w:left="0"/>
              <w:jc w:val="both"/>
              <w:rPr>
                <w:rFonts w:ascii="Times New Roman" w:hAnsi="Times New Roman"/>
                <w:sz w:val="24"/>
              </w:rPr>
            </w:pPr>
            <w:r>
              <w:rPr>
                <w:rFonts w:ascii="Times New Roman" w:hAnsi="Times New Roman"/>
                <w:sz w:val="24"/>
              </w:rPr>
              <w:t>21.</w:t>
            </w:r>
          </w:p>
        </w:tc>
        <w:tc>
          <w:tcPr>
            <w:tcW w:w="4946" w:type="dxa"/>
            <w:tcBorders>
              <w:top w:val="single" w:sz="4" w:space="0" w:color="000000"/>
              <w:left w:val="single" w:sz="4" w:space="0" w:color="000000"/>
              <w:bottom w:val="single" w:sz="4" w:space="0" w:color="000000"/>
              <w:right w:val="single" w:sz="4" w:space="0" w:color="000000"/>
            </w:tcBorders>
            <w:vAlign w:val="center"/>
          </w:tcPr>
          <w:p w14:paraId="37A8C7D4" w14:textId="77777777" w:rsidR="00526411" w:rsidRDefault="002378EF">
            <w:pPr>
              <w:widowControl w:val="0"/>
            </w:pPr>
            <w:r>
              <w:t>Пустошкинский муниципальный округ</w:t>
            </w:r>
          </w:p>
        </w:tc>
        <w:tc>
          <w:tcPr>
            <w:tcW w:w="1800" w:type="dxa"/>
            <w:tcBorders>
              <w:top w:val="single" w:sz="4" w:space="0" w:color="000000"/>
              <w:left w:val="single" w:sz="4" w:space="0" w:color="000000"/>
              <w:bottom w:val="single" w:sz="4" w:space="0" w:color="000000"/>
              <w:right w:val="single" w:sz="4" w:space="0" w:color="000000"/>
            </w:tcBorders>
          </w:tcPr>
          <w:p w14:paraId="6106D59F" w14:textId="77777777" w:rsidR="00526411" w:rsidRDefault="002378EF">
            <w:pPr>
              <w:widowControl w:val="0"/>
              <w:jc w:val="center"/>
            </w:pPr>
            <w:r>
              <w:t>3</w:t>
            </w:r>
          </w:p>
        </w:tc>
        <w:tc>
          <w:tcPr>
            <w:tcW w:w="1800" w:type="dxa"/>
            <w:tcBorders>
              <w:top w:val="single" w:sz="4" w:space="0" w:color="000000"/>
              <w:left w:val="single" w:sz="4" w:space="0" w:color="000000"/>
              <w:bottom w:val="single" w:sz="4" w:space="0" w:color="000000"/>
              <w:right w:val="single" w:sz="4" w:space="0" w:color="000000"/>
            </w:tcBorders>
          </w:tcPr>
          <w:p w14:paraId="5E3E2B26" w14:textId="77777777" w:rsidR="00526411" w:rsidRDefault="002378EF">
            <w:pPr>
              <w:widowControl w:val="0"/>
              <w:jc w:val="center"/>
            </w:pPr>
            <w:r>
              <w:t>0</w:t>
            </w:r>
          </w:p>
        </w:tc>
        <w:tc>
          <w:tcPr>
            <w:tcW w:w="1800" w:type="dxa"/>
            <w:tcBorders>
              <w:top w:val="single" w:sz="4" w:space="0" w:color="000000"/>
              <w:left w:val="single" w:sz="4" w:space="0" w:color="000000"/>
              <w:bottom w:val="single" w:sz="4" w:space="0" w:color="000000"/>
              <w:right w:val="single" w:sz="4" w:space="0" w:color="000000"/>
            </w:tcBorders>
          </w:tcPr>
          <w:p w14:paraId="120A2A59" w14:textId="77777777" w:rsidR="00526411" w:rsidRDefault="002378EF">
            <w:pPr>
              <w:widowControl w:val="0"/>
              <w:jc w:val="center"/>
            </w:pPr>
            <w:r>
              <w:t>66,67</w:t>
            </w:r>
          </w:p>
        </w:tc>
        <w:tc>
          <w:tcPr>
            <w:tcW w:w="1620" w:type="dxa"/>
            <w:tcBorders>
              <w:top w:val="single" w:sz="4" w:space="0" w:color="000000"/>
              <w:left w:val="single" w:sz="4" w:space="0" w:color="000000"/>
              <w:bottom w:val="single" w:sz="4" w:space="0" w:color="000000"/>
              <w:right w:val="single" w:sz="4" w:space="0" w:color="000000"/>
            </w:tcBorders>
          </w:tcPr>
          <w:p w14:paraId="2B074E22" w14:textId="77777777" w:rsidR="00526411" w:rsidRDefault="002378EF">
            <w:pPr>
              <w:widowControl w:val="0"/>
              <w:jc w:val="center"/>
            </w:pPr>
            <w:r>
              <w:t>33,33</w:t>
            </w:r>
          </w:p>
        </w:tc>
        <w:tc>
          <w:tcPr>
            <w:tcW w:w="1642" w:type="dxa"/>
            <w:tcBorders>
              <w:top w:val="single" w:sz="4" w:space="0" w:color="000000"/>
              <w:left w:val="single" w:sz="4" w:space="0" w:color="000000"/>
              <w:bottom w:val="single" w:sz="4" w:space="0" w:color="000000"/>
              <w:right w:val="single" w:sz="4" w:space="0" w:color="000000"/>
            </w:tcBorders>
          </w:tcPr>
          <w:p w14:paraId="524D31DC" w14:textId="77777777" w:rsidR="00526411" w:rsidRDefault="002378EF">
            <w:pPr>
              <w:widowControl w:val="0"/>
              <w:jc w:val="center"/>
            </w:pPr>
            <w:r>
              <w:t>0</w:t>
            </w:r>
          </w:p>
        </w:tc>
      </w:tr>
      <w:tr w:rsidR="00526411" w14:paraId="5C7813E1" w14:textId="77777777">
        <w:trPr>
          <w:trHeight w:val="243"/>
        </w:trPr>
        <w:tc>
          <w:tcPr>
            <w:tcW w:w="567" w:type="dxa"/>
            <w:tcBorders>
              <w:top w:val="single" w:sz="4" w:space="0" w:color="000000"/>
              <w:left w:val="single" w:sz="4" w:space="0" w:color="000000"/>
              <w:bottom w:val="single" w:sz="4" w:space="0" w:color="000000"/>
              <w:right w:val="single" w:sz="4" w:space="0" w:color="000000"/>
            </w:tcBorders>
          </w:tcPr>
          <w:p w14:paraId="766624ED" w14:textId="77777777" w:rsidR="00526411" w:rsidRDefault="002378EF">
            <w:pPr>
              <w:pStyle w:val="afff5"/>
              <w:spacing w:after="0" w:line="240" w:lineRule="auto"/>
              <w:ind w:left="0"/>
              <w:jc w:val="both"/>
              <w:rPr>
                <w:rFonts w:ascii="Times New Roman" w:hAnsi="Times New Roman"/>
                <w:sz w:val="24"/>
              </w:rPr>
            </w:pPr>
            <w:r>
              <w:rPr>
                <w:rFonts w:ascii="Times New Roman" w:hAnsi="Times New Roman"/>
                <w:sz w:val="24"/>
              </w:rPr>
              <w:t>22.</w:t>
            </w:r>
          </w:p>
        </w:tc>
        <w:tc>
          <w:tcPr>
            <w:tcW w:w="4946" w:type="dxa"/>
            <w:tcBorders>
              <w:top w:val="single" w:sz="4" w:space="0" w:color="000000"/>
              <w:left w:val="single" w:sz="4" w:space="0" w:color="000000"/>
              <w:bottom w:val="single" w:sz="4" w:space="0" w:color="000000"/>
              <w:right w:val="single" w:sz="4" w:space="0" w:color="000000"/>
            </w:tcBorders>
            <w:vAlign w:val="center"/>
          </w:tcPr>
          <w:p w14:paraId="47A39035" w14:textId="77777777" w:rsidR="00526411" w:rsidRDefault="002378EF">
            <w:pPr>
              <w:widowControl w:val="0"/>
            </w:pPr>
            <w:r>
              <w:t>Пушкиногорский муниципальный округ</w:t>
            </w:r>
          </w:p>
        </w:tc>
        <w:tc>
          <w:tcPr>
            <w:tcW w:w="1800" w:type="dxa"/>
            <w:tcBorders>
              <w:top w:val="single" w:sz="4" w:space="0" w:color="000000"/>
              <w:left w:val="single" w:sz="4" w:space="0" w:color="000000"/>
              <w:bottom w:val="single" w:sz="4" w:space="0" w:color="000000"/>
              <w:right w:val="single" w:sz="4" w:space="0" w:color="000000"/>
            </w:tcBorders>
          </w:tcPr>
          <w:p w14:paraId="68E021AF" w14:textId="77777777" w:rsidR="00526411" w:rsidRDefault="002378EF">
            <w:pPr>
              <w:widowControl w:val="0"/>
              <w:jc w:val="center"/>
            </w:pPr>
            <w:r>
              <w:t>-</w:t>
            </w:r>
          </w:p>
        </w:tc>
        <w:tc>
          <w:tcPr>
            <w:tcW w:w="1800" w:type="dxa"/>
            <w:tcBorders>
              <w:top w:val="single" w:sz="4" w:space="0" w:color="000000"/>
              <w:left w:val="single" w:sz="4" w:space="0" w:color="000000"/>
              <w:bottom w:val="single" w:sz="4" w:space="0" w:color="000000"/>
              <w:right w:val="single" w:sz="4" w:space="0" w:color="000000"/>
            </w:tcBorders>
            <w:vAlign w:val="center"/>
          </w:tcPr>
          <w:p w14:paraId="79792E02" w14:textId="77777777" w:rsidR="00526411" w:rsidRDefault="002378EF">
            <w:pPr>
              <w:widowControl w:val="0"/>
              <w:jc w:val="center"/>
            </w:pPr>
            <w:r>
              <w:t>-</w:t>
            </w:r>
          </w:p>
        </w:tc>
        <w:tc>
          <w:tcPr>
            <w:tcW w:w="1800" w:type="dxa"/>
            <w:tcBorders>
              <w:top w:val="single" w:sz="4" w:space="0" w:color="000000"/>
              <w:left w:val="single" w:sz="4" w:space="0" w:color="000000"/>
              <w:bottom w:val="single" w:sz="4" w:space="0" w:color="000000"/>
              <w:right w:val="single" w:sz="4" w:space="0" w:color="000000"/>
            </w:tcBorders>
            <w:vAlign w:val="center"/>
          </w:tcPr>
          <w:p w14:paraId="38E6F119" w14:textId="77777777" w:rsidR="00526411" w:rsidRDefault="002378EF">
            <w:pPr>
              <w:widowControl w:val="0"/>
              <w:jc w:val="center"/>
            </w:pPr>
            <w:r>
              <w:t>-</w:t>
            </w:r>
          </w:p>
        </w:tc>
        <w:tc>
          <w:tcPr>
            <w:tcW w:w="1620" w:type="dxa"/>
            <w:tcBorders>
              <w:top w:val="single" w:sz="4" w:space="0" w:color="000000"/>
              <w:left w:val="single" w:sz="4" w:space="0" w:color="000000"/>
              <w:bottom w:val="single" w:sz="4" w:space="0" w:color="000000"/>
              <w:right w:val="single" w:sz="4" w:space="0" w:color="000000"/>
            </w:tcBorders>
            <w:vAlign w:val="center"/>
          </w:tcPr>
          <w:p w14:paraId="0EBC14FE" w14:textId="77777777" w:rsidR="00526411" w:rsidRDefault="002378EF">
            <w:pPr>
              <w:widowControl w:val="0"/>
              <w:jc w:val="center"/>
            </w:pPr>
            <w:r>
              <w:t>-</w:t>
            </w:r>
          </w:p>
        </w:tc>
        <w:tc>
          <w:tcPr>
            <w:tcW w:w="1642" w:type="dxa"/>
            <w:tcBorders>
              <w:top w:val="single" w:sz="4" w:space="0" w:color="000000"/>
              <w:left w:val="single" w:sz="4" w:space="0" w:color="000000"/>
              <w:bottom w:val="single" w:sz="4" w:space="0" w:color="000000"/>
              <w:right w:val="single" w:sz="4" w:space="0" w:color="000000"/>
            </w:tcBorders>
            <w:vAlign w:val="center"/>
          </w:tcPr>
          <w:p w14:paraId="607DFDA2" w14:textId="77777777" w:rsidR="00526411" w:rsidRDefault="002378EF">
            <w:pPr>
              <w:widowControl w:val="0"/>
              <w:jc w:val="center"/>
            </w:pPr>
            <w:r>
              <w:t>-</w:t>
            </w:r>
          </w:p>
        </w:tc>
      </w:tr>
      <w:tr w:rsidR="00526411" w14:paraId="1FE59973" w14:textId="77777777">
        <w:trPr>
          <w:trHeight w:val="243"/>
        </w:trPr>
        <w:tc>
          <w:tcPr>
            <w:tcW w:w="567" w:type="dxa"/>
            <w:tcBorders>
              <w:top w:val="single" w:sz="4" w:space="0" w:color="000000"/>
              <w:left w:val="single" w:sz="4" w:space="0" w:color="000000"/>
              <w:bottom w:val="single" w:sz="4" w:space="0" w:color="000000"/>
              <w:right w:val="single" w:sz="4" w:space="0" w:color="000000"/>
            </w:tcBorders>
          </w:tcPr>
          <w:p w14:paraId="059F8B63" w14:textId="77777777" w:rsidR="00526411" w:rsidRDefault="002378EF">
            <w:pPr>
              <w:pStyle w:val="afff5"/>
              <w:spacing w:after="0" w:line="240" w:lineRule="auto"/>
              <w:ind w:left="0"/>
              <w:jc w:val="both"/>
              <w:rPr>
                <w:rFonts w:ascii="Times New Roman" w:hAnsi="Times New Roman"/>
                <w:sz w:val="24"/>
              </w:rPr>
            </w:pPr>
            <w:r>
              <w:rPr>
                <w:rFonts w:ascii="Times New Roman" w:hAnsi="Times New Roman"/>
                <w:sz w:val="24"/>
              </w:rPr>
              <w:t>23.</w:t>
            </w:r>
          </w:p>
        </w:tc>
        <w:tc>
          <w:tcPr>
            <w:tcW w:w="4946" w:type="dxa"/>
            <w:tcBorders>
              <w:top w:val="single" w:sz="4" w:space="0" w:color="000000"/>
              <w:left w:val="single" w:sz="4" w:space="0" w:color="000000"/>
              <w:bottom w:val="single" w:sz="4" w:space="0" w:color="000000"/>
              <w:right w:val="single" w:sz="4" w:space="0" w:color="000000"/>
            </w:tcBorders>
            <w:vAlign w:val="center"/>
          </w:tcPr>
          <w:p w14:paraId="54B316FA" w14:textId="77777777" w:rsidR="00526411" w:rsidRDefault="002378EF">
            <w:pPr>
              <w:widowControl w:val="0"/>
            </w:pPr>
            <w:r>
              <w:t>Пыталовский муниципальный округ</w:t>
            </w:r>
          </w:p>
        </w:tc>
        <w:tc>
          <w:tcPr>
            <w:tcW w:w="1800" w:type="dxa"/>
            <w:tcBorders>
              <w:top w:val="single" w:sz="4" w:space="0" w:color="000000"/>
              <w:left w:val="single" w:sz="4" w:space="0" w:color="000000"/>
              <w:bottom w:val="single" w:sz="4" w:space="0" w:color="000000"/>
              <w:right w:val="single" w:sz="4" w:space="0" w:color="000000"/>
            </w:tcBorders>
          </w:tcPr>
          <w:p w14:paraId="75854FA1" w14:textId="77777777" w:rsidR="00526411" w:rsidRDefault="002378EF">
            <w:pPr>
              <w:widowControl w:val="0"/>
              <w:jc w:val="center"/>
            </w:pPr>
            <w:r>
              <w:t>3</w:t>
            </w:r>
          </w:p>
        </w:tc>
        <w:tc>
          <w:tcPr>
            <w:tcW w:w="1800" w:type="dxa"/>
            <w:tcBorders>
              <w:top w:val="single" w:sz="4" w:space="0" w:color="000000"/>
              <w:left w:val="single" w:sz="4" w:space="0" w:color="000000"/>
              <w:bottom w:val="single" w:sz="4" w:space="0" w:color="000000"/>
              <w:right w:val="single" w:sz="4" w:space="0" w:color="000000"/>
            </w:tcBorders>
          </w:tcPr>
          <w:p w14:paraId="164CD963" w14:textId="77777777" w:rsidR="00526411" w:rsidRDefault="002378EF">
            <w:pPr>
              <w:widowControl w:val="0"/>
              <w:jc w:val="center"/>
            </w:pPr>
            <w:r>
              <w:t>0</w:t>
            </w:r>
          </w:p>
        </w:tc>
        <w:tc>
          <w:tcPr>
            <w:tcW w:w="1800" w:type="dxa"/>
            <w:tcBorders>
              <w:top w:val="single" w:sz="4" w:space="0" w:color="000000"/>
              <w:left w:val="single" w:sz="4" w:space="0" w:color="000000"/>
              <w:bottom w:val="single" w:sz="4" w:space="0" w:color="000000"/>
              <w:right w:val="single" w:sz="4" w:space="0" w:color="000000"/>
            </w:tcBorders>
          </w:tcPr>
          <w:p w14:paraId="1D3C7539" w14:textId="77777777" w:rsidR="00526411" w:rsidRDefault="002378EF">
            <w:pPr>
              <w:widowControl w:val="0"/>
              <w:jc w:val="center"/>
            </w:pPr>
            <w:r>
              <w:t>66,67</w:t>
            </w:r>
          </w:p>
        </w:tc>
        <w:tc>
          <w:tcPr>
            <w:tcW w:w="1620" w:type="dxa"/>
            <w:tcBorders>
              <w:top w:val="single" w:sz="4" w:space="0" w:color="000000"/>
              <w:left w:val="single" w:sz="4" w:space="0" w:color="000000"/>
              <w:bottom w:val="single" w:sz="4" w:space="0" w:color="000000"/>
              <w:right w:val="single" w:sz="4" w:space="0" w:color="000000"/>
            </w:tcBorders>
          </w:tcPr>
          <w:p w14:paraId="3369BF69" w14:textId="77777777" w:rsidR="00526411" w:rsidRDefault="002378EF">
            <w:pPr>
              <w:widowControl w:val="0"/>
              <w:jc w:val="center"/>
            </w:pPr>
            <w:r>
              <w:t>33,33</w:t>
            </w:r>
          </w:p>
        </w:tc>
        <w:tc>
          <w:tcPr>
            <w:tcW w:w="1642" w:type="dxa"/>
            <w:tcBorders>
              <w:top w:val="single" w:sz="4" w:space="0" w:color="000000"/>
              <w:left w:val="single" w:sz="4" w:space="0" w:color="000000"/>
              <w:bottom w:val="single" w:sz="4" w:space="0" w:color="000000"/>
              <w:right w:val="single" w:sz="4" w:space="0" w:color="000000"/>
            </w:tcBorders>
          </w:tcPr>
          <w:p w14:paraId="7AE0DF5B" w14:textId="77777777" w:rsidR="00526411" w:rsidRDefault="002378EF">
            <w:pPr>
              <w:widowControl w:val="0"/>
              <w:jc w:val="center"/>
            </w:pPr>
            <w:r>
              <w:t>0</w:t>
            </w:r>
          </w:p>
        </w:tc>
      </w:tr>
      <w:tr w:rsidR="00526411" w14:paraId="65FE5D35" w14:textId="77777777">
        <w:trPr>
          <w:trHeight w:val="243"/>
        </w:trPr>
        <w:tc>
          <w:tcPr>
            <w:tcW w:w="567" w:type="dxa"/>
            <w:tcBorders>
              <w:top w:val="single" w:sz="4" w:space="0" w:color="000000"/>
              <w:left w:val="single" w:sz="4" w:space="0" w:color="000000"/>
              <w:bottom w:val="single" w:sz="4" w:space="0" w:color="000000"/>
              <w:right w:val="single" w:sz="4" w:space="0" w:color="000000"/>
            </w:tcBorders>
          </w:tcPr>
          <w:p w14:paraId="463CA020" w14:textId="77777777" w:rsidR="00526411" w:rsidRDefault="002378EF">
            <w:pPr>
              <w:pStyle w:val="afff5"/>
              <w:spacing w:after="0" w:line="240" w:lineRule="auto"/>
              <w:ind w:left="0"/>
              <w:jc w:val="both"/>
              <w:rPr>
                <w:rFonts w:ascii="Times New Roman" w:hAnsi="Times New Roman"/>
                <w:sz w:val="24"/>
              </w:rPr>
            </w:pPr>
            <w:r>
              <w:rPr>
                <w:rFonts w:ascii="Times New Roman" w:hAnsi="Times New Roman"/>
                <w:sz w:val="24"/>
              </w:rPr>
              <w:t>24.</w:t>
            </w:r>
          </w:p>
        </w:tc>
        <w:tc>
          <w:tcPr>
            <w:tcW w:w="4946" w:type="dxa"/>
            <w:tcBorders>
              <w:top w:val="single" w:sz="4" w:space="0" w:color="000000"/>
              <w:left w:val="single" w:sz="4" w:space="0" w:color="000000"/>
              <w:bottom w:val="single" w:sz="4" w:space="0" w:color="000000"/>
              <w:right w:val="single" w:sz="4" w:space="0" w:color="000000"/>
            </w:tcBorders>
            <w:vAlign w:val="center"/>
          </w:tcPr>
          <w:p w14:paraId="1ED7D32E" w14:textId="77777777" w:rsidR="00526411" w:rsidRDefault="002378EF">
            <w:pPr>
              <w:widowControl w:val="0"/>
            </w:pPr>
            <w:r>
              <w:t>Себежский муниципальный округ</w:t>
            </w:r>
          </w:p>
        </w:tc>
        <w:tc>
          <w:tcPr>
            <w:tcW w:w="1800" w:type="dxa"/>
            <w:tcBorders>
              <w:top w:val="single" w:sz="4" w:space="0" w:color="000000"/>
              <w:left w:val="single" w:sz="4" w:space="0" w:color="000000"/>
              <w:bottom w:val="single" w:sz="4" w:space="0" w:color="000000"/>
              <w:right w:val="single" w:sz="4" w:space="0" w:color="000000"/>
            </w:tcBorders>
          </w:tcPr>
          <w:p w14:paraId="58CD403C" w14:textId="77777777" w:rsidR="00526411" w:rsidRDefault="002378EF">
            <w:pPr>
              <w:widowControl w:val="0"/>
              <w:jc w:val="center"/>
            </w:pPr>
            <w:r>
              <w:t>2</w:t>
            </w:r>
          </w:p>
        </w:tc>
        <w:tc>
          <w:tcPr>
            <w:tcW w:w="1800" w:type="dxa"/>
            <w:tcBorders>
              <w:top w:val="single" w:sz="4" w:space="0" w:color="000000"/>
              <w:left w:val="single" w:sz="4" w:space="0" w:color="000000"/>
              <w:bottom w:val="single" w:sz="4" w:space="0" w:color="000000"/>
              <w:right w:val="single" w:sz="4" w:space="0" w:color="000000"/>
            </w:tcBorders>
          </w:tcPr>
          <w:p w14:paraId="5526244C" w14:textId="77777777" w:rsidR="00526411" w:rsidRDefault="002378EF">
            <w:pPr>
              <w:widowControl w:val="0"/>
              <w:jc w:val="center"/>
            </w:pPr>
            <w:r>
              <w:t>0</w:t>
            </w:r>
          </w:p>
        </w:tc>
        <w:tc>
          <w:tcPr>
            <w:tcW w:w="1800" w:type="dxa"/>
            <w:tcBorders>
              <w:top w:val="single" w:sz="4" w:space="0" w:color="000000"/>
              <w:left w:val="single" w:sz="4" w:space="0" w:color="000000"/>
              <w:bottom w:val="single" w:sz="4" w:space="0" w:color="000000"/>
              <w:right w:val="single" w:sz="4" w:space="0" w:color="000000"/>
            </w:tcBorders>
          </w:tcPr>
          <w:p w14:paraId="334B6408" w14:textId="77777777" w:rsidR="00526411" w:rsidRDefault="002378EF">
            <w:pPr>
              <w:widowControl w:val="0"/>
              <w:jc w:val="center"/>
            </w:pPr>
            <w:r>
              <w:t>0</w:t>
            </w:r>
          </w:p>
        </w:tc>
        <w:tc>
          <w:tcPr>
            <w:tcW w:w="1620" w:type="dxa"/>
            <w:tcBorders>
              <w:top w:val="single" w:sz="4" w:space="0" w:color="000000"/>
              <w:left w:val="single" w:sz="4" w:space="0" w:color="000000"/>
              <w:bottom w:val="single" w:sz="4" w:space="0" w:color="000000"/>
              <w:right w:val="single" w:sz="4" w:space="0" w:color="000000"/>
            </w:tcBorders>
          </w:tcPr>
          <w:p w14:paraId="6E495A60" w14:textId="77777777" w:rsidR="00526411" w:rsidRDefault="002378EF">
            <w:pPr>
              <w:widowControl w:val="0"/>
              <w:jc w:val="center"/>
            </w:pPr>
            <w:r>
              <w:t>100</w:t>
            </w:r>
          </w:p>
        </w:tc>
        <w:tc>
          <w:tcPr>
            <w:tcW w:w="1642" w:type="dxa"/>
            <w:tcBorders>
              <w:top w:val="single" w:sz="4" w:space="0" w:color="000000"/>
              <w:left w:val="single" w:sz="4" w:space="0" w:color="000000"/>
              <w:bottom w:val="single" w:sz="4" w:space="0" w:color="000000"/>
              <w:right w:val="single" w:sz="4" w:space="0" w:color="000000"/>
            </w:tcBorders>
          </w:tcPr>
          <w:p w14:paraId="0F1CFC0E" w14:textId="77777777" w:rsidR="00526411" w:rsidRDefault="002378EF">
            <w:pPr>
              <w:widowControl w:val="0"/>
              <w:jc w:val="center"/>
            </w:pPr>
            <w:r>
              <w:t>0</w:t>
            </w:r>
          </w:p>
        </w:tc>
      </w:tr>
      <w:tr w:rsidR="00526411" w14:paraId="4E499E74" w14:textId="77777777">
        <w:trPr>
          <w:trHeight w:val="243"/>
        </w:trPr>
        <w:tc>
          <w:tcPr>
            <w:tcW w:w="567" w:type="dxa"/>
            <w:tcBorders>
              <w:top w:val="single" w:sz="4" w:space="0" w:color="000000"/>
              <w:left w:val="single" w:sz="4" w:space="0" w:color="000000"/>
              <w:bottom w:val="single" w:sz="4" w:space="0" w:color="000000"/>
              <w:right w:val="single" w:sz="4" w:space="0" w:color="000000"/>
            </w:tcBorders>
          </w:tcPr>
          <w:p w14:paraId="6A4A95F7" w14:textId="77777777" w:rsidR="00526411" w:rsidRDefault="002378EF">
            <w:pPr>
              <w:pStyle w:val="afff5"/>
              <w:spacing w:after="0" w:line="240" w:lineRule="auto"/>
              <w:ind w:left="0"/>
              <w:jc w:val="both"/>
              <w:rPr>
                <w:rFonts w:ascii="Times New Roman" w:hAnsi="Times New Roman"/>
                <w:sz w:val="24"/>
              </w:rPr>
            </w:pPr>
            <w:r>
              <w:rPr>
                <w:rFonts w:ascii="Times New Roman" w:hAnsi="Times New Roman"/>
                <w:sz w:val="24"/>
              </w:rPr>
              <w:t>25.</w:t>
            </w:r>
          </w:p>
        </w:tc>
        <w:tc>
          <w:tcPr>
            <w:tcW w:w="4946" w:type="dxa"/>
            <w:tcBorders>
              <w:top w:val="single" w:sz="4" w:space="0" w:color="000000"/>
              <w:left w:val="single" w:sz="4" w:space="0" w:color="000000"/>
              <w:bottom w:val="single" w:sz="4" w:space="0" w:color="000000"/>
              <w:right w:val="single" w:sz="4" w:space="0" w:color="000000"/>
            </w:tcBorders>
            <w:vAlign w:val="center"/>
          </w:tcPr>
          <w:p w14:paraId="4A680B28" w14:textId="77777777" w:rsidR="00526411" w:rsidRDefault="002378EF">
            <w:pPr>
              <w:widowControl w:val="0"/>
            </w:pPr>
            <w:r>
              <w:t>Струго-Красненский муниципальный округ</w:t>
            </w:r>
          </w:p>
        </w:tc>
        <w:tc>
          <w:tcPr>
            <w:tcW w:w="1800" w:type="dxa"/>
            <w:tcBorders>
              <w:top w:val="single" w:sz="4" w:space="0" w:color="000000"/>
              <w:left w:val="single" w:sz="4" w:space="0" w:color="000000"/>
              <w:bottom w:val="single" w:sz="4" w:space="0" w:color="000000"/>
              <w:right w:val="single" w:sz="4" w:space="0" w:color="000000"/>
            </w:tcBorders>
          </w:tcPr>
          <w:p w14:paraId="1480E2FD" w14:textId="77777777" w:rsidR="00526411" w:rsidRDefault="002378EF">
            <w:pPr>
              <w:widowControl w:val="0"/>
              <w:jc w:val="center"/>
            </w:pPr>
            <w:r>
              <w:t>-</w:t>
            </w:r>
          </w:p>
        </w:tc>
        <w:tc>
          <w:tcPr>
            <w:tcW w:w="1800" w:type="dxa"/>
            <w:tcBorders>
              <w:top w:val="single" w:sz="4" w:space="0" w:color="000000"/>
              <w:left w:val="single" w:sz="4" w:space="0" w:color="000000"/>
              <w:bottom w:val="single" w:sz="4" w:space="0" w:color="000000"/>
              <w:right w:val="single" w:sz="4" w:space="0" w:color="000000"/>
            </w:tcBorders>
            <w:vAlign w:val="center"/>
          </w:tcPr>
          <w:p w14:paraId="2F90B524" w14:textId="77777777" w:rsidR="00526411" w:rsidRDefault="002378EF">
            <w:pPr>
              <w:widowControl w:val="0"/>
              <w:jc w:val="center"/>
            </w:pPr>
            <w:r>
              <w:t>-</w:t>
            </w:r>
          </w:p>
        </w:tc>
        <w:tc>
          <w:tcPr>
            <w:tcW w:w="1800" w:type="dxa"/>
            <w:tcBorders>
              <w:top w:val="single" w:sz="4" w:space="0" w:color="000000"/>
              <w:left w:val="single" w:sz="4" w:space="0" w:color="000000"/>
              <w:bottom w:val="single" w:sz="4" w:space="0" w:color="000000"/>
              <w:right w:val="single" w:sz="4" w:space="0" w:color="000000"/>
            </w:tcBorders>
            <w:vAlign w:val="center"/>
          </w:tcPr>
          <w:p w14:paraId="5D81E684" w14:textId="77777777" w:rsidR="00526411" w:rsidRDefault="002378EF">
            <w:pPr>
              <w:widowControl w:val="0"/>
              <w:jc w:val="center"/>
            </w:pPr>
            <w:r>
              <w:t>-</w:t>
            </w:r>
          </w:p>
        </w:tc>
        <w:tc>
          <w:tcPr>
            <w:tcW w:w="1620" w:type="dxa"/>
            <w:tcBorders>
              <w:top w:val="single" w:sz="4" w:space="0" w:color="000000"/>
              <w:left w:val="single" w:sz="4" w:space="0" w:color="000000"/>
              <w:bottom w:val="single" w:sz="4" w:space="0" w:color="000000"/>
              <w:right w:val="single" w:sz="4" w:space="0" w:color="000000"/>
            </w:tcBorders>
            <w:vAlign w:val="center"/>
          </w:tcPr>
          <w:p w14:paraId="5B7537E2" w14:textId="77777777" w:rsidR="00526411" w:rsidRDefault="002378EF">
            <w:pPr>
              <w:widowControl w:val="0"/>
              <w:jc w:val="center"/>
            </w:pPr>
            <w:r>
              <w:t>-</w:t>
            </w:r>
          </w:p>
        </w:tc>
        <w:tc>
          <w:tcPr>
            <w:tcW w:w="1642" w:type="dxa"/>
            <w:tcBorders>
              <w:top w:val="single" w:sz="4" w:space="0" w:color="000000"/>
              <w:left w:val="single" w:sz="4" w:space="0" w:color="000000"/>
              <w:bottom w:val="single" w:sz="4" w:space="0" w:color="000000"/>
              <w:right w:val="single" w:sz="4" w:space="0" w:color="000000"/>
            </w:tcBorders>
            <w:vAlign w:val="center"/>
          </w:tcPr>
          <w:p w14:paraId="3AEDC274" w14:textId="77777777" w:rsidR="00526411" w:rsidRDefault="002378EF">
            <w:pPr>
              <w:widowControl w:val="0"/>
              <w:jc w:val="center"/>
            </w:pPr>
            <w:r>
              <w:t>-</w:t>
            </w:r>
          </w:p>
        </w:tc>
      </w:tr>
      <w:tr w:rsidR="00526411" w14:paraId="6BA965AA" w14:textId="77777777">
        <w:trPr>
          <w:trHeight w:val="243"/>
        </w:trPr>
        <w:tc>
          <w:tcPr>
            <w:tcW w:w="567" w:type="dxa"/>
            <w:tcBorders>
              <w:top w:val="single" w:sz="4" w:space="0" w:color="000000"/>
              <w:left w:val="single" w:sz="4" w:space="0" w:color="000000"/>
              <w:bottom w:val="single" w:sz="4" w:space="0" w:color="000000"/>
              <w:right w:val="single" w:sz="4" w:space="0" w:color="000000"/>
            </w:tcBorders>
          </w:tcPr>
          <w:p w14:paraId="79509876" w14:textId="77777777" w:rsidR="00526411" w:rsidRDefault="002378EF">
            <w:pPr>
              <w:pStyle w:val="afff5"/>
              <w:spacing w:after="0" w:line="240" w:lineRule="auto"/>
              <w:ind w:left="0"/>
              <w:jc w:val="both"/>
              <w:rPr>
                <w:rFonts w:ascii="Times New Roman" w:hAnsi="Times New Roman"/>
                <w:sz w:val="24"/>
              </w:rPr>
            </w:pPr>
            <w:r>
              <w:rPr>
                <w:rFonts w:ascii="Times New Roman" w:hAnsi="Times New Roman"/>
                <w:sz w:val="24"/>
              </w:rPr>
              <w:t>26.</w:t>
            </w:r>
          </w:p>
        </w:tc>
        <w:tc>
          <w:tcPr>
            <w:tcW w:w="4946" w:type="dxa"/>
            <w:tcBorders>
              <w:top w:val="single" w:sz="4" w:space="0" w:color="000000"/>
              <w:left w:val="single" w:sz="4" w:space="0" w:color="000000"/>
              <w:bottom w:val="single" w:sz="4" w:space="0" w:color="000000"/>
              <w:right w:val="single" w:sz="4" w:space="0" w:color="000000"/>
            </w:tcBorders>
            <w:vAlign w:val="center"/>
          </w:tcPr>
          <w:p w14:paraId="23F5DC48" w14:textId="77777777" w:rsidR="00526411" w:rsidRDefault="002378EF">
            <w:pPr>
              <w:widowControl w:val="0"/>
            </w:pPr>
            <w:r>
              <w:t>Усвятский муниципальный округ</w:t>
            </w:r>
          </w:p>
        </w:tc>
        <w:tc>
          <w:tcPr>
            <w:tcW w:w="1800" w:type="dxa"/>
            <w:tcBorders>
              <w:top w:val="single" w:sz="4" w:space="0" w:color="000000"/>
              <w:left w:val="single" w:sz="4" w:space="0" w:color="000000"/>
              <w:bottom w:val="single" w:sz="4" w:space="0" w:color="000000"/>
              <w:right w:val="single" w:sz="4" w:space="0" w:color="000000"/>
            </w:tcBorders>
          </w:tcPr>
          <w:p w14:paraId="2A1081E9" w14:textId="77777777" w:rsidR="00526411" w:rsidRDefault="002378EF">
            <w:pPr>
              <w:widowControl w:val="0"/>
              <w:jc w:val="center"/>
            </w:pPr>
            <w:r>
              <w:t>-</w:t>
            </w:r>
          </w:p>
        </w:tc>
        <w:tc>
          <w:tcPr>
            <w:tcW w:w="1800" w:type="dxa"/>
            <w:tcBorders>
              <w:top w:val="single" w:sz="4" w:space="0" w:color="000000"/>
              <w:left w:val="single" w:sz="4" w:space="0" w:color="000000"/>
              <w:bottom w:val="single" w:sz="4" w:space="0" w:color="000000"/>
              <w:right w:val="single" w:sz="4" w:space="0" w:color="000000"/>
            </w:tcBorders>
            <w:vAlign w:val="center"/>
          </w:tcPr>
          <w:p w14:paraId="5654939F" w14:textId="77777777" w:rsidR="00526411" w:rsidRDefault="002378EF">
            <w:pPr>
              <w:widowControl w:val="0"/>
              <w:jc w:val="center"/>
            </w:pPr>
            <w:r>
              <w:t>-</w:t>
            </w:r>
          </w:p>
        </w:tc>
        <w:tc>
          <w:tcPr>
            <w:tcW w:w="1800" w:type="dxa"/>
            <w:tcBorders>
              <w:top w:val="single" w:sz="4" w:space="0" w:color="000000"/>
              <w:left w:val="single" w:sz="4" w:space="0" w:color="000000"/>
              <w:bottom w:val="single" w:sz="4" w:space="0" w:color="000000"/>
              <w:right w:val="single" w:sz="4" w:space="0" w:color="000000"/>
            </w:tcBorders>
            <w:vAlign w:val="center"/>
          </w:tcPr>
          <w:p w14:paraId="05B01BA6" w14:textId="77777777" w:rsidR="00526411" w:rsidRDefault="002378EF">
            <w:pPr>
              <w:widowControl w:val="0"/>
              <w:jc w:val="center"/>
            </w:pPr>
            <w:r>
              <w:t>-</w:t>
            </w:r>
          </w:p>
        </w:tc>
        <w:tc>
          <w:tcPr>
            <w:tcW w:w="1620" w:type="dxa"/>
            <w:tcBorders>
              <w:top w:val="single" w:sz="4" w:space="0" w:color="000000"/>
              <w:left w:val="single" w:sz="4" w:space="0" w:color="000000"/>
              <w:bottom w:val="single" w:sz="4" w:space="0" w:color="000000"/>
              <w:right w:val="single" w:sz="4" w:space="0" w:color="000000"/>
            </w:tcBorders>
            <w:vAlign w:val="center"/>
          </w:tcPr>
          <w:p w14:paraId="50215D76" w14:textId="77777777" w:rsidR="00526411" w:rsidRDefault="002378EF">
            <w:pPr>
              <w:widowControl w:val="0"/>
              <w:jc w:val="center"/>
            </w:pPr>
            <w:r>
              <w:t>-</w:t>
            </w:r>
          </w:p>
        </w:tc>
        <w:tc>
          <w:tcPr>
            <w:tcW w:w="1642" w:type="dxa"/>
            <w:tcBorders>
              <w:top w:val="single" w:sz="4" w:space="0" w:color="000000"/>
              <w:left w:val="single" w:sz="4" w:space="0" w:color="000000"/>
              <w:bottom w:val="single" w:sz="4" w:space="0" w:color="000000"/>
              <w:right w:val="single" w:sz="4" w:space="0" w:color="000000"/>
            </w:tcBorders>
            <w:vAlign w:val="center"/>
          </w:tcPr>
          <w:p w14:paraId="2B0B4D83" w14:textId="77777777" w:rsidR="00526411" w:rsidRDefault="002378EF">
            <w:pPr>
              <w:widowControl w:val="0"/>
              <w:jc w:val="center"/>
            </w:pPr>
            <w:r>
              <w:t>-</w:t>
            </w:r>
          </w:p>
        </w:tc>
      </w:tr>
      <w:tr w:rsidR="00526411" w14:paraId="25AFB797" w14:textId="77777777">
        <w:trPr>
          <w:trHeight w:val="243"/>
        </w:trPr>
        <w:tc>
          <w:tcPr>
            <w:tcW w:w="567" w:type="dxa"/>
            <w:tcBorders>
              <w:top w:val="single" w:sz="4" w:space="0" w:color="000000"/>
              <w:left w:val="single" w:sz="4" w:space="0" w:color="000000"/>
              <w:bottom w:val="single" w:sz="4" w:space="0" w:color="000000"/>
              <w:right w:val="single" w:sz="4" w:space="0" w:color="000000"/>
            </w:tcBorders>
          </w:tcPr>
          <w:p w14:paraId="5CAE2B1C" w14:textId="77777777" w:rsidR="00526411" w:rsidRDefault="00526411">
            <w:pPr>
              <w:pStyle w:val="afff5"/>
              <w:spacing w:after="0" w:line="240" w:lineRule="auto"/>
              <w:ind w:left="0"/>
              <w:jc w:val="both"/>
              <w:rPr>
                <w:rFonts w:ascii="Times New Roman" w:hAnsi="Times New Roman"/>
                <w:sz w:val="24"/>
              </w:rPr>
            </w:pPr>
          </w:p>
        </w:tc>
        <w:tc>
          <w:tcPr>
            <w:tcW w:w="4946" w:type="dxa"/>
            <w:tcBorders>
              <w:top w:val="single" w:sz="4" w:space="0" w:color="000000"/>
              <w:left w:val="single" w:sz="4" w:space="0" w:color="000000"/>
              <w:bottom w:val="single" w:sz="4" w:space="0" w:color="000000"/>
              <w:right w:val="single" w:sz="4" w:space="0" w:color="000000"/>
            </w:tcBorders>
            <w:vAlign w:val="center"/>
          </w:tcPr>
          <w:p w14:paraId="20B8B0DC" w14:textId="77777777" w:rsidR="00526411" w:rsidRDefault="002378EF">
            <w:pPr>
              <w:widowControl w:val="0"/>
              <w:rPr>
                <w:b/>
              </w:rPr>
            </w:pPr>
            <w:r>
              <w:rPr>
                <w:b/>
              </w:rPr>
              <w:t>Всего</w:t>
            </w:r>
          </w:p>
        </w:tc>
        <w:tc>
          <w:tcPr>
            <w:tcW w:w="1800" w:type="dxa"/>
            <w:tcBorders>
              <w:top w:val="single" w:sz="4" w:space="0" w:color="000000"/>
              <w:left w:val="single" w:sz="4" w:space="0" w:color="000000"/>
              <w:bottom w:val="single" w:sz="4" w:space="0" w:color="000000"/>
              <w:right w:val="single" w:sz="4" w:space="0" w:color="000000"/>
            </w:tcBorders>
          </w:tcPr>
          <w:p w14:paraId="686599AC" w14:textId="77777777" w:rsidR="00526411" w:rsidRDefault="002378EF">
            <w:pPr>
              <w:widowControl w:val="0"/>
              <w:jc w:val="center"/>
            </w:pPr>
            <w:r>
              <w:t>224</w:t>
            </w:r>
          </w:p>
        </w:tc>
        <w:tc>
          <w:tcPr>
            <w:tcW w:w="1800" w:type="dxa"/>
            <w:tcBorders>
              <w:top w:val="single" w:sz="4" w:space="0" w:color="000000"/>
              <w:left w:val="single" w:sz="4" w:space="0" w:color="000000"/>
              <w:bottom w:val="single" w:sz="4" w:space="0" w:color="000000"/>
              <w:right w:val="single" w:sz="4" w:space="0" w:color="000000"/>
            </w:tcBorders>
          </w:tcPr>
          <w:p w14:paraId="1CC54CB4" w14:textId="77777777" w:rsidR="00526411" w:rsidRDefault="002378EF">
            <w:pPr>
              <w:widowControl w:val="0"/>
              <w:jc w:val="center"/>
            </w:pPr>
            <w:r>
              <w:t>3,57</w:t>
            </w:r>
          </w:p>
        </w:tc>
        <w:tc>
          <w:tcPr>
            <w:tcW w:w="1800" w:type="dxa"/>
            <w:tcBorders>
              <w:top w:val="single" w:sz="4" w:space="0" w:color="000000"/>
              <w:left w:val="single" w:sz="4" w:space="0" w:color="000000"/>
              <w:bottom w:val="single" w:sz="4" w:space="0" w:color="000000"/>
              <w:right w:val="single" w:sz="4" w:space="0" w:color="000000"/>
            </w:tcBorders>
          </w:tcPr>
          <w:p w14:paraId="581C5A79" w14:textId="77777777" w:rsidR="00526411" w:rsidRDefault="002378EF">
            <w:pPr>
              <w:widowControl w:val="0"/>
              <w:jc w:val="center"/>
            </w:pPr>
            <w:r>
              <w:t>34,38</w:t>
            </w:r>
          </w:p>
        </w:tc>
        <w:tc>
          <w:tcPr>
            <w:tcW w:w="1620" w:type="dxa"/>
            <w:tcBorders>
              <w:top w:val="single" w:sz="4" w:space="0" w:color="000000"/>
              <w:left w:val="single" w:sz="4" w:space="0" w:color="000000"/>
              <w:bottom w:val="single" w:sz="4" w:space="0" w:color="000000"/>
              <w:right w:val="single" w:sz="4" w:space="0" w:color="000000"/>
            </w:tcBorders>
          </w:tcPr>
          <w:p w14:paraId="52C7BFEE" w14:textId="77777777" w:rsidR="00526411" w:rsidRDefault="002378EF">
            <w:pPr>
              <w:widowControl w:val="0"/>
              <w:jc w:val="center"/>
            </w:pPr>
            <w:r>
              <w:t>41,52</w:t>
            </w:r>
          </w:p>
        </w:tc>
        <w:tc>
          <w:tcPr>
            <w:tcW w:w="1642" w:type="dxa"/>
            <w:tcBorders>
              <w:top w:val="single" w:sz="4" w:space="0" w:color="000000"/>
              <w:left w:val="single" w:sz="4" w:space="0" w:color="000000"/>
              <w:bottom w:val="single" w:sz="4" w:space="0" w:color="000000"/>
              <w:right w:val="single" w:sz="4" w:space="0" w:color="000000"/>
            </w:tcBorders>
          </w:tcPr>
          <w:p w14:paraId="541ADD7C" w14:textId="77777777" w:rsidR="00526411" w:rsidRDefault="002378EF">
            <w:pPr>
              <w:widowControl w:val="0"/>
              <w:jc w:val="center"/>
            </w:pPr>
            <w:r>
              <w:t>20,54</w:t>
            </w:r>
          </w:p>
        </w:tc>
      </w:tr>
    </w:tbl>
    <w:p w14:paraId="6122D1A7" w14:textId="77777777" w:rsidR="00526411" w:rsidRDefault="00526411"/>
    <w:p w14:paraId="0FD1DD8B" w14:textId="77777777" w:rsidR="00526411" w:rsidRDefault="002378EF">
      <w:pPr>
        <w:pStyle w:val="3"/>
        <w:numPr>
          <w:ilvl w:val="0"/>
          <w:numId w:val="0"/>
        </w:numPr>
        <w:tabs>
          <w:tab w:val="left" w:pos="142"/>
        </w:tabs>
        <w:ind w:left="567"/>
        <w:rPr>
          <w:rFonts w:ascii="Times New Roman" w:hAnsi="Times New Roman"/>
        </w:rPr>
      </w:pPr>
      <w:r>
        <w:rPr>
          <w:rFonts w:ascii="Times New Roman" w:hAnsi="Times New Roman"/>
        </w:rPr>
        <w:t>2.4.  Выделение перечня ОО, продемонстрировавших наиболее высокие и низкие результаты ЕГЭ по английскому языку</w:t>
      </w:r>
    </w:p>
    <w:p w14:paraId="012CEA3A" w14:textId="77777777" w:rsidR="00526411" w:rsidRDefault="002378EF">
      <w:pPr>
        <w:pStyle w:val="3"/>
        <w:numPr>
          <w:ilvl w:val="0"/>
          <w:numId w:val="0"/>
        </w:numPr>
        <w:ind w:left="1639"/>
        <w:rPr>
          <w:rFonts w:ascii="Times New Roman" w:hAnsi="Times New Roman"/>
          <w:b w:val="0"/>
        </w:rPr>
      </w:pPr>
      <w:r>
        <w:rPr>
          <w:rFonts w:ascii="Times New Roman" w:hAnsi="Times New Roman"/>
        </w:rPr>
        <w:t>2.4.</w:t>
      </w:r>
      <w:proofErr w:type="gramStart"/>
      <w:r>
        <w:rPr>
          <w:rFonts w:ascii="Times New Roman" w:hAnsi="Times New Roman"/>
        </w:rPr>
        <w:t>1.</w:t>
      </w:r>
      <w:r>
        <w:rPr>
          <w:rFonts w:ascii="Times New Roman" w:hAnsi="Times New Roman"/>
          <w:b w:val="0"/>
        </w:rPr>
        <w:t>Перечень</w:t>
      </w:r>
      <w:proofErr w:type="gramEnd"/>
      <w:r>
        <w:rPr>
          <w:rFonts w:ascii="Times New Roman" w:hAnsi="Times New Roman"/>
          <w:b w:val="0"/>
        </w:rPr>
        <w:t xml:space="preserve"> ОО, продемонстрировавших наиболее высокие результаты ЕГЭ по предмету.</w:t>
      </w:r>
    </w:p>
    <w:p w14:paraId="3322668C" w14:textId="77777777" w:rsidR="00526411" w:rsidRDefault="00526411">
      <w:pPr>
        <w:pStyle w:val="3"/>
        <w:numPr>
          <w:ilvl w:val="0"/>
          <w:numId w:val="0"/>
        </w:numPr>
        <w:spacing w:before="0" w:line="276" w:lineRule="auto"/>
        <w:ind w:firstLine="567"/>
        <w:jc w:val="both"/>
        <w:rPr>
          <w:rFonts w:ascii="Times New Roman" w:hAnsi="Times New Roman"/>
          <w:b w:val="0"/>
        </w:rPr>
      </w:pPr>
    </w:p>
    <w:p w14:paraId="49C4DA88" w14:textId="77777777" w:rsidR="00526411" w:rsidRDefault="002378EF">
      <w:pPr>
        <w:pStyle w:val="3"/>
        <w:numPr>
          <w:ilvl w:val="0"/>
          <w:numId w:val="0"/>
        </w:numPr>
        <w:spacing w:before="0" w:line="276" w:lineRule="auto"/>
        <w:ind w:firstLine="567"/>
        <w:jc w:val="both"/>
        <w:rPr>
          <w:rFonts w:ascii="Times New Roman" w:hAnsi="Times New Roman"/>
          <w:b w:val="0"/>
          <w:sz w:val="24"/>
          <w:szCs w:val="24"/>
        </w:rPr>
      </w:pPr>
      <w:r>
        <w:rPr>
          <w:rFonts w:ascii="Times New Roman" w:hAnsi="Times New Roman"/>
          <w:b w:val="0"/>
          <w:sz w:val="24"/>
          <w:szCs w:val="24"/>
        </w:rPr>
        <w:t>В выборку вошли образовательные организации, в которых:</w:t>
      </w:r>
    </w:p>
    <w:p w14:paraId="2000784D" w14:textId="77777777" w:rsidR="00526411" w:rsidRDefault="002378EF">
      <w:pPr>
        <w:numPr>
          <w:ilvl w:val="0"/>
          <w:numId w:val="4"/>
        </w:numPr>
        <w:tabs>
          <w:tab w:val="left" w:pos="567"/>
        </w:tabs>
        <w:spacing w:line="276" w:lineRule="auto"/>
        <w:ind w:left="0" w:firstLine="142"/>
        <w:jc w:val="both"/>
        <w:rPr>
          <w:szCs w:val="24"/>
        </w:rPr>
      </w:pPr>
      <w:r>
        <w:rPr>
          <w:szCs w:val="24"/>
        </w:rPr>
        <w:t xml:space="preserve">доля участников ЕГЭ-ВТГ, получивших от 81 до 100 баллов / от 61 до 100 баллов, имеет максимальные значения; </w:t>
      </w:r>
    </w:p>
    <w:p w14:paraId="4D13D885" w14:textId="77777777" w:rsidR="00526411" w:rsidRDefault="002378EF">
      <w:pPr>
        <w:pStyle w:val="3"/>
        <w:numPr>
          <w:ilvl w:val="0"/>
          <w:numId w:val="4"/>
        </w:numPr>
        <w:tabs>
          <w:tab w:val="left" w:pos="567"/>
        </w:tabs>
        <w:spacing w:before="0" w:line="276" w:lineRule="auto"/>
        <w:ind w:left="0" w:firstLine="142"/>
        <w:jc w:val="both"/>
        <w:rPr>
          <w:rFonts w:ascii="Times New Roman" w:hAnsi="Times New Roman"/>
          <w:b w:val="0"/>
          <w:sz w:val="24"/>
          <w:szCs w:val="24"/>
        </w:rPr>
      </w:pPr>
      <w:r>
        <w:rPr>
          <w:rFonts w:ascii="Times New Roman" w:hAnsi="Times New Roman"/>
          <w:b w:val="0"/>
          <w:sz w:val="24"/>
          <w:szCs w:val="24"/>
        </w:rPr>
        <w:lastRenderedPageBreak/>
        <w:t xml:space="preserve">доля участников ЕГЭ-ВТГ, не достигших минимального балла, имеет минимальные значения (по сравнению </w:t>
      </w:r>
      <w:r>
        <w:rPr>
          <w:rFonts w:ascii="Times New Roman" w:hAnsi="Times New Roman"/>
          <w:sz w:val="24"/>
          <w:szCs w:val="24"/>
        </w:rPr>
        <w:br/>
      </w:r>
      <w:r>
        <w:rPr>
          <w:rFonts w:ascii="Times New Roman" w:hAnsi="Times New Roman"/>
          <w:b w:val="0"/>
          <w:sz w:val="24"/>
          <w:szCs w:val="24"/>
        </w:rPr>
        <w:t>с другими образовательными организациями Псковской области).</w:t>
      </w:r>
    </w:p>
    <w:p w14:paraId="0D664926" w14:textId="77777777" w:rsidR="00526411" w:rsidRDefault="002378EF">
      <w:pPr>
        <w:spacing w:line="276" w:lineRule="auto"/>
        <w:ind w:firstLine="567"/>
        <w:jc w:val="both"/>
        <w:rPr>
          <w:szCs w:val="24"/>
        </w:rPr>
      </w:pPr>
      <w:r>
        <w:rPr>
          <w:szCs w:val="24"/>
        </w:rPr>
        <w:t>Сравнение результатов проводилось при условии, что экзамен по английскому языку от образовательной организации сдавали более 10 человек.</w:t>
      </w:r>
    </w:p>
    <w:p w14:paraId="281100B0" w14:textId="77777777" w:rsidR="00526411" w:rsidRDefault="002378EF">
      <w:pPr>
        <w:spacing w:line="276" w:lineRule="auto"/>
        <w:ind w:firstLine="567"/>
        <w:jc w:val="both"/>
        <w:rPr>
          <w:szCs w:val="24"/>
        </w:rPr>
      </w:pPr>
      <w:r>
        <w:rPr>
          <w:szCs w:val="24"/>
        </w:rPr>
        <w:t>Обучающиеся данных организаций продемонстрировали достаточно высокие результаты.</w:t>
      </w:r>
    </w:p>
    <w:p w14:paraId="2F541729" w14:textId="77777777" w:rsidR="00526411" w:rsidRDefault="002378EF">
      <w:pPr>
        <w:pStyle w:val="aff0"/>
        <w:keepNext/>
        <w:numPr>
          <w:ilvl w:val="0"/>
          <w:numId w:val="5"/>
        </w:numPr>
      </w:pPr>
      <w:r>
        <w:t>Таблица 2-11</w:t>
      </w:r>
    </w:p>
    <w:tbl>
      <w:tblPr>
        <w:tblW w:w="1469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626"/>
        <w:gridCol w:w="4500"/>
        <w:gridCol w:w="1260"/>
        <w:gridCol w:w="1800"/>
        <w:gridCol w:w="1980"/>
        <w:gridCol w:w="2160"/>
        <w:gridCol w:w="1800"/>
      </w:tblGrid>
      <w:tr w:rsidR="00526411" w14:paraId="32EE9552" w14:textId="77777777">
        <w:trPr>
          <w:tblHeader/>
        </w:trPr>
        <w:tc>
          <w:tcPr>
            <w:tcW w:w="567" w:type="dxa"/>
            <w:vMerge w:val="restart"/>
            <w:tcBorders>
              <w:top w:val="single" w:sz="4" w:space="0" w:color="000000"/>
              <w:left w:val="single" w:sz="4" w:space="0" w:color="000000"/>
              <w:bottom w:val="single" w:sz="4" w:space="0" w:color="000000"/>
              <w:right w:val="single" w:sz="4" w:space="0" w:color="000000"/>
            </w:tcBorders>
            <w:vAlign w:val="center"/>
          </w:tcPr>
          <w:p w14:paraId="480954B7" w14:textId="77777777" w:rsidR="00526411" w:rsidRDefault="002378EF">
            <w:pPr>
              <w:pStyle w:val="afff5"/>
              <w:spacing w:after="0" w:line="240" w:lineRule="auto"/>
              <w:ind w:left="0"/>
              <w:jc w:val="center"/>
              <w:rPr>
                <w:rFonts w:ascii="Times New Roman" w:hAnsi="Times New Roman"/>
                <w:sz w:val="24"/>
              </w:rPr>
            </w:pPr>
            <w:r>
              <w:rPr>
                <w:rFonts w:ascii="Times New Roman" w:hAnsi="Times New Roman"/>
                <w:sz w:val="24"/>
              </w:rPr>
              <w:t>№ п/п</w:t>
            </w:r>
          </w:p>
        </w:tc>
        <w:tc>
          <w:tcPr>
            <w:tcW w:w="626" w:type="dxa"/>
            <w:vMerge w:val="restart"/>
            <w:tcBorders>
              <w:top w:val="single" w:sz="4" w:space="0" w:color="000000"/>
              <w:left w:val="single" w:sz="4" w:space="0" w:color="000000"/>
              <w:bottom w:val="single" w:sz="4" w:space="0" w:color="000000"/>
              <w:right w:val="single" w:sz="4" w:space="0" w:color="000000"/>
            </w:tcBorders>
            <w:vAlign w:val="center"/>
          </w:tcPr>
          <w:p w14:paraId="2903BBA3" w14:textId="77777777" w:rsidR="00526411" w:rsidRDefault="002378EF">
            <w:pPr>
              <w:pStyle w:val="afff5"/>
              <w:spacing w:after="0" w:line="240" w:lineRule="auto"/>
              <w:ind w:left="0"/>
              <w:jc w:val="center"/>
              <w:rPr>
                <w:rFonts w:ascii="Times New Roman" w:hAnsi="Times New Roman"/>
                <w:sz w:val="24"/>
              </w:rPr>
            </w:pPr>
            <w:r>
              <w:rPr>
                <w:rFonts w:ascii="Times New Roman" w:hAnsi="Times New Roman"/>
                <w:sz w:val="24"/>
              </w:rPr>
              <w:t>Код ОО</w:t>
            </w:r>
          </w:p>
        </w:tc>
        <w:tc>
          <w:tcPr>
            <w:tcW w:w="4500" w:type="dxa"/>
            <w:vMerge w:val="restart"/>
            <w:tcBorders>
              <w:top w:val="single" w:sz="4" w:space="0" w:color="000000"/>
              <w:left w:val="single" w:sz="4" w:space="0" w:color="000000"/>
              <w:bottom w:val="single" w:sz="4" w:space="0" w:color="000000"/>
              <w:right w:val="single" w:sz="4" w:space="0" w:color="000000"/>
            </w:tcBorders>
            <w:vAlign w:val="center"/>
          </w:tcPr>
          <w:p w14:paraId="0F4216D0" w14:textId="77777777" w:rsidR="00526411" w:rsidRDefault="002378EF">
            <w:pPr>
              <w:pStyle w:val="afff5"/>
              <w:spacing w:after="0" w:line="240" w:lineRule="auto"/>
              <w:ind w:left="0"/>
              <w:jc w:val="center"/>
              <w:rPr>
                <w:rFonts w:ascii="Times New Roman" w:hAnsi="Times New Roman"/>
                <w:sz w:val="24"/>
              </w:rPr>
            </w:pPr>
            <w:r>
              <w:rPr>
                <w:rFonts w:ascii="Times New Roman" w:hAnsi="Times New Roman"/>
                <w:sz w:val="24"/>
              </w:rPr>
              <w:t>Наименование ОО</w:t>
            </w:r>
          </w:p>
        </w:tc>
        <w:tc>
          <w:tcPr>
            <w:tcW w:w="1260" w:type="dxa"/>
            <w:vMerge w:val="restart"/>
            <w:tcBorders>
              <w:top w:val="single" w:sz="4" w:space="0" w:color="000000"/>
              <w:left w:val="single" w:sz="4" w:space="0" w:color="000000"/>
              <w:bottom w:val="single" w:sz="4" w:space="0" w:color="000000"/>
              <w:right w:val="single" w:sz="4" w:space="0" w:color="000000"/>
            </w:tcBorders>
            <w:vAlign w:val="center"/>
          </w:tcPr>
          <w:p w14:paraId="7571DEAF" w14:textId="77777777" w:rsidR="00526411" w:rsidRDefault="002378EF">
            <w:pPr>
              <w:pStyle w:val="afff5"/>
              <w:spacing w:after="0" w:line="240" w:lineRule="auto"/>
              <w:ind w:left="0"/>
              <w:jc w:val="center"/>
              <w:rPr>
                <w:rFonts w:ascii="Times New Roman" w:hAnsi="Times New Roman"/>
                <w:sz w:val="24"/>
              </w:rPr>
            </w:pPr>
            <w:r>
              <w:rPr>
                <w:rFonts w:ascii="Times New Roman" w:hAnsi="Times New Roman"/>
                <w:sz w:val="24"/>
              </w:rPr>
              <w:t>Кол-во ВТГ, чел.</w:t>
            </w:r>
          </w:p>
        </w:tc>
        <w:tc>
          <w:tcPr>
            <w:tcW w:w="7740" w:type="dxa"/>
            <w:gridSpan w:val="4"/>
            <w:tcBorders>
              <w:top w:val="single" w:sz="4" w:space="0" w:color="000000"/>
              <w:left w:val="single" w:sz="4" w:space="0" w:color="000000"/>
              <w:bottom w:val="single" w:sz="4" w:space="0" w:color="000000"/>
              <w:right w:val="single" w:sz="4" w:space="0" w:color="000000"/>
            </w:tcBorders>
            <w:vAlign w:val="center"/>
          </w:tcPr>
          <w:p w14:paraId="2C78D776" w14:textId="77777777" w:rsidR="00526411" w:rsidRDefault="002378EF">
            <w:pPr>
              <w:pStyle w:val="afff5"/>
              <w:spacing w:after="0" w:line="240" w:lineRule="auto"/>
              <w:ind w:left="0"/>
              <w:jc w:val="center"/>
              <w:rPr>
                <w:rFonts w:ascii="Times New Roman" w:hAnsi="Times New Roman"/>
                <w:sz w:val="24"/>
              </w:rPr>
            </w:pPr>
            <w:r>
              <w:rPr>
                <w:rFonts w:ascii="Times New Roman" w:hAnsi="Times New Roman"/>
                <w:sz w:val="24"/>
              </w:rPr>
              <w:t xml:space="preserve">Доля ВТГ, получивших тестовый балл </w:t>
            </w:r>
          </w:p>
        </w:tc>
      </w:tr>
      <w:tr w:rsidR="00526411" w14:paraId="768560C6" w14:textId="77777777">
        <w:trPr>
          <w:tblHeader/>
        </w:trPr>
        <w:tc>
          <w:tcPr>
            <w:tcW w:w="567" w:type="dxa"/>
            <w:vMerge/>
            <w:tcBorders>
              <w:top w:val="single" w:sz="4" w:space="0" w:color="000000"/>
              <w:left w:val="single" w:sz="4" w:space="0" w:color="000000"/>
              <w:bottom w:val="single" w:sz="4" w:space="0" w:color="000000"/>
              <w:right w:val="single" w:sz="4" w:space="0" w:color="000000"/>
            </w:tcBorders>
            <w:vAlign w:val="center"/>
          </w:tcPr>
          <w:p w14:paraId="05E34143" w14:textId="77777777" w:rsidR="00526411" w:rsidRDefault="00526411"/>
        </w:tc>
        <w:tc>
          <w:tcPr>
            <w:tcW w:w="626" w:type="dxa"/>
            <w:vMerge/>
            <w:tcBorders>
              <w:top w:val="single" w:sz="4" w:space="0" w:color="000000"/>
              <w:left w:val="single" w:sz="4" w:space="0" w:color="000000"/>
              <w:bottom w:val="single" w:sz="4" w:space="0" w:color="000000"/>
              <w:right w:val="single" w:sz="4" w:space="0" w:color="000000"/>
            </w:tcBorders>
            <w:vAlign w:val="center"/>
          </w:tcPr>
          <w:p w14:paraId="7A4B4BFA" w14:textId="77777777" w:rsidR="00526411" w:rsidRDefault="00526411"/>
        </w:tc>
        <w:tc>
          <w:tcPr>
            <w:tcW w:w="4500" w:type="dxa"/>
            <w:vMerge/>
            <w:tcBorders>
              <w:top w:val="single" w:sz="4" w:space="0" w:color="000000"/>
              <w:left w:val="single" w:sz="4" w:space="0" w:color="000000"/>
              <w:bottom w:val="single" w:sz="4" w:space="0" w:color="000000"/>
              <w:right w:val="single" w:sz="4" w:space="0" w:color="000000"/>
            </w:tcBorders>
            <w:vAlign w:val="center"/>
          </w:tcPr>
          <w:p w14:paraId="35AEAF35" w14:textId="77777777" w:rsidR="00526411" w:rsidRDefault="00526411"/>
        </w:tc>
        <w:tc>
          <w:tcPr>
            <w:tcW w:w="1260" w:type="dxa"/>
            <w:vMerge/>
            <w:tcBorders>
              <w:top w:val="single" w:sz="4" w:space="0" w:color="000000"/>
              <w:left w:val="single" w:sz="4" w:space="0" w:color="000000"/>
              <w:bottom w:val="single" w:sz="4" w:space="0" w:color="000000"/>
              <w:right w:val="single" w:sz="4" w:space="0" w:color="000000"/>
            </w:tcBorders>
            <w:vAlign w:val="center"/>
          </w:tcPr>
          <w:p w14:paraId="098441A0" w14:textId="77777777" w:rsidR="00526411" w:rsidRDefault="00526411"/>
        </w:tc>
        <w:tc>
          <w:tcPr>
            <w:tcW w:w="1800" w:type="dxa"/>
            <w:tcBorders>
              <w:top w:val="single" w:sz="4" w:space="0" w:color="000000"/>
              <w:left w:val="single" w:sz="4" w:space="0" w:color="000000"/>
              <w:bottom w:val="single" w:sz="4" w:space="0" w:color="000000"/>
              <w:right w:val="single" w:sz="4" w:space="0" w:color="000000"/>
            </w:tcBorders>
            <w:vAlign w:val="center"/>
          </w:tcPr>
          <w:p w14:paraId="31D64189" w14:textId="77777777" w:rsidR="00526411" w:rsidRDefault="002378EF">
            <w:pPr>
              <w:pStyle w:val="afff5"/>
              <w:spacing w:after="0" w:line="240" w:lineRule="auto"/>
              <w:ind w:left="0"/>
              <w:jc w:val="center"/>
              <w:rPr>
                <w:rFonts w:ascii="Times New Roman" w:hAnsi="Times New Roman"/>
                <w:sz w:val="24"/>
              </w:rPr>
            </w:pPr>
            <w:r>
              <w:rPr>
                <w:rFonts w:ascii="Times New Roman" w:hAnsi="Times New Roman"/>
                <w:sz w:val="24"/>
              </w:rPr>
              <w:t>от 81 до 100 баллов</w:t>
            </w:r>
          </w:p>
        </w:tc>
        <w:tc>
          <w:tcPr>
            <w:tcW w:w="1980" w:type="dxa"/>
            <w:tcBorders>
              <w:top w:val="single" w:sz="4" w:space="0" w:color="000000"/>
              <w:left w:val="single" w:sz="4" w:space="0" w:color="000000"/>
              <w:bottom w:val="single" w:sz="4" w:space="0" w:color="000000"/>
              <w:right w:val="single" w:sz="4" w:space="0" w:color="000000"/>
            </w:tcBorders>
            <w:vAlign w:val="center"/>
          </w:tcPr>
          <w:p w14:paraId="039CF745" w14:textId="77777777" w:rsidR="00526411" w:rsidRDefault="002378EF">
            <w:pPr>
              <w:pStyle w:val="afff5"/>
              <w:spacing w:after="0" w:line="240" w:lineRule="auto"/>
              <w:ind w:left="0"/>
              <w:jc w:val="center"/>
              <w:rPr>
                <w:rFonts w:ascii="Times New Roman" w:hAnsi="Times New Roman"/>
                <w:sz w:val="24"/>
              </w:rPr>
            </w:pPr>
            <w:r>
              <w:rPr>
                <w:rFonts w:ascii="Times New Roman" w:hAnsi="Times New Roman"/>
                <w:sz w:val="24"/>
              </w:rPr>
              <w:t>от 61 до 80 баллов</w:t>
            </w:r>
          </w:p>
        </w:tc>
        <w:tc>
          <w:tcPr>
            <w:tcW w:w="2160" w:type="dxa"/>
            <w:tcBorders>
              <w:top w:val="single" w:sz="4" w:space="0" w:color="000000"/>
              <w:left w:val="single" w:sz="4" w:space="0" w:color="000000"/>
              <w:bottom w:val="single" w:sz="4" w:space="0" w:color="000000"/>
              <w:right w:val="single" w:sz="4" w:space="0" w:color="000000"/>
            </w:tcBorders>
            <w:vAlign w:val="center"/>
          </w:tcPr>
          <w:p w14:paraId="37C6C505" w14:textId="77777777" w:rsidR="00526411" w:rsidRDefault="002378EF">
            <w:pPr>
              <w:pStyle w:val="afff5"/>
              <w:spacing w:after="0" w:line="240" w:lineRule="auto"/>
              <w:ind w:left="0"/>
              <w:jc w:val="center"/>
              <w:rPr>
                <w:rFonts w:ascii="Times New Roman" w:hAnsi="Times New Roman"/>
                <w:sz w:val="24"/>
              </w:rPr>
            </w:pPr>
            <w:r>
              <w:rPr>
                <w:rFonts w:ascii="Times New Roman" w:hAnsi="Times New Roman"/>
                <w:sz w:val="24"/>
              </w:rPr>
              <w:t>от минимального балла до 60 баллов</w:t>
            </w:r>
          </w:p>
        </w:tc>
        <w:tc>
          <w:tcPr>
            <w:tcW w:w="1800" w:type="dxa"/>
            <w:tcBorders>
              <w:top w:val="single" w:sz="4" w:space="0" w:color="000000"/>
              <w:left w:val="single" w:sz="4" w:space="0" w:color="000000"/>
              <w:bottom w:val="single" w:sz="4" w:space="0" w:color="000000"/>
              <w:right w:val="single" w:sz="4" w:space="0" w:color="000000"/>
            </w:tcBorders>
            <w:vAlign w:val="center"/>
          </w:tcPr>
          <w:p w14:paraId="5F811812" w14:textId="77777777" w:rsidR="00526411" w:rsidRDefault="002378EF">
            <w:pPr>
              <w:pStyle w:val="afff5"/>
              <w:spacing w:after="0" w:line="240" w:lineRule="auto"/>
              <w:ind w:left="0"/>
              <w:jc w:val="center"/>
              <w:rPr>
                <w:rFonts w:ascii="Times New Roman" w:hAnsi="Times New Roman"/>
                <w:sz w:val="24"/>
              </w:rPr>
            </w:pPr>
            <w:r>
              <w:rPr>
                <w:rFonts w:ascii="Times New Roman" w:hAnsi="Times New Roman"/>
                <w:sz w:val="24"/>
              </w:rPr>
              <w:t>ниже минимального</w:t>
            </w:r>
          </w:p>
        </w:tc>
      </w:tr>
      <w:tr w:rsidR="00526411" w14:paraId="24A7B835" w14:textId="77777777">
        <w:trPr>
          <w:trHeight w:val="224"/>
        </w:trPr>
        <w:tc>
          <w:tcPr>
            <w:tcW w:w="567" w:type="dxa"/>
            <w:tcBorders>
              <w:top w:val="single" w:sz="4" w:space="0" w:color="000000"/>
              <w:left w:val="single" w:sz="4" w:space="0" w:color="000000"/>
              <w:bottom w:val="single" w:sz="4" w:space="0" w:color="000000"/>
              <w:right w:val="single" w:sz="4" w:space="0" w:color="000000"/>
            </w:tcBorders>
          </w:tcPr>
          <w:p w14:paraId="75DE7DE5" w14:textId="77777777" w:rsidR="00526411" w:rsidRDefault="002378EF">
            <w:pPr>
              <w:widowControl w:val="0"/>
            </w:pPr>
            <w:r>
              <w:t>1.</w:t>
            </w:r>
          </w:p>
        </w:tc>
        <w:tc>
          <w:tcPr>
            <w:tcW w:w="626" w:type="dxa"/>
            <w:tcBorders>
              <w:top w:val="single" w:sz="4" w:space="0" w:color="000000"/>
              <w:left w:val="single" w:sz="4" w:space="0" w:color="000000"/>
              <w:bottom w:val="single" w:sz="4" w:space="0" w:color="000000"/>
              <w:right w:val="single" w:sz="4" w:space="0" w:color="000000"/>
            </w:tcBorders>
          </w:tcPr>
          <w:p w14:paraId="73909EAB" w14:textId="77777777" w:rsidR="00526411" w:rsidRDefault="002378EF">
            <w:pPr>
              <w:widowControl w:val="0"/>
            </w:pPr>
            <w:r>
              <w:t>1</w:t>
            </w:r>
          </w:p>
        </w:tc>
        <w:tc>
          <w:tcPr>
            <w:tcW w:w="4500" w:type="dxa"/>
            <w:tcBorders>
              <w:top w:val="single" w:sz="4" w:space="0" w:color="000000"/>
              <w:left w:val="single" w:sz="4" w:space="0" w:color="000000"/>
              <w:bottom w:val="single" w:sz="4" w:space="0" w:color="000000"/>
              <w:right w:val="single" w:sz="4" w:space="0" w:color="000000"/>
            </w:tcBorders>
          </w:tcPr>
          <w:p w14:paraId="0E23F64B" w14:textId="77777777" w:rsidR="00526411" w:rsidRDefault="002378EF">
            <w:pPr>
              <w:widowControl w:val="0"/>
            </w:pPr>
            <w:r>
              <w:t>Муниципальное бюджетное общеобразовательное учреждение "Псковская инженерно-лингвистическая гимназия"</w:t>
            </w:r>
          </w:p>
        </w:tc>
        <w:tc>
          <w:tcPr>
            <w:tcW w:w="1260" w:type="dxa"/>
            <w:tcBorders>
              <w:top w:val="single" w:sz="4" w:space="0" w:color="000000"/>
              <w:left w:val="single" w:sz="4" w:space="0" w:color="000000"/>
              <w:bottom w:val="single" w:sz="4" w:space="0" w:color="000000"/>
              <w:right w:val="single" w:sz="4" w:space="0" w:color="000000"/>
            </w:tcBorders>
          </w:tcPr>
          <w:p w14:paraId="14AC4B94" w14:textId="77777777" w:rsidR="00526411" w:rsidRDefault="002378EF">
            <w:pPr>
              <w:widowControl w:val="0"/>
              <w:jc w:val="center"/>
            </w:pPr>
            <w:r>
              <w:t>17</w:t>
            </w:r>
          </w:p>
        </w:tc>
        <w:tc>
          <w:tcPr>
            <w:tcW w:w="1800" w:type="dxa"/>
            <w:tcBorders>
              <w:top w:val="single" w:sz="4" w:space="0" w:color="000000"/>
              <w:left w:val="single" w:sz="4" w:space="0" w:color="000000"/>
              <w:bottom w:val="single" w:sz="4" w:space="0" w:color="000000"/>
              <w:right w:val="single" w:sz="4" w:space="0" w:color="000000"/>
            </w:tcBorders>
          </w:tcPr>
          <w:p w14:paraId="30DC2650" w14:textId="77777777" w:rsidR="00526411" w:rsidRDefault="002378EF">
            <w:pPr>
              <w:widowControl w:val="0"/>
              <w:jc w:val="center"/>
            </w:pPr>
            <w:r>
              <w:t>47,06</w:t>
            </w:r>
          </w:p>
        </w:tc>
        <w:tc>
          <w:tcPr>
            <w:tcW w:w="1980" w:type="dxa"/>
            <w:tcBorders>
              <w:top w:val="single" w:sz="4" w:space="0" w:color="000000"/>
              <w:left w:val="single" w:sz="4" w:space="0" w:color="000000"/>
              <w:bottom w:val="single" w:sz="4" w:space="0" w:color="000000"/>
              <w:right w:val="single" w:sz="4" w:space="0" w:color="000000"/>
            </w:tcBorders>
          </w:tcPr>
          <w:p w14:paraId="08B691B9" w14:textId="77777777" w:rsidR="00526411" w:rsidRDefault="002378EF">
            <w:pPr>
              <w:widowControl w:val="0"/>
              <w:jc w:val="center"/>
            </w:pPr>
            <w:r>
              <w:t>52,94</w:t>
            </w:r>
          </w:p>
        </w:tc>
        <w:tc>
          <w:tcPr>
            <w:tcW w:w="2160" w:type="dxa"/>
            <w:tcBorders>
              <w:top w:val="single" w:sz="4" w:space="0" w:color="000000"/>
              <w:left w:val="single" w:sz="4" w:space="0" w:color="000000"/>
              <w:bottom w:val="single" w:sz="4" w:space="0" w:color="000000"/>
              <w:right w:val="single" w:sz="4" w:space="0" w:color="000000"/>
            </w:tcBorders>
          </w:tcPr>
          <w:p w14:paraId="5F0124B2" w14:textId="77777777" w:rsidR="00526411" w:rsidRDefault="002378EF">
            <w:pPr>
              <w:widowControl w:val="0"/>
              <w:jc w:val="center"/>
            </w:pPr>
            <w:r>
              <w:t>0</w:t>
            </w:r>
          </w:p>
        </w:tc>
        <w:tc>
          <w:tcPr>
            <w:tcW w:w="1800" w:type="dxa"/>
            <w:tcBorders>
              <w:top w:val="single" w:sz="4" w:space="0" w:color="000000"/>
              <w:left w:val="single" w:sz="4" w:space="0" w:color="000000"/>
              <w:bottom w:val="single" w:sz="4" w:space="0" w:color="000000"/>
              <w:right w:val="single" w:sz="4" w:space="0" w:color="000000"/>
            </w:tcBorders>
          </w:tcPr>
          <w:p w14:paraId="49E9AD3C" w14:textId="77777777" w:rsidR="00526411" w:rsidRDefault="002378EF">
            <w:pPr>
              <w:widowControl w:val="0"/>
              <w:jc w:val="center"/>
            </w:pPr>
            <w:r>
              <w:t>0</w:t>
            </w:r>
          </w:p>
        </w:tc>
      </w:tr>
      <w:tr w:rsidR="00526411" w14:paraId="0365DC11" w14:textId="77777777">
        <w:trPr>
          <w:trHeight w:val="224"/>
        </w:trPr>
        <w:tc>
          <w:tcPr>
            <w:tcW w:w="567" w:type="dxa"/>
            <w:tcBorders>
              <w:top w:val="single" w:sz="4" w:space="0" w:color="000000"/>
              <w:left w:val="single" w:sz="4" w:space="0" w:color="000000"/>
              <w:bottom w:val="single" w:sz="4" w:space="0" w:color="000000"/>
              <w:right w:val="single" w:sz="4" w:space="0" w:color="000000"/>
            </w:tcBorders>
          </w:tcPr>
          <w:p w14:paraId="515281D3" w14:textId="77777777" w:rsidR="00526411" w:rsidRDefault="002378EF">
            <w:pPr>
              <w:widowControl w:val="0"/>
            </w:pPr>
            <w:r>
              <w:t>2.</w:t>
            </w:r>
          </w:p>
        </w:tc>
        <w:tc>
          <w:tcPr>
            <w:tcW w:w="626" w:type="dxa"/>
            <w:tcBorders>
              <w:top w:val="single" w:sz="4" w:space="0" w:color="000000"/>
              <w:left w:val="single" w:sz="4" w:space="0" w:color="000000"/>
              <w:bottom w:val="single" w:sz="4" w:space="0" w:color="000000"/>
              <w:right w:val="single" w:sz="4" w:space="0" w:color="000000"/>
            </w:tcBorders>
          </w:tcPr>
          <w:p w14:paraId="654B5ACF" w14:textId="77777777" w:rsidR="00526411" w:rsidRDefault="002378EF">
            <w:pPr>
              <w:widowControl w:val="0"/>
            </w:pPr>
            <w:r>
              <w:t>10</w:t>
            </w:r>
          </w:p>
        </w:tc>
        <w:tc>
          <w:tcPr>
            <w:tcW w:w="4500" w:type="dxa"/>
            <w:tcBorders>
              <w:top w:val="single" w:sz="4" w:space="0" w:color="000000"/>
              <w:left w:val="single" w:sz="4" w:space="0" w:color="000000"/>
              <w:bottom w:val="single" w:sz="4" w:space="0" w:color="000000"/>
              <w:right w:val="single" w:sz="4" w:space="0" w:color="000000"/>
            </w:tcBorders>
          </w:tcPr>
          <w:p w14:paraId="16E7AB44" w14:textId="77777777" w:rsidR="00526411" w:rsidRDefault="002378EF">
            <w:pPr>
              <w:widowControl w:val="0"/>
            </w:pPr>
            <w:r>
              <w:t>Муниципальное автономное общеобразовательное учреждение "Гуманитарный лицей"</w:t>
            </w:r>
          </w:p>
        </w:tc>
        <w:tc>
          <w:tcPr>
            <w:tcW w:w="1260" w:type="dxa"/>
            <w:tcBorders>
              <w:top w:val="single" w:sz="4" w:space="0" w:color="000000"/>
              <w:left w:val="single" w:sz="4" w:space="0" w:color="000000"/>
              <w:bottom w:val="single" w:sz="4" w:space="0" w:color="000000"/>
              <w:right w:val="single" w:sz="4" w:space="0" w:color="000000"/>
            </w:tcBorders>
          </w:tcPr>
          <w:p w14:paraId="50A2110A" w14:textId="77777777" w:rsidR="00526411" w:rsidRDefault="002378EF">
            <w:pPr>
              <w:widowControl w:val="0"/>
              <w:jc w:val="center"/>
            </w:pPr>
            <w:r>
              <w:t>16</w:t>
            </w:r>
          </w:p>
        </w:tc>
        <w:tc>
          <w:tcPr>
            <w:tcW w:w="1800" w:type="dxa"/>
            <w:tcBorders>
              <w:top w:val="single" w:sz="4" w:space="0" w:color="000000"/>
              <w:left w:val="single" w:sz="4" w:space="0" w:color="000000"/>
              <w:bottom w:val="single" w:sz="4" w:space="0" w:color="000000"/>
              <w:right w:val="single" w:sz="4" w:space="0" w:color="000000"/>
            </w:tcBorders>
          </w:tcPr>
          <w:p w14:paraId="74749574" w14:textId="77777777" w:rsidR="00526411" w:rsidRDefault="002378EF">
            <w:pPr>
              <w:widowControl w:val="0"/>
              <w:jc w:val="center"/>
            </w:pPr>
            <w:r>
              <w:t>37,5</w:t>
            </w:r>
          </w:p>
        </w:tc>
        <w:tc>
          <w:tcPr>
            <w:tcW w:w="1980" w:type="dxa"/>
            <w:tcBorders>
              <w:top w:val="single" w:sz="4" w:space="0" w:color="000000"/>
              <w:left w:val="single" w:sz="4" w:space="0" w:color="000000"/>
              <w:bottom w:val="single" w:sz="4" w:space="0" w:color="000000"/>
              <w:right w:val="single" w:sz="4" w:space="0" w:color="000000"/>
            </w:tcBorders>
          </w:tcPr>
          <w:p w14:paraId="379687C4" w14:textId="77777777" w:rsidR="00526411" w:rsidRDefault="002378EF">
            <w:pPr>
              <w:widowControl w:val="0"/>
              <w:jc w:val="center"/>
            </w:pPr>
            <w:r>
              <w:t>50</w:t>
            </w:r>
          </w:p>
        </w:tc>
        <w:tc>
          <w:tcPr>
            <w:tcW w:w="2160" w:type="dxa"/>
            <w:tcBorders>
              <w:top w:val="single" w:sz="4" w:space="0" w:color="000000"/>
              <w:left w:val="single" w:sz="4" w:space="0" w:color="000000"/>
              <w:bottom w:val="single" w:sz="4" w:space="0" w:color="000000"/>
              <w:right w:val="single" w:sz="4" w:space="0" w:color="000000"/>
            </w:tcBorders>
          </w:tcPr>
          <w:p w14:paraId="24E3312A" w14:textId="77777777" w:rsidR="00526411" w:rsidRDefault="002378EF">
            <w:pPr>
              <w:widowControl w:val="0"/>
              <w:jc w:val="center"/>
            </w:pPr>
            <w:r>
              <w:t>12,5</w:t>
            </w:r>
          </w:p>
        </w:tc>
        <w:tc>
          <w:tcPr>
            <w:tcW w:w="1800" w:type="dxa"/>
            <w:tcBorders>
              <w:top w:val="single" w:sz="4" w:space="0" w:color="000000"/>
              <w:left w:val="single" w:sz="4" w:space="0" w:color="000000"/>
              <w:bottom w:val="single" w:sz="4" w:space="0" w:color="000000"/>
              <w:right w:val="single" w:sz="4" w:space="0" w:color="000000"/>
            </w:tcBorders>
          </w:tcPr>
          <w:p w14:paraId="3AE1CC42" w14:textId="77777777" w:rsidR="00526411" w:rsidRDefault="002378EF">
            <w:pPr>
              <w:widowControl w:val="0"/>
              <w:jc w:val="center"/>
            </w:pPr>
            <w:r>
              <w:t>0</w:t>
            </w:r>
          </w:p>
        </w:tc>
      </w:tr>
      <w:tr w:rsidR="00526411" w14:paraId="40BF7E25" w14:textId="77777777">
        <w:trPr>
          <w:trHeight w:val="224"/>
        </w:trPr>
        <w:tc>
          <w:tcPr>
            <w:tcW w:w="567" w:type="dxa"/>
            <w:tcBorders>
              <w:top w:val="single" w:sz="4" w:space="0" w:color="000000"/>
              <w:left w:val="single" w:sz="4" w:space="0" w:color="000000"/>
              <w:bottom w:val="single" w:sz="4" w:space="0" w:color="000000"/>
              <w:right w:val="single" w:sz="4" w:space="0" w:color="000000"/>
            </w:tcBorders>
          </w:tcPr>
          <w:p w14:paraId="75B834B7" w14:textId="77777777" w:rsidR="00526411" w:rsidRDefault="002378EF">
            <w:pPr>
              <w:widowControl w:val="0"/>
            </w:pPr>
            <w:r>
              <w:t>3.</w:t>
            </w:r>
          </w:p>
        </w:tc>
        <w:tc>
          <w:tcPr>
            <w:tcW w:w="626" w:type="dxa"/>
            <w:tcBorders>
              <w:top w:val="single" w:sz="4" w:space="0" w:color="000000"/>
              <w:left w:val="single" w:sz="4" w:space="0" w:color="000000"/>
              <w:bottom w:val="single" w:sz="4" w:space="0" w:color="000000"/>
              <w:right w:val="single" w:sz="4" w:space="0" w:color="000000"/>
            </w:tcBorders>
          </w:tcPr>
          <w:p w14:paraId="36CB47B1" w14:textId="77777777" w:rsidR="00526411" w:rsidRDefault="002378EF">
            <w:pPr>
              <w:widowControl w:val="0"/>
            </w:pPr>
            <w:r>
              <w:t>21</w:t>
            </w:r>
          </w:p>
        </w:tc>
        <w:tc>
          <w:tcPr>
            <w:tcW w:w="4500" w:type="dxa"/>
            <w:tcBorders>
              <w:top w:val="single" w:sz="4" w:space="0" w:color="000000"/>
              <w:left w:val="single" w:sz="4" w:space="0" w:color="000000"/>
              <w:bottom w:val="single" w:sz="4" w:space="0" w:color="000000"/>
              <w:right w:val="single" w:sz="4" w:space="0" w:color="000000"/>
            </w:tcBorders>
          </w:tcPr>
          <w:p w14:paraId="2F8A2AD7" w14:textId="77777777" w:rsidR="00526411" w:rsidRDefault="002378EF">
            <w:pPr>
              <w:widowControl w:val="0"/>
            </w:pPr>
            <w:r>
              <w:t>Муниципальное бюджетное общеобразовательное учреждение "Центр образования "Псковский педагогический комплекс"</w:t>
            </w:r>
          </w:p>
        </w:tc>
        <w:tc>
          <w:tcPr>
            <w:tcW w:w="1260" w:type="dxa"/>
            <w:tcBorders>
              <w:top w:val="single" w:sz="4" w:space="0" w:color="000000"/>
              <w:left w:val="single" w:sz="4" w:space="0" w:color="000000"/>
              <w:bottom w:val="single" w:sz="4" w:space="0" w:color="000000"/>
              <w:right w:val="single" w:sz="4" w:space="0" w:color="000000"/>
            </w:tcBorders>
          </w:tcPr>
          <w:p w14:paraId="629A5644" w14:textId="77777777" w:rsidR="00526411" w:rsidRDefault="002378EF">
            <w:pPr>
              <w:widowControl w:val="0"/>
              <w:jc w:val="center"/>
            </w:pPr>
            <w:r>
              <w:t>24</w:t>
            </w:r>
          </w:p>
        </w:tc>
        <w:tc>
          <w:tcPr>
            <w:tcW w:w="1800" w:type="dxa"/>
            <w:tcBorders>
              <w:top w:val="single" w:sz="4" w:space="0" w:color="000000"/>
              <w:left w:val="single" w:sz="4" w:space="0" w:color="000000"/>
              <w:bottom w:val="single" w:sz="4" w:space="0" w:color="000000"/>
              <w:right w:val="single" w:sz="4" w:space="0" w:color="000000"/>
            </w:tcBorders>
          </w:tcPr>
          <w:p w14:paraId="55EC5893" w14:textId="77777777" w:rsidR="00526411" w:rsidRDefault="002378EF">
            <w:pPr>
              <w:widowControl w:val="0"/>
              <w:jc w:val="center"/>
            </w:pPr>
            <w:r>
              <w:t>29,17</w:t>
            </w:r>
          </w:p>
        </w:tc>
        <w:tc>
          <w:tcPr>
            <w:tcW w:w="1980" w:type="dxa"/>
            <w:tcBorders>
              <w:top w:val="single" w:sz="4" w:space="0" w:color="000000"/>
              <w:left w:val="single" w:sz="4" w:space="0" w:color="000000"/>
              <w:bottom w:val="single" w:sz="4" w:space="0" w:color="000000"/>
              <w:right w:val="single" w:sz="4" w:space="0" w:color="000000"/>
            </w:tcBorders>
          </w:tcPr>
          <w:p w14:paraId="670EF27D" w14:textId="77777777" w:rsidR="00526411" w:rsidRDefault="002378EF">
            <w:pPr>
              <w:widowControl w:val="0"/>
              <w:jc w:val="center"/>
            </w:pPr>
            <w:r>
              <w:t>41,67</w:t>
            </w:r>
          </w:p>
        </w:tc>
        <w:tc>
          <w:tcPr>
            <w:tcW w:w="2160" w:type="dxa"/>
            <w:tcBorders>
              <w:top w:val="single" w:sz="4" w:space="0" w:color="000000"/>
              <w:left w:val="single" w:sz="4" w:space="0" w:color="000000"/>
              <w:bottom w:val="single" w:sz="4" w:space="0" w:color="000000"/>
              <w:right w:val="single" w:sz="4" w:space="0" w:color="000000"/>
            </w:tcBorders>
          </w:tcPr>
          <w:p w14:paraId="4379A59D" w14:textId="77777777" w:rsidR="00526411" w:rsidRDefault="002378EF">
            <w:pPr>
              <w:widowControl w:val="0"/>
              <w:jc w:val="center"/>
            </w:pPr>
            <w:r>
              <w:t>29,17</w:t>
            </w:r>
          </w:p>
        </w:tc>
        <w:tc>
          <w:tcPr>
            <w:tcW w:w="1800" w:type="dxa"/>
            <w:tcBorders>
              <w:top w:val="single" w:sz="4" w:space="0" w:color="000000"/>
              <w:left w:val="single" w:sz="4" w:space="0" w:color="000000"/>
              <w:bottom w:val="single" w:sz="4" w:space="0" w:color="000000"/>
              <w:right w:val="single" w:sz="4" w:space="0" w:color="000000"/>
            </w:tcBorders>
          </w:tcPr>
          <w:p w14:paraId="2CD349B5" w14:textId="77777777" w:rsidR="00526411" w:rsidRDefault="002378EF">
            <w:pPr>
              <w:widowControl w:val="0"/>
              <w:jc w:val="center"/>
            </w:pPr>
            <w:r>
              <w:t>0</w:t>
            </w:r>
          </w:p>
        </w:tc>
      </w:tr>
    </w:tbl>
    <w:p w14:paraId="0D571FAC" w14:textId="77777777" w:rsidR="00526411" w:rsidRDefault="002378EF">
      <w:pPr>
        <w:pStyle w:val="3"/>
        <w:numPr>
          <w:ilvl w:val="0"/>
          <w:numId w:val="0"/>
        </w:numPr>
        <w:ind w:left="1639"/>
        <w:rPr>
          <w:rFonts w:ascii="Times New Roman" w:hAnsi="Times New Roman"/>
          <w:b w:val="0"/>
        </w:rPr>
      </w:pPr>
      <w:r>
        <w:rPr>
          <w:rFonts w:ascii="Times New Roman" w:hAnsi="Times New Roman"/>
        </w:rPr>
        <w:t xml:space="preserve">2.4.2. </w:t>
      </w:r>
      <w:r>
        <w:rPr>
          <w:rFonts w:ascii="Times New Roman" w:hAnsi="Times New Roman"/>
          <w:b w:val="0"/>
        </w:rPr>
        <w:t>Перечень ОО, продемонстрировавших низкие результаты ЕГЭ по предмету</w:t>
      </w:r>
    </w:p>
    <w:p w14:paraId="6266AEDF" w14:textId="77777777" w:rsidR="00526411" w:rsidRDefault="002378EF">
      <w:pPr>
        <w:pStyle w:val="3"/>
        <w:numPr>
          <w:ilvl w:val="0"/>
          <w:numId w:val="0"/>
        </w:numPr>
        <w:spacing w:before="0" w:line="276" w:lineRule="auto"/>
        <w:ind w:firstLine="567"/>
        <w:jc w:val="both"/>
        <w:rPr>
          <w:rFonts w:ascii="Times New Roman" w:hAnsi="Times New Roman"/>
          <w:b w:val="0"/>
          <w:sz w:val="24"/>
          <w:szCs w:val="24"/>
        </w:rPr>
      </w:pPr>
      <w:r>
        <w:rPr>
          <w:rFonts w:ascii="Times New Roman" w:hAnsi="Times New Roman"/>
          <w:b w:val="0"/>
          <w:sz w:val="24"/>
          <w:szCs w:val="24"/>
        </w:rPr>
        <w:t>В выборку вошли образовательные организации, в которых:</w:t>
      </w:r>
    </w:p>
    <w:p w14:paraId="184F935B" w14:textId="77777777" w:rsidR="00526411" w:rsidRDefault="002378EF">
      <w:pPr>
        <w:numPr>
          <w:ilvl w:val="0"/>
          <w:numId w:val="6"/>
        </w:numPr>
        <w:tabs>
          <w:tab w:val="left" w:pos="567"/>
        </w:tabs>
        <w:spacing w:line="276" w:lineRule="auto"/>
        <w:ind w:left="0" w:firstLine="142"/>
        <w:jc w:val="both"/>
        <w:rPr>
          <w:szCs w:val="24"/>
        </w:rPr>
      </w:pPr>
      <w:r>
        <w:rPr>
          <w:szCs w:val="24"/>
        </w:rPr>
        <w:t xml:space="preserve">доля участников ЕГЭ-ВТГ, не достигших минимального балла, имеет максимальные значения; </w:t>
      </w:r>
    </w:p>
    <w:p w14:paraId="3FD4C494" w14:textId="77777777" w:rsidR="00526411" w:rsidRDefault="002378EF">
      <w:pPr>
        <w:pStyle w:val="3"/>
        <w:numPr>
          <w:ilvl w:val="0"/>
          <w:numId w:val="6"/>
        </w:numPr>
        <w:tabs>
          <w:tab w:val="left" w:pos="567"/>
        </w:tabs>
        <w:spacing w:before="0" w:line="276" w:lineRule="auto"/>
        <w:ind w:left="0" w:firstLine="142"/>
        <w:jc w:val="both"/>
        <w:rPr>
          <w:rFonts w:ascii="Times New Roman" w:hAnsi="Times New Roman"/>
          <w:b w:val="0"/>
          <w:sz w:val="24"/>
          <w:szCs w:val="24"/>
        </w:rPr>
      </w:pPr>
      <w:r>
        <w:rPr>
          <w:rFonts w:ascii="Times New Roman" w:hAnsi="Times New Roman"/>
          <w:b w:val="0"/>
          <w:sz w:val="24"/>
          <w:szCs w:val="24"/>
        </w:rPr>
        <w:t xml:space="preserve">доля участников ЕГЭ-ВТГ, получивших от 61 до 100 баллов, имеет минимальные значения (по сравнению </w:t>
      </w:r>
      <w:r>
        <w:rPr>
          <w:rFonts w:ascii="Times New Roman" w:hAnsi="Times New Roman"/>
          <w:sz w:val="24"/>
          <w:szCs w:val="24"/>
        </w:rPr>
        <w:br/>
      </w:r>
      <w:r>
        <w:rPr>
          <w:rFonts w:ascii="Times New Roman" w:hAnsi="Times New Roman"/>
          <w:b w:val="0"/>
          <w:sz w:val="24"/>
          <w:szCs w:val="24"/>
        </w:rPr>
        <w:t>с другими образовательными организациями Псковской области).</w:t>
      </w:r>
    </w:p>
    <w:p w14:paraId="60863648" w14:textId="77777777" w:rsidR="00526411" w:rsidRDefault="002378EF">
      <w:pPr>
        <w:spacing w:line="276" w:lineRule="auto"/>
        <w:ind w:firstLine="567"/>
        <w:rPr>
          <w:szCs w:val="24"/>
        </w:rPr>
      </w:pPr>
      <w:r>
        <w:rPr>
          <w:szCs w:val="24"/>
        </w:rPr>
        <w:t xml:space="preserve">Сравнение результатов проводилось при условии, что экзамен по английскому </w:t>
      </w:r>
      <w:proofErr w:type="spellStart"/>
      <w:r>
        <w:rPr>
          <w:szCs w:val="24"/>
        </w:rPr>
        <w:t>языкуот</w:t>
      </w:r>
      <w:proofErr w:type="spellEnd"/>
      <w:r>
        <w:rPr>
          <w:szCs w:val="24"/>
        </w:rPr>
        <w:t xml:space="preserve"> образовательной организации сдавали более 10 человек.</w:t>
      </w:r>
    </w:p>
    <w:p w14:paraId="17DD642A" w14:textId="77777777" w:rsidR="00526411" w:rsidRDefault="002378EF">
      <w:pPr>
        <w:pStyle w:val="aff0"/>
        <w:keepNext/>
        <w:ind w:left="1069"/>
      </w:pPr>
      <w:r>
        <w:t>Таблица 2-12</w:t>
      </w:r>
    </w:p>
    <w:tbl>
      <w:tblPr>
        <w:tblW w:w="1469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4"/>
        <w:gridCol w:w="639"/>
        <w:gridCol w:w="4500"/>
        <w:gridCol w:w="1172"/>
        <w:gridCol w:w="1708"/>
        <w:gridCol w:w="2160"/>
        <w:gridCol w:w="2160"/>
        <w:gridCol w:w="1800"/>
      </w:tblGrid>
      <w:tr w:rsidR="00526411" w14:paraId="007EF096" w14:textId="77777777">
        <w:trPr>
          <w:tblHeader/>
        </w:trPr>
        <w:tc>
          <w:tcPr>
            <w:tcW w:w="554" w:type="dxa"/>
            <w:vMerge w:val="restart"/>
            <w:tcBorders>
              <w:top w:val="single" w:sz="4" w:space="0" w:color="000000"/>
              <w:left w:val="single" w:sz="4" w:space="0" w:color="000000"/>
              <w:bottom w:val="single" w:sz="4" w:space="0" w:color="000000"/>
              <w:right w:val="single" w:sz="4" w:space="0" w:color="000000"/>
            </w:tcBorders>
            <w:vAlign w:val="center"/>
          </w:tcPr>
          <w:p w14:paraId="23586A57" w14:textId="77777777" w:rsidR="00526411" w:rsidRDefault="002378EF">
            <w:pPr>
              <w:pStyle w:val="afff5"/>
              <w:spacing w:after="0" w:line="240" w:lineRule="auto"/>
              <w:ind w:left="0"/>
              <w:jc w:val="center"/>
              <w:rPr>
                <w:rFonts w:ascii="Times New Roman" w:hAnsi="Times New Roman"/>
                <w:sz w:val="24"/>
              </w:rPr>
            </w:pPr>
            <w:r>
              <w:rPr>
                <w:rFonts w:ascii="Times New Roman" w:hAnsi="Times New Roman"/>
                <w:sz w:val="24"/>
              </w:rPr>
              <w:t xml:space="preserve">№ </w:t>
            </w:r>
            <w:r>
              <w:rPr>
                <w:rFonts w:ascii="Times New Roman" w:hAnsi="Times New Roman"/>
                <w:sz w:val="24"/>
              </w:rPr>
              <w:lastRenderedPageBreak/>
              <w:t>п/п</w:t>
            </w:r>
          </w:p>
        </w:tc>
        <w:tc>
          <w:tcPr>
            <w:tcW w:w="639" w:type="dxa"/>
            <w:vMerge w:val="restart"/>
            <w:tcBorders>
              <w:top w:val="single" w:sz="4" w:space="0" w:color="000000"/>
              <w:left w:val="single" w:sz="4" w:space="0" w:color="000000"/>
              <w:bottom w:val="single" w:sz="4" w:space="0" w:color="000000"/>
              <w:right w:val="single" w:sz="4" w:space="0" w:color="000000"/>
            </w:tcBorders>
            <w:vAlign w:val="center"/>
          </w:tcPr>
          <w:p w14:paraId="11F43F3C" w14:textId="77777777" w:rsidR="00526411" w:rsidRDefault="002378EF">
            <w:pPr>
              <w:pStyle w:val="afff5"/>
              <w:spacing w:after="0" w:line="240" w:lineRule="auto"/>
              <w:ind w:left="0"/>
              <w:jc w:val="center"/>
              <w:rPr>
                <w:rFonts w:ascii="Times New Roman" w:hAnsi="Times New Roman"/>
                <w:sz w:val="24"/>
              </w:rPr>
            </w:pPr>
            <w:r>
              <w:rPr>
                <w:rFonts w:ascii="Times New Roman" w:hAnsi="Times New Roman"/>
                <w:sz w:val="24"/>
              </w:rPr>
              <w:lastRenderedPageBreak/>
              <w:t xml:space="preserve">Код </w:t>
            </w:r>
            <w:r>
              <w:rPr>
                <w:rFonts w:ascii="Times New Roman" w:hAnsi="Times New Roman"/>
                <w:sz w:val="24"/>
              </w:rPr>
              <w:lastRenderedPageBreak/>
              <w:t>ОО</w:t>
            </w:r>
          </w:p>
        </w:tc>
        <w:tc>
          <w:tcPr>
            <w:tcW w:w="4500" w:type="dxa"/>
            <w:vMerge w:val="restart"/>
            <w:tcBorders>
              <w:top w:val="single" w:sz="4" w:space="0" w:color="000000"/>
              <w:left w:val="single" w:sz="4" w:space="0" w:color="000000"/>
              <w:bottom w:val="single" w:sz="4" w:space="0" w:color="000000"/>
              <w:right w:val="single" w:sz="4" w:space="0" w:color="000000"/>
            </w:tcBorders>
            <w:vAlign w:val="center"/>
          </w:tcPr>
          <w:p w14:paraId="622A9A0A" w14:textId="77777777" w:rsidR="00526411" w:rsidRDefault="002378EF">
            <w:pPr>
              <w:pStyle w:val="afff5"/>
              <w:ind w:left="0"/>
              <w:jc w:val="center"/>
              <w:rPr>
                <w:rFonts w:ascii="Times New Roman" w:hAnsi="Times New Roman"/>
                <w:sz w:val="24"/>
              </w:rPr>
            </w:pPr>
            <w:r>
              <w:rPr>
                <w:rFonts w:ascii="Times New Roman" w:hAnsi="Times New Roman"/>
                <w:sz w:val="24"/>
              </w:rPr>
              <w:lastRenderedPageBreak/>
              <w:t>Наименование ОО</w:t>
            </w:r>
          </w:p>
        </w:tc>
        <w:tc>
          <w:tcPr>
            <w:tcW w:w="1172" w:type="dxa"/>
            <w:vMerge w:val="restart"/>
            <w:tcBorders>
              <w:top w:val="single" w:sz="4" w:space="0" w:color="000000"/>
              <w:left w:val="single" w:sz="4" w:space="0" w:color="000000"/>
              <w:bottom w:val="single" w:sz="4" w:space="0" w:color="000000"/>
              <w:right w:val="single" w:sz="4" w:space="0" w:color="000000"/>
            </w:tcBorders>
            <w:vAlign w:val="center"/>
          </w:tcPr>
          <w:p w14:paraId="17646925" w14:textId="77777777" w:rsidR="00526411" w:rsidRDefault="002378EF">
            <w:pPr>
              <w:pStyle w:val="afff5"/>
              <w:spacing w:after="0" w:line="240" w:lineRule="auto"/>
              <w:ind w:left="0"/>
              <w:jc w:val="center"/>
              <w:rPr>
                <w:rFonts w:ascii="Times New Roman" w:hAnsi="Times New Roman"/>
                <w:sz w:val="24"/>
              </w:rPr>
            </w:pPr>
            <w:r>
              <w:rPr>
                <w:rFonts w:ascii="Times New Roman" w:hAnsi="Times New Roman"/>
                <w:sz w:val="24"/>
              </w:rPr>
              <w:t xml:space="preserve">Кол-во </w:t>
            </w:r>
            <w:r>
              <w:rPr>
                <w:rFonts w:ascii="Times New Roman" w:hAnsi="Times New Roman"/>
                <w:sz w:val="24"/>
              </w:rPr>
              <w:lastRenderedPageBreak/>
              <w:t>ВТГ, чел.</w:t>
            </w:r>
          </w:p>
        </w:tc>
        <w:tc>
          <w:tcPr>
            <w:tcW w:w="7828" w:type="dxa"/>
            <w:gridSpan w:val="4"/>
            <w:tcBorders>
              <w:top w:val="single" w:sz="4" w:space="0" w:color="000000"/>
              <w:left w:val="single" w:sz="4" w:space="0" w:color="000000"/>
              <w:bottom w:val="single" w:sz="4" w:space="0" w:color="000000"/>
              <w:right w:val="single" w:sz="4" w:space="0" w:color="000000"/>
            </w:tcBorders>
            <w:vAlign w:val="center"/>
          </w:tcPr>
          <w:p w14:paraId="02227F6C" w14:textId="77777777" w:rsidR="00526411" w:rsidRDefault="002378EF">
            <w:pPr>
              <w:pStyle w:val="afff5"/>
              <w:spacing w:after="0" w:line="240" w:lineRule="auto"/>
              <w:ind w:left="0"/>
              <w:jc w:val="center"/>
              <w:rPr>
                <w:rFonts w:ascii="Times New Roman" w:hAnsi="Times New Roman"/>
                <w:sz w:val="24"/>
              </w:rPr>
            </w:pPr>
            <w:r>
              <w:rPr>
                <w:rFonts w:ascii="Times New Roman" w:hAnsi="Times New Roman"/>
                <w:sz w:val="24"/>
              </w:rPr>
              <w:lastRenderedPageBreak/>
              <w:t>Доля ВТГ, получивших тестовый балл</w:t>
            </w:r>
          </w:p>
        </w:tc>
      </w:tr>
      <w:tr w:rsidR="00526411" w14:paraId="43A0F7BE" w14:textId="77777777">
        <w:trPr>
          <w:tblHeader/>
        </w:trPr>
        <w:tc>
          <w:tcPr>
            <w:tcW w:w="554" w:type="dxa"/>
            <w:vMerge/>
            <w:tcBorders>
              <w:top w:val="single" w:sz="4" w:space="0" w:color="000000"/>
              <w:left w:val="single" w:sz="4" w:space="0" w:color="000000"/>
              <w:bottom w:val="single" w:sz="4" w:space="0" w:color="000000"/>
              <w:right w:val="single" w:sz="4" w:space="0" w:color="000000"/>
            </w:tcBorders>
            <w:vAlign w:val="center"/>
          </w:tcPr>
          <w:p w14:paraId="20E04D43" w14:textId="77777777" w:rsidR="00526411" w:rsidRDefault="00526411"/>
        </w:tc>
        <w:tc>
          <w:tcPr>
            <w:tcW w:w="639" w:type="dxa"/>
            <w:vMerge/>
            <w:tcBorders>
              <w:top w:val="single" w:sz="4" w:space="0" w:color="000000"/>
              <w:left w:val="single" w:sz="4" w:space="0" w:color="000000"/>
              <w:bottom w:val="single" w:sz="4" w:space="0" w:color="000000"/>
              <w:right w:val="single" w:sz="4" w:space="0" w:color="000000"/>
            </w:tcBorders>
            <w:vAlign w:val="center"/>
          </w:tcPr>
          <w:p w14:paraId="5800D89A" w14:textId="77777777" w:rsidR="00526411" w:rsidRDefault="00526411"/>
        </w:tc>
        <w:tc>
          <w:tcPr>
            <w:tcW w:w="4500" w:type="dxa"/>
            <w:vMerge/>
            <w:tcBorders>
              <w:top w:val="single" w:sz="4" w:space="0" w:color="000000"/>
              <w:left w:val="single" w:sz="4" w:space="0" w:color="000000"/>
              <w:bottom w:val="single" w:sz="4" w:space="0" w:color="000000"/>
              <w:right w:val="single" w:sz="4" w:space="0" w:color="000000"/>
            </w:tcBorders>
            <w:vAlign w:val="center"/>
          </w:tcPr>
          <w:p w14:paraId="33826DC4" w14:textId="77777777" w:rsidR="00526411" w:rsidRDefault="00526411"/>
        </w:tc>
        <w:tc>
          <w:tcPr>
            <w:tcW w:w="1172" w:type="dxa"/>
            <w:vMerge/>
            <w:tcBorders>
              <w:top w:val="single" w:sz="4" w:space="0" w:color="000000"/>
              <w:left w:val="single" w:sz="4" w:space="0" w:color="000000"/>
              <w:bottom w:val="single" w:sz="4" w:space="0" w:color="000000"/>
              <w:right w:val="single" w:sz="4" w:space="0" w:color="000000"/>
            </w:tcBorders>
            <w:vAlign w:val="center"/>
          </w:tcPr>
          <w:p w14:paraId="2DB9C3E2" w14:textId="77777777" w:rsidR="00526411" w:rsidRDefault="00526411"/>
        </w:tc>
        <w:tc>
          <w:tcPr>
            <w:tcW w:w="1708" w:type="dxa"/>
            <w:tcBorders>
              <w:top w:val="single" w:sz="4" w:space="0" w:color="000000"/>
              <w:left w:val="single" w:sz="4" w:space="0" w:color="000000"/>
              <w:bottom w:val="single" w:sz="4" w:space="0" w:color="000000"/>
              <w:right w:val="single" w:sz="4" w:space="0" w:color="000000"/>
            </w:tcBorders>
            <w:vAlign w:val="center"/>
          </w:tcPr>
          <w:p w14:paraId="4A9C7A1C" w14:textId="77777777" w:rsidR="00526411" w:rsidRDefault="002378EF">
            <w:pPr>
              <w:pStyle w:val="afff5"/>
              <w:spacing w:after="0" w:line="240" w:lineRule="auto"/>
              <w:ind w:left="0"/>
              <w:jc w:val="center"/>
              <w:rPr>
                <w:rFonts w:ascii="Times New Roman" w:hAnsi="Times New Roman"/>
                <w:sz w:val="24"/>
              </w:rPr>
            </w:pPr>
            <w:r>
              <w:rPr>
                <w:rFonts w:ascii="Times New Roman" w:hAnsi="Times New Roman"/>
                <w:sz w:val="24"/>
              </w:rPr>
              <w:t xml:space="preserve">ниже минимального </w:t>
            </w:r>
          </w:p>
        </w:tc>
        <w:tc>
          <w:tcPr>
            <w:tcW w:w="2160" w:type="dxa"/>
            <w:tcBorders>
              <w:top w:val="single" w:sz="4" w:space="0" w:color="000000"/>
              <w:left w:val="single" w:sz="4" w:space="0" w:color="000000"/>
              <w:bottom w:val="single" w:sz="4" w:space="0" w:color="000000"/>
              <w:right w:val="single" w:sz="4" w:space="0" w:color="000000"/>
            </w:tcBorders>
            <w:vAlign w:val="center"/>
          </w:tcPr>
          <w:p w14:paraId="7005692C" w14:textId="77777777" w:rsidR="00526411" w:rsidRDefault="002378EF">
            <w:pPr>
              <w:pStyle w:val="afff5"/>
              <w:spacing w:after="0" w:line="240" w:lineRule="auto"/>
              <w:ind w:left="0"/>
              <w:jc w:val="center"/>
              <w:rPr>
                <w:rFonts w:ascii="Times New Roman" w:hAnsi="Times New Roman"/>
                <w:sz w:val="24"/>
              </w:rPr>
            </w:pPr>
            <w:r>
              <w:rPr>
                <w:rFonts w:ascii="Times New Roman" w:hAnsi="Times New Roman"/>
                <w:sz w:val="24"/>
              </w:rPr>
              <w:t>от минимального балла до 60 баллов</w:t>
            </w:r>
          </w:p>
        </w:tc>
        <w:tc>
          <w:tcPr>
            <w:tcW w:w="2160" w:type="dxa"/>
            <w:tcBorders>
              <w:top w:val="single" w:sz="4" w:space="0" w:color="000000"/>
              <w:left w:val="single" w:sz="4" w:space="0" w:color="000000"/>
              <w:bottom w:val="single" w:sz="4" w:space="0" w:color="000000"/>
              <w:right w:val="single" w:sz="4" w:space="0" w:color="000000"/>
            </w:tcBorders>
            <w:vAlign w:val="center"/>
          </w:tcPr>
          <w:p w14:paraId="1AA0B77F" w14:textId="77777777" w:rsidR="00526411" w:rsidRDefault="002378EF">
            <w:pPr>
              <w:pStyle w:val="afff5"/>
              <w:spacing w:after="0" w:line="240" w:lineRule="auto"/>
              <w:ind w:left="0"/>
              <w:jc w:val="center"/>
              <w:rPr>
                <w:rFonts w:ascii="Times New Roman" w:hAnsi="Times New Roman"/>
                <w:sz w:val="24"/>
              </w:rPr>
            </w:pPr>
            <w:r>
              <w:rPr>
                <w:rFonts w:ascii="Times New Roman" w:hAnsi="Times New Roman"/>
                <w:sz w:val="24"/>
              </w:rPr>
              <w:t>от 61 до 80 баллов</w:t>
            </w:r>
          </w:p>
        </w:tc>
        <w:tc>
          <w:tcPr>
            <w:tcW w:w="1800" w:type="dxa"/>
            <w:tcBorders>
              <w:top w:val="single" w:sz="4" w:space="0" w:color="000000"/>
              <w:left w:val="single" w:sz="4" w:space="0" w:color="000000"/>
              <w:bottom w:val="single" w:sz="4" w:space="0" w:color="000000"/>
              <w:right w:val="single" w:sz="4" w:space="0" w:color="000000"/>
            </w:tcBorders>
            <w:vAlign w:val="center"/>
          </w:tcPr>
          <w:p w14:paraId="22AC3604" w14:textId="77777777" w:rsidR="00526411" w:rsidRDefault="002378EF">
            <w:pPr>
              <w:pStyle w:val="afff5"/>
              <w:spacing w:after="0" w:line="240" w:lineRule="auto"/>
              <w:ind w:left="0"/>
              <w:jc w:val="center"/>
              <w:rPr>
                <w:rFonts w:ascii="Times New Roman" w:hAnsi="Times New Roman"/>
                <w:sz w:val="24"/>
              </w:rPr>
            </w:pPr>
            <w:r>
              <w:rPr>
                <w:rFonts w:ascii="Times New Roman" w:hAnsi="Times New Roman"/>
                <w:sz w:val="24"/>
              </w:rPr>
              <w:t>от 81 до 100 баллов</w:t>
            </w:r>
          </w:p>
        </w:tc>
      </w:tr>
      <w:tr w:rsidR="00526411" w14:paraId="7BBCD00D" w14:textId="77777777">
        <w:tc>
          <w:tcPr>
            <w:tcW w:w="554" w:type="dxa"/>
            <w:tcBorders>
              <w:top w:val="single" w:sz="4" w:space="0" w:color="000000"/>
              <w:left w:val="single" w:sz="4" w:space="0" w:color="000000"/>
              <w:bottom w:val="single" w:sz="4" w:space="0" w:color="000000"/>
              <w:right w:val="single" w:sz="4" w:space="0" w:color="000000"/>
            </w:tcBorders>
          </w:tcPr>
          <w:p w14:paraId="114D0805" w14:textId="77777777" w:rsidR="00526411" w:rsidRDefault="002378EF">
            <w:pPr>
              <w:widowControl w:val="0"/>
            </w:pPr>
            <w:r>
              <w:t>1.</w:t>
            </w:r>
          </w:p>
        </w:tc>
        <w:tc>
          <w:tcPr>
            <w:tcW w:w="639" w:type="dxa"/>
            <w:tcBorders>
              <w:top w:val="single" w:sz="4" w:space="0" w:color="000000"/>
              <w:left w:val="single" w:sz="4" w:space="0" w:color="000000"/>
              <w:bottom w:val="single" w:sz="4" w:space="0" w:color="000000"/>
              <w:right w:val="single" w:sz="4" w:space="0" w:color="000000"/>
            </w:tcBorders>
          </w:tcPr>
          <w:p w14:paraId="5339730B" w14:textId="77777777" w:rsidR="00526411" w:rsidRDefault="002378EF">
            <w:pPr>
              <w:widowControl w:val="0"/>
            </w:pPr>
            <w:r>
              <w:t>19</w:t>
            </w:r>
          </w:p>
        </w:tc>
        <w:tc>
          <w:tcPr>
            <w:tcW w:w="4500" w:type="dxa"/>
            <w:tcBorders>
              <w:top w:val="single" w:sz="4" w:space="0" w:color="000000"/>
              <w:left w:val="single" w:sz="4" w:space="0" w:color="000000"/>
              <w:bottom w:val="single" w:sz="4" w:space="0" w:color="000000"/>
              <w:right w:val="single" w:sz="4" w:space="0" w:color="000000"/>
            </w:tcBorders>
          </w:tcPr>
          <w:p w14:paraId="5DFF54EC" w14:textId="77777777" w:rsidR="00526411" w:rsidRDefault="002378EF">
            <w:pPr>
              <w:widowControl w:val="0"/>
            </w:pPr>
            <w:r>
              <w:t>Муниципальное бюджетное общеобразовательное учреждение "Средняя общеобразовательная школа №23 с углубленным изучением английского языка"</w:t>
            </w:r>
          </w:p>
        </w:tc>
        <w:tc>
          <w:tcPr>
            <w:tcW w:w="1172" w:type="dxa"/>
            <w:tcBorders>
              <w:top w:val="single" w:sz="4" w:space="0" w:color="000000"/>
              <w:left w:val="single" w:sz="4" w:space="0" w:color="000000"/>
              <w:bottom w:val="single" w:sz="4" w:space="0" w:color="000000"/>
              <w:right w:val="single" w:sz="4" w:space="0" w:color="000000"/>
            </w:tcBorders>
          </w:tcPr>
          <w:p w14:paraId="2769B91A" w14:textId="77777777" w:rsidR="00526411" w:rsidRDefault="002378EF">
            <w:pPr>
              <w:widowControl w:val="0"/>
              <w:jc w:val="center"/>
            </w:pPr>
            <w:r>
              <w:t>14</w:t>
            </w:r>
          </w:p>
        </w:tc>
        <w:tc>
          <w:tcPr>
            <w:tcW w:w="1708" w:type="dxa"/>
            <w:tcBorders>
              <w:top w:val="single" w:sz="4" w:space="0" w:color="000000"/>
              <w:left w:val="single" w:sz="4" w:space="0" w:color="000000"/>
              <w:bottom w:val="single" w:sz="4" w:space="0" w:color="000000"/>
              <w:right w:val="single" w:sz="4" w:space="0" w:color="000000"/>
            </w:tcBorders>
          </w:tcPr>
          <w:p w14:paraId="1DEEEC58" w14:textId="77777777" w:rsidR="00526411" w:rsidRDefault="002378EF">
            <w:pPr>
              <w:widowControl w:val="0"/>
              <w:jc w:val="center"/>
            </w:pPr>
            <w:r>
              <w:t>21,43</w:t>
            </w:r>
          </w:p>
        </w:tc>
        <w:tc>
          <w:tcPr>
            <w:tcW w:w="2160" w:type="dxa"/>
            <w:tcBorders>
              <w:top w:val="single" w:sz="4" w:space="0" w:color="000000"/>
              <w:left w:val="single" w:sz="4" w:space="0" w:color="000000"/>
              <w:bottom w:val="single" w:sz="4" w:space="0" w:color="000000"/>
              <w:right w:val="single" w:sz="4" w:space="0" w:color="000000"/>
            </w:tcBorders>
          </w:tcPr>
          <w:p w14:paraId="71EDB3E6" w14:textId="77777777" w:rsidR="00526411" w:rsidRDefault="002378EF">
            <w:pPr>
              <w:widowControl w:val="0"/>
              <w:jc w:val="center"/>
            </w:pPr>
            <w:r>
              <w:t>50</w:t>
            </w:r>
          </w:p>
        </w:tc>
        <w:tc>
          <w:tcPr>
            <w:tcW w:w="2160" w:type="dxa"/>
            <w:tcBorders>
              <w:top w:val="single" w:sz="4" w:space="0" w:color="000000"/>
              <w:left w:val="single" w:sz="4" w:space="0" w:color="000000"/>
              <w:bottom w:val="single" w:sz="4" w:space="0" w:color="000000"/>
              <w:right w:val="single" w:sz="4" w:space="0" w:color="000000"/>
            </w:tcBorders>
          </w:tcPr>
          <w:p w14:paraId="471B66C8" w14:textId="77777777" w:rsidR="00526411" w:rsidRDefault="002378EF">
            <w:pPr>
              <w:widowControl w:val="0"/>
              <w:jc w:val="center"/>
            </w:pPr>
            <w:r>
              <w:t>21,43</w:t>
            </w:r>
          </w:p>
        </w:tc>
        <w:tc>
          <w:tcPr>
            <w:tcW w:w="1800" w:type="dxa"/>
            <w:tcBorders>
              <w:top w:val="single" w:sz="4" w:space="0" w:color="000000"/>
              <w:left w:val="single" w:sz="4" w:space="0" w:color="000000"/>
              <w:bottom w:val="single" w:sz="4" w:space="0" w:color="000000"/>
              <w:right w:val="single" w:sz="4" w:space="0" w:color="000000"/>
            </w:tcBorders>
          </w:tcPr>
          <w:p w14:paraId="0142D39D" w14:textId="77777777" w:rsidR="00526411" w:rsidRDefault="002378EF">
            <w:pPr>
              <w:widowControl w:val="0"/>
              <w:jc w:val="center"/>
            </w:pPr>
            <w:r>
              <w:t>7,14</w:t>
            </w:r>
          </w:p>
        </w:tc>
      </w:tr>
    </w:tbl>
    <w:p w14:paraId="15866E66" w14:textId="77777777" w:rsidR="00526411" w:rsidRDefault="002378EF">
      <w:pPr>
        <w:pStyle w:val="3"/>
        <w:numPr>
          <w:ilvl w:val="0"/>
          <w:numId w:val="0"/>
        </w:numPr>
        <w:tabs>
          <w:tab w:val="left" w:pos="142"/>
        </w:tabs>
        <w:ind w:left="142"/>
        <w:rPr>
          <w:rFonts w:ascii="Times New Roman" w:hAnsi="Times New Roman"/>
        </w:rPr>
      </w:pPr>
      <w:r>
        <w:t xml:space="preserve">2.5. </w:t>
      </w:r>
      <w:r>
        <w:rPr>
          <w:rFonts w:ascii="Times New Roman" w:hAnsi="Times New Roman"/>
        </w:rPr>
        <w:t>ВЫВОДЫ о характере изменения результатов ЕГЭ по английскому языку</w:t>
      </w:r>
    </w:p>
    <w:p w14:paraId="6145FED1" w14:textId="77777777" w:rsidR="00526411" w:rsidRDefault="00526411"/>
    <w:p w14:paraId="554D87DE" w14:textId="77777777" w:rsidR="00526411" w:rsidRDefault="002378EF">
      <w:pPr>
        <w:spacing w:line="276" w:lineRule="auto"/>
        <w:ind w:firstLine="709"/>
        <w:jc w:val="both"/>
        <w:rPr>
          <w:sz w:val="28"/>
          <w:szCs w:val="28"/>
        </w:rPr>
      </w:pPr>
      <w:r>
        <w:rPr>
          <w:sz w:val="28"/>
          <w:szCs w:val="28"/>
        </w:rPr>
        <w:t xml:space="preserve"> По сравнению с предыдущим годом в 2026 году наблюдаются некоторые изменения в результатах по английскому языку: количество участников экзамена, набравших балл ниже минимального, увеличилось на 1,6%, от минимального до 60 баллов, осталось практически таким же, как в 2025 году (34,38% и 35,32% соответственно); количество выпускников, получивших тестовый балл от 61 до 80 баллов, уменьшилось на 2,7%, однако, количество участников, набравших от 81 до 100 баллов, выросло на 2,1%. Наивысший результат 100 баллов, как и в предыдущие два года, никто из участников экзамена не получил. Средний тестовый балл ЕГЭ по английскому языку в области по сравнению с прошлым годом снизился незначительно на 0,94 балла и составил 63,7. Моды нет. Размах от 13 до 98 баллов. Большая часть участников ЕГЭ по английскому языку в текущем году хорошо справилась с тестом и получила балл выше среднего.</w:t>
      </w:r>
    </w:p>
    <w:p w14:paraId="1A6237BA" w14:textId="77777777" w:rsidR="00526411" w:rsidRDefault="002378EF">
      <w:pPr>
        <w:spacing w:line="276" w:lineRule="auto"/>
        <w:ind w:firstLine="709"/>
        <w:jc w:val="both"/>
        <w:rPr>
          <w:sz w:val="28"/>
          <w:szCs w:val="28"/>
        </w:rPr>
      </w:pPr>
      <w:r>
        <w:rPr>
          <w:sz w:val="28"/>
          <w:szCs w:val="28"/>
        </w:rPr>
        <w:t xml:space="preserve">Экзамен сдавали 223 выпускников, обучающихся по программам среднего общего образования, и 1 выпускник учреждения среднего профессионального образования. Наиболее высокие результаты продемонстрировали выпускники текущего года, обучающиеся по программам среднего общего образования.  Результаты данных выпускников в текущем году лучше, чем в предыдущем. Результат выпускника СПО ниже, чем в 2025 году. Тестовый балл выпускника СПО ниже минимального. </w:t>
      </w:r>
    </w:p>
    <w:p w14:paraId="45009983" w14:textId="77777777" w:rsidR="00526411" w:rsidRDefault="002378EF">
      <w:pPr>
        <w:spacing w:line="276" w:lineRule="auto"/>
        <w:ind w:firstLine="709"/>
        <w:jc w:val="both"/>
        <w:rPr>
          <w:sz w:val="28"/>
          <w:szCs w:val="28"/>
        </w:rPr>
      </w:pPr>
      <w:r>
        <w:rPr>
          <w:sz w:val="28"/>
          <w:szCs w:val="28"/>
        </w:rPr>
        <w:t xml:space="preserve">Сравнивая результаты по типам образовательных организаций, можно отметить, что более высокие результаты в 2026 году, как и в прошлом, показали выпускники лицеев / гимназий. Количество участников экзамена, получивших тестовый балл от 81 до 100 баллов, в лицеях / гимназиях составило 28,69 %, но снизилось в средних общеобразовательных школах – 10,89 %. Данные результаты свидетельствуют о хорошей подготовке выпускников </w:t>
      </w:r>
      <w:r>
        <w:rPr>
          <w:sz w:val="28"/>
          <w:szCs w:val="28"/>
        </w:rPr>
        <w:lastRenderedPageBreak/>
        <w:t xml:space="preserve">статусных школ и связаны, скорее всего, с тем, что в лицеях / гимназиях отводится большее количество часов на изучение предмета. Следует также отметить, что в текущем году количество выпускников лицеев / гимназий, получивших тестовый балл ниже минимального, уменьшилось (2025 г. – 4 человека, 2026 г. – 2 человека). </w:t>
      </w:r>
    </w:p>
    <w:p w14:paraId="430E003F" w14:textId="77777777" w:rsidR="00526411" w:rsidRDefault="002378EF">
      <w:pPr>
        <w:spacing w:line="276" w:lineRule="auto"/>
        <w:ind w:firstLine="709"/>
        <w:jc w:val="both"/>
        <w:rPr>
          <w:sz w:val="28"/>
          <w:szCs w:val="28"/>
        </w:rPr>
      </w:pPr>
      <w:r>
        <w:rPr>
          <w:sz w:val="28"/>
          <w:szCs w:val="28"/>
        </w:rPr>
        <w:t>Сравнивая результаты в разрезе уровня изучения предмета, необходимо отметить, что в 2026 году показатели участников экзамена, изучающих английский язык на углубленном уровне лучше тех, кто изучает язык на базовом. Доля участников экзамена, получивших от 61 до 80 баллов углубленного уровня на 4,9% выше базового, и получивших от 81 до 100 баллов углубленного уровня на 22,7% выше базового.  Следует отметить, что количество участников экзамена, изучающих английский язык на углубленном уровне вдвое меньше, чем на базовом уровне, это объясняется тем, что углубленный английский выбирают только те, кому он нужен для поступления в ведущие вузы с очень высокой конкуренцией.</w:t>
      </w:r>
    </w:p>
    <w:p w14:paraId="0B2C3992" w14:textId="77777777" w:rsidR="00526411" w:rsidRDefault="002378EF">
      <w:pPr>
        <w:spacing w:line="276" w:lineRule="auto"/>
        <w:ind w:firstLine="709"/>
        <w:jc w:val="both"/>
        <w:rPr>
          <w:sz w:val="28"/>
          <w:szCs w:val="28"/>
        </w:rPr>
      </w:pPr>
      <w:r>
        <w:rPr>
          <w:sz w:val="28"/>
          <w:szCs w:val="28"/>
        </w:rPr>
        <w:t>В текущем году 81 % участников ЕГЭ по английскому языку – выпускники больших муниципальных образований области: г. Пскова и г. Великие Луки. Такое количество участников экзамена объясняется наличием наибольшего числа образовательных организаций в данных муниципальных образованиях, следовательно, и большим числом выпускников.</w:t>
      </w:r>
    </w:p>
    <w:p w14:paraId="3AA950DC" w14:textId="77777777" w:rsidR="00526411" w:rsidRDefault="002378EF">
      <w:pPr>
        <w:spacing w:line="276" w:lineRule="auto"/>
        <w:ind w:firstLine="709"/>
        <w:jc w:val="both"/>
        <w:rPr>
          <w:sz w:val="28"/>
          <w:szCs w:val="28"/>
        </w:rPr>
      </w:pPr>
      <w:r>
        <w:rPr>
          <w:sz w:val="28"/>
          <w:szCs w:val="28"/>
        </w:rPr>
        <w:t xml:space="preserve">В разрезе муниципальных образований более высокие результаты среди АТЕ с количеством участников экзамена более 10 человек – у выпускников г. Великие Луки (доля участников экзамена, получивших тестовый балл от 61 до 100 баллов, – 73 %), среди АТЕ с малым количеством участников (от 1 до 4) – у выпускников Гдовского, Дедовичского, Новоржевского, Опочецкого муниципальных округов результаты ниже 60 баллов.  Результаты ниже минимального балла имеют выпускники г. Пскова и Гдовского муниципального округа. </w:t>
      </w:r>
    </w:p>
    <w:p w14:paraId="0C8FD1F4" w14:textId="77777777" w:rsidR="00526411" w:rsidRDefault="002378EF">
      <w:pPr>
        <w:spacing w:line="276" w:lineRule="auto"/>
        <w:ind w:firstLine="709"/>
        <w:jc w:val="both"/>
        <w:rPr>
          <w:sz w:val="28"/>
          <w:szCs w:val="28"/>
        </w:rPr>
      </w:pPr>
      <w:r>
        <w:rPr>
          <w:sz w:val="28"/>
          <w:szCs w:val="28"/>
        </w:rPr>
        <w:t xml:space="preserve">При анализе результатов экзамена по образовательным организациям лучшие результаты среди образовательных организаций, в которых участников экзамена больше 10 человек, как и в прошлом году, показали выпускники г. Пскова: МБОУ «Псковская инженерно-лингвистическая гимназия», МБОУ «Центр образования "Псковский педагогический комплекс"», МАОУ «Гуманитарный лицей». Выпускники МБОУ "Средняя общеобразовательная школа №23 с углубленным изучением английского языка" показали более низкие результаты и вошли в число школ с низкими результатами по наличию обучающихся, не набравших минимальный балл. Все четыре организации имеют профильные классы. </w:t>
      </w:r>
    </w:p>
    <w:p w14:paraId="047642CE" w14:textId="77777777" w:rsidR="00526411" w:rsidRPr="00725285" w:rsidRDefault="002378EF">
      <w:pPr>
        <w:pStyle w:val="3"/>
        <w:numPr>
          <w:ilvl w:val="0"/>
          <w:numId w:val="0"/>
        </w:numPr>
        <w:tabs>
          <w:tab w:val="left" w:pos="142"/>
        </w:tabs>
        <w:ind w:left="142"/>
        <w:jc w:val="both"/>
        <w:rPr>
          <w:rFonts w:ascii="Times New Roman" w:hAnsi="Times New Roman"/>
        </w:rPr>
      </w:pPr>
      <w:r>
        <w:rPr>
          <w:rFonts w:ascii="Times New Roman" w:hAnsi="Times New Roman"/>
        </w:rPr>
        <w:lastRenderedPageBreak/>
        <w:t xml:space="preserve">2.6. </w:t>
      </w:r>
      <w:r w:rsidRPr="00725285">
        <w:rPr>
          <w:rFonts w:ascii="Times New Roman" w:hAnsi="Times New Roman"/>
        </w:rPr>
        <w:t>Связь динамики результатов ЕГЭ по английскому языку с принятыми на уровне субъекта Российской Федерации, муниципалитета, образовательных организаций мерами повышения качества освоения ФОП</w:t>
      </w:r>
    </w:p>
    <w:p w14:paraId="47ED7F0D" w14:textId="77777777" w:rsidR="00526411" w:rsidRPr="00725285" w:rsidRDefault="00526411">
      <w:pPr>
        <w:rPr>
          <w:color w:val="00B050"/>
        </w:rPr>
      </w:pPr>
    </w:p>
    <w:p w14:paraId="7D2FE19F" w14:textId="77777777" w:rsidR="00526411" w:rsidRPr="00725285" w:rsidRDefault="002378EF">
      <w:pPr>
        <w:spacing w:line="276" w:lineRule="auto"/>
        <w:ind w:firstLine="709"/>
        <w:jc w:val="both"/>
        <w:rPr>
          <w:color w:val="auto"/>
          <w:sz w:val="28"/>
          <w:szCs w:val="28"/>
        </w:rPr>
      </w:pPr>
      <w:r w:rsidRPr="00725285">
        <w:rPr>
          <w:color w:val="auto"/>
          <w:sz w:val="28"/>
          <w:szCs w:val="28"/>
        </w:rPr>
        <w:t xml:space="preserve">Анализ показывает, что принятый в Псковской области комплекс мер был направлен на создание объективной и эффективной системы повышения качества обучения английскому языку. Это, как можно предположить, обусловило положительную динамику результатов ЕГЭ по английскому языку, которая, однако, не является линейной. </w:t>
      </w:r>
    </w:p>
    <w:p w14:paraId="30EF910A" w14:textId="40CFE853" w:rsidR="00526411" w:rsidRPr="00725285" w:rsidRDefault="002378EF">
      <w:pPr>
        <w:spacing w:line="276" w:lineRule="auto"/>
        <w:ind w:firstLine="709"/>
        <w:jc w:val="both"/>
        <w:rPr>
          <w:color w:val="auto"/>
          <w:sz w:val="28"/>
          <w:szCs w:val="28"/>
        </w:rPr>
      </w:pPr>
      <w:r w:rsidRPr="00725285">
        <w:rPr>
          <w:color w:val="auto"/>
          <w:sz w:val="28"/>
          <w:szCs w:val="28"/>
        </w:rPr>
        <w:t xml:space="preserve">Для достижения высокого качества образования в регионе был реализован ряд системных мер, а именно: сформирована региональная система оценки качества образования с акцентом на независимость и открытость, включая привлечение общественных наблюдателей на ЕГЭ, проводится детальный анализ результатов ГИА для корректировки образовательных программ. Ежегодно выпускается статистико-аналитический отчет с методическими рекомендациями для учителей. Для педагогов разрабатываются методические рекомендации, особенно для школ с рисками неуспешности. Принят перечень ключевых мер, на региональном и муниципальном уровнях (на основе Дорожных карт по повышению качества образования и планов методической поддержки ГБОУ ДПО ПОИПКРО и ГБОУ ДПО ПО «ЦОКО» утв. приказом МОПО от 07.10.2025 </w:t>
      </w:r>
      <w:r w:rsidR="00725285" w:rsidRPr="00725285">
        <w:rPr>
          <w:color w:val="auto"/>
          <w:sz w:val="28"/>
          <w:szCs w:val="28"/>
        </w:rPr>
        <w:t>№ ОБ</w:t>
      </w:r>
      <w:r w:rsidRPr="00725285">
        <w:rPr>
          <w:color w:val="auto"/>
          <w:sz w:val="28"/>
          <w:szCs w:val="28"/>
        </w:rPr>
        <w:t xml:space="preserve">-ОРД-2025-827). </w:t>
      </w:r>
    </w:p>
    <w:p w14:paraId="719C0545" w14:textId="77777777" w:rsidR="00526411" w:rsidRPr="00725285" w:rsidRDefault="002378EF">
      <w:pPr>
        <w:spacing w:after="160"/>
        <w:jc w:val="both"/>
        <w:rPr>
          <w:color w:val="auto"/>
          <w:sz w:val="28"/>
          <w:szCs w:val="28"/>
        </w:rPr>
      </w:pPr>
      <w:r w:rsidRPr="00725285">
        <w:rPr>
          <w:color w:val="auto"/>
          <w:sz w:val="28"/>
          <w:szCs w:val="28"/>
        </w:rPr>
        <w:t xml:space="preserve">Реализуются комплексы мер: </w:t>
      </w:r>
    </w:p>
    <w:p w14:paraId="098323B4" w14:textId="77777777" w:rsidR="00526411" w:rsidRPr="00725285" w:rsidRDefault="002378EF">
      <w:pPr>
        <w:spacing w:line="276" w:lineRule="auto"/>
        <w:ind w:firstLine="851"/>
        <w:jc w:val="both"/>
        <w:rPr>
          <w:color w:val="auto"/>
          <w:sz w:val="28"/>
          <w:szCs w:val="28"/>
        </w:rPr>
      </w:pPr>
      <w:r w:rsidRPr="00725285">
        <w:rPr>
          <w:color w:val="auto"/>
          <w:sz w:val="28"/>
          <w:szCs w:val="28"/>
        </w:rPr>
        <w:t>- План мероприятий по снижению бюрократической нагрузки на педагогических работников муниципальных и государственных образовательных организаций в Псковской области на 2026 год, утв. распоряжением Губернатора Псковской области от 30.12.2025 № 201-РГ.</w:t>
      </w:r>
    </w:p>
    <w:p w14:paraId="06FD58C8" w14:textId="77777777" w:rsidR="00526411" w:rsidRPr="00725285" w:rsidRDefault="002378EF">
      <w:pPr>
        <w:spacing w:line="276" w:lineRule="auto"/>
        <w:ind w:firstLine="851"/>
        <w:jc w:val="both"/>
        <w:rPr>
          <w:color w:val="auto"/>
          <w:sz w:val="28"/>
          <w:szCs w:val="28"/>
        </w:rPr>
      </w:pPr>
      <w:r w:rsidRPr="00725285">
        <w:rPr>
          <w:color w:val="auto"/>
          <w:sz w:val="28"/>
          <w:szCs w:val="28"/>
        </w:rPr>
        <w:t>- План мероприятий Псковской области по формированию и оценке функциональной грамотности обучающихся на 2026 год, утв. приказом Министерства образования Псковской области от 30.03.2026 № ОБ-ОРД-2026-312.</w:t>
      </w:r>
    </w:p>
    <w:p w14:paraId="4043A076" w14:textId="77777777" w:rsidR="00526411" w:rsidRPr="00725285" w:rsidRDefault="002378EF">
      <w:pPr>
        <w:spacing w:line="276" w:lineRule="auto"/>
        <w:ind w:firstLine="851"/>
        <w:jc w:val="both"/>
        <w:rPr>
          <w:color w:val="auto"/>
          <w:sz w:val="28"/>
          <w:szCs w:val="28"/>
        </w:rPr>
      </w:pPr>
      <w:r w:rsidRPr="00725285">
        <w:rPr>
          <w:color w:val="auto"/>
          <w:sz w:val="28"/>
          <w:szCs w:val="28"/>
        </w:rPr>
        <w:t xml:space="preserve">- Комплекс мер по повышению качества общего образования на 2026 год, утверждённый приказом Министерства образования Псковской области от 30.01.2026 № ОБ-ОРД-2026-67, нацеленный на оказание адресной помощи школам рискового профиля и школам с низкими образовательными результатами </w:t>
      </w:r>
    </w:p>
    <w:p w14:paraId="7D6FA45B" w14:textId="77777777" w:rsidR="00526411" w:rsidRPr="00725285" w:rsidRDefault="002378EF">
      <w:pPr>
        <w:spacing w:line="276" w:lineRule="auto"/>
        <w:ind w:firstLine="851"/>
        <w:jc w:val="both"/>
        <w:rPr>
          <w:color w:val="auto"/>
          <w:sz w:val="28"/>
          <w:szCs w:val="28"/>
        </w:rPr>
      </w:pPr>
      <w:r w:rsidRPr="00725285">
        <w:rPr>
          <w:color w:val="auto"/>
          <w:sz w:val="28"/>
          <w:szCs w:val="28"/>
        </w:rPr>
        <w:t xml:space="preserve">- Межведомственный комплексный план мероприятий «Дорожная карта» по реализации мероприятий межведомственного взаимодействия исполнительных органов Псковской области по реализации профессиональной </w:t>
      </w:r>
      <w:r w:rsidRPr="00725285">
        <w:rPr>
          <w:color w:val="auto"/>
          <w:sz w:val="28"/>
          <w:szCs w:val="28"/>
        </w:rPr>
        <w:lastRenderedPageBreak/>
        <w:t>ориентации обучающихся образовательных организаций, реализующих образовательные программы основного общего и среднего общего образования, а также образовательные программы среднего профессионального образования, утв. приказом Комитета по образованию Псковской области от 17.12.2024 № ОБ/11-6026.</w:t>
      </w:r>
    </w:p>
    <w:p w14:paraId="3F0140ED" w14:textId="77777777" w:rsidR="00526411" w:rsidRPr="00725285" w:rsidRDefault="002378EF">
      <w:pPr>
        <w:spacing w:line="276" w:lineRule="auto"/>
        <w:ind w:firstLine="851"/>
        <w:jc w:val="both"/>
        <w:rPr>
          <w:color w:val="auto"/>
          <w:sz w:val="28"/>
          <w:szCs w:val="28"/>
        </w:rPr>
      </w:pPr>
      <w:r w:rsidRPr="00725285">
        <w:rPr>
          <w:color w:val="auto"/>
          <w:sz w:val="28"/>
          <w:szCs w:val="28"/>
        </w:rPr>
        <w:t xml:space="preserve">- «Дорожная карта» по использованию Библиотеки цифрового образовательного контента (БЦОК - </w:t>
      </w:r>
      <w:hyperlink r:id="rId9" w:history="1">
        <w:r w:rsidRPr="00725285">
          <w:rPr>
            <w:rStyle w:val="aff5"/>
            <w:color w:val="auto"/>
            <w:sz w:val="28"/>
            <w:szCs w:val="28"/>
          </w:rPr>
          <w:t>https://моиуроки.рф</w:t>
        </w:r>
      </w:hyperlink>
      <w:r w:rsidRPr="00725285">
        <w:rPr>
          <w:color w:val="auto"/>
          <w:sz w:val="28"/>
          <w:szCs w:val="28"/>
        </w:rPr>
        <w:t xml:space="preserve">) на 2025-2026 учебный </w:t>
      </w:r>
      <w:proofErr w:type="gramStart"/>
      <w:r w:rsidRPr="00725285">
        <w:rPr>
          <w:color w:val="auto"/>
          <w:sz w:val="28"/>
          <w:szCs w:val="28"/>
        </w:rPr>
        <w:t>год  (</w:t>
      </w:r>
      <w:proofErr w:type="gramEnd"/>
      <w:r w:rsidRPr="00725285">
        <w:rPr>
          <w:color w:val="auto"/>
          <w:sz w:val="28"/>
          <w:szCs w:val="28"/>
        </w:rPr>
        <w:t>письмо Министерства образования Псковской области от 18.08.2025 №ОБ-11/4071).</w:t>
      </w:r>
    </w:p>
    <w:p w14:paraId="2E24A654" w14:textId="77777777" w:rsidR="00526411" w:rsidRPr="00725285" w:rsidRDefault="002378EF">
      <w:pPr>
        <w:spacing w:line="276" w:lineRule="auto"/>
        <w:ind w:firstLine="851"/>
        <w:jc w:val="both"/>
        <w:rPr>
          <w:color w:val="auto"/>
          <w:sz w:val="28"/>
          <w:szCs w:val="28"/>
        </w:rPr>
      </w:pPr>
      <w:r w:rsidRPr="00725285">
        <w:rPr>
          <w:color w:val="auto"/>
          <w:sz w:val="28"/>
          <w:szCs w:val="28"/>
        </w:rPr>
        <w:t>- Региональная программа профориентационной работы в Псковской области на 2025/2026 учебный год, утв. приказом Министерства образования Псковской области от 16.10.2025№ ОБ-ОРД-2025-856.</w:t>
      </w:r>
    </w:p>
    <w:p w14:paraId="4F0DC360" w14:textId="77777777" w:rsidR="00526411" w:rsidRPr="00725285" w:rsidRDefault="002378EF">
      <w:pPr>
        <w:spacing w:line="276" w:lineRule="auto"/>
        <w:ind w:firstLine="851"/>
        <w:jc w:val="both"/>
        <w:rPr>
          <w:color w:val="auto"/>
          <w:sz w:val="28"/>
          <w:szCs w:val="28"/>
        </w:rPr>
      </w:pPr>
      <w:r w:rsidRPr="00725285">
        <w:rPr>
          <w:color w:val="auto"/>
          <w:sz w:val="28"/>
          <w:szCs w:val="28"/>
        </w:rPr>
        <w:t>- Комплекс мер по социализации и психологической адаптации несовершеннолетних иностранных граждан, подлежащих обучению по образовательным программам дошкольного, начального общего, основного общего, среднего общего и среднего профессионального образования на территории Псковской области на период до 2030 года, утв. приказом Министерства образования Псковской области от 31.03.2026 № ОБ-ОРД-2026-316</w:t>
      </w:r>
    </w:p>
    <w:p w14:paraId="5E0D1210" w14:textId="77777777" w:rsidR="00526411" w:rsidRPr="00725285" w:rsidRDefault="002378EF">
      <w:pPr>
        <w:spacing w:line="276" w:lineRule="auto"/>
        <w:ind w:firstLine="851"/>
        <w:jc w:val="both"/>
        <w:rPr>
          <w:color w:val="auto"/>
          <w:sz w:val="28"/>
          <w:szCs w:val="28"/>
        </w:rPr>
      </w:pPr>
      <w:r w:rsidRPr="00725285">
        <w:rPr>
          <w:color w:val="auto"/>
          <w:sz w:val="28"/>
          <w:szCs w:val="28"/>
        </w:rPr>
        <w:t>2) проведён анализ результатов ЕГЭ 2025 года, где также разбирались типичные ошибки и предлагались методические пути их преодоления с выдачей адресных рекомендаций для муниципалитетов и образовательных организаций, в том числе по дифференцированному обучению обучающихся с разными уровнями подготовки</w:t>
      </w:r>
    </w:p>
    <w:p w14:paraId="367AE800" w14:textId="77777777" w:rsidR="00526411" w:rsidRPr="00725285" w:rsidRDefault="002378EF">
      <w:pPr>
        <w:spacing w:line="276" w:lineRule="auto"/>
        <w:ind w:firstLine="851"/>
        <w:jc w:val="both"/>
        <w:rPr>
          <w:color w:val="auto"/>
          <w:sz w:val="28"/>
          <w:szCs w:val="28"/>
        </w:rPr>
      </w:pPr>
      <w:r w:rsidRPr="00725285">
        <w:rPr>
          <w:color w:val="auto"/>
          <w:sz w:val="28"/>
          <w:szCs w:val="28"/>
        </w:rPr>
        <w:t>3) регулярно проводятся методические мероприятия для педагогов по трансляции лучших педагогических практик школ со стабильно высокими результатами ЕГЭ: «Итоги ЕГЭ 2025 года по иностранным языкам: от анализа типичных затруднений к повышению качества обучения», Семинар-практикум "Актуальные вопросы подготовки к ЕГЭ по английскому языку. Анализ демоверсий 2026 г." и др.</w:t>
      </w:r>
    </w:p>
    <w:p w14:paraId="242308F7" w14:textId="77777777" w:rsidR="00526411" w:rsidRPr="00725285" w:rsidRDefault="002378EF">
      <w:pPr>
        <w:spacing w:line="276" w:lineRule="auto"/>
        <w:ind w:firstLine="851"/>
        <w:jc w:val="both"/>
        <w:rPr>
          <w:color w:val="auto"/>
          <w:sz w:val="28"/>
          <w:szCs w:val="28"/>
        </w:rPr>
      </w:pPr>
      <w:r w:rsidRPr="00725285">
        <w:rPr>
          <w:color w:val="auto"/>
          <w:sz w:val="28"/>
          <w:szCs w:val="28"/>
        </w:rPr>
        <w:t xml:space="preserve">4) организованы курсы повышения квалификации с акцентом на повышение качества освоения ФОП с учётом результатов ЕГЭ и работу с обучающимися с разными уровнями подготовки: «Английский язык в общеобразовательной школе: Профессиональная компетентность современного педагога (молодые специалисты)», «Актуальные вопросы подготовки к ЕГЭ английскому языку: от анализа типичных затруднений к повышению качества обучения», «Повышение качества обучения при реализации основной образовательной программы по английскому языку (сопровождение ШНОР)». </w:t>
      </w:r>
    </w:p>
    <w:p w14:paraId="6F1BB1B6" w14:textId="77777777" w:rsidR="00526411" w:rsidRPr="00725285" w:rsidRDefault="002378EF">
      <w:pPr>
        <w:spacing w:line="276" w:lineRule="auto"/>
        <w:ind w:firstLine="851"/>
        <w:jc w:val="both"/>
        <w:rPr>
          <w:color w:val="auto"/>
          <w:sz w:val="28"/>
          <w:szCs w:val="28"/>
        </w:rPr>
      </w:pPr>
      <w:r w:rsidRPr="00725285">
        <w:rPr>
          <w:color w:val="auto"/>
          <w:sz w:val="28"/>
          <w:szCs w:val="28"/>
        </w:rPr>
        <w:lastRenderedPageBreak/>
        <w:t xml:space="preserve">На муниципальном уровне результаты ГИА были проанализированы в контексте региональных, что способствовало корректировке тематики методических мероприятий с учётом выявленных затруднений выпускников, выработке адресных рекомендаций, организации обмена эффективными практиками между образовательными организациями в муниципалитете. </w:t>
      </w:r>
    </w:p>
    <w:p w14:paraId="147D85FC" w14:textId="77777777" w:rsidR="00526411" w:rsidRPr="00725285" w:rsidRDefault="002378EF">
      <w:pPr>
        <w:spacing w:line="276" w:lineRule="auto"/>
        <w:ind w:firstLine="851"/>
        <w:jc w:val="both"/>
        <w:rPr>
          <w:color w:val="auto"/>
          <w:sz w:val="28"/>
          <w:szCs w:val="28"/>
        </w:rPr>
      </w:pPr>
      <w:r w:rsidRPr="00725285">
        <w:rPr>
          <w:color w:val="auto"/>
          <w:sz w:val="28"/>
          <w:szCs w:val="28"/>
        </w:rPr>
        <w:t xml:space="preserve">На уровне образовательных организаций была проведена методическая работа (семинары, практикумы, заседания школьных МО, методические недели и др.) по совершенствованию профессиональных компетенций педагогов с учётом результатов ЕГЭ по предмету, методики изучения наиболее сложных тем, усилена работа по формированию и развитию метапредметных результатов, включая совершенствование функциональной грамотности, в первую очередь – читательской грамотности, расширена практика использования заданий из открытого банка заданий ФИПИ для текущего и итогового контроля, материалов Навигатора самостоятельной подготовки к ЕГЭ по предмету в урочной и внеурочной деятельности, усилена работа по дифференцированному обучению с учётом индивидуальных особенностей обучающихся, организованы дополнительные занятия и консультации для участников группы риска, не достигающих минимального балла. </w:t>
      </w:r>
    </w:p>
    <w:p w14:paraId="2E89D98F" w14:textId="77777777" w:rsidR="00526411" w:rsidRPr="00725285" w:rsidRDefault="002378EF">
      <w:pPr>
        <w:spacing w:line="276" w:lineRule="auto"/>
        <w:ind w:firstLine="851"/>
        <w:jc w:val="both"/>
        <w:rPr>
          <w:color w:val="auto"/>
          <w:sz w:val="28"/>
          <w:szCs w:val="28"/>
        </w:rPr>
      </w:pPr>
      <w:r w:rsidRPr="00725285">
        <w:rPr>
          <w:color w:val="auto"/>
          <w:sz w:val="28"/>
          <w:szCs w:val="28"/>
        </w:rPr>
        <w:t xml:space="preserve">Принятые меры сыграли определённую роль в поддержании стабильного уровня подготовки выпускников. Очевидно, например, что при подготовке к ЕГЭ по предмету на разных уровнях управления качеством организации образовательной деятельности были учтены рекомендации для системы образования Псковской области, включенные в статистико-аналитический отчет о результатах ЕГЭ в 2026 г. </w:t>
      </w:r>
    </w:p>
    <w:p w14:paraId="796C0196" w14:textId="77777777" w:rsidR="00526411" w:rsidRPr="00725285" w:rsidRDefault="002378EF">
      <w:pPr>
        <w:spacing w:line="276" w:lineRule="auto"/>
        <w:ind w:firstLine="851"/>
        <w:jc w:val="both"/>
        <w:rPr>
          <w:color w:val="auto"/>
          <w:sz w:val="28"/>
          <w:szCs w:val="28"/>
        </w:rPr>
      </w:pPr>
      <w:r w:rsidRPr="00725285">
        <w:rPr>
          <w:color w:val="auto"/>
          <w:sz w:val="28"/>
          <w:szCs w:val="28"/>
        </w:rPr>
        <w:t>С высокой долей вероятности можно предположить, что реализация мер по снижению бюрократической нагрузки на педагогов, формированию и развитию функциональной грамотности, адресной поддержке рисковых школ и ШНОР, организации методической работы на основе выявленных в ходе ГИА и других оценочных процедур дефицитов, распространению успешных практик способствовала росту среднего тестового балла на 2,1 %.</w:t>
      </w:r>
    </w:p>
    <w:p w14:paraId="3F85D200" w14:textId="77777777" w:rsidR="00526411" w:rsidRPr="00725285" w:rsidRDefault="002378EF">
      <w:pPr>
        <w:spacing w:line="276" w:lineRule="auto"/>
        <w:ind w:firstLine="851"/>
        <w:jc w:val="both"/>
        <w:rPr>
          <w:color w:val="auto"/>
          <w:sz w:val="28"/>
          <w:szCs w:val="28"/>
        </w:rPr>
      </w:pPr>
      <w:r w:rsidRPr="00725285">
        <w:rPr>
          <w:color w:val="auto"/>
          <w:sz w:val="28"/>
          <w:szCs w:val="28"/>
        </w:rPr>
        <w:t xml:space="preserve">Вместе с тем сохранение доли участников ниже минимального балла практически на том же уровне, что и в предыдущие годы, показывает, что принятые меры оказались недостаточно эффективными для части обучающихся. Руководителям и координаторам региональных/муниципальных комплексов мер следует провести обязательный анализ результативности принятых мер и внести коррективы на следующий год. </w:t>
      </w:r>
    </w:p>
    <w:p w14:paraId="0BD6233E" w14:textId="77777777" w:rsidR="00526411" w:rsidRPr="00725285" w:rsidRDefault="002378EF">
      <w:pPr>
        <w:spacing w:line="276" w:lineRule="auto"/>
        <w:ind w:firstLine="709"/>
        <w:jc w:val="both"/>
        <w:rPr>
          <w:color w:val="auto"/>
          <w:szCs w:val="24"/>
        </w:rPr>
      </w:pPr>
      <w:r w:rsidRPr="00725285">
        <w:rPr>
          <w:color w:val="auto"/>
          <w:szCs w:val="24"/>
        </w:rPr>
        <w:br w:type="page"/>
      </w:r>
    </w:p>
    <w:p w14:paraId="3112C1D0" w14:textId="77777777" w:rsidR="00526411" w:rsidRDefault="002378EF">
      <w:pPr>
        <w:pStyle w:val="2"/>
        <w:jc w:val="center"/>
        <w:rPr>
          <w:rFonts w:ascii="Times New Roman" w:hAnsi="Times New Roman"/>
          <w:b/>
          <w:color w:val="000000"/>
          <w:sz w:val="28"/>
        </w:rPr>
      </w:pPr>
      <w:r>
        <w:rPr>
          <w:rFonts w:ascii="Times New Roman" w:hAnsi="Times New Roman"/>
          <w:b/>
          <w:color w:val="000000"/>
          <w:sz w:val="28"/>
        </w:rPr>
        <w:lastRenderedPageBreak/>
        <w:t>Раздел 3. МЕТОДИЧЕСКИЙ АНАЛИЗ РЕЗУЛЬТАТОВ ВЫПОЛНЕНИЯ ЗАДАНИЙ КИМ</w:t>
      </w:r>
      <w:r>
        <w:rPr>
          <w:rStyle w:val="aff9"/>
          <w:rFonts w:ascii="Times New Roman" w:hAnsi="Times New Roman"/>
          <w:color w:val="000000"/>
          <w:sz w:val="28"/>
        </w:rPr>
        <w:footnoteReference w:id="5"/>
      </w:r>
      <w:r>
        <w:rPr>
          <w:rFonts w:ascii="Times New Roman" w:hAnsi="Times New Roman"/>
          <w:b/>
          <w:color w:val="000000"/>
          <w:sz w:val="28"/>
        </w:rPr>
        <w:br/>
        <w:t>И РЕКОМЕНДАЦИИ ДЛЯ РЕГИОНАЛЬНОЙ СИСТЕМЫ ОБРАЗОВАНИЯ</w:t>
      </w:r>
    </w:p>
    <w:p w14:paraId="37A21C8F" w14:textId="77777777" w:rsidR="00526411" w:rsidRDefault="00526411">
      <w:pPr>
        <w:spacing w:line="360" w:lineRule="auto"/>
        <w:jc w:val="both"/>
      </w:pPr>
    </w:p>
    <w:p w14:paraId="612E652D" w14:textId="77777777" w:rsidR="00526411" w:rsidRDefault="002378EF">
      <w:pPr>
        <w:pStyle w:val="3"/>
        <w:numPr>
          <w:ilvl w:val="0"/>
          <w:numId w:val="0"/>
        </w:numPr>
        <w:tabs>
          <w:tab w:val="left" w:pos="142"/>
        </w:tabs>
        <w:ind w:left="567"/>
        <w:rPr>
          <w:rFonts w:ascii="Times New Roman" w:hAnsi="Times New Roman"/>
        </w:rPr>
      </w:pPr>
      <w:r>
        <w:rPr>
          <w:rFonts w:ascii="Times New Roman" w:hAnsi="Times New Roman"/>
        </w:rPr>
        <w:t>3.1. Статистический анализ выполнения заданий КИМ</w:t>
      </w:r>
    </w:p>
    <w:p w14:paraId="4BEC5746" w14:textId="77777777" w:rsidR="00526411" w:rsidRDefault="00526411">
      <w:pPr>
        <w:ind w:firstLine="567"/>
        <w:contextualSpacing/>
        <w:jc w:val="both"/>
        <w:rPr>
          <w:b/>
          <w:i/>
        </w:rPr>
      </w:pPr>
    </w:p>
    <w:p w14:paraId="44DCEFCC" w14:textId="77777777" w:rsidR="00526411" w:rsidRDefault="002378EF">
      <w:pPr>
        <w:spacing w:line="276" w:lineRule="auto"/>
        <w:ind w:firstLine="709"/>
        <w:contextualSpacing/>
        <w:jc w:val="both"/>
        <w:rPr>
          <w:sz w:val="28"/>
          <w:szCs w:val="28"/>
        </w:rPr>
      </w:pPr>
      <w:r>
        <w:rPr>
          <w:sz w:val="28"/>
          <w:szCs w:val="28"/>
        </w:rPr>
        <w:t>Экзаменационная работа содержит письменную и устную части.</w:t>
      </w:r>
    </w:p>
    <w:p w14:paraId="6AE83701" w14:textId="77777777" w:rsidR="00526411" w:rsidRDefault="002378EF">
      <w:pPr>
        <w:spacing w:line="276" w:lineRule="auto"/>
        <w:ind w:firstLine="709"/>
        <w:jc w:val="both"/>
        <w:rPr>
          <w:sz w:val="28"/>
          <w:szCs w:val="28"/>
        </w:rPr>
      </w:pPr>
      <w:r>
        <w:rPr>
          <w:b/>
          <w:sz w:val="28"/>
          <w:szCs w:val="28"/>
        </w:rPr>
        <w:t xml:space="preserve">Письменная часть. </w:t>
      </w:r>
      <w:r>
        <w:rPr>
          <w:sz w:val="28"/>
          <w:szCs w:val="28"/>
        </w:rPr>
        <w:t xml:space="preserve">Включает в себя четыре раздела: «Аудирование», «Чтение», «Грамматика и лексика» и «Письменная речь». Для дифференциации экзаменуемых по уровням владения иностранным языком в пределах, сформулированных в Федеральном государственном стандарте среднего (полного) общего образования по иностранным языкам, во все разделы включены наряду с заданиями базового уровня задания более высокого уровня сложностей.  </w:t>
      </w:r>
    </w:p>
    <w:p w14:paraId="69930FA8" w14:textId="77777777" w:rsidR="00526411" w:rsidRDefault="002378EF">
      <w:pPr>
        <w:spacing w:line="276" w:lineRule="auto"/>
        <w:ind w:firstLine="709"/>
        <w:jc w:val="both"/>
        <w:rPr>
          <w:sz w:val="28"/>
          <w:szCs w:val="28"/>
        </w:rPr>
      </w:pPr>
      <w:r>
        <w:rPr>
          <w:sz w:val="28"/>
          <w:szCs w:val="28"/>
        </w:rPr>
        <w:t>В работу по иностранным языкам включены 36 заданий с кратким ответом и 6 заданий открытого типа с развёрнутым ответом. В экзаменационной работе предложены следующие разновидности заданий с кратким ответом: – задания на выбор и запись одного или нескольких правильных ответов из предложенного перечня ответов; – задания на установление соответствия позиций, представленных в двух множествах; – задания на заполнение пропуска в связном тексте путём преобразования предложенной начальной формы слова в нужную грамматическую форму; – задания на заполнение пропуска в связном тексте путём образования родственного слова от предложенного опорного слова. Ответ на задания с кратким ответом даётся соответствующей записью в виде цифры или последовательности цифр, записанных без пробелов и разделительных символов; слова (в том числе в его аналитической форме, записанной без пробелов и разделительных символов).</w:t>
      </w:r>
    </w:p>
    <w:p w14:paraId="49CC8842" w14:textId="77777777" w:rsidR="00526411" w:rsidRDefault="002378EF">
      <w:pPr>
        <w:spacing w:line="276" w:lineRule="auto"/>
        <w:ind w:firstLine="709"/>
        <w:jc w:val="both"/>
        <w:rPr>
          <w:sz w:val="28"/>
          <w:szCs w:val="28"/>
        </w:rPr>
      </w:pPr>
      <w:r>
        <w:rPr>
          <w:sz w:val="28"/>
          <w:szCs w:val="28"/>
        </w:rPr>
        <w:t>В письменную часть работы по иностранным языкам включены 36 заданий с кратким ответом и 2 задания открытого типа с развернутым ответом.</w:t>
      </w:r>
    </w:p>
    <w:p w14:paraId="469418DA" w14:textId="77777777" w:rsidR="00526411" w:rsidRDefault="002378EF">
      <w:pPr>
        <w:spacing w:line="276" w:lineRule="auto"/>
        <w:ind w:firstLine="709"/>
        <w:jc w:val="both"/>
        <w:rPr>
          <w:sz w:val="28"/>
          <w:szCs w:val="28"/>
        </w:rPr>
      </w:pPr>
      <w:r>
        <w:rPr>
          <w:sz w:val="28"/>
          <w:szCs w:val="28"/>
        </w:rPr>
        <w:lastRenderedPageBreak/>
        <w:t xml:space="preserve">В аудировании и чтении проверяется сформированность умений понимания как основного содержания письменных и звучащих текстов, так и полного понимания соответствующих текстов. Кроме того, в чтении проверяется понимание структурно смысловых связей в тексте, а в аудировании – понимание в прослушиваемом тексте запрашиваемой информации или определение в нём её отсутствия. В разделе «Грамматика и лексика» проверяются навыки оперирования грамматическими и лексическими единицами на основе предложенных текстов. </w:t>
      </w:r>
    </w:p>
    <w:p w14:paraId="3A8A4AF9" w14:textId="77777777" w:rsidR="00526411" w:rsidRDefault="002378EF">
      <w:pPr>
        <w:spacing w:line="276" w:lineRule="auto"/>
        <w:ind w:firstLine="709"/>
        <w:jc w:val="both"/>
        <w:rPr>
          <w:sz w:val="28"/>
          <w:szCs w:val="28"/>
        </w:rPr>
      </w:pPr>
      <w:r>
        <w:rPr>
          <w:sz w:val="28"/>
          <w:szCs w:val="28"/>
        </w:rPr>
        <w:t xml:space="preserve">Что касается жанрово-стилистических особенностей текстов, используемых в разделах «Аудирование» и «Чтение», в разделе «Аудирование» используются тексты, представляющие высказывания собеседников в распространенных стандартных ситуациях повседневного общения, прагматические (объявления) и публицистические (интервью, репортажи) </w:t>
      </w:r>
      <w:proofErr w:type="spellStart"/>
      <w:r>
        <w:rPr>
          <w:sz w:val="28"/>
          <w:szCs w:val="28"/>
        </w:rPr>
        <w:t>аудиотексты</w:t>
      </w:r>
      <w:proofErr w:type="spellEnd"/>
      <w:r>
        <w:rPr>
          <w:sz w:val="28"/>
          <w:szCs w:val="28"/>
        </w:rPr>
        <w:t xml:space="preserve">. Так, в </w:t>
      </w:r>
      <w:proofErr w:type="gramStart"/>
      <w:r>
        <w:rPr>
          <w:sz w:val="28"/>
          <w:szCs w:val="28"/>
        </w:rPr>
        <w:t>2026  году</w:t>
      </w:r>
      <w:proofErr w:type="gramEnd"/>
      <w:r>
        <w:rPr>
          <w:sz w:val="28"/>
          <w:szCs w:val="28"/>
        </w:rPr>
        <w:t xml:space="preserve"> (вариант 313) в разделе «Аудирование» были предъявлены три </w:t>
      </w:r>
      <w:proofErr w:type="spellStart"/>
      <w:r>
        <w:rPr>
          <w:sz w:val="28"/>
          <w:szCs w:val="28"/>
        </w:rPr>
        <w:t>аудиотекста</w:t>
      </w:r>
      <w:proofErr w:type="spellEnd"/>
      <w:r>
        <w:rPr>
          <w:sz w:val="28"/>
          <w:szCs w:val="28"/>
        </w:rPr>
        <w:t>.</w:t>
      </w:r>
    </w:p>
    <w:p w14:paraId="666AFBE2" w14:textId="77777777" w:rsidR="00526411" w:rsidRDefault="002378EF">
      <w:pPr>
        <w:spacing w:line="276" w:lineRule="auto"/>
        <w:ind w:firstLine="709"/>
        <w:jc w:val="both"/>
        <w:rPr>
          <w:sz w:val="28"/>
          <w:szCs w:val="28"/>
        </w:rPr>
      </w:pPr>
      <w:r>
        <w:rPr>
          <w:sz w:val="28"/>
          <w:szCs w:val="28"/>
        </w:rPr>
        <w:t xml:space="preserve">   Первый текст представлял собой 6 кратких высказываний информационно-прагматического характер о занятии боксом. Спикеры высказывали свои точки зрения по поводу занятия этим видом спорта. Задание соответствует базовому уровню сложности (задания на установление соответствия позиций, представленных в двух множествах) и контролирует умения понимать основное содержание текста. </w:t>
      </w:r>
    </w:p>
    <w:p w14:paraId="314E0D9B" w14:textId="77777777" w:rsidR="00526411" w:rsidRDefault="002378EF">
      <w:pPr>
        <w:spacing w:line="276" w:lineRule="auto"/>
        <w:ind w:firstLine="709"/>
        <w:jc w:val="both"/>
        <w:rPr>
          <w:sz w:val="28"/>
          <w:szCs w:val="28"/>
        </w:rPr>
      </w:pPr>
      <w:r>
        <w:rPr>
          <w:sz w:val="28"/>
          <w:szCs w:val="28"/>
        </w:rPr>
        <w:t>Второй текст – это диалог в стандартной ситуации повседневного общения на тему «Подработка на летних каникулах», соответствующий повышенному уровню сложности и контролирующий умение понимать запрашиваемую информацию (подтверждение или опровержение предложенных утверждений). Говорящие обсуждают, кем они хотят поработать в период летних каникул.</w:t>
      </w:r>
    </w:p>
    <w:p w14:paraId="1A6CBA7E" w14:textId="77777777" w:rsidR="00526411" w:rsidRDefault="002378EF">
      <w:pPr>
        <w:spacing w:line="276" w:lineRule="auto"/>
        <w:ind w:firstLine="709"/>
        <w:jc w:val="both"/>
        <w:rPr>
          <w:sz w:val="28"/>
          <w:szCs w:val="28"/>
        </w:rPr>
      </w:pPr>
      <w:r>
        <w:rPr>
          <w:sz w:val="28"/>
          <w:szCs w:val="28"/>
        </w:rPr>
        <w:t xml:space="preserve">Третий текст, проверяющий степень полного понимания текста и соответствующий высокому уровню сложности, представляет собой интервью с всемирно известным актером и режиссером, Джейком Стар. В своем интервью он рассказывает о начале своей актерской карьеры, об успехе в карьере и о том, как справляется со своими страхами. </w:t>
      </w:r>
    </w:p>
    <w:p w14:paraId="583B3CAD" w14:textId="77777777" w:rsidR="00526411" w:rsidRDefault="002378EF">
      <w:pPr>
        <w:spacing w:line="276" w:lineRule="auto"/>
        <w:ind w:firstLine="709"/>
        <w:jc w:val="both"/>
        <w:rPr>
          <w:sz w:val="28"/>
          <w:szCs w:val="28"/>
        </w:rPr>
      </w:pPr>
      <w:r>
        <w:rPr>
          <w:sz w:val="28"/>
          <w:szCs w:val="28"/>
        </w:rPr>
        <w:t>В 2026 году сохранились изменения в баллах, внесенные в 2024 году за выполнение этих заданий.</w:t>
      </w:r>
    </w:p>
    <w:p w14:paraId="7393AEEF" w14:textId="77777777" w:rsidR="00526411" w:rsidRDefault="002378EF">
      <w:pPr>
        <w:spacing w:line="276" w:lineRule="auto"/>
        <w:ind w:firstLine="709"/>
        <w:jc w:val="both"/>
        <w:rPr>
          <w:sz w:val="28"/>
          <w:szCs w:val="28"/>
        </w:rPr>
      </w:pPr>
      <w:r>
        <w:rPr>
          <w:sz w:val="28"/>
          <w:szCs w:val="28"/>
        </w:rPr>
        <w:t>Задание 1 – Умение воспринимать на слух, понимать основное содержание высказывания, содержащего некоторые неизученные языковые явления, и соотносить его с кратким утверждением, в 2024 году произошло изменение в количестве баллов за это задание: максимально –2 балла. (В 2026 году –2 балла).</w:t>
      </w:r>
    </w:p>
    <w:p w14:paraId="03AAEADC" w14:textId="77777777" w:rsidR="00526411" w:rsidRDefault="002378EF">
      <w:pPr>
        <w:spacing w:line="276" w:lineRule="auto"/>
        <w:ind w:firstLine="709"/>
        <w:jc w:val="both"/>
        <w:rPr>
          <w:sz w:val="28"/>
          <w:szCs w:val="28"/>
        </w:rPr>
      </w:pPr>
      <w:r>
        <w:rPr>
          <w:sz w:val="28"/>
          <w:szCs w:val="28"/>
        </w:rPr>
        <w:lastRenderedPageBreak/>
        <w:t>Задание 2–Умение воспринимать на слух и понимать запрашиваемую информацию в тексте, содержащем некоторые неизученные языковые явления, определяя соответствие/несоответствие предложенного утверждения тексту или отсутствие в тексте данной информации, в 2024 году произошло изменение в количестве баллов за это задание: - максимально – 3 балла. (В 2026 году эти изменения сохраняются – 3 балла).</w:t>
      </w:r>
    </w:p>
    <w:p w14:paraId="4F0099EA" w14:textId="77777777" w:rsidR="00526411" w:rsidRDefault="002378EF">
      <w:pPr>
        <w:spacing w:line="276" w:lineRule="auto"/>
        <w:ind w:firstLine="709"/>
        <w:jc w:val="both"/>
        <w:rPr>
          <w:sz w:val="28"/>
          <w:szCs w:val="28"/>
        </w:rPr>
      </w:pPr>
      <w:r>
        <w:rPr>
          <w:sz w:val="28"/>
          <w:szCs w:val="28"/>
        </w:rPr>
        <w:t xml:space="preserve">Задание 3 – Умение воспринимать на слух и полностью понимать содержание звучащих текстов, содержащих некоторые неизученные языковые явления- осталось – 7 баллов. (оценивается как 2024). Таким образом, вес заданий базового и повышенного уровней сложности уменьшается. </w:t>
      </w:r>
    </w:p>
    <w:p w14:paraId="651D9559" w14:textId="77777777" w:rsidR="00526411" w:rsidRDefault="002378EF">
      <w:pPr>
        <w:spacing w:line="276" w:lineRule="auto"/>
        <w:ind w:firstLine="709"/>
        <w:jc w:val="both"/>
        <w:rPr>
          <w:sz w:val="28"/>
          <w:szCs w:val="28"/>
        </w:rPr>
      </w:pPr>
      <w:r>
        <w:rPr>
          <w:sz w:val="28"/>
          <w:szCs w:val="28"/>
        </w:rPr>
        <w:t xml:space="preserve">В разделе «Чтение» традиционно используются тексты разнообразных жанров: публицистические, художественные, научно-популярные, прагматические. В 2026 году, как и в предыдущие годы, первая часть раздела «Чтение» представляла собой 7 небольших текстов, объединенных одной темой. Задание проверяет понимание основного содержания текста и предполагает установление соответствия позиций, представленных в двух множествах (базовый уровень). В варианте 313 были представлены тексты об императорских пингвинах. </w:t>
      </w:r>
    </w:p>
    <w:p w14:paraId="3AF77463" w14:textId="77777777" w:rsidR="00526411" w:rsidRDefault="002378EF">
      <w:pPr>
        <w:spacing w:line="276" w:lineRule="auto"/>
        <w:ind w:firstLine="709"/>
        <w:jc w:val="both"/>
        <w:rPr>
          <w:sz w:val="28"/>
          <w:szCs w:val="28"/>
        </w:rPr>
      </w:pPr>
      <w:r>
        <w:rPr>
          <w:sz w:val="28"/>
          <w:szCs w:val="28"/>
        </w:rPr>
        <w:t>Вторая часть раздела – текст повышенного уровня сложности, прочитав который предлагается восстановить структуру текста, вставляя пропущенные фразы. В данном случае контролируется осознание структурно-смысловых связей текста. В варианте 313 был представлен текст «</w:t>
      </w:r>
      <w:proofErr w:type="spellStart"/>
      <w:r>
        <w:rPr>
          <w:sz w:val="28"/>
          <w:szCs w:val="28"/>
        </w:rPr>
        <w:t>Rivers</w:t>
      </w:r>
      <w:proofErr w:type="spellEnd"/>
      <w:r>
        <w:rPr>
          <w:sz w:val="28"/>
          <w:szCs w:val="28"/>
        </w:rPr>
        <w:t xml:space="preserve"> </w:t>
      </w:r>
      <w:proofErr w:type="spellStart"/>
      <w:r>
        <w:rPr>
          <w:sz w:val="28"/>
          <w:szCs w:val="28"/>
        </w:rPr>
        <w:t>and</w:t>
      </w:r>
      <w:proofErr w:type="spellEnd"/>
      <w:r>
        <w:rPr>
          <w:sz w:val="28"/>
          <w:szCs w:val="28"/>
        </w:rPr>
        <w:t xml:space="preserve"> </w:t>
      </w:r>
      <w:proofErr w:type="spellStart"/>
      <w:r>
        <w:rPr>
          <w:sz w:val="28"/>
          <w:szCs w:val="28"/>
        </w:rPr>
        <w:t>streams</w:t>
      </w:r>
      <w:proofErr w:type="spellEnd"/>
      <w:r>
        <w:rPr>
          <w:sz w:val="28"/>
          <w:szCs w:val="28"/>
        </w:rPr>
        <w:t>» – о реках и каналах Соединенного Королевства Великобритании.</w:t>
      </w:r>
    </w:p>
    <w:p w14:paraId="4238D9E0" w14:textId="77777777" w:rsidR="00526411" w:rsidRDefault="002378EF">
      <w:pPr>
        <w:spacing w:line="276" w:lineRule="auto"/>
        <w:ind w:firstLine="709"/>
        <w:jc w:val="both"/>
        <w:rPr>
          <w:sz w:val="28"/>
          <w:szCs w:val="28"/>
        </w:rPr>
      </w:pPr>
      <w:r>
        <w:rPr>
          <w:sz w:val="28"/>
          <w:szCs w:val="28"/>
        </w:rPr>
        <w:t>Третья часть раздела представлена текстом высокого уровня сложности. Задание на множественный выбор к данному тексту контролирует полное и точное понимание прочитанного. В 313 варианте был предложен текст «</w:t>
      </w:r>
      <w:proofErr w:type="spellStart"/>
      <w:r>
        <w:rPr>
          <w:sz w:val="28"/>
          <w:szCs w:val="28"/>
        </w:rPr>
        <w:t>How</w:t>
      </w:r>
      <w:proofErr w:type="spellEnd"/>
      <w:r>
        <w:rPr>
          <w:sz w:val="28"/>
          <w:szCs w:val="28"/>
        </w:rPr>
        <w:t xml:space="preserve"> </w:t>
      </w:r>
      <w:proofErr w:type="spellStart"/>
      <w:r>
        <w:rPr>
          <w:sz w:val="28"/>
          <w:szCs w:val="28"/>
        </w:rPr>
        <w:t>to</w:t>
      </w:r>
      <w:proofErr w:type="spellEnd"/>
      <w:r>
        <w:rPr>
          <w:sz w:val="28"/>
          <w:szCs w:val="28"/>
        </w:rPr>
        <w:t xml:space="preserve"> </w:t>
      </w:r>
      <w:proofErr w:type="spellStart"/>
      <w:r>
        <w:rPr>
          <w:sz w:val="28"/>
          <w:szCs w:val="28"/>
        </w:rPr>
        <w:t>dress</w:t>
      </w:r>
      <w:proofErr w:type="spellEnd"/>
      <w:r>
        <w:rPr>
          <w:sz w:val="28"/>
          <w:szCs w:val="28"/>
        </w:rPr>
        <w:t xml:space="preserve"> </w:t>
      </w:r>
      <w:proofErr w:type="spellStart"/>
      <w:r>
        <w:rPr>
          <w:sz w:val="28"/>
          <w:szCs w:val="28"/>
        </w:rPr>
        <w:t>better</w:t>
      </w:r>
      <w:proofErr w:type="spellEnd"/>
      <w:r>
        <w:rPr>
          <w:sz w:val="28"/>
          <w:szCs w:val="28"/>
        </w:rPr>
        <w:t xml:space="preserve"> </w:t>
      </w:r>
      <w:proofErr w:type="spellStart"/>
      <w:r>
        <w:rPr>
          <w:sz w:val="28"/>
          <w:szCs w:val="28"/>
        </w:rPr>
        <w:t>for</w:t>
      </w:r>
      <w:proofErr w:type="spellEnd"/>
      <w:r>
        <w:rPr>
          <w:sz w:val="28"/>
          <w:szCs w:val="28"/>
        </w:rPr>
        <w:t xml:space="preserve"> </w:t>
      </w:r>
      <w:proofErr w:type="spellStart"/>
      <w:r>
        <w:rPr>
          <w:sz w:val="28"/>
          <w:szCs w:val="28"/>
        </w:rPr>
        <w:t>the</w:t>
      </w:r>
      <w:proofErr w:type="spellEnd"/>
      <w:r>
        <w:rPr>
          <w:sz w:val="28"/>
          <w:szCs w:val="28"/>
        </w:rPr>
        <w:t xml:space="preserve"> </w:t>
      </w:r>
      <w:proofErr w:type="spellStart"/>
      <w:r>
        <w:rPr>
          <w:sz w:val="28"/>
          <w:szCs w:val="28"/>
        </w:rPr>
        <w:t>planet</w:t>
      </w:r>
      <w:proofErr w:type="spellEnd"/>
      <w:r>
        <w:rPr>
          <w:sz w:val="28"/>
          <w:szCs w:val="28"/>
        </w:rPr>
        <w:t xml:space="preserve">» о том, как сохранить планету в контексте покупки новой одежды. </w:t>
      </w:r>
    </w:p>
    <w:p w14:paraId="1A0B2D09" w14:textId="77777777" w:rsidR="00526411" w:rsidRDefault="002378EF">
      <w:pPr>
        <w:spacing w:line="276" w:lineRule="auto"/>
        <w:ind w:firstLine="709"/>
        <w:jc w:val="both"/>
        <w:rPr>
          <w:sz w:val="28"/>
          <w:szCs w:val="28"/>
        </w:rPr>
      </w:pPr>
      <w:r>
        <w:rPr>
          <w:sz w:val="28"/>
          <w:szCs w:val="28"/>
        </w:rPr>
        <w:t xml:space="preserve">Раздел «Чтение» содержит 9 заданий. Рекомендуемое время выполнения раздела – 30 минут. Максимально возможные баллы – 10. Также, как и в разделе «Аудирование» в оценивании раздела «Чтение» в 2026 году </w:t>
      </w:r>
      <w:proofErr w:type="gramStart"/>
      <w:r>
        <w:rPr>
          <w:sz w:val="28"/>
          <w:szCs w:val="28"/>
        </w:rPr>
        <w:t>сохраняются  изменения</w:t>
      </w:r>
      <w:proofErr w:type="gramEnd"/>
      <w:r>
        <w:rPr>
          <w:sz w:val="28"/>
          <w:szCs w:val="28"/>
        </w:rPr>
        <w:t xml:space="preserve"> 2024 года в количестве максимально возможных баллов. В 2023 году – максимально за эти задания было можно получить 4 балла и 3 балла, в 2024, 2025 и 2026 годах 3 и 2 балла. Таким образом, вес заданий базового и повышенного уровней сложности уменьшается.</w:t>
      </w:r>
    </w:p>
    <w:p w14:paraId="39CB70C3" w14:textId="77777777" w:rsidR="00526411" w:rsidRDefault="002378EF">
      <w:pPr>
        <w:spacing w:line="276" w:lineRule="auto"/>
        <w:ind w:firstLine="709"/>
        <w:jc w:val="both"/>
        <w:rPr>
          <w:sz w:val="28"/>
          <w:szCs w:val="28"/>
        </w:rPr>
      </w:pPr>
      <w:r>
        <w:rPr>
          <w:sz w:val="28"/>
          <w:szCs w:val="28"/>
        </w:rPr>
        <w:t xml:space="preserve">Раздел «Грамматика и лексика» содержит 18 заданий, что соответствует количеству заданий в прошлом году. Рекомендуемое время выполнения раздела – 36 минут. Максимально возможные баллы – 18. Раздел состоит из трёх </w:t>
      </w:r>
      <w:r>
        <w:rPr>
          <w:sz w:val="28"/>
          <w:szCs w:val="28"/>
        </w:rPr>
        <w:lastRenderedPageBreak/>
        <w:t xml:space="preserve">заданий, объектами контроля которых являются не только языковые навыки, но и речевые умения, поскольку языковые средства используются в контексте речевого материала. </w:t>
      </w:r>
    </w:p>
    <w:p w14:paraId="4CB1AF0C" w14:textId="77777777" w:rsidR="00526411" w:rsidRDefault="002378EF">
      <w:pPr>
        <w:spacing w:line="276" w:lineRule="auto"/>
        <w:ind w:firstLine="709"/>
        <w:jc w:val="both"/>
        <w:rPr>
          <w:sz w:val="28"/>
          <w:szCs w:val="28"/>
        </w:rPr>
      </w:pPr>
      <w:r>
        <w:rPr>
          <w:sz w:val="28"/>
          <w:szCs w:val="28"/>
        </w:rPr>
        <w:t>Формат заданий базового уровня сложности предполагает заполнение пропуска в связном тексте путем преобразования предложенной начальной формы слова в нужную грамматическую форму. В 313 варианте был предложен текст “</w:t>
      </w:r>
      <w:proofErr w:type="spellStart"/>
      <w:r>
        <w:rPr>
          <w:sz w:val="28"/>
          <w:szCs w:val="28"/>
        </w:rPr>
        <w:t>Henna</w:t>
      </w:r>
      <w:proofErr w:type="spellEnd"/>
      <w:r>
        <w:rPr>
          <w:sz w:val="28"/>
          <w:szCs w:val="28"/>
        </w:rPr>
        <w:t xml:space="preserve">”. Заполнение пропуска в связном тексте путем образования родственного слова от предложенного опорного слова предполагалось в </w:t>
      </w:r>
      <w:proofErr w:type="spellStart"/>
      <w:r>
        <w:rPr>
          <w:sz w:val="28"/>
          <w:szCs w:val="28"/>
        </w:rPr>
        <w:t>тексте“Russia</w:t>
      </w:r>
      <w:proofErr w:type="spellEnd"/>
      <w:r>
        <w:rPr>
          <w:sz w:val="28"/>
          <w:szCs w:val="28"/>
        </w:rPr>
        <w:t xml:space="preserve"> </w:t>
      </w:r>
      <w:proofErr w:type="spellStart"/>
      <w:r>
        <w:rPr>
          <w:sz w:val="28"/>
          <w:szCs w:val="28"/>
        </w:rPr>
        <w:t>in</w:t>
      </w:r>
      <w:proofErr w:type="spellEnd"/>
      <w:r>
        <w:rPr>
          <w:sz w:val="28"/>
          <w:szCs w:val="28"/>
        </w:rPr>
        <w:t xml:space="preserve"> </w:t>
      </w:r>
      <w:proofErr w:type="spellStart"/>
      <w:r>
        <w:rPr>
          <w:sz w:val="28"/>
          <w:szCs w:val="28"/>
        </w:rPr>
        <w:t>space</w:t>
      </w:r>
      <w:proofErr w:type="spellEnd"/>
      <w:r>
        <w:rPr>
          <w:sz w:val="28"/>
          <w:szCs w:val="28"/>
        </w:rPr>
        <w:t xml:space="preserve">”. Задание повышенного уровня сложности, предполагающее выбор правильных ответов из нескольких предложенных, основывалось на тексте «Penny». </w:t>
      </w:r>
    </w:p>
    <w:p w14:paraId="579540C4" w14:textId="77777777" w:rsidR="00526411" w:rsidRDefault="002378EF">
      <w:pPr>
        <w:spacing w:line="276" w:lineRule="auto"/>
        <w:ind w:firstLine="709"/>
        <w:jc w:val="both"/>
        <w:rPr>
          <w:sz w:val="28"/>
          <w:szCs w:val="28"/>
        </w:rPr>
      </w:pPr>
      <w:r>
        <w:rPr>
          <w:sz w:val="28"/>
          <w:szCs w:val="28"/>
        </w:rPr>
        <w:t xml:space="preserve">В разделе «Письменная речь» контролируются умения создания различных типов письменных текстов. Раздел, как и в 2025 году, содержал два задания: электронное письмо личного характера в ответ на письмо-стимул друга по переписке и развернутое письменное высказывание с элементами рассуждения на основе таблицы/диаграммы. </w:t>
      </w:r>
    </w:p>
    <w:p w14:paraId="13E27E24" w14:textId="77777777" w:rsidR="00526411" w:rsidRDefault="002378EF">
      <w:pPr>
        <w:spacing w:line="276" w:lineRule="auto"/>
        <w:ind w:firstLine="709"/>
        <w:jc w:val="both"/>
        <w:rPr>
          <w:sz w:val="28"/>
          <w:szCs w:val="28"/>
        </w:rPr>
      </w:pPr>
      <w:r>
        <w:rPr>
          <w:sz w:val="28"/>
          <w:szCs w:val="28"/>
        </w:rPr>
        <w:t>В задании 37 варианта 313 контрольно-измерительных материалов 2026 года обучающиеся должны были ответить на вопросы, касающиеся Международного женского дня: какова история праздника, какие подарки обычно дарят в этот день и как ты и твоя семья празднуете этот праздник. Что касается вопросов, которые нужно было задать другу по переписке, они должны были касаться котенка, которого родители купили автору письма (</w:t>
      </w:r>
      <w:proofErr w:type="spellStart"/>
      <w:r>
        <w:rPr>
          <w:sz w:val="28"/>
          <w:szCs w:val="28"/>
        </w:rPr>
        <w:t>Emma</w:t>
      </w:r>
      <w:proofErr w:type="spellEnd"/>
      <w:r>
        <w:rPr>
          <w:sz w:val="28"/>
          <w:szCs w:val="28"/>
        </w:rPr>
        <w:t xml:space="preserve">). Личное письмо соответствует базовому уровню сложности. </w:t>
      </w:r>
    </w:p>
    <w:p w14:paraId="730DE3DF" w14:textId="77777777" w:rsidR="00526411" w:rsidRDefault="002378EF">
      <w:pPr>
        <w:spacing w:line="276" w:lineRule="auto"/>
        <w:ind w:firstLine="709"/>
        <w:jc w:val="both"/>
        <w:rPr>
          <w:sz w:val="28"/>
          <w:szCs w:val="28"/>
        </w:rPr>
      </w:pPr>
      <w:r>
        <w:rPr>
          <w:sz w:val="28"/>
          <w:szCs w:val="28"/>
        </w:rPr>
        <w:t xml:space="preserve">Что касается задания 38, обучающимся необходимо создать развернутое письменное высказывание с элементами рассуждения на основе таблицы/диаграммы и выразить свое мнение по теме проекта. Задание носит альтернативный характер: выпускники должны были выбрать одно из двух предложенных заданий: </w:t>
      </w:r>
    </w:p>
    <w:p w14:paraId="76EBD613" w14:textId="77777777" w:rsidR="00526411" w:rsidRDefault="002378EF">
      <w:pPr>
        <w:spacing w:line="276" w:lineRule="auto"/>
        <w:ind w:firstLine="709"/>
        <w:jc w:val="both"/>
        <w:rPr>
          <w:sz w:val="28"/>
          <w:szCs w:val="28"/>
        </w:rPr>
      </w:pPr>
      <w:r>
        <w:rPr>
          <w:sz w:val="28"/>
          <w:szCs w:val="28"/>
        </w:rPr>
        <w:t xml:space="preserve">1)  прокомментировать результаты опроса в </w:t>
      </w:r>
      <w:proofErr w:type="spellStart"/>
      <w:r>
        <w:rPr>
          <w:sz w:val="28"/>
          <w:szCs w:val="28"/>
        </w:rPr>
        <w:t>Зетланде</w:t>
      </w:r>
      <w:proofErr w:type="spellEnd"/>
      <w:r>
        <w:rPr>
          <w:sz w:val="28"/>
          <w:szCs w:val="28"/>
        </w:rPr>
        <w:t xml:space="preserve">, о том, что мотивирует молодых людей ходить в театр </w:t>
      </w:r>
      <w:proofErr w:type="gramStart"/>
      <w:r>
        <w:rPr>
          <w:sz w:val="28"/>
          <w:szCs w:val="28"/>
        </w:rPr>
        <w:t>чаще,  результаты</w:t>
      </w:r>
      <w:proofErr w:type="gramEnd"/>
      <w:r>
        <w:rPr>
          <w:sz w:val="28"/>
          <w:szCs w:val="28"/>
        </w:rPr>
        <w:t xml:space="preserve"> представлены в виде таблицы;</w:t>
      </w:r>
    </w:p>
    <w:p w14:paraId="50807EAD" w14:textId="77777777" w:rsidR="00526411" w:rsidRDefault="002378EF">
      <w:pPr>
        <w:spacing w:line="276" w:lineRule="auto"/>
        <w:ind w:firstLine="709"/>
        <w:jc w:val="both"/>
        <w:rPr>
          <w:sz w:val="28"/>
          <w:szCs w:val="28"/>
        </w:rPr>
      </w:pPr>
      <w:r>
        <w:rPr>
          <w:sz w:val="28"/>
          <w:szCs w:val="28"/>
        </w:rPr>
        <w:t xml:space="preserve">2) прокомментировать результаты опроса о причинах игры в футбол среди подростков </w:t>
      </w:r>
      <w:proofErr w:type="spellStart"/>
      <w:r>
        <w:rPr>
          <w:sz w:val="28"/>
          <w:szCs w:val="28"/>
        </w:rPr>
        <w:t>Зетланда</w:t>
      </w:r>
      <w:proofErr w:type="spellEnd"/>
      <w:r>
        <w:rPr>
          <w:sz w:val="28"/>
          <w:szCs w:val="28"/>
        </w:rPr>
        <w:t>; результаты опроса представлены в виде диаграммы.</w:t>
      </w:r>
    </w:p>
    <w:p w14:paraId="6C88A2B7" w14:textId="77777777" w:rsidR="00526411" w:rsidRDefault="002378EF">
      <w:pPr>
        <w:spacing w:line="276" w:lineRule="auto"/>
        <w:ind w:firstLine="709"/>
        <w:jc w:val="both"/>
        <w:rPr>
          <w:sz w:val="28"/>
          <w:szCs w:val="28"/>
        </w:rPr>
      </w:pPr>
      <w:r>
        <w:rPr>
          <w:sz w:val="28"/>
          <w:szCs w:val="28"/>
        </w:rPr>
        <w:t xml:space="preserve">Оба задания связаны с выполняемой проектной работой обучающегося. В развернутом письменном высказывании реализуются сразу несколько важнейших требований ФГОС по линии метапредметных умений, межпредметных связей и коммуникативно-когнитивных предметных умений, в частности умения читать и понимать </w:t>
      </w:r>
      <w:r>
        <w:rPr>
          <w:sz w:val="28"/>
          <w:szCs w:val="28"/>
        </w:rPr>
        <w:lastRenderedPageBreak/>
        <w:t>несплошной текст и работать с различного рода информацией. Задание 38 соответствует высокому уровню сложности. Рекомендуемое время выполнения заданий 37 и 38 – 90 минут, как это было определено в 2024 году.</w:t>
      </w:r>
    </w:p>
    <w:p w14:paraId="50D72796" w14:textId="77777777" w:rsidR="00526411" w:rsidRDefault="002378EF">
      <w:pPr>
        <w:spacing w:line="276" w:lineRule="auto"/>
        <w:ind w:firstLine="709"/>
        <w:jc w:val="both"/>
        <w:rPr>
          <w:sz w:val="28"/>
          <w:szCs w:val="28"/>
        </w:rPr>
      </w:pPr>
      <w:r>
        <w:rPr>
          <w:sz w:val="28"/>
          <w:szCs w:val="28"/>
        </w:rPr>
        <w:t>Таким образом, на выполнение письменной части отводится 190 минут.</w:t>
      </w:r>
    </w:p>
    <w:p w14:paraId="69168EEA" w14:textId="77777777" w:rsidR="00526411" w:rsidRDefault="002378EF">
      <w:pPr>
        <w:spacing w:line="276" w:lineRule="auto"/>
        <w:ind w:firstLine="709"/>
        <w:jc w:val="both"/>
        <w:rPr>
          <w:sz w:val="28"/>
          <w:szCs w:val="28"/>
        </w:rPr>
      </w:pPr>
      <w:r>
        <w:rPr>
          <w:b/>
          <w:sz w:val="28"/>
          <w:szCs w:val="28"/>
        </w:rPr>
        <w:t xml:space="preserve">Устная часть. </w:t>
      </w:r>
      <w:r>
        <w:rPr>
          <w:sz w:val="28"/>
          <w:szCs w:val="28"/>
        </w:rPr>
        <w:t xml:space="preserve">В устной части проверяются речевые умения и языковые навыки, в том числе произносительные. Устная часть состоит из четырех заданий: </w:t>
      </w:r>
    </w:p>
    <w:p w14:paraId="217596A7" w14:textId="77777777" w:rsidR="00526411" w:rsidRDefault="002378EF">
      <w:pPr>
        <w:spacing w:line="276" w:lineRule="auto"/>
        <w:ind w:firstLine="709"/>
        <w:jc w:val="both"/>
        <w:rPr>
          <w:sz w:val="28"/>
          <w:szCs w:val="28"/>
        </w:rPr>
      </w:pPr>
      <w:r>
        <w:rPr>
          <w:sz w:val="28"/>
          <w:szCs w:val="28"/>
        </w:rPr>
        <w:t>чтение текста вслух (максимальное количество баллов – 1);</w:t>
      </w:r>
    </w:p>
    <w:p w14:paraId="372150DF" w14:textId="77777777" w:rsidR="00526411" w:rsidRDefault="002378EF">
      <w:pPr>
        <w:spacing w:line="276" w:lineRule="auto"/>
        <w:ind w:firstLine="709"/>
        <w:jc w:val="both"/>
        <w:rPr>
          <w:sz w:val="28"/>
          <w:szCs w:val="28"/>
        </w:rPr>
      </w:pPr>
      <w:r>
        <w:rPr>
          <w:sz w:val="28"/>
          <w:szCs w:val="28"/>
        </w:rPr>
        <w:t>условного диалога-расспроса (количество задаваемых вопросов – 4; максимальное количество баллов – 4);</w:t>
      </w:r>
    </w:p>
    <w:p w14:paraId="14284A70" w14:textId="77777777" w:rsidR="00526411" w:rsidRDefault="002378EF">
      <w:pPr>
        <w:spacing w:line="276" w:lineRule="auto"/>
        <w:ind w:firstLine="709"/>
        <w:jc w:val="both"/>
        <w:rPr>
          <w:sz w:val="28"/>
          <w:szCs w:val="28"/>
        </w:rPr>
      </w:pPr>
      <w:r>
        <w:rPr>
          <w:sz w:val="28"/>
          <w:szCs w:val="28"/>
        </w:rPr>
        <w:t xml:space="preserve">условный диалог-интервью: необходимо ответить на 5 вопросов интервьюера на актуальную тему (каждый ответ на вопрос интервьюера оценивается от 0 до 1 балла, максимальное количество баллов – 5); </w:t>
      </w:r>
    </w:p>
    <w:p w14:paraId="68BC72D7" w14:textId="77777777" w:rsidR="00526411" w:rsidRDefault="002378EF">
      <w:pPr>
        <w:spacing w:line="276" w:lineRule="auto"/>
        <w:ind w:firstLine="709"/>
        <w:jc w:val="both"/>
        <w:rPr>
          <w:sz w:val="28"/>
          <w:szCs w:val="28"/>
        </w:rPr>
      </w:pPr>
      <w:r>
        <w:rPr>
          <w:sz w:val="28"/>
          <w:szCs w:val="28"/>
        </w:rPr>
        <w:t xml:space="preserve">голосовое сообщение другу, вместе с которым выполняется проектная работа: обучающемуся следует кратко описать две фотографии-иллюстрации к теме проекта, обосновать их выбор в качестве иллюстраций и выразить своё мнение по теме проектной работы (максимальное количество баллов – 10). </w:t>
      </w:r>
    </w:p>
    <w:p w14:paraId="208E9F3D" w14:textId="77777777" w:rsidR="00526411" w:rsidRDefault="002378EF">
      <w:pPr>
        <w:spacing w:line="276" w:lineRule="auto"/>
        <w:ind w:firstLine="709"/>
        <w:jc w:val="both"/>
        <w:rPr>
          <w:sz w:val="28"/>
          <w:szCs w:val="28"/>
        </w:rPr>
      </w:pPr>
      <w:r>
        <w:rPr>
          <w:sz w:val="28"/>
          <w:szCs w:val="28"/>
        </w:rPr>
        <w:t xml:space="preserve">В основной период сдачи ЕГЭ на территории Псковской области был представлен вариант 313. </w:t>
      </w:r>
    </w:p>
    <w:p w14:paraId="1A7FA7AD" w14:textId="77777777" w:rsidR="00526411" w:rsidRDefault="002378EF">
      <w:pPr>
        <w:spacing w:line="276" w:lineRule="auto"/>
        <w:ind w:firstLine="709"/>
        <w:jc w:val="both"/>
        <w:rPr>
          <w:sz w:val="28"/>
          <w:szCs w:val="28"/>
        </w:rPr>
      </w:pPr>
      <w:r>
        <w:rPr>
          <w:sz w:val="28"/>
          <w:szCs w:val="28"/>
        </w:rPr>
        <w:t xml:space="preserve">В варианте 303 текст для чтения вслух рассказывал о таком явлении как шумовое загрязнение. </w:t>
      </w:r>
    </w:p>
    <w:p w14:paraId="2E505A63" w14:textId="77777777" w:rsidR="00526411" w:rsidRDefault="002378EF">
      <w:pPr>
        <w:spacing w:line="276" w:lineRule="auto"/>
        <w:ind w:firstLine="709"/>
        <w:jc w:val="both"/>
        <w:rPr>
          <w:sz w:val="28"/>
          <w:szCs w:val="28"/>
        </w:rPr>
      </w:pPr>
      <w:r>
        <w:rPr>
          <w:sz w:val="28"/>
          <w:szCs w:val="28"/>
        </w:rPr>
        <w:t>В условном диалоге необходимо было задать четыре вопроса о библиотеке: жанрах предлагаемых книг, наличии книг на иностранных языках, правилах пользования книгами и о читальном зале.</w:t>
      </w:r>
    </w:p>
    <w:p w14:paraId="5BA846D4" w14:textId="77777777" w:rsidR="00526411" w:rsidRDefault="002378EF">
      <w:pPr>
        <w:spacing w:line="276" w:lineRule="auto"/>
        <w:ind w:firstLine="709"/>
        <w:jc w:val="both"/>
        <w:rPr>
          <w:sz w:val="28"/>
          <w:szCs w:val="28"/>
        </w:rPr>
      </w:pPr>
      <w:r>
        <w:rPr>
          <w:sz w:val="28"/>
          <w:szCs w:val="28"/>
        </w:rPr>
        <w:t>В третьем задании необходимо было ответить на 5 вопросов интервьюера об отношении подростков к деньгам:</w:t>
      </w:r>
    </w:p>
    <w:p w14:paraId="61B21C10" w14:textId="77777777" w:rsidR="00526411" w:rsidRDefault="002378EF">
      <w:pPr>
        <w:numPr>
          <w:ilvl w:val="0"/>
          <w:numId w:val="7"/>
        </w:numPr>
        <w:spacing w:line="276" w:lineRule="auto"/>
        <w:ind w:left="0" w:firstLine="709"/>
        <w:jc w:val="both"/>
        <w:rPr>
          <w:sz w:val="28"/>
          <w:szCs w:val="28"/>
        </w:rPr>
      </w:pPr>
      <w:r>
        <w:rPr>
          <w:sz w:val="28"/>
          <w:szCs w:val="28"/>
        </w:rPr>
        <w:t>Сколько карманных денег ты получаешь в неделю?</w:t>
      </w:r>
    </w:p>
    <w:p w14:paraId="08EB84FB" w14:textId="77777777" w:rsidR="00526411" w:rsidRDefault="002378EF">
      <w:pPr>
        <w:numPr>
          <w:ilvl w:val="0"/>
          <w:numId w:val="7"/>
        </w:numPr>
        <w:spacing w:line="276" w:lineRule="auto"/>
        <w:ind w:left="0" w:firstLine="709"/>
        <w:jc w:val="both"/>
        <w:rPr>
          <w:sz w:val="28"/>
          <w:szCs w:val="28"/>
        </w:rPr>
      </w:pPr>
      <w:r>
        <w:rPr>
          <w:sz w:val="28"/>
          <w:szCs w:val="28"/>
        </w:rPr>
        <w:t>На что ты обычно тратишь деньги?</w:t>
      </w:r>
    </w:p>
    <w:p w14:paraId="4E594BA1" w14:textId="77777777" w:rsidR="00526411" w:rsidRDefault="002378EF">
      <w:pPr>
        <w:numPr>
          <w:ilvl w:val="0"/>
          <w:numId w:val="7"/>
        </w:numPr>
        <w:spacing w:line="276" w:lineRule="auto"/>
        <w:ind w:left="0" w:firstLine="709"/>
        <w:jc w:val="both"/>
        <w:rPr>
          <w:sz w:val="28"/>
          <w:szCs w:val="28"/>
        </w:rPr>
      </w:pPr>
      <w:r>
        <w:rPr>
          <w:sz w:val="28"/>
          <w:szCs w:val="28"/>
        </w:rPr>
        <w:t>Предпочитаешь ли ты платить наличными или картой? Почему?</w:t>
      </w:r>
    </w:p>
    <w:p w14:paraId="52B72D0A" w14:textId="77777777" w:rsidR="00526411" w:rsidRDefault="002378EF">
      <w:pPr>
        <w:numPr>
          <w:ilvl w:val="0"/>
          <w:numId w:val="7"/>
        </w:numPr>
        <w:spacing w:line="276" w:lineRule="auto"/>
        <w:ind w:left="0" w:firstLine="709"/>
        <w:jc w:val="both"/>
        <w:rPr>
          <w:sz w:val="28"/>
          <w:szCs w:val="28"/>
        </w:rPr>
      </w:pPr>
      <w:r>
        <w:rPr>
          <w:sz w:val="28"/>
          <w:szCs w:val="28"/>
        </w:rPr>
        <w:t>Какие виды работ могут выполнять русские подростки, чтобы заработать?</w:t>
      </w:r>
    </w:p>
    <w:p w14:paraId="5847B265" w14:textId="77777777" w:rsidR="00526411" w:rsidRDefault="002378EF">
      <w:pPr>
        <w:numPr>
          <w:ilvl w:val="0"/>
          <w:numId w:val="7"/>
        </w:numPr>
        <w:spacing w:line="276" w:lineRule="auto"/>
        <w:ind w:left="0" w:firstLine="709"/>
        <w:jc w:val="both"/>
        <w:rPr>
          <w:sz w:val="28"/>
          <w:szCs w:val="28"/>
        </w:rPr>
      </w:pPr>
      <w:r>
        <w:rPr>
          <w:sz w:val="28"/>
          <w:szCs w:val="28"/>
        </w:rPr>
        <w:t>Почему людям важно экономить деньги?</w:t>
      </w:r>
    </w:p>
    <w:p w14:paraId="5193BDC2" w14:textId="77777777" w:rsidR="00526411" w:rsidRDefault="002378EF">
      <w:pPr>
        <w:spacing w:line="276" w:lineRule="auto"/>
        <w:ind w:firstLine="709"/>
        <w:jc w:val="both"/>
        <w:rPr>
          <w:sz w:val="28"/>
          <w:szCs w:val="28"/>
        </w:rPr>
      </w:pPr>
      <w:r>
        <w:rPr>
          <w:sz w:val="28"/>
          <w:szCs w:val="28"/>
        </w:rPr>
        <w:t xml:space="preserve">В задании 4 обучающемуся предлагалось представить, что он/она выполняет со своим другом проект на тему «Идеальные выходные». Обучающийся нашел пару фотографий в качестве иллюстраций к проекту и оставляет голосовое сообщение другу, в котором обосновывает их выбор для выполняемого проекта, кратко описывая фотографии и подчеркивая их различия; отмечает преимущества и недостатки обоих способов проведения выходных, </w:t>
      </w:r>
      <w:r>
        <w:rPr>
          <w:sz w:val="28"/>
          <w:szCs w:val="28"/>
        </w:rPr>
        <w:lastRenderedPageBreak/>
        <w:t xml:space="preserve">а также выражает и обосновывает свою точку зрения по теме проекта – какой из двух представленных способов провести выходные он бы предпочел и почему. На фотографии 1 изображены 2 девушки дома на диване, очевидно, за просмотром фильма. На фотографии 2 изображены 4 подростков, играющих с мячом на улице.  </w:t>
      </w:r>
    </w:p>
    <w:p w14:paraId="2BE398FD" w14:textId="77777777" w:rsidR="00526411" w:rsidRDefault="002378EF">
      <w:pPr>
        <w:spacing w:line="276" w:lineRule="auto"/>
        <w:ind w:firstLine="709"/>
        <w:jc w:val="both"/>
        <w:rPr>
          <w:sz w:val="28"/>
          <w:szCs w:val="28"/>
        </w:rPr>
      </w:pPr>
      <w:r>
        <w:rPr>
          <w:sz w:val="28"/>
          <w:szCs w:val="28"/>
        </w:rPr>
        <w:t xml:space="preserve">Задания 1, 2, 3 устной части относятся к базовому уровню сложности. Задание 4 относится к высокому уровню сложности. Время выполнения заданий устной части составляет 17 минут. </w:t>
      </w:r>
    </w:p>
    <w:p w14:paraId="5570EFC2" w14:textId="77777777" w:rsidR="00526411" w:rsidRDefault="002378EF">
      <w:pPr>
        <w:spacing w:line="276" w:lineRule="auto"/>
        <w:ind w:firstLine="709"/>
        <w:jc w:val="both"/>
        <w:rPr>
          <w:sz w:val="28"/>
          <w:szCs w:val="28"/>
        </w:rPr>
      </w:pPr>
      <w:r>
        <w:rPr>
          <w:sz w:val="28"/>
          <w:szCs w:val="28"/>
        </w:rPr>
        <w:t xml:space="preserve">Таким образом, максимальный первичный балл за работу – 82. Общее время выполнения заданий письменной и устной части составило 207 мин. Задания в экзаменационной работе располагаются по возрастающей степени трудности внутри каждого раздела работы. 18 заданий работы соответствуют базовому уровню сложности (32 первичных балла). Количество заданий высокого уровня сложности – 24 (50 первичных баллов).  </w:t>
      </w:r>
    </w:p>
    <w:p w14:paraId="68AADB1D" w14:textId="77777777" w:rsidR="00526411" w:rsidRDefault="002378EF" w:rsidP="002378EF">
      <w:pPr>
        <w:pStyle w:val="3"/>
        <w:numPr>
          <w:ilvl w:val="2"/>
          <w:numId w:val="43"/>
        </w:numPr>
        <w:rPr>
          <w:rFonts w:ascii="Times New Roman" w:hAnsi="Times New Roman"/>
        </w:rPr>
      </w:pPr>
      <w:bookmarkStart w:id="1" w:name="_Hlk239159777"/>
      <w:r>
        <w:rPr>
          <w:rFonts w:ascii="Times New Roman" w:hAnsi="Times New Roman"/>
        </w:rPr>
        <w:t>Основные статистические характеристики выполнения заданий КИМ в 2026 году</w:t>
      </w:r>
    </w:p>
    <w:p w14:paraId="7DA4C81D" w14:textId="77777777" w:rsidR="00526411" w:rsidRDefault="00526411">
      <w:pPr>
        <w:ind w:firstLine="567"/>
        <w:contextualSpacing/>
        <w:jc w:val="center"/>
        <w:rPr>
          <w:b/>
          <w:sz w:val="28"/>
        </w:rPr>
      </w:pPr>
    </w:p>
    <w:p w14:paraId="359E05E9" w14:textId="77777777" w:rsidR="00526411" w:rsidRDefault="002378EF">
      <w:pPr>
        <w:spacing w:line="276" w:lineRule="auto"/>
        <w:ind w:firstLine="567"/>
        <w:contextualSpacing/>
        <w:jc w:val="both"/>
        <w:rPr>
          <w:szCs w:val="24"/>
        </w:rPr>
      </w:pPr>
      <w:r>
        <w:rPr>
          <w:szCs w:val="24"/>
        </w:rPr>
        <w:t>Основные статистические характеристики выполнения заданий в целом представлены в Таб.2-13. 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 2-14.</w:t>
      </w:r>
    </w:p>
    <w:p w14:paraId="0A557B6A" w14:textId="77777777" w:rsidR="00526411" w:rsidRDefault="002378EF">
      <w:pPr>
        <w:pStyle w:val="aff0"/>
        <w:keepNext/>
      </w:pPr>
      <w:r>
        <w:t>Таблица 2-13</w:t>
      </w:r>
    </w:p>
    <w:tbl>
      <w:tblPr>
        <w:tblW w:w="0" w:type="auto"/>
        <w:tblInd w:w="-10" w:type="dxa"/>
        <w:tblLayout w:type="fixed"/>
        <w:tblCellMar>
          <w:left w:w="57" w:type="dxa"/>
          <w:right w:w="57" w:type="dxa"/>
        </w:tblCellMar>
        <w:tblLook w:val="04A0" w:firstRow="1" w:lastRow="0" w:firstColumn="1" w:lastColumn="0" w:noHBand="0" w:noVBand="1"/>
      </w:tblPr>
      <w:tblGrid>
        <w:gridCol w:w="964"/>
        <w:gridCol w:w="2837"/>
        <w:gridCol w:w="1276"/>
        <w:gridCol w:w="1587"/>
        <w:gridCol w:w="2296"/>
        <w:gridCol w:w="1787"/>
        <w:gridCol w:w="1785"/>
        <w:gridCol w:w="1784"/>
      </w:tblGrid>
      <w:tr w:rsidR="00526411" w14:paraId="052415B6" w14:textId="77777777">
        <w:trPr>
          <w:trHeight w:val="20"/>
          <w:tblHeader/>
        </w:trPr>
        <w:tc>
          <w:tcPr>
            <w:tcW w:w="964" w:type="dxa"/>
            <w:vMerge w:val="restart"/>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0C6C34BA" w14:textId="77777777" w:rsidR="00526411" w:rsidRDefault="002378EF">
            <w:pPr>
              <w:jc w:val="center"/>
            </w:pPr>
            <w:r>
              <w:rPr>
                <w:sz w:val="22"/>
              </w:rPr>
              <w:t>Номер</w:t>
            </w:r>
          </w:p>
          <w:p w14:paraId="2E2F8549" w14:textId="77777777" w:rsidR="00526411" w:rsidRDefault="002378EF">
            <w:pPr>
              <w:jc w:val="center"/>
            </w:pPr>
            <w:r>
              <w:rPr>
                <w:sz w:val="22"/>
              </w:rPr>
              <w:t>задания в КИМ</w:t>
            </w:r>
          </w:p>
        </w:tc>
        <w:tc>
          <w:tcPr>
            <w:tcW w:w="2837" w:type="dxa"/>
            <w:vMerge w:val="restart"/>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70190075" w14:textId="77777777" w:rsidR="00526411" w:rsidRDefault="002378EF">
            <w:pPr>
              <w:jc w:val="center"/>
            </w:pPr>
            <w:r>
              <w:rPr>
                <w:sz w:val="22"/>
              </w:rPr>
              <w:t>Проверяемые элементы содержания / умения</w:t>
            </w:r>
          </w:p>
        </w:tc>
        <w:tc>
          <w:tcPr>
            <w:tcW w:w="1276" w:type="dxa"/>
            <w:vMerge w:val="restart"/>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0A337886" w14:textId="77777777" w:rsidR="00526411" w:rsidRDefault="002378EF">
            <w:pPr>
              <w:jc w:val="center"/>
            </w:pPr>
            <w:r>
              <w:rPr>
                <w:sz w:val="22"/>
              </w:rPr>
              <w:t>Уровень сложности задания</w:t>
            </w:r>
          </w:p>
          <w:p w14:paraId="73A3756F" w14:textId="77777777" w:rsidR="00526411" w:rsidRDefault="00526411">
            <w:pPr>
              <w:jc w:val="center"/>
            </w:pPr>
          </w:p>
        </w:tc>
        <w:tc>
          <w:tcPr>
            <w:tcW w:w="9239" w:type="dxa"/>
            <w:gridSpan w:val="5"/>
            <w:tcBorders>
              <w:top w:val="single" w:sz="8" w:space="0" w:color="000000"/>
              <w:left w:val="single" w:sz="8" w:space="0" w:color="000000"/>
              <w:right w:val="single" w:sz="8" w:space="0" w:color="000000"/>
            </w:tcBorders>
            <w:tcMar>
              <w:left w:w="57" w:type="dxa"/>
              <w:right w:w="57" w:type="dxa"/>
            </w:tcMar>
          </w:tcPr>
          <w:p w14:paraId="60DD0B79" w14:textId="77777777" w:rsidR="00526411" w:rsidRDefault="002378EF">
            <w:pPr>
              <w:jc w:val="center"/>
            </w:pPr>
            <w:r>
              <w:rPr>
                <w:sz w:val="22"/>
              </w:rPr>
              <w:t>Процент выполнения задания в Псковской области</w:t>
            </w:r>
            <w:r>
              <w:rPr>
                <w:rStyle w:val="aff9"/>
                <w:i/>
              </w:rPr>
              <w:footnoteReference w:id="6"/>
            </w:r>
          </w:p>
          <w:p w14:paraId="1B0E0D61" w14:textId="77777777" w:rsidR="00526411" w:rsidRDefault="002378EF">
            <w:pPr>
              <w:jc w:val="center"/>
            </w:pPr>
            <w:r>
              <w:rPr>
                <w:sz w:val="22"/>
              </w:rPr>
              <w:t>в группах участников экзамена с разными уровнями подготовки</w:t>
            </w:r>
          </w:p>
        </w:tc>
      </w:tr>
      <w:tr w:rsidR="00526411" w14:paraId="714D0607" w14:textId="77777777">
        <w:trPr>
          <w:trHeight w:val="20"/>
          <w:tblHeader/>
        </w:trPr>
        <w:tc>
          <w:tcPr>
            <w:tcW w:w="964" w:type="dxa"/>
            <w:vMerge/>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5461A7EE" w14:textId="77777777" w:rsidR="00526411" w:rsidRDefault="00526411"/>
        </w:tc>
        <w:tc>
          <w:tcPr>
            <w:tcW w:w="2837" w:type="dxa"/>
            <w:vMerge/>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417433DF" w14:textId="77777777" w:rsidR="00526411" w:rsidRDefault="00526411"/>
        </w:tc>
        <w:tc>
          <w:tcPr>
            <w:tcW w:w="1276" w:type="dxa"/>
            <w:vMerge/>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21F6C6C2" w14:textId="77777777" w:rsidR="00526411" w:rsidRDefault="00526411"/>
        </w:tc>
        <w:tc>
          <w:tcPr>
            <w:tcW w:w="15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1333C4AA" w14:textId="77777777" w:rsidR="00526411" w:rsidRDefault="002378EF">
            <w:pPr>
              <w:jc w:val="center"/>
            </w:pPr>
            <w:r>
              <w:rPr>
                <w:sz w:val="22"/>
              </w:rPr>
              <w:t>средний, %</w:t>
            </w:r>
          </w:p>
        </w:tc>
        <w:tc>
          <w:tcPr>
            <w:tcW w:w="2296" w:type="dxa"/>
            <w:tcBorders>
              <w:top w:val="single" w:sz="8" w:space="0" w:color="000000"/>
              <w:left w:val="single" w:sz="8" w:space="0" w:color="000000"/>
              <w:bottom w:val="single" w:sz="8" w:space="0" w:color="000000"/>
              <w:right w:val="single" w:sz="8" w:space="0" w:color="000000"/>
            </w:tcBorders>
            <w:tcMar>
              <w:left w:w="57" w:type="dxa"/>
              <w:right w:w="57" w:type="dxa"/>
            </w:tcMar>
          </w:tcPr>
          <w:p w14:paraId="440C6C79" w14:textId="77777777" w:rsidR="00526411" w:rsidRDefault="002378EF">
            <w:pPr>
              <w:jc w:val="center"/>
            </w:pPr>
            <w:r>
              <w:rPr>
                <w:sz w:val="22"/>
              </w:rPr>
              <w:t xml:space="preserve">в группе </w:t>
            </w:r>
            <w:r>
              <w:rPr>
                <w:sz w:val="22"/>
              </w:rPr>
              <w:br/>
              <w:t>не преодолевших минимальный балл, %</w:t>
            </w:r>
          </w:p>
        </w:tc>
        <w:tc>
          <w:tcPr>
            <w:tcW w:w="17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2BAA3912" w14:textId="77777777" w:rsidR="00526411" w:rsidRDefault="002378EF">
            <w:pPr>
              <w:jc w:val="center"/>
            </w:pPr>
            <w:r>
              <w:rPr>
                <w:sz w:val="22"/>
              </w:rPr>
              <w:t xml:space="preserve">в группе от минимального до 60 </w:t>
            </w:r>
            <w:proofErr w:type="spellStart"/>
            <w:r>
              <w:rPr>
                <w:sz w:val="22"/>
              </w:rPr>
              <w:t>т.б</w:t>
            </w:r>
            <w:proofErr w:type="spellEnd"/>
            <w:r>
              <w:rPr>
                <w:sz w:val="22"/>
              </w:rPr>
              <w:t>.</w:t>
            </w:r>
          </w:p>
        </w:tc>
        <w:tc>
          <w:tcPr>
            <w:tcW w:w="1785"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3C5C3C95" w14:textId="77777777" w:rsidR="00526411" w:rsidRDefault="002378EF">
            <w:pPr>
              <w:jc w:val="center"/>
            </w:pPr>
            <w:r>
              <w:rPr>
                <w:sz w:val="22"/>
              </w:rPr>
              <w:t xml:space="preserve">в группе от 61 до 80 </w:t>
            </w:r>
            <w:proofErr w:type="spellStart"/>
            <w:r>
              <w:rPr>
                <w:sz w:val="22"/>
              </w:rPr>
              <w:t>т.б</w:t>
            </w:r>
            <w:proofErr w:type="spellEnd"/>
            <w:r>
              <w:rPr>
                <w:sz w:val="22"/>
              </w:rPr>
              <w:t>.</w:t>
            </w:r>
          </w:p>
        </w:tc>
        <w:tc>
          <w:tcPr>
            <w:tcW w:w="178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398D0030" w14:textId="77777777" w:rsidR="00526411" w:rsidRDefault="002378EF">
            <w:pPr>
              <w:jc w:val="center"/>
            </w:pPr>
            <w:r>
              <w:rPr>
                <w:sz w:val="22"/>
              </w:rPr>
              <w:t xml:space="preserve">в группе </w:t>
            </w:r>
            <w:r>
              <w:rPr>
                <w:sz w:val="22"/>
              </w:rPr>
              <w:br/>
              <w:t xml:space="preserve">от 81 до 100 </w:t>
            </w:r>
            <w:proofErr w:type="spellStart"/>
            <w:r>
              <w:rPr>
                <w:sz w:val="22"/>
              </w:rPr>
              <w:t>т.б</w:t>
            </w:r>
            <w:proofErr w:type="spellEnd"/>
            <w:r>
              <w:rPr>
                <w:sz w:val="22"/>
              </w:rPr>
              <w:t>.</w:t>
            </w:r>
          </w:p>
        </w:tc>
      </w:tr>
      <w:tr w:rsidR="00526411" w14:paraId="525DDE46" w14:textId="77777777">
        <w:trPr>
          <w:trHeight w:val="20"/>
        </w:trPr>
        <w:tc>
          <w:tcPr>
            <w:tcW w:w="14316" w:type="dxa"/>
            <w:gridSpan w:val="8"/>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32ED3D85" w14:textId="77777777" w:rsidR="00526411" w:rsidRDefault="002378EF">
            <w:pPr>
              <w:widowControl w:val="0"/>
              <w:jc w:val="center"/>
            </w:pPr>
            <w:r>
              <w:rPr>
                <w:b/>
              </w:rPr>
              <w:t>ПИСЬМЕННАЯ ЧАСТЬ</w:t>
            </w:r>
          </w:p>
        </w:tc>
      </w:tr>
      <w:tr w:rsidR="00526411" w14:paraId="042930D6" w14:textId="77777777">
        <w:trPr>
          <w:trHeight w:val="20"/>
        </w:trPr>
        <w:tc>
          <w:tcPr>
            <w:tcW w:w="14316" w:type="dxa"/>
            <w:gridSpan w:val="8"/>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7624FDCA" w14:textId="77777777" w:rsidR="00526411" w:rsidRDefault="002378EF">
            <w:pPr>
              <w:widowControl w:val="0"/>
              <w:jc w:val="center"/>
            </w:pPr>
            <w:r>
              <w:rPr>
                <w:b/>
              </w:rPr>
              <w:t>Раздел 1. Аудирование</w:t>
            </w:r>
          </w:p>
        </w:tc>
      </w:tr>
      <w:tr w:rsidR="00526411" w14:paraId="4CF6DFEC" w14:textId="77777777">
        <w:trPr>
          <w:trHeight w:val="20"/>
        </w:trPr>
        <w:tc>
          <w:tcPr>
            <w:tcW w:w="96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3B433E5C" w14:textId="77777777" w:rsidR="00526411" w:rsidRDefault="002378EF">
            <w:pPr>
              <w:widowControl w:val="0"/>
              <w:jc w:val="center"/>
            </w:pPr>
            <w:r>
              <w:t>1</w:t>
            </w:r>
          </w:p>
        </w:tc>
        <w:tc>
          <w:tcPr>
            <w:tcW w:w="283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1DBC273E" w14:textId="77777777" w:rsidR="00526411" w:rsidRDefault="002378EF">
            <w:pPr>
              <w:jc w:val="center"/>
            </w:pPr>
            <w:r>
              <w:rPr>
                <w:sz w:val="22"/>
              </w:rPr>
              <w:t xml:space="preserve">умение воспринимать на слух, понимать основное содержание высказывания, содержащего некоторые неизученные языковые </w:t>
            </w:r>
            <w:r>
              <w:rPr>
                <w:sz w:val="22"/>
              </w:rPr>
              <w:lastRenderedPageBreak/>
              <w:t>явления, и соотносить его с кратким утверждением</w:t>
            </w:r>
          </w:p>
        </w:tc>
        <w:tc>
          <w:tcPr>
            <w:tcW w:w="127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563A2481" w14:textId="77777777" w:rsidR="00526411" w:rsidRDefault="002378EF">
            <w:pPr>
              <w:widowControl w:val="0"/>
              <w:jc w:val="center"/>
            </w:pPr>
            <w:r>
              <w:lastRenderedPageBreak/>
              <w:t>Б</w:t>
            </w:r>
          </w:p>
        </w:tc>
        <w:tc>
          <w:tcPr>
            <w:tcW w:w="15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0F973E6F" w14:textId="77777777" w:rsidR="00526411" w:rsidRDefault="002378EF">
            <w:pPr>
              <w:widowControl w:val="0"/>
              <w:jc w:val="center"/>
            </w:pPr>
            <w:r>
              <w:t>66,14</w:t>
            </w:r>
          </w:p>
        </w:tc>
        <w:tc>
          <w:tcPr>
            <w:tcW w:w="229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3842EC6F" w14:textId="77777777" w:rsidR="00526411" w:rsidRDefault="002378EF">
            <w:pPr>
              <w:widowControl w:val="0"/>
              <w:jc w:val="center"/>
            </w:pPr>
            <w:r>
              <w:t>0,00</w:t>
            </w:r>
          </w:p>
        </w:tc>
        <w:tc>
          <w:tcPr>
            <w:tcW w:w="17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7A753C6E" w14:textId="77777777" w:rsidR="00526411" w:rsidRDefault="002378EF">
            <w:pPr>
              <w:widowControl w:val="0"/>
              <w:jc w:val="center"/>
            </w:pPr>
            <w:r>
              <w:t>30,92</w:t>
            </w:r>
          </w:p>
        </w:tc>
        <w:tc>
          <w:tcPr>
            <w:tcW w:w="1785"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7E9C4D8E" w14:textId="77777777" w:rsidR="00526411" w:rsidRDefault="002378EF">
            <w:pPr>
              <w:widowControl w:val="0"/>
              <w:jc w:val="center"/>
            </w:pPr>
            <w:r>
              <w:t>83,87</w:t>
            </w:r>
          </w:p>
        </w:tc>
        <w:tc>
          <w:tcPr>
            <w:tcW w:w="178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4D583BB1" w14:textId="77777777" w:rsidR="00526411" w:rsidRDefault="002378EF">
            <w:pPr>
              <w:widowControl w:val="0"/>
              <w:jc w:val="center"/>
            </w:pPr>
            <w:r>
              <w:t>100,00</w:t>
            </w:r>
          </w:p>
        </w:tc>
      </w:tr>
      <w:tr w:rsidR="00526411" w14:paraId="7A1E9B1D" w14:textId="77777777">
        <w:trPr>
          <w:trHeight w:val="20"/>
        </w:trPr>
        <w:tc>
          <w:tcPr>
            <w:tcW w:w="96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35F94CC8" w14:textId="77777777" w:rsidR="00526411" w:rsidRDefault="002378EF">
            <w:pPr>
              <w:widowControl w:val="0"/>
              <w:jc w:val="center"/>
            </w:pPr>
            <w:r>
              <w:t>2</w:t>
            </w:r>
          </w:p>
        </w:tc>
        <w:tc>
          <w:tcPr>
            <w:tcW w:w="283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38036BA6" w14:textId="77777777" w:rsidR="00526411" w:rsidRDefault="002378EF">
            <w:pPr>
              <w:jc w:val="center"/>
            </w:pPr>
            <w:r>
              <w:rPr>
                <w:sz w:val="22"/>
              </w:rPr>
              <w:t>умение воспринимать на слух и понимать запрашиваемую информацию в тексте, содержащем некоторые неизученные языковые явления, определяя соответствие/несоответствие предложенного утверждения тексту или отсутствие в тексте данной информации</w:t>
            </w:r>
          </w:p>
        </w:tc>
        <w:tc>
          <w:tcPr>
            <w:tcW w:w="127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764594B8" w14:textId="77777777" w:rsidR="00526411" w:rsidRDefault="002378EF">
            <w:pPr>
              <w:widowControl w:val="0"/>
              <w:jc w:val="center"/>
            </w:pPr>
            <w:r>
              <w:t>Б</w:t>
            </w:r>
          </w:p>
        </w:tc>
        <w:tc>
          <w:tcPr>
            <w:tcW w:w="15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666759BE" w14:textId="77777777" w:rsidR="00526411" w:rsidRDefault="002378EF">
            <w:pPr>
              <w:widowControl w:val="0"/>
              <w:jc w:val="center"/>
            </w:pPr>
            <w:r>
              <w:t>68,01</w:t>
            </w:r>
          </w:p>
        </w:tc>
        <w:tc>
          <w:tcPr>
            <w:tcW w:w="229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25EAB474" w14:textId="77777777" w:rsidR="00526411" w:rsidRDefault="002378EF">
            <w:pPr>
              <w:widowControl w:val="0"/>
              <w:jc w:val="center"/>
            </w:pPr>
            <w:r>
              <w:t>25,00</w:t>
            </w:r>
          </w:p>
        </w:tc>
        <w:tc>
          <w:tcPr>
            <w:tcW w:w="17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3819853B" w14:textId="77777777" w:rsidR="00526411" w:rsidRDefault="002378EF">
            <w:pPr>
              <w:widowControl w:val="0"/>
              <w:jc w:val="center"/>
            </w:pPr>
            <w:r>
              <w:t>46,05</w:t>
            </w:r>
          </w:p>
        </w:tc>
        <w:tc>
          <w:tcPr>
            <w:tcW w:w="1785"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46190006" w14:textId="77777777" w:rsidR="00526411" w:rsidRDefault="002378EF">
            <w:pPr>
              <w:widowControl w:val="0"/>
              <w:jc w:val="center"/>
            </w:pPr>
            <w:r>
              <w:t>79,93</w:t>
            </w:r>
          </w:p>
        </w:tc>
        <w:tc>
          <w:tcPr>
            <w:tcW w:w="178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4822CCFB" w14:textId="77777777" w:rsidR="00526411" w:rsidRDefault="002378EF">
            <w:pPr>
              <w:widowControl w:val="0"/>
              <w:jc w:val="center"/>
            </w:pPr>
            <w:r>
              <w:t>87,68</w:t>
            </w:r>
          </w:p>
        </w:tc>
      </w:tr>
      <w:tr w:rsidR="00526411" w14:paraId="6B958812" w14:textId="77777777">
        <w:trPr>
          <w:trHeight w:val="20"/>
        </w:trPr>
        <w:tc>
          <w:tcPr>
            <w:tcW w:w="96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033190E3" w14:textId="77777777" w:rsidR="00526411" w:rsidRDefault="002378EF">
            <w:pPr>
              <w:widowControl w:val="0"/>
              <w:jc w:val="center"/>
            </w:pPr>
            <w:r>
              <w:t>3</w:t>
            </w:r>
          </w:p>
        </w:tc>
        <w:tc>
          <w:tcPr>
            <w:tcW w:w="2837" w:type="dxa"/>
            <w:vMerge w:val="restart"/>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1F9016EE" w14:textId="77777777" w:rsidR="00526411" w:rsidRDefault="002378EF">
            <w:pPr>
              <w:jc w:val="center"/>
            </w:pPr>
            <w:r>
              <w:t xml:space="preserve">умение воспринимать на </w:t>
            </w:r>
            <w:r>
              <w:rPr>
                <w:sz w:val="22"/>
              </w:rPr>
              <w:t>слух и полностью понимать содержание звучащих текстов, содержащих некоторые неизученные языковые явления</w:t>
            </w:r>
          </w:p>
        </w:tc>
        <w:tc>
          <w:tcPr>
            <w:tcW w:w="127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75CC605B" w14:textId="77777777" w:rsidR="00526411" w:rsidRDefault="002378EF">
            <w:pPr>
              <w:widowControl w:val="0"/>
              <w:jc w:val="center"/>
            </w:pPr>
            <w:r>
              <w:t>В</w:t>
            </w:r>
          </w:p>
        </w:tc>
        <w:tc>
          <w:tcPr>
            <w:tcW w:w="15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3C99873C" w14:textId="77777777" w:rsidR="00526411" w:rsidRDefault="002378EF">
            <w:pPr>
              <w:widowControl w:val="0"/>
              <w:jc w:val="center"/>
            </w:pPr>
            <w:r>
              <w:t>96,41</w:t>
            </w:r>
          </w:p>
        </w:tc>
        <w:tc>
          <w:tcPr>
            <w:tcW w:w="229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68E5CC28" w14:textId="77777777" w:rsidR="00526411" w:rsidRDefault="002378EF">
            <w:pPr>
              <w:widowControl w:val="0"/>
              <w:jc w:val="center"/>
            </w:pPr>
            <w:r>
              <w:t>62,50</w:t>
            </w:r>
          </w:p>
        </w:tc>
        <w:tc>
          <w:tcPr>
            <w:tcW w:w="17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52D5FFAF" w14:textId="77777777" w:rsidR="00526411" w:rsidRDefault="002378EF">
            <w:pPr>
              <w:widowControl w:val="0"/>
              <w:jc w:val="center"/>
            </w:pPr>
            <w:r>
              <w:t>96,05</w:t>
            </w:r>
          </w:p>
        </w:tc>
        <w:tc>
          <w:tcPr>
            <w:tcW w:w="1785"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76BEBEA7" w14:textId="77777777" w:rsidR="00526411" w:rsidRDefault="002378EF">
            <w:pPr>
              <w:widowControl w:val="0"/>
              <w:jc w:val="center"/>
            </w:pPr>
            <w:r>
              <w:t>97,85</w:t>
            </w:r>
          </w:p>
        </w:tc>
        <w:tc>
          <w:tcPr>
            <w:tcW w:w="178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0EA503F5" w14:textId="77777777" w:rsidR="00526411" w:rsidRDefault="002378EF">
            <w:pPr>
              <w:widowControl w:val="0"/>
              <w:jc w:val="center"/>
            </w:pPr>
            <w:r>
              <w:t>100,00</w:t>
            </w:r>
          </w:p>
        </w:tc>
      </w:tr>
      <w:tr w:rsidR="00526411" w14:paraId="7436396A" w14:textId="77777777">
        <w:trPr>
          <w:trHeight w:val="20"/>
        </w:trPr>
        <w:tc>
          <w:tcPr>
            <w:tcW w:w="96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629211F9" w14:textId="77777777" w:rsidR="00526411" w:rsidRDefault="002378EF">
            <w:pPr>
              <w:widowControl w:val="0"/>
              <w:jc w:val="center"/>
            </w:pPr>
            <w:r>
              <w:t>4</w:t>
            </w:r>
          </w:p>
        </w:tc>
        <w:tc>
          <w:tcPr>
            <w:tcW w:w="2837" w:type="dxa"/>
            <w:vMerge/>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18C86BFB" w14:textId="77777777" w:rsidR="00526411" w:rsidRDefault="00526411"/>
        </w:tc>
        <w:tc>
          <w:tcPr>
            <w:tcW w:w="127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5BE32C96" w14:textId="77777777" w:rsidR="00526411" w:rsidRDefault="002378EF">
            <w:pPr>
              <w:widowControl w:val="0"/>
              <w:jc w:val="center"/>
            </w:pPr>
            <w:r>
              <w:t>В</w:t>
            </w:r>
          </w:p>
        </w:tc>
        <w:tc>
          <w:tcPr>
            <w:tcW w:w="15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35325D5F" w14:textId="77777777" w:rsidR="00526411" w:rsidRDefault="002378EF">
            <w:pPr>
              <w:widowControl w:val="0"/>
              <w:jc w:val="center"/>
            </w:pPr>
            <w:r>
              <w:t>94,62</w:t>
            </w:r>
          </w:p>
        </w:tc>
        <w:tc>
          <w:tcPr>
            <w:tcW w:w="229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6834C80C" w14:textId="77777777" w:rsidR="00526411" w:rsidRDefault="002378EF">
            <w:pPr>
              <w:widowControl w:val="0"/>
              <w:jc w:val="center"/>
            </w:pPr>
            <w:r>
              <w:t>75,00</w:t>
            </w:r>
          </w:p>
        </w:tc>
        <w:tc>
          <w:tcPr>
            <w:tcW w:w="17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4BEB5996" w14:textId="77777777" w:rsidR="00526411" w:rsidRDefault="002378EF">
            <w:pPr>
              <w:widowControl w:val="0"/>
              <w:jc w:val="center"/>
            </w:pPr>
            <w:r>
              <w:t>88,16</w:t>
            </w:r>
          </w:p>
        </w:tc>
        <w:tc>
          <w:tcPr>
            <w:tcW w:w="1785"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1ED8B88B" w14:textId="77777777" w:rsidR="00526411" w:rsidRDefault="002378EF">
            <w:pPr>
              <w:widowControl w:val="0"/>
              <w:jc w:val="center"/>
            </w:pPr>
            <w:r>
              <w:t>98,92</w:t>
            </w:r>
          </w:p>
        </w:tc>
        <w:tc>
          <w:tcPr>
            <w:tcW w:w="178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7B2C794B" w14:textId="77777777" w:rsidR="00526411" w:rsidRDefault="002378EF">
            <w:pPr>
              <w:widowControl w:val="0"/>
              <w:jc w:val="center"/>
            </w:pPr>
            <w:r>
              <w:t>100,00</w:t>
            </w:r>
          </w:p>
        </w:tc>
      </w:tr>
      <w:tr w:rsidR="00526411" w14:paraId="08A333F8" w14:textId="77777777">
        <w:trPr>
          <w:trHeight w:val="20"/>
        </w:trPr>
        <w:tc>
          <w:tcPr>
            <w:tcW w:w="96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5F458B6C" w14:textId="77777777" w:rsidR="00526411" w:rsidRDefault="002378EF">
            <w:pPr>
              <w:widowControl w:val="0"/>
              <w:jc w:val="center"/>
            </w:pPr>
            <w:r>
              <w:t>5</w:t>
            </w:r>
          </w:p>
        </w:tc>
        <w:tc>
          <w:tcPr>
            <w:tcW w:w="2837" w:type="dxa"/>
            <w:vMerge/>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0A028814" w14:textId="77777777" w:rsidR="00526411" w:rsidRDefault="00526411"/>
        </w:tc>
        <w:tc>
          <w:tcPr>
            <w:tcW w:w="127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1E2B1294" w14:textId="77777777" w:rsidR="00526411" w:rsidRDefault="002378EF">
            <w:pPr>
              <w:widowControl w:val="0"/>
              <w:jc w:val="center"/>
            </w:pPr>
            <w:r>
              <w:t>В</w:t>
            </w:r>
          </w:p>
        </w:tc>
        <w:tc>
          <w:tcPr>
            <w:tcW w:w="15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75746ACA" w14:textId="77777777" w:rsidR="00526411" w:rsidRDefault="002378EF">
            <w:pPr>
              <w:widowControl w:val="0"/>
              <w:jc w:val="center"/>
            </w:pPr>
            <w:r>
              <w:t>87,89</w:t>
            </w:r>
          </w:p>
        </w:tc>
        <w:tc>
          <w:tcPr>
            <w:tcW w:w="229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0E31BBF9" w14:textId="77777777" w:rsidR="00526411" w:rsidRDefault="002378EF">
            <w:pPr>
              <w:widowControl w:val="0"/>
              <w:jc w:val="center"/>
            </w:pPr>
            <w:r>
              <w:t>75,00</w:t>
            </w:r>
          </w:p>
        </w:tc>
        <w:tc>
          <w:tcPr>
            <w:tcW w:w="17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25050B36" w14:textId="77777777" w:rsidR="00526411" w:rsidRDefault="002378EF">
            <w:pPr>
              <w:widowControl w:val="0"/>
              <w:jc w:val="center"/>
            </w:pPr>
            <w:r>
              <w:t>93,42</w:t>
            </w:r>
          </w:p>
        </w:tc>
        <w:tc>
          <w:tcPr>
            <w:tcW w:w="1785"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4D8BE298" w14:textId="77777777" w:rsidR="00526411" w:rsidRDefault="002378EF">
            <w:pPr>
              <w:widowControl w:val="0"/>
              <w:jc w:val="center"/>
            </w:pPr>
            <w:r>
              <w:t>84,95</w:t>
            </w:r>
          </w:p>
        </w:tc>
        <w:tc>
          <w:tcPr>
            <w:tcW w:w="178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0A80C21B" w14:textId="77777777" w:rsidR="00526411" w:rsidRDefault="002378EF">
            <w:pPr>
              <w:widowControl w:val="0"/>
              <w:jc w:val="center"/>
            </w:pPr>
            <w:r>
              <w:t>86,96</w:t>
            </w:r>
          </w:p>
        </w:tc>
      </w:tr>
      <w:tr w:rsidR="00526411" w14:paraId="01EE4FD3" w14:textId="77777777">
        <w:trPr>
          <w:trHeight w:val="20"/>
        </w:trPr>
        <w:tc>
          <w:tcPr>
            <w:tcW w:w="96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780D605F" w14:textId="77777777" w:rsidR="00526411" w:rsidRDefault="002378EF">
            <w:pPr>
              <w:widowControl w:val="0"/>
              <w:jc w:val="center"/>
            </w:pPr>
            <w:r>
              <w:t>6</w:t>
            </w:r>
          </w:p>
        </w:tc>
        <w:tc>
          <w:tcPr>
            <w:tcW w:w="2837" w:type="dxa"/>
            <w:vMerge/>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34370DF4" w14:textId="77777777" w:rsidR="00526411" w:rsidRDefault="00526411"/>
        </w:tc>
        <w:tc>
          <w:tcPr>
            <w:tcW w:w="127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3F1F23C8" w14:textId="77777777" w:rsidR="00526411" w:rsidRDefault="002378EF">
            <w:pPr>
              <w:widowControl w:val="0"/>
              <w:jc w:val="center"/>
            </w:pPr>
            <w:r>
              <w:t>В</w:t>
            </w:r>
          </w:p>
        </w:tc>
        <w:tc>
          <w:tcPr>
            <w:tcW w:w="15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28AC76D7" w14:textId="77777777" w:rsidR="00526411" w:rsidRDefault="002378EF">
            <w:pPr>
              <w:widowControl w:val="0"/>
              <w:jc w:val="center"/>
            </w:pPr>
            <w:r>
              <w:t>77,13</w:t>
            </w:r>
          </w:p>
        </w:tc>
        <w:tc>
          <w:tcPr>
            <w:tcW w:w="229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7B57DF02" w14:textId="77777777" w:rsidR="00526411" w:rsidRDefault="002378EF">
            <w:pPr>
              <w:widowControl w:val="0"/>
              <w:jc w:val="center"/>
            </w:pPr>
            <w:r>
              <w:t>25,00</w:t>
            </w:r>
          </w:p>
        </w:tc>
        <w:tc>
          <w:tcPr>
            <w:tcW w:w="17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751345D0" w14:textId="77777777" w:rsidR="00526411" w:rsidRDefault="002378EF">
            <w:pPr>
              <w:widowControl w:val="0"/>
              <w:jc w:val="center"/>
            </w:pPr>
            <w:r>
              <w:t>53,95</w:t>
            </w:r>
          </w:p>
        </w:tc>
        <w:tc>
          <w:tcPr>
            <w:tcW w:w="1785"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7F6A2097" w14:textId="77777777" w:rsidR="00526411" w:rsidRDefault="002378EF">
            <w:pPr>
              <w:widowControl w:val="0"/>
              <w:jc w:val="center"/>
            </w:pPr>
            <w:r>
              <w:t>89,25</w:t>
            </w:r>
          </w:p>
        </w:tc>
        <w:tc>
          <w:tcPr>
            <w:tcW w:w="178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25712D94" w14:textId="77777777" w:rsidR="00526411" w:rsidRDefault="002378EF">
            <w:pPr>
              <w:widowControl w:val="0"/>
              <w:jc w:val="center"/>
            </w:pPr>
            <w:r>
              <w:t>100,00</w:t>
            </w:r>
          </w:p>
        </w:tc>
      </w:tr>
      <w:tr w:rsidR="00526411" w14:paraId="48BE5044" w14:textId="77777777">
        <w:trPr>
          <w:trHeight w:val="20"/>
        </w:trPr>
        <w:tc>
          <w:tcPr>
            <w:tcW w:w="96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2E7908F3" w14:textId="77777777" w:rsidR="00526411" w:rsidRDefault="002378EF">
            <w:pPr>
              <w:widowControl w:val="0"/>
              <w:jc w:val="center"/>
            </w:pPr>
            <w:r>
              <w:t>7</w:t>
            </w:r>
          </w:p>
        </w:tc>
        <w:tc>
          <w:tcPr>
            <w:tcW w:w="2837" w:type="dxa"/>
            <w:vMerge/>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74592E10" w14:textId="77777777" w:rsidR="00526411" w:rsidRDefault="00526411"/>
        </w:tc>
        <w:tc>
          <w:tcPr>
            <w:tcW w:w="127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1C492037" w14:textId="77777777" w:rsidR="00526411" w:rsidRDefault="002378EF">
            <w:pPr>
              <w:widowControl w:val="0"/>
              <w:jc w:val="center"/>
            </w:pPr>
            <w:r>
              <w:t>В</w:t>
            </w:r>
          </w:p>
        </w:tc>
        <w:tc>
          <w:tcPr>
            <w:tcW w:w="15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3C658FF5" w14:textId="77777777" w:rsidR="00526411" w:rsidRDefault="002378EF">
            <w:pPr>
              <w:widowControl w:val="0"/>
              <w:jc w:val="center"/>
            </w:pPr>
            <w:r>
              <w:t>79,37</w:t>
            </w:r>
          </w:p>
        </w:tc>
        <w:tc>
          <w:tcPr>
            <w:tcW w:w="229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1F5089C4" w14:textId="77777777" w:rsidR="00526411" w:rsidRDefault="002378EF">
            <w:pPr>
              <w:widowControl w:val="0"/>
              <w:jc w:val="center"/>
            </w:pPr>
            <w:r>
              <w:t>50,00</w:t>
            </w:r>
          </w:p>
        </w:tc>
        <w:tc>
          <w:tcPr>
            <w:tcW w:w="17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6FC1DCEC" w14:textId="77777777" w:rsidR="00526411" w:rsidRDefault="002378EF">
            <w:pPr>
              <w:widowControl w:val="0"/>
              <w:jc w:val="center"/>
            </w:pPr>
            <w:r>
              <w:t>68,42</w:t>
            </w:r>
          </w:p>
        </w:tc>
        <w:tc>
          <w:tcPr>
            <w:tcW w:w="1785"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7B4536D4" w14:textId="77777777" w:rsidR="00526411" w:rsidRDefault="002378EF">
            <w:pPr>
              <w:widowControl w:val="0"/>
              <w:jc w:val="center"/>
            </w:pPr>
            <w:r>
              <w:t>82,80</w:t>
            </w:r>
          </w:p>
        </w:tc>
        <w:tc>
          <w:tcPr>
            <w:tcW w:w="178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29554ED7" w14:textId="77777777" w:rsidR="00526411" w:rsidRDefault="002378EF">
            <w:pPr>
              <w:widowControl w:val="0"/>
              <w:jc w:val="center"/>
            </w:pPr>
            <w:r>
              <w:t>95,65</w:t>
            </w:r>
          </w:p>
        </w:tc>
      </w:tr>
      <w:tr w:rsidR="00526411" w14:paraId="530536FA" w14:textId="77777777">
        <w:trPr>
          <w:trHeight w:val="20"/>
        </w:trPr>
        <w:tc>
          <w:tcPr>
            <w:tcW w:w="96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481A2974" w14:textId="77777777" w:rsidR="00526411" w:rsidRDefault="002378EF">
            <w:pPr>
              <w:widowControl w:val="0"/>
              <w:jc w:val="center"/>
            </w:pPr>
            <w:r>
              <w:t>8</w:t>
            </w:r>
          </w:p>
        </w:tc>
        <w:tc>
          <w:tcPr>
            <w:tcW w:w="2837" w:type="dxa"/>
            <w:vMerge/>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2EB51E6F" w14:textId="77777777" w:rsidR="00526411" w:rsidRDefault="00526411"/>
        </w:tc>
        <w:tc>
          <w:tcPr>
            <w:tcW w:w="127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755D5340" w14:textId="77777777" w:rsidR="00526411" w:rsidRDefault="002378EF">
            <w:pPr>
              <w:widowControl w:val="0"/>
              <w:jc w:val="center"/>
            </w:pPr>
            <w:r>
              <w:t>В</w:t>
            </w:r>
          </w:p>
        </w:tc>
        <w:tc>
          <w:tcPr>
            <w:tcW w:w="15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184FB0AB" w14:textId="77777777" w:rsidR="00526411" w:rsidRDefault="002378EF">
            <w:pPr>
              <w:widowControl w:val="0"/>
              <w:jc w:val="center"/>
            </w:pPr>
            <w:r>
              <w:t>63,68</w:t>
            </w:r>
          </w:p>
        </w:tc>
        <w:tc>
          <w:tcPr>
            <w:tcW w:w="229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443951AF" w14:textId="77777777" w:rsidR="00526411" w:rsidRDefault="002378EF">
            <w:pPr>
              <w:widowControl w:val="0"/>
              <w:jc w:val="center"/>
            </w:pPr>
            <w:r>
              <w:t>25,00</w:t>
            </w:r>
          </w:p>
        </w:tc>
        <w:tc>
          <w:tcPr>
            <w:tcW w:w="17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65FF7DF0" w14:textId="77777777" w:rsidR="00526411" w:rsidRDefault="002378EF">
            <w:pPr>
              <w:widowControl w:val="0"/>
              <w:jc w:val="center"/>
            </w:pPr>
            <w:r>
              <w:t>56,58</w:t>
            </w:r>
          </w:p>
        </w:tc>
        <w:tc>
          <w:tcPr>
            <w:tcW w:w="1785"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158F5873" w14:textId="77777777" w:rsidR="00526411" w:rsidRDefault="002378EF">
            <w:pPr>
              <w:widowControl w:val="0"/>
              <w:jc w:val="center"/>
            </w:pPr>
            <w:r>
              <w:t>67,74</w:t>
            </w:r>
          </w:p>
        </w:tc>
        <w:tc>
          <w:tcPr>
            <w:tcW w:w="178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3740FBB6" w14:textId="77777777" w:rsidR="00526411" w:rsidRDefault="002378EF">
            <w:pPr>
              <w:widowControl w:val="0"/>
              <w:jc w:val="center"/>
            </w:pPr>
            <w:r>
              <w:t>73,91</w:t>
            </w:r>
          </w:p>
        </w:tc>
      </w:tr>
      <w:tr w:rsidR="00526411" w14:paraId="23680BF0" w14:textId="77777777">
        <w:trPr>
          <w:trHeight w:val="20"/>
        </w:trPr>
        <w:tc>
          <w:tcPr>
            <w:tcW w:w="96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0A1B0810" w14:textId="77777777" w:rsidR="00526411" w:rsidRDefault="002378EF">
            <w:pPr>
              <w:widowControl w:val="0"/>
              <w:jc w:val="center"/>
            </w:pPr>
            <w:r>
              <w:t>9</w:t>
            </w:r>
          </w:p>
        </w:tc>
        <w:tc>
          <w:tcPr>
            <w:tcW w:w="2837" w:type="dxa"/>
            <w:vMerge/>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4A110F3A" w14:textId="77777777" w:rsidR="00526411" w:rsidRDefault="00526411"/>
        </w:tc>
        <w:tc>
          <w:tcPr>
            <w:tcW w:w="127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0B81ED81" w14:textId="77777777" w:rsidR="00526411" w:rsidRDefault="002378EF">
            <w:pPr>
              <w:widowControl w:val="0"/>
              <w:jc w:val="center"/>
            </w:pPr>
            <w:r>
              <w:t>В</w:t>
            </w:r>
          </w:p>
        </w:tc>
        <w:tc>
          <w:tcPr>
            <w:tcW w:w="15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128121A4" w14:textId="77777777" w:rsidR="00526411" w:rsidRDefault="002378EF">
            <w:pPr>
              <w:widowControl w:val="0"/>
              <w:jc w:val="center"/>
            </w:pPr>
            <w:r>
              <w:t>91,48</w:t>
            </w:r>
          </w:p>
        </w:tc>
        <w:tc>
          <w:tcPr>
            <w:tcW w:w="229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7EF457C2" w14:textId="77777777" w:rsidR="00526411" w:rsidRDefault="002378EF">
            <w:pPr>
              <w:widowControl w:val="0"/>
              <w:jc w:val="center"/>
            </w:pPr>
            <w:r>
              <w:t>37,50</w:t>
            </w:r>
          </w:p>
        </w:tc>
        <w:tc>
          <w:tcPr>
            <w:tcW w:w="17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7ED79CBE" w14:textId="77777777" w:rsidR="00526411" w:rsidRDefault="002378EF">
            <w:pPr>
              <w:widowControl w:val="0"/>
              <w:jc w:val="center"/>
            </w:pPr>
            <w:r>
              <w:t>88,16</w:t>
            </w:r>
          </w:p>
        </w:tc>
        <w:tc>
          <w:tcPr>
            <w:tcW w:w="1785"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30A51B30" w14:textId="77777777" w:rsidR="00526411" w:rsidRDefault="002378EF">
            <w:pPr>
              <w:widowControl w:val="0"/>
              <w:jc w:val="center"/>
            </w:pPr>
            <w:r>
              <w:t>94,62</w:t>
            </w:r>
          </w:p>
        </w:tc>
        <w:tc>
          <w:tcPr>
            <w:tcW w:w="178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4910C526" w14:textId="77777777" w:rsidR="00526411" w:rsidRDefault="002378EF">
            <w:pPr>
              <w:widowControl w:val="0"/>
              <w:jc w:val="center"/>
            </w:pPr>
            <w:r>
              <w:t>100,00</w:t>
            </w:r>
          </w:p>
        </w:tc>
      </w:tr>
      <w:tr w:rsidR="00526411" w14:paraId="087D9DCF" w14:textId="77777777">
        <w:trPr>
          <w:trHeight w:val="20"/>
        </w:trPr>
        <w:tc>
          <w:tcPr>
            <w:tcW w:w="14316" w:type="dxa"/>
            <w:gridSpan w:val="8"/>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699EB473" w14:textId="77777777" w:rsidR="00526411" w:rsidRDefault="002378EF">
            <w:pPr>
              <w:widowControl w:val="0"/>
              <w:jc w:val="center"/>
            </w:pPr>
            <w:r>
              <w:rPr>
                <w:b/>
              </w:rPr>
              <w:t>Раздел 2. Чтение</w:t>
            </w:r>
          </w:p>
        </w:tc>
      </w:tr>
      <w:tr w:rsidR="00526411" w14:paraId="19955074" w14:textId="77777777">
        <w:trPr>
          <w:trHeight w:val="20"/>
        </w:trPr>
        <w:tc>
          <w:tcPr>
            <w:tcW w:w="96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561BD59B" w14:textId="77777777" w:rsidR="00526411" w:rsidRDefault="002378EF">
            <w:pPr>
              <w:widowControl w:val="0"/>
              <w:jc w:val="center"/>
            </w:pPr>
            <w:r>
              <w:t>10</w:t>
            </w:r>
          </w:p>
        </w:tc>
        <w:tc>
          <w:tcPr>
            <w:tcW w:w="283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04DE791F" w14:textId="77777777" w:rsidR="00526411" w:rsidRDefault="002378EF">
            <w:pPr>
              <w:jc w:val="center"/>
            </w:pPr>
            <w:r>
              <w:rPr>
                <w:sz w:val="22"/>
              </w:rPr>
              <w:t>умение читать про себя и понимать основное содержание текста, содержащего некоторые неизученные языковые явления, подбирая к нему заголовок из списка предложенных</w:t>
            </w:r>
          </w:p>
        </w:tc>
        <w:tc>
          <w:tcPr>
            <w:tcW w:w="127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65D95D9F" w14:textId="77777777" w:rsidR="00526411" w:rsidRDefault="002378EF">
            <w:pPr>
              <w:widowControl w:val="0"/>
              <w:jc w:val="center"/>
            </w:pPr>
            <w:r>
              <w:t>Б</w:t>
            </w:r>
          </w:p>
        </w:tc>
        <w:tc>
          <w:tcPr>
            <w:tcW w:w="15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5EE981EA" w14:textId="77777777" w:rsidR="00526411" w:rsidRDefault="002378EF">
            <w:pPr>
              <w:widowControl w:val="0"/>
              <w:jc w:val="center"/>
            </w:pPr>
            <w:r>
              <w:t>49,18</w:t>
            </w:r>
          </w:p>
        </w:tc>
        <w:tc>
          <w:tcPr>
            <w:tcW w:w="229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3F29D017" w14:textId="77777777" w:rsidR="00526411" w:rsidRDefault="002378EF">
            <w:pPr>
              <w:widowControl w:val="0"/>
              <w:jc w:val="center"/>
            </w:pPr>
            <w:r>
              <w:t>8,33</w:t>
            </w:r>
          </w:p>
        </w:tc>
        <w:tc>
          <w:tcPr>
            <w:tcW w:w="17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4220D347" w14:textId="77777777" w:rsidR="00526411" w:rsidRDefault="002378EF">
            <w:pPr>
              <w:widowControl w:val="0"/>
              <w:jc w:val="center"/>
            </w:pPr>
            <w:r>
              <w:t>30,70</w:t>
            </w:r>
          </w:p>
        </w:tc>
        <w:tc>
          <w:tcPr>
            <w:tcW w:w="1785"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00562B3B" w14:textId="77777777" w:rsidR="00526411" w:rsidRDefault="002378EF">
            <w:pPr>
              <w:widowControl w:val="0"/>
              <w:jc w:val="center"/>
            </w:pPr>
            <w:r>
              <w:t>53,05</w:t>
            </w:r>
          </w:p>
        </w:tc>
        <w:tc>
          <w:tcPr>
            <w:tcW w:w="178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04C52126" w14:textId="77777777" w:rsidR="00526411" w:rsidRDefault="002378EF">
            <w:pPr>
              <w:widowControl w:val="0"/>
              <w:jc w:val="center"/>
            </w:pPr>
            <w:r>
              <w:t>78,99</w:t>
            </w:r>
          </w:p>
        </w:tc>
      </w:tr>
      <w:tr w:rsidR="00526411" w14:paraId="06CE27B5" w14:textId="77777777">
        <w:trPr>
          <w:trHeight w:val="20"/>
        </w:trPr>
        <w:tc>
          <w:tcPr>
            <w:tcW w:w="96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103C22FC" w14:textId="77777777" w:rsidR="00526411" w:rsidRDefault="002378EF">
            <w:pPr>
              <w:widowControl w:val="0"/>
              <w:jc w:val="center"/>
            </w:pPr>
            <w:r>
              <w:t>11</w:t>
            </w:r>
          </w:p>
        </w:tc>
        <w:tc>
          <w:tcPr>
            <w:tcW w:w="283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6E16CA9D" w14:textId="77777777" w:rsidR="00526411" w:rsidRDefault="002378EF">
            <w:pPr>
              <w:jc w:val="center"/>
            </w:pPr>
            <w:r>
              <w:rPr>
                <w:sz w:val="22"/>
              </w:rPr>
              <w:t xml:space="preserve">умение читать про себя и </w:t>
            </w:r>
            <w:r>
              <w:rPr>
                <w:sz w:val="22"/>
              </w:rPr>
              <w:lastRenderedPageBreak/>
              <w:t>понимать структурно-смысловые связи в тексте, содержащем отдельные неизученные языковые явления</w:t>
            </w:r>
          </w:p>
        </w:tc>
        <w:tc>
          <w:tcPr>
            <w:tcW w:w="127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7B67DFE8" w14:textId="77777777" w:rsidR="00526411" w:rsidRDefault="002378EF">
            <w:pPr>
              <w:widowControl w:val="0"/>
              <w:jc w:val="center"/>
            </w:pPr>
            <w:r>
              <w:lastRenderedPageBreak/>
              <w:t>Б</w:t>
            </w:r>
          </w:p>
        </w:tc>
        <w:tc>
          <w:tcPr>
            <w:tcW w:w="15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5B05BB0B" w14:textId="77777777" w:rsidR="00526411" w:rsidRDefault="002378EF">
            <w:pPr>
              <w:widowControl w:val="0"/>
              <w:jc w:val="center"/>
            </w:pPr>
            <w:r>
              <w:t>62,78</w:t>
            </w:r>
          </w:p>
        </w:tc>
        <w:tc>
          <w:tcPr>
            <w:tcW w:w="229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05E58744" w14:textId="77777777" w:rsidR="00526411" w:rsidRDefault="002378EF">
            <w:pPr>
              <w:widowControl w:val="0"/>
              <w:jc w:val="center"/>
            </w:pPr>
            <w:r>
              <w:t>0,00</w:t>
            </w:r>
          </w:p>
        </w:tc>
        <w:tc>
          <w:tcPr>
            <w:tcW w:w="17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5182EF41" w14:textId="77777777" w:rsidR="00526411" w:rsidRDefault="002378EF">
            <w:pPr>
              <w:widowControl w:val="0"/>
              <w:jc w:val="center"/>
            </w:pPr>
            <w:r>
              <w:t>34,21</w:t>
            </w:r>
          </w:p>
        </w:tc>
        <w:tc>
          <w:tcPr>
            <w:tcW w:w="1785"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27216941" w14:textId="77777777" w:rsidR="00526411" w:rsidRDefault="002378EF">
            <w:pPr>
              <w:widowControl w:val="0"/>
              <w:jc w:val="center"/>
            </w:pPr>
            <w:r>
              <w:t>73,12</w:t>
            </w:r>
          </w:p>
        </w:tc>
        <w:tc>
          <w:tcPr>
            <w:tcW w:w="178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47CFB7E2" w14:textId="77777777" w:rsidR="00526411" w:rsidRDefault="002378EF">
            <w:pPr>
              <w:widowControl w:val="0"/>
              <w:jc w:val="center"/>
            </w:pPr>
            <w:r>
              <w:t>100,00</w:t>
            </w:r>
          </w:p>
        </w:tc>
      </w:tr>
      <w:tr w:rsidR="00526411" w14:paraId="49CC971A" w14:textId="77777777">
        <w:trPr>
          <w:trHeight w:val="20"/>
        </w:trPr>
        <w:tc>
          <w:tcPr>
            <w:tcW w:w="96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2DD5EC9F" w14:textId="77777777" w:rsidR="00526411" w:rsidRDefault="002378EF">
            <w:pPr>
              <w:widowControl w:val="0"/>
              <w:jc w:val="center"/>
            </w:pPr>
            <w:r>
              <w:t>12</w:t>
            </w:r>
          </w:p>
        </w:tc>
        <w:tc>
          <w:tcPr>
            <w:tcW w:w="2837" w:type="dxa"/>
            <w:vMerge w:val="restart"/>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02E36D80" w14:textId="77777777" w:rsidR="00526411" w:rsidRDefault="002378EF">
            <w:pPr>
              <w:jc w:val="center"/>
            </w:pPr>
            <w:r>
              <w:rPr>
                <w:sz w:val="22"/>
              </w:rPr>
              <w:t>умение полностью понимать содержание письменных текстов, содержащих некоторые неизученные языковые явления</w:t>
            </w:r>
          </w:p>
        </w:tc>
        <w:tc>
          <w:tcPr>
            <w:tcW w:w="127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69EC83E4" w14:textId="77777777" w:rsidR="00526411" w:rsidRDefault="002378EF">
            <w:pPr>
              <w:widowControl w:val="0"/>
              <w:jc w:val="center"/>
            </w:pPr>
            <w:r>
              <w:t>В</w:t>
            </w:r>
          </w:p>
        </w:tc>
        <w:tc>
          <w:tcPr>
            <w:tcW w:w="15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318CAB1B" w14:textId="77777777" w:rsidR="00526411" w:rsidRDefault="002378EF">
            <w:pPr>
              <w:widowControl w:val="0"/>
              <w:jc w:val="center"/>
            </w:pPr>
            <w:r>
              <w:t>40,36</w:t>
            </w:r>
          </w:p>
        </w:tc>
        <w:tc>
          <w:tcPr>
            <w:tcW w:w="229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7C8CFD27" w14:textId="77777777" w:rsidR="00526411" w:rsidRDefault="002378EF">
            <w:pPr>
              <w:widowControl w:val="0"/>
              <w:jc w:val="center"/>
            </w:pPr>
            <w:r>
              <w:t>25,00</w:t>
            </w:r>
          </w:p>
        </w:tc>
        <w:tc>
          <w:tcPr>
            <w:tcW w:w="17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47D8B2E9" w14:textId="77777777" w:rsidR="00526411" w:rsidRDefault="002378EF">
            <w:pPr>
              <w:widowControl w:val="0"/>
              <w:jc w:val="center"/>
            </w:pPr>
            <w:r>
              <w:t>21,05</w:t>
            </w:r>
          </w:p>
        </w:tc>
        <w:tc>
          <w:tcPr>
            <w:tcW w:w="1785"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5F54644B" w14:textId="77777777" w:rsidR="00526411" w:rsidRDefault="002378EF">
            <w:pPr>
              <w:widowControl w:val="0"/>
              <w:jc w:val="center"/>
            </w:pPr>
            <w:r>
              <w:t>40,86</w:t>
            </w:r>
          </w:p>
        </w:tc>
        <w:tc>
          <w:tcPr>
            <w:tcW w:w="178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43986E4F" w14:textId="77777777" w:rsidR="00526411" w:rsidRDefault="002378EF">
            <w:pPr>
              <w:widowControl w:val="0"/>
              <w:jc w:val="center"/>
            </w:pPr>
            <w:r>
              <w:t>73,91</w:t>
            </w:r>
          </w:p>
        </w:tc>
      </w:tr>
      <w:tr w:rsidR="00526411" w14:paraId="16C37604" w14:textId="77777777">
        <w:trPr>
          <w:trHeight w:val="20"/>
        </w:trPr>
        <w:tc>
          <w:tcPr>
            <w:tcW w:w="96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48CDA872" w14:textId="77777777" w:rsidR="00526411" w:rsidRDefault="002378EF">
            <w:pPr>
              <w:widowControl w:val="0"/>
              <w:jc w:val="center"/>
            </w:pPr>
            <w:r>
              <w:t>13</w:t>
            </w:r>
          </w:p>
        </w:tc>
        <w:tc>
          <w:tcPr>
            <w:tcW w:w="2837" w:type="dxa"/>
            <w:vMerge/>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14C3FBC0" w14:textId="77777777" w:rsidR="00526411" w:rsidRDefault="00526411"/>
        </w:tc>
        <w:tc>
          <w:tcPr>
            <w:tcW w:w="127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3D9DC287" w14:textId="77777777" w:rsidR="00526411" w:rsidRDefault="002378EF">
            <w:pPr>
              <w:widowControl w:val="0"/>
              <w:jc w:val="center"/>
            </w:pPr>
            <w:r>
              <w:t>В</w:t>
            </w:r>
          </w:p>
        </w:tc>
        <w:tc>
          <w:tcPr>
            <w:tcW w:w="15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683C7D59" w14:textId="77777777" w:rsidR="00526411" w:rsidRDefault="002378EF">
            <w:pPr>
              <w:widowControl w:val="0"/>
              <w:jc w:val="center"/>
            </w:pPr>
            <w:r>
              <w:t>82,51</w:t>
            </w:r>
          </w:p>
        </w:tc>
        <w:tc>
          <w:tcPr>
            <w:tcW w:w="229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73A1A408" w14:textId="77777777" w:rsidR="00526411" w:rsidRDefault="002378EF">
            <w:pPr>
              <w:widowControl w:val="0"/>
              <w:jc w:val="center"/>
            </w:pPr>
            <w:r>
              <w:t>50,00</w:t>
            </w:r>
          </w:p>
        </w:tc>
        <w:tc>
          <w:tcPr>
            <w:tcW w:w="17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1B1ECBE8" w14:textId="77777777" w:rsidR="00526411" w:rsidRDefault="002378EF">
            <w:pPr>
              <w:widowControl w:val="0"/>
              <w:jc w:val="center"/>
            </w:pPr>
            <w:r>
              <w:t>69,74</w:t>
            </w:r>
          </w:p>
        </w:tc>
        <w:tc>
          <w:tcPr>
            <w:tcW w:w="1785"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078146A5" w14:textId="77777777" w:rsidR="00526411" w:rsidRDefault="002378EF">
            <w:pPr>
              <w:widowControl w:val="0"/>
              <w:jc w:val="center"/>
            </w:pPr>
            <w:r>
              <w:t>87,10</w:t>
            </w:r>
          </w:p>
        </w:tc>
        <w:tc>
          <w:tcPr>
            <w:tcW w:w="178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057FE6BC" w14:textId="77777777" w:rsidR="00526411" w:rsidRDefault="002378EF">
            <w:pPr>
              <w:widowControl w:val="0"/>
              <w:jc w:val="center"/>
            </w:pPr>
            <w:r>
              <w:t>100,00</w:t>
            </w:r>
          </w:p>
        </w:tc>
      </w:tr>
      <w:tr w:rsidR="00526411" w14:paraId="4D72C48A" w14:textId="77777777">
        <w:trPr>
          <w:trHeight w:val="20"/>
        </w:trPr>
        <w:tc>
          <w:tcPr>
            <w:tcW w:w="96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63934860" w14:textId="77777777" w:rsidR="00526411" w:rsidRDefault="002378EF">
            <w:pPr>
              <w:widowControl w:val="0"/>
              <w:jc w:val="center"/>
            </w:pPr>
            <w:r>
              <w:t>14</w:t>
            </w:r>
          </w:p>
        </w:tc>
        <w:tc>
          <w:tcPr>
            <w:tcW w:w="2837" w:type="dxa"/>
            <w:vMerge/>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244C6B4F" w14:textId="77777777" w:rsidR="00526411" w:rsidRDefault="00526411"/>
        </w:tc>
        <w:tc>
          <w:tcPr>
            <w:tcW w:w="127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22BD86C6" w14:textId="77777777" w:rsidR="00526411" w:rsidRDefault="002378EF">
            <w:pPr>
              <w:widowControl w:val="0"/>
              <w:jc w:val="center"/>
            </w:pPr>
            <w:r>
              <w:t>В</w:t>
            </w:r>
          </w:p>
        </w:tc>
        <w:tc>
          <w:tcPr>
            <w:tcW w:w="15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5BE821EF" w14:textId="77777777" w:rsidR="00526411" w:rsidRDefault="002378EF">
            <w:pPr>
              <w:widowControl w:val="0"/>
              <w:jc w:val="center"/>
            </w:pPr>
            <w:r>
              <w:t>75,34</w:t>
            </w:r>
          </w:p>
        </w:tc>
        <w:tc>
          <w:tcPr>
            <w:tcW w:w="229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736ABD04" w14:textId="77777777" w:rsidR="00526411" w:rsidRDefault="002378EF">
            <w:pPr>
              <w:widowControl w:val="0"/>
              <w:jc w:val="center"/>
            </w:pPr>
            <w:r>
              <w:t>0,00</w:t>
            </w:r>
          </w:p>
        </w:tc>
        <w:tc>
          <w:tcPr>
            <w:tcW w:w="17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60E23192" w14:textId="77777777" w:rsidR="00526411" w:rsidRDefault="002378EF">
            <w:pPr>
              <w:widowControl w:val="0"/>
              <w:jc w:val="center"/>
            </w:pPr>
            <w:r>
              <w:t>57,89</w:t>
            </w:r>
          </w:p>
        </w:tc>
        <w:tc>
          <w:tcPr>
            <w:tcW w:w="1785"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60949643" w14:textId="77777777" w:rsidR="00526411" w:rsidRDefault="002378EF">
            <w:pPr>
              <w:widowControl w:val="0"/>
              <w:jc w:val="center"/>
            </w:pPr>
            <w:r>
              <w:t>84,95</w:t>
            </w:r>
          </w:p>
        </w:tc>
        <w:tc>
          <w:tcPr>
            <w:tcW w:w="178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3F557B94" w14:textId="77777777" w:rsidR="00526411" w:rsidRDefault="002378EF">
            <w:pPr>
              <w:widowControl w:val="0"/>
              <w:jc w:val="center"/>
            </w:pPr>
            <w:r>
              <w:t>97,83</w:t>
            </w:r>
          </w:p>
        </w:tc>
      </w:tr>
      <w:tr w:rsidR="00526411" w14:paraId="792916C8" w14:textId="77777777">
        <w:trPr>
          <w:trHeight w:val="20"/>
        </w:trPr>
        <w:tc>
          <w:tcPr>
            <w:tcW w:w="96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46EAD1ED" w14:textId="77777777" w:rsidR="00526411" w:rsidRDefault="002378EF">
            <w:pPr>
              <w:widowControl w:val="0"/>
              <w:jc w:val="center"/>
            </w:pPr>
            <w:r>
              <w:t>15</w:t>
            </w:r>
          </w:p>
        </w:tc>
        <w:tc>
          <w:tcPr>
            <w:tcW w:w="2837" w:type="dxa"/>
            <w:vMerge/>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39844B3D" w14:textId="77777777" w:rsidR="00526411" w:rsidRDefault="00526411"/>
        </w:tc>
        <w:tc>
          <w:tcPr>
            <w:tcW w:w="127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23472A58" w14:textId="77777777" w:rsidR="00526411" w:rsidRDefault="002378EF">
            <w:pPr>
              <w:widowControl w:val="0"/>
              <w:jc w:val="center"/>
            </w:pPr>
            <w:r>
              <w:t>В</w:t>
            </w:r>
          </w:p>
        </w:tc>
        <w:tc>
          <w:tcPr>
            <w:tcW w:w="15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7C303ADF" w14:textId="77777777" w:rsidR="00526411" w:rsidRDefault="002378EF">
            <w:pPr>
              <w:widowControl w:val="0"/>
              <w:jc w:val="center"/>
            </w:pPr>
            <w:r>
              <w:t>61,43</w:t>
            </w:r>
          </w:p>
        </w:tc>
        <w:tc>
          <w:tcPr>
            <w:tcW w:w="229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614F7319" w14:textId="77777777" w:rsidR="00526411" w:rsidRDefault="002378EF">
            <w:pPr>
              <w:widowControl w:val="0"/>
              <w:jc w:val="center"/>
            </w:pPr>
            <w:r>
              <w:t>25,00</w:t>
            </w:r>
          </w:p>
        </w:tc>
        <w:tc>
          <w:tcPr>
            <w:tcW w:w="17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3FFF6A1D" w14:textId="77777777" w:rsidR="00526411" w:rsidRDefault="002378EF">
            <w:pPr>
              <w:widowControl w:val="0"/>
              <w:jc w:val="center"/>
            </w:pPr>
            <w:r>
              <w:t>35,53</w:t>
            </w:r>
          </w:p>
        </w:tc>
        <w:tc>
          <w:tcPr>
            <w:tcW w:w="1785"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4496A0D1" w14:textId="77777777" w:rsidR="00526411" w:rsidRDefault="002378EF">
            <w:pPr>
              <w:widowControl w:val="0"/>
              <w:jc w:val="center"/>
            </w:pPr>
            <w:r>
              <w:t>73,12</w:t>
            </w:r>
          </w:p>
        </w:tc>
        <w:tc>
          <w:tcPr>
            <w:tcW w:w="178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61A45A4D" w14:textId="77777777" w:rsidR="00526411" w:rsidRDefault="002378EF">
            <w:pPr>
              <w:widowControl w:val="0"/>
              <w:jc w:val="center"/>
            </w:pPr>
            <w:r>
              <w:t>86,96</w:t>
            </w:r>
          </w:p>
        </w:tc>
      </w:tr>
      <w:tr w:rsidR="00526411" w14:paraId="754A8A57" w14:textId="77777777">
        <w:trPr>
          <w:trHeight w:val="20"/>
        </w:trPr>
        <w:tc>
          <w:tcPr>
            <w:tcW w:w="96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385BFC8E" w14:textId="77777777" w:rsidR="00526411" w:rsidRDefault="002378EF">
            <w:pPr>
              <w:widowControl w:val="0"/>
              <w:jc w:val="center"/>
            </w:pPr>
            <w:r>
              <w:t>16</w:t>
            </w:r>
          </w:p>
        </w:tc>
        <w:tc>
          <w:tcPr>
            <w:tcW w:w="2837" w:type="dxa"/>
            <w:vMerge/>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3BF49DD7" w14:textId="77777777" w:rsidR="00526411" w:rsidRDefault="00526411"/>
        </w:tc>
        <w:tc>
          <w:tcPr>
            <w:tcW w:w="127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32581B2C" w14:textId="77777777" w:rsidR="00526411" w:rsidRDefault="002378EF">
            <w:pPr>
              <w:widowControl w:val="0"/>
              <w:jc w:val="center"/>
            </w:pPr>
            <w:r>
              <w:t>В</w:t>
            </w:r>
          </w:p>
        </w:tc>
        <w:tc>
          <w:tcPr>
            <w:tcW w:w="15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79172732" w14:textId="77777777" w:rsidR="00526411" w:rsidRDefault="002378EF">
            <w:pPr>
              <w:widowControl w:val="0"/>
              <w:jc w:val="center"/>
            </w:pPr>
            <w:r>
              <w:t>74,44</w:t>
            </w:r>
          </w:p>
        </w:tc>
        <w:tc>
          <w:tcPr>
            <w:tcW w:w="229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08479C8F" w14:textId="77777777" w:rsidR="00526411" w:rsidRDefault="002378EF">
            <w:pPr>
              <w:widowControl w:val="0"/>
              <w:jc w:val="center"/>
            </w:pPr>
            <w:r>
              <w:t>25,00</w:t>
            </w:r>
          </w:p>
        </w:tc>
        <w:tc>
          <w:tcPr>
            <w:tcW w:w="17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3E4DC2EF" w14:textId="77777777" w:rsidR="00526411" w:rsidRDefault="002378EF">
            <w:pPr>
              <w:widowControl w:val="0"/>
              <w:jc w:val="center"/>
            </w:pPr>
            <w:r>
              <w:t>59,21</w:t>
            </w:r>
          </w:p>
        </w:tc>
        <w:tc>
          <w:tcPr>
            <w:tcW w:w="1785"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483C3260" w14:textId="77777777" w:rsidR="00526411" w:rsidRDefault="002378EF">
            <w:pPr>
              <w:widowControl w:val="0"/>
              <w:jc w:val="center"/>
            </w:pPr>
            <w:r>
              <w:t>83,87</w:t>
            </w:r>
          </w:p>
        </w:tc>
        <w:tc>
          <w:tcPr>
            <w:tcW w:w="178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486567C3" w14:textId="77777777" w:rsidR="00526411" w:rsidRDefault="002378EF">
            <w:pPr>
              <w:widowControl w:val="0"/>
              <w:jc w:val="center"/>
            </w:pPr>
            <w:r>
              <w:t>89,13</w:t>
            </w:r>
          </w:p>
        </w:tc>
      </w:tr>
      <w:tr w:rsidR="00526411" w14:paraId="0C40ABE9" w14:textId="77777777">
        <w:trPr>
          <w:trHeight w:val="20"/>
        </w:trPr>
        <w:tc>
          <w:tcPr>
            <w:tcW w:w="96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47AA1807" w14:textId="77777777" w:rsidR="00526411" w:rsidRDefault="002378EF">
            <w:pPr>
              <w:widowControl w:val="0"/>
              <w:jc w:val="center"/>
            </w:pPr>
            <w:r>
              <w:t>17</w:t>
            </w:r>
          </w:p>
        </w:tc>
        <w:tc>
          <w:tcPr>
            <w:tcW w:w="2837" w:type="dxa"/>
            <w:vMerge/>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63689816" w14:textId="77777777" w:rsidR="00526411" w:rsidRDefault="00526411"/>
        </w:tc>
        <w:tc>
          <w:tcPr>
            <w:tcW w:w="127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3E9F7223" w14:textId="77777777" w:rsidR="00526411" w:rsidRDefault="002378EF">
            <w:pPr>
              <w:widowControl w:val="0"/>
              <w:jc w:val="center"/>
            </w:pPr>
            <w:r>
              <w:t>В</w:t>
            </w:r>
          </w:p>
        </w:tc>
        <w:tc>
          <w:tcPr>
            <w:tcW w:w="15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05EA8302" w14:textId="77777777" w:rsidR="00526411" w:rsidRDefault="002378EF">
            <w:pPr>
              <w:widowControl w:val="0"/>
              <w:jc w:val="center"/>
            </w:pPr>
            <w:r>
              <w:t>60,09</w:t>
            </w:r>
          </w:p>
        </w:tc>
        <w:tc>
          <w:tcPr>
            <w:tcW w:w="229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10B0927C" w14:textId="77777777" w:rsidR="00526411" w:rsidRDefault="002378EF">
            <w:pPr>
              <w:widowControl w:val="0"/>
              <w:jc w:val="center"/>
            </w:pPr>
            <w:r>
              <w:t>25,00</w:t>
            </w:r>
          </w:p>
        </w:tc>
        <w:tc>
          <w:tcPr>
            <w:tcW w:w="17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60F05FB5" w14:textId="77777777" w:rsidR="00526411" w:rsidRDefault="002378EF">
            <w:pPr>
              <w:widowControl w:val="0"/>
              <w:jc w:val="center"/>
            </w:pPr>
            <w:r>
              <w:t>39,47</w:t>
            </w:r>
          </w:p>
        </w:tc>
        <w:tc>
          <w:tcPr>
            <w:tcW w:w="1785"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00949998" w14:textId="77777777" w:rsidR="00526411" w:rsidRDefault="002378EF">
            <w:pPr>
              <w:widowControl w:val="0"/>
              <w:jc w:val="center"/>
            </w:pPr>
            <w:r>
              <w:t>66,67</w:t>
            </w:r>
          </w:p>
        </w:tc>
        <w:tc>
          <w:tcPr>
            <w:tcW w:w="178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5FD512D7" w14:textId="77777777" w:rsidR="00526411" w:rsidRDefault="002378EF">
            <w:pPr>
              <w:widowControl w:val="0"/>
              <w:jc w:val="center"/>
            </w:pPr>
            <w:r>
              <w:t>86,96</w:t>
            </w:r>
          </w:p>
        </w:tc>
      </w:tr>
      <w:tr w:rsidR="00526411" w14:paraId="075B27FD" w14:textId="77777777">
        <w:trPr>
          <w:trHeight w:val="20"/>
        </w:trPr>
        <w:tc>
          <w:tcPr>
            <w:tcW w:w="96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280FB481" w14:textId="77777777" w:rsidR="00526411" w:rsidRDefault="002378EF">
            <w:pPr>
              <w:widowControl w:val="0"/>
              <w:jc w:val="center"/>
            </w:pPr>
            <w:r>
              <w:t>18</w:t>
            </w:r>
          </w:p>
        </w:tc>
        <w:tc>
          <w:tcPr>
            <w:tcW w:w="2837" w:type="dxa"/>
            <w:vMerge/>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7D8C8ECD" w14:textId="77777777" w:rsidR="00526411" w:rsidRDefault="00526411"/>
        </w:tc>
        <w:tc>
          <w:tcPr>
            <w:tcW w:w="127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144F5BCA" w14:textId="77777777" w:rsidR="00526411" w:rsidRDefault="002378EF">
            <w:pPr>
              <w:widowControl w:val="0"/>
              <w:jc w:val="center"/>
            </w:pPr>
            <w:r>
              <w:t>В</w:t>
            </w:r>
          </w:p>
        </w:tc>
        <w:tc>
          <w:tcPr>
            <w:tcW w:w="15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43811E0A" w14:textId="77777777" w:rsidR="00526411" w:rsidRDefault="002378EF">
            <w:pPr>
              <w:widowControl w:val="0"/>
              <w:jc w:val="center"/>
            </w:pPr>
            <w:r>
              <w:t>68,61</w:t>
            </w:r>
          </w:p>
        </w:tc>
        <w:tc>
          <w:tcPr>
            <w:tcW w:w="229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4B6A2E50" w14:textId="77777777" w:rsidR="00526411" w:rsidRDefault="002378EF">
            <w:pPr>
              <w:widowControl w:val="0"/>
              <w:jc w:val="center"/>
            </w:pPr>
            <w:r>
              <w:t>37,50</w:t>
            </w:r>
          </w:p>
        </w:tc>
        <w:tc>
          <w:tcPr>
            <w:tcW w:w="17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437F943F" w14:textId="77777777" w:rsidR="00526411" w:rsidRDefault="002378EF">
            <w:pPr>
              <w:widowControl w:val="0"/>
              <w:jc w:val="center"/>
            </w:pPr>
            <w:r>
              <w:t>51,32</w:t>
            </w:r>
          </w:p>
        </w:tc>
        <w:tc>
          <w:tcPr>
            <w:tcW w:w="1785"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1066FEEB" w14:textId="77777777" w:rsidR="00526411" w:rsidRDefault="002378EF">
            <w:pPr>
              <w:widowControl w:val="0"/>
              <w:jc w:val="center"/>
            </w:pPr>
            <w:r>
              <w:t>75,27</w:t>
            </w:r>
          </w:p>
        </w:tc>
        <w:tc>
          <w:tcPr>
            <w:tcW w:w="178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5A4E4287" w14:textId="77777777" w:rsidR="00526411" w:rsidRDefault="002378EF">
            <w:pPr>
              <w:widowControl w:val="0"/>
              <w:jc w:val="center"/>
            </w:pPr>
            <w:r>
              <w:t>89,13</w:t>
            </w:r>
          </w:p>
        </w:tc>
      </w:tr>
      <w:tr w:rsidR="00526411" w14:paraId="2912A7B1" w14:textId="77777777">
        <w:trPr>
          <w:trHeight w:val="20"/>
        </w:trPr>
        <w:tc>
          <w:tcPr>
            <w:tcW w:w="14316" w:type="dxa"/>
            <w:gridSpan w:val="8"/>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4F19BA73" w14:textId="77777777" w:rsidR="00526411" w:rsidRDefault="002378EF">
            <w:pPr>
              <w:widowControl w:val="0"/>
              <w:jc w:val="center"/>
              <w:rPr>
                <w:b/>
              </w:rPr>
            </w:pPr>
            <w:r>
              <w:rPr>
                <w:b/>
              </w:rPr>
              <w:t>Раздел 3. Грамматика и лексика</w:t>
            </w:r>
          </w:p>
        </w:tc>
      </w:tr>
      <w:tr w:rsidR="00526411" w14:paraId="544C0C35" w14:textId="77777777">
        <w:trPr>
          <w:trHeight w:val="20"/>
        </w:trPr>
        <w:tc>
          <w:tcPr>
            <w:tcW w:w="96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4BB809F1" w14:textId="77777777" w:rsidR="00526411" w:rsidRDefault="002378EF">
            <w:pPr>
              <w:widowControl w:val="0"/>
              <w:jc w:val="center"/>
            </w:pPr>
            <w:r>
              <w:t>19</w:t>
            </w:r>
          </w:p>
        </w:tc>
        <w:tc>
          <w:tcPr>
            <w:tcW w:w="2837" w:type="dxa"/>
            <w:vMerge w:val="restart"/>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6E6237D1" w14:textId="77777777" w:rsidR="00526411" w:rsidRDefault="002378EF">
            <w:pPr>
              <w:jc w:val="center"/>
            </w:pPr>
            <w:r>
              <w:rPr>
                <w:sz w:val="22"/>
              </w:rPr>
              <w:t>грамматические навыки употребления в речи изученных морфологических форм в коммуникативно-значимом контексте</w:t>
            </w:r>
          </w:p>
        </w:tc>
        <w:tc>
          <w:tcPr>
            <w:tcW w:w="127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490441E3" w14:textId="77777777" w:rsidR="00526411" w:rsidRDefault="002378EF">
            <w:pPr>
              <w:widowControl w:val="0"/>
              <w:jc w:val="center"/>
            </w:pPr>
            <w:r>
              <w:t>Б</w:t>
            </w:r>
          </w:p>
        </w:tc>
        <w:tc>
          <w:tcPr>
            <w:tcW w:w="15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43609022" w14:textId="77777777" w:rsidR="00526411" w:rsidRDefault="002378EF">
            <w:pPr>
              <w:widowControl w:val="0"/>
              <w:jc w:val="center"/>
            </w:pPr>
            <w:r>
              <w:t>65,92</w:t>
            </w:r>
          </w:p>
        </w:tc>
        <w:tc>
          <w:tcPr>
            <w:tcW w:w="229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6A864D0E" w14:textId="77777777" w:rsidR="00526411" w:rsidRDefault="002378EF">
            <w:pPr>
              <w:widowControl w:val="0"/>
              <w:jc w:val="center"/>
            </w:pPr>
            <w:r>
              <w:t>37,50</w:t>
            </w:r>
          </w:p>
        </w:tc>
        <w:tc>
          <w:tcPr>
            <w:tcW w:w="17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3D46F0B9" w14:textId="77777777" w:rsidR="00526411" w:rsidRDefault="002378EF">
            <w:pPr>
              <w:widowControl w:val="0"/>
              <w:jc w:val="center"/>
            </w:pPr>
            <w:r>
              <w:t>48,68</w:t>
            </w:r>
          </w:p>
        </w:tc>
        <w:tc>
          <w:tcPr>
            <w:tcW w:w="1785"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658DAC7E" w14:textId="77777777" w:rsidR="00526411" w:rsidRDefault="002378EF">
            <w:pPr>
              <w:widowControl w:val="0"/>
              <w:jc w:val="center"/>
            </w:pPr>
            <w:r>
              <w:t>68,82</w:t>
            </w:r>
          </w:p>
        </w:tc>
        <w:tc>
          <w:tcPr>
            <w:tcW w:w="178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071F3BF6" w14:textId="77777777" w:rsidR="00526411" w:rsidRDefault="002378EF">
            <w:pPr>
              <w:widowControl w:val="0"/>
              <w:jc w:val="center"/>
            </w:pPr>
            <w:r>
              <w:t>93,48</w:t>
            </w:r>
          </w:p>
        </w:tc>
      </w:tr>
      <w:tr w:rsidR="00526411" w14:paraId="0F619BCB" w14:textId="77777777">
        <w:trPr>
          <w:trHeight w:val="20"/>
        </w:trPr>
        <w:tc>
          <w:tcPr>
            <w:tcW w:w="96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047D1DCE" w14:textId="77777777" w:rsidR="00526411" w:rsidRDefault="002378EF">
            <w:pPr>
              <w:widowControl w:val="0"/>
              <w:jc w:val="center"/>
            </w:pPr>
            <w:r>
              <w:t>20</w:t>
            </w:r>
          </w:p>
        </w:tc>
        <w:tc>
          <w:tcPr>
            <w:tcW w:w="2837" w:type="dxa"/>
            <w:vMerge/>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4EED256D" w14:textId="77777777" w:rsidR="00526411" w:rsidRDefault="00526411"/>
        </w:tc>
        <w:tc>
          <w:tcPr>
            <w:tcW w:w="127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7AC1AC46" w14:textId="77777777" w:rsidR="00526411" w:rsidRDefault="002378EF">
            <w:pPr>
              <w:widowControl w:val="0"/>
              <w:jc w:val="center"/>
            </w:pPr>
            <w:r>
              <w:t>Б</w:t>
            </w:r>
          </w:p>
        </w:tc>
        <w:tc>
          <w:tcPr>
            <w:tcW w:w="15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72FAE5EC" w14:textId="77777777" w:rsidR="00526411" w:rsidRDefault="002378EF">
            <w:pPr>
              <w:widowControl w:val="0"/>
              <w:jc w:val="center"/>
            </w:pPr>
            <w:r>
              <w:t>59,19</w:t>
            </w:r>
          </w:p>
        </w:tc>
        <w:tc>
          <w:tcPr>
            <w:tcW w:w="229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1E538F8A" w14:textId="77777777" w:rsidR="00526411" w:rsidRDefault="002378EF">
            <w:pPr>
              <w:widowControl w:val="0"/>
              <w:jc w:val="center"/>
            </w:pPr>
            <w:r>
              <w:t>0,00</w:t>
            </w:r>
          </w:p>
        </w:tc>
        <w:tc>
          <w:tcPr>
            <w:tcW w:w="17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06B65DE7" w14:textId="77777777" w:rsidR="00526411" w:rsidRDefault="002378EF">
            <w:pPr>
              <w:widowControl w:val="0"/>
              <w:jc w:val="center"/>
            </w:pPr>
            <w:r>
              <w:t>31,58</w:t>
            </w:r>
          </w:p>
        </w:tc>
        <w:tc>
          <w:tcPr>
            <w:tcW w:w="1785"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1D3D264F" w14:textId="77777777" w:rsidR="00526411" w:rsidRDefault="002378EF">
            <w:pPr>
              <w:widowControl w:val="0"/>
              <w:jc w:val="center"/>
            </w:pPr>
            <w:r>
              <w:t>70,97</w:t>
            </w:r>
          </w:p>
        </w:tc>
        <w:tc>
          <w:tcPr>
            <w:tcW w:w="178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4DF371CD" w14:textId="77777777" w:rsidR="00526411" w:rsidRDefault="002378EF">
            <w:pPr>
              <w:widowControl w:val="0"/>
              <w:jc w:val="center"/>
            </w:pPr>
            <w:r>
              <w:t>91,30</w:t>
            </w:r>
          </w:p>
        </w:tc>
      </w:tr>
      <w:tr w:rsidR="00526411" w14:paraId="36761465" w14:textId="77777777">
        <w:trPr>
          <w:trHeight w:val="20"/>
        </w:trPr>
        <w:tc>
          <w:tcPr>
            <w:tcW w:w="96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2EA277D0" w14:textId="77777777" w:rsidR="00526411" w:rsidRDefault="002378EF">
            <w:pPr>
              <w:widowControl w:val="0"/>
              <w:jc w:val="center"/>
            </w:pPr>
            <w:r>
              <w:t>21</w:t>
            </w:r>
          </w:p>
        </w:tc>
        <w:tc>
          <w:tcPr>
            <w:tcW w:w="2837" w:type="dxa"/>
            <w:vMerge/>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29DB41D4" w14:textId="77777777" w:rsidR="00526411" w:rsidRDefault="00526411"/>
        </w:tc>
        <w:tc>
          <w:tcPr>
            <w:tcW w:w="127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5B791EA2" w14:textId="77777777" w:rsidR="00526411" w:rsidRDefault="002378EF">
            <w:pPr>
              <w:widowControl w:val="0"/>
              <w:jc w:val="center"/>
            </w:pPr>
            <w:r>
              <w:t>Б</w:t>
            </w:r>
          </w:p>
        </w:tc>
        <w:tc>
          <w:tcPr>
            <w:tcW w:w="15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509904AB" w14:textId="77777777" w:rsidR="00526411" w:rsidRDefault="002378EF">
            <w:pPr>
              <w:widowControl w:val="0"/>
              <w:jc w:val="center"/>
            </w:pPr>
            <w:r>
              <w:t>73,09</w:t>
            </w:r>
          </w:p>
        </w:tc>
        <w:tc>
          <w:tcPr>
            <w:tcW w:w="229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1954E978" w14:textId="77777777" w:rsidR="00526411" w:rsidRDefault="002378EF">
            <w:pPr>
              <w:widowControl w:val="0"/>
              <w:jc w:val="center"/>
            </w:pPr>
            <w:r>
              <w:t>25,00</w:t>
            </w:r>
          </w:p>
        </w:tc>
        <w:tc>
          <w:tcPr>
            <w:tcW w:w="17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698D4FCC" w14:textId="77777777" w:rsidR="00526411" w:rsidRDefault="002378EF">
            <w:pPr>
              <w:widowControl w:val="0"/>
              <w:jc w:val="center"/>
            </w:pPr>
            <w:r>
              <w:t>57,89</w:t>
            </w:r>
          </w:p>
        </w:tc>
        <w:tc>
          <w:tcPr>
            <w:tcW w:w="1785"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6D3B2F94" w14:textId="77777777" w:rsidR="00526411" w:rsidRDefault="002378EF">
            <w:pPr>
              <w:widowControl w:val="0"/>
              <w:jc w:val="center"/>
            </w:pPr>
            <w:r>
              <w:t>79,57</w:t>
            </w:r>
          </w:p>
        </w:tc>
        <w:tc>
          <w:tcPr>
            <w:tcW w:w="178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129D453E" w14:textId="77777777" w:rsidR="00526411" w:rsidRDefault="002378EF">
            <w:pPr>
              <w:widowControl w:val="0"/>
              <w:jc w:val="center"/>
            </w:pPr>
            <w:r>
              <w:t>93,48</w:t>
            </w:r>
          </w:p>
        </w:tc>
      </w:tr>
      <w:tr w:rsidR="00526411" w14:paraId="23990456" w14:textId="77777777">
        <w:trPr>
          <w:trHeight w:val="20"/>
        </w:trPr>
        <w:tc>
          <w:tcPr>
            <w:tcW w:w="96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6AF93B5C" w14:textId="77777777" w:rsidR="00526411" w:rsidRDefault="002378EF">
            <w:pPr>
              <w:widowControl w:val="0"/>
              <w:jc w:val="center"/>
            </w:pPr>
            <w:r>
              <w:t>22</w:t>
            </w:r>
          </w:p>
        </w:tc>
        <w:tc>
          <w:tcPr>
            <w:tcW w:w="2837" w:type="dxa"/>
            <w:vMerge/>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76671C00" w14:textId="77777777" w:rsidR="00526411" w:rsidRDefault="00526411"/>
        </w:tc>
        <w:tc>
          <w:tcPr>
            <w:tcW w:w="127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6CAA1546" w14:textId="77777777" w:rsidR="00526411" w:rsidRDefault="002378EF">
            <w:pPr>
              <w:widowControl w:val="0"/>
              <w:jc w:val="center"/>
            </w:pPr>
            <w:r>
              <w:t>Б</w:t>
            </w:r>
          </w:p>
        </w:tc>
        <w:tc>
          <w:tcPr>
            <w:tcW w:w="15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53FF0036" w14:textId="77777777" w:rsidR="00526411" w:rsidRDefault="002378EF">
            <w:pPr>
              <w:widowControl w:val="0"/>
              <w:jc w:val="center"/>
            </w:pPr>
            <w:r>
              <w:t>45,74</w:t>
            </w:r>
          </w:p>
        </w:tc>
        <w:tc>
          <w:tcPr>
            <w:tcW w:w="229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78B7F31A" w14:textId="77777777" w:rsidR="00526411" w:rsidRDefault="002378EF">
            <w:pPr>
              <w:widowControl w:val="0"/>
              <w:jc w:val="center"/>
            </w:pPr>
            <w:r>
              <w:t>12,50</w:t>
            </w:r>
          </w:p>
        </w:tc>
        <w:tc>
          <w:tcPr>
            <w:tcW w:w="17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43F62455" w14:textId="77777777" w:rsidR="00526411" w:rsidRDefault="002378EF">
            <w:pPr>
              <w:widowControl w:val="0"/>
              <w:jc w:val="center"/>
            </w:pPr>
            <w:r>
              <w:t>25,00</w:t>
            </w:r>
          </w:p>
        </w:tc>
        <w:tc>
          <w:tcPr>
            <w:tcW w:w="1785"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54DC9C55" w14:textId="77777777" w:rsidR="00526411" w:rsidRDefault="002378EF">
            <w:pPr>
              <w:widowControl w:val="0"/>
              <w:jc w:val="center"/>
            </w:pPr>
            <w:r>
              <w:t>46,24</w:t>
            </w:r>
          </w:p>
        </w:tc>
        <w:tc>
          <w:tcPr>
            <w:tcW w:w="178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2E663F59" w14:textId="77777777" w:rsidR="00526411" w:rsidRDefault="002378EF">
            <w:pPr>
              <w:widowControl w:val="0"/>
              <w:jc w:val="center"/>
            </w:pPr>
            <w:r>
              <w:t>84,78</w:t>
            </w:r>
          </w:p>
        </w:tc>
      </w:tr>
      <w:tr w:rsidR="00526411" w14:paraId="3DC38266" w14:textId="77777777">
        <w:trPr>
          <w:trHeight w:val="20"/>
        </w:trPr>
        <w:tc>
          <w:tcPr>
            <w:tcW w:w="96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40482A43" w14:textId="77777777" w:rsidR="00526411" w:rsidRDefault="002378EF">
            <w:pPr>
              <w:widowControl w:val="0"/>
              <w:jc w:val="center"/>
            </w:pPr>
            <w:r>
              <w:t>23</w:t>
            </w:r>
          </w:p>
        </w:tc>
        <w:tc>
          <w:tcPr>
            <w:tcW w:w="2837" w:type="dxa"/>
            <w:vMerge/>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2B8A3012" w14:textId="77777777" w:rsidR="00526411" w:rsidRDefault="00526411"/>
        </w:tc>
        <w:tc>
          <w:tcPr>
            <w:tcW w:w="127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6F62F34F" w14:textId="77777777" w:rsidR="00526411" w:rsidRDefault="002378EF">
            <w:pPr>
              <w:widowControl w:val="0"/>
              <w:jc w:val="center"/>
            </w:pPr>
            <w:r>
              <w:t>Б</w:t>
            </w:r>
          </w:p>
        </w:tc>
        <w:tc>
          <w:tcPr>
            <w:tcW w:w="15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421D168F" w14:textId="77777777" w:rsidR="00526411" w:rsidRDefault="002378EF">
            <w:pPr>
              <w:widowControl w:val="0"/>
              <w:jc w:val="center"/>
            </w:pPr>
            <w:r>
              <w:t>84,30</w:t>
            </w:r>
          </w:p>
        </w:tc>
        <w:tc>
          <w:tcPr>
            <w:tcW w:w="229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70F74556" w14:textId="77777777" w:rsidR="00526411" w:rsidRDefault="002378EF">
            <w:pPr>
              <w:widowControl w:val="0"/>
              <w:jc w:val="center"/>
            </w:pPr>
            <w:r>
              <w:t>37,50</w:t>
            </w:r>
          </w:p>
        </w:tc>
        <w:tc>
          <w:tcPr>
            <w:tcW w:w="17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592BE8D4" w14:textId="77777777" w:rsidR="00526411" w:rsidRDefault="002378EF">
            <w:pPr>
              <w:widowControl w:val="0"/>
              <w:jc w:val="center"/>
            </w:pPr>
            <w:r>
              <w:t>77,63</w:t>
            </w:r>
          </w:p>
        </w:tc>
        <w:tc>
          <w:tcPr>
            <w:tcW w:w="1785"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048FFF23" w14:textId="77777777" w:rsidR="00526411" w:rsidRDefault="002378EF">
            <w:pPr>
              <w:widowControl w:val="0"/>
              <w:jc w:val="center"/>
            </w:pPr>
            <w:r>
              <w:t>90,32</w:t>
            </w:r>
          </w:p>
        </w:tc>
        <w:tc>
          <w:tcPr>
            <w:tcW w:w="178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233B8755" w14:textId="77777777" w:rsidR="00526411" w:rsidRDefault="002378EF">
            <w:pPr>
              <w:widowControl w:val="0"/>
              <w:jc w:val="center"/>
            </w:pPr>
            <w:r>
              <w:t>91,30</w:t>
            </w:r>
          </w:p>
        </w:tc>
      </w:tr>
      <w:tr w:rsidR="00526411" w14:paraId="377A329D" w14:textId="77777777">
        <w:trPr>
          <w:trHeight w:val="20"/>
        </w:trPr>
        <w:tc>
          <w:tcPr>
            <w:tcW w:w="96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106E5794" w14:textId="77777777" w:rsidR="00526411" w:rsidRDefault="002378EF">
            <w:pPr>
              <w:widowControl w:val="0"/>
              <w:jc w:val="center"/>
            </w:pPr>
            <w:r>
              <w:t>24</w:t>
            </w:r>
          </w:p>
        </w:tc>
        <w:tc>
          <w:tcPr>
            <w:tcW w:w="2837" w:type="dxa"/>
            <w:vMerge/>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7422780B" w14:textId="77777777" w:rsidR="00526411" w:rsidRDefault="00526411"/>
        </w:tc>
        <w:tc>
          <w:tcPr>
            <w:tcW w:w="127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69642F6F" w14:textId="77777777" w:rsidR="00526411" w:rsidRDefault="002378EF">
            <w:pPr>
              <w:widowControl w:val="0"/>
              <w:jc w:val="center"/>
            </w:pPr>
            <w:r>
              <w:t>Б</w:t>
            </w:r>
          </w:p>
        </w:tc>
        <w:tc>
          <w:tcPr>
            <w:tcW w:w="15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437CB5D4" w14:textId="77777777" w:rsidR="00526411" w:rsidRDefault="002378EF">
            <w:pPr>
              <w:widowControl w:val="0"/>
              <w:jc w:val="center"/>
            </w:pPr>
            <w:r>
              <w:t>82,06</w:t>
            </w:r>
          </w:p>
        </w:tc>
        <w:tc>
          <w:tcPr>
            <w:tcW w:w="229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22584D33" w14:textId="77777777" w:rsidR="00526411" w:rsidRDefault="002378EF">
            <w:pPr>
              <w:widowControl w:val="0"/>
              <w:jc w:val="center"/>
            </w:pPr>
            <w:r>
              <w:t>37,50</w:t>
            </w:r>
          </w:p>
        </w:tc>
        <w:tc>
          <w:tcPr>
            <w:tcW w:w="17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3096666F" w14:textId="77777777" w:rsidR="00526411" w:rsidRDefault="002378EF">
            <w:pPr>
              <w:widowControl w:val="0"/>
              <w:jc w:val="center"/>
            </w:pPr>
            <w:r>
              <w:t>73,68</w:t>
            </w:r>
          </w:p>
        </w:tc>
        <w:tc>
          <w:tcPr>
            <w:tcW w:w="1785"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14E4800D" w14:textId="77777777" w:rsidR="00526411" w:rsidRDefault="002378EF">
            <w:pPr>
              <w:widowControl w:val="0"/>
              <w:jc w:val="center"/>
            </w:pPr>
            <w:r>
              <w:t>86,02</w:t>
            </w:r>
          </w:p>
        </w:tc>
        <w:tc>
          <w:tcPr>
            <w:tcW w:w="178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1D113064" w14:textId="77777777" w:rsidR="00526411" w:rsidRDefault="002378EF">
            <w:pPr>
              <w:widowControl w:val="0"/>
              <w:jc w:val="center"/>
            </w:pPr>
            <w:r>
              <w:t>95,65</w:t>
            </w:r>
          </w:p>
        </w:tc>
      </w:tr>
      <w:tr w:rsidR="00526411" w14:paraId="5584C1DD" w14:textId="77777777">
        <w:trPr>
          <w:trHeight w:val="20"/>
        </w:trPr>
        <w:tc>
          <w:tcPr>
            <w:tcW w:w="96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65F4730C" w14:textId="77777777" w:rsidR="00526411" w:rsidRDefault="002378EF">
            <w:pPr>
              <w:widowControl w:val="0"/>
              <w:jc w:val="center"/>
            </w:pPr>
            <w:r>
              <w:t>25</w:t>
            </w:r>
          </w:p>
        </w:tc>
        <w:tc>
          <w:tcPr>
            <w:tcW w:w="2837" w:type="dxa"/>
            <w:vMerge w:val="restart"/>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6DEE6E2C" w14:textId="77777777" w:rsidR="00526411" w:rsidRDefault="002378EF">
            <w:pPr>
              <w:jc w:val="center"/>
            </w:pPr>
            <w:r>
              <w:rPr>
                <w:sz w:val="22"/>
              </w:rPr>
              <w:t>лексико- грамматические навыки образования родственных слов при помощи аффиксации</w:t>
            </w:r>
          </w:p>
        </w:tc>
        <w:tc>
          <w:tcPr>
            <w:tcW w:w="127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6F056D84" w14:textId="77777777" w:rsidR="00526411" w:rsidRDefault="002378EF">
            <w:pPr>
              <w:widowControl w:val="0"/>
              <w:jc w:val="center"/>
            </w:pPr>
            <w:r>
              <w:t>Б</w:t>
            </w:r>
          </w:p>
        </w:tc>
        <w:tc>
          <w:tcPr>
            <w:tcW w:w="15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3E475192" w14:textId="77777777" w:rsidR="00526411" w:rsidRDefault="002378EF">
            <w:pPr>
              <w:widowControl w:val="0"/>
              <w:jc w:val="center"/>
            </w:pPr>
            <w:r>
              <w:t>78,48</w:t>
            </w:r>
          </w:p>
        </w:tc>
        <w:tc>
          <w:tcPr>
            <w:tcW w:w="229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5111282D" w14:textId="77777777" w:rsidR="00526411" w:rsidRDefault="002378EF">
            <w:pPr>
              <w:widowControl w:val="0"/>
              <w:jc w:val="center"/>
            </w:pPr>
            <w:r>
              <w:t>37,50</w:t>
            </w:r>
          </w:p>
        </w:tc>
        <w:tc>
          <w:tcPr>
            <w:tcW w:w="17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1A3F33E5" w14:textId="77777777" w:rsidR="00526411" w:rsidRDefault="002378EF">
            <w:pPr>
              <w:widowControl w:val="0"/>
              <w:jc w:val="center"/>
            </w:pPr>
            <w:r>
              <w:t>59,21</w:t>
            </w:r>
          </w:p>
        </w:tc>
        <w:tc>
          <w:tcPr>
            <w:tcW w:w="1785"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05B6A11A" w14:textId="77777777" w:rsidR="00526411" w:rsidRDefault="002378EF">
            <w:pPr>
              <w:widowControl w:val="0"/>
              <w:jc w:val="center"/>
            </w:pPr>
            <w:r>
              <w:t>87,10</w:t>
            </w:r>
          </w:p>
        </w:tc>
        <w:tc>
          <w:tcPr>
            <w:tcW w:w="178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4A4F0BCE" w14:textId="77777777" w:rsidR="00526411" w:rsidRDefault="002378EF">
            <w:pPr>
              <w:widowControl w:val="0"/>
              <w:jc w:val="center"/>
            </w:pPr>
            <w:r>
              <w:t>100,00</w:t>
            </w:r>
          </w:p>
        </w:tc>
      </w:tr>
      <w:tr w:rsidR="00526411" w14:paraId="7B8F342C" w14:textId="77777777">
        <w:trPr>
          <w:trHeight w:val="20"/>
        </w:trPr>
        <w:tc>
          <w:tcPr>
            <w:tcW w:w="96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610E27EE" w14:textId="77777777" w:rsidR="00526411" w:rsidRDefault="002378EF">
            <w:pPr>
              <w:widowControl w:val="0"/>
              <w:jc w:val="center"/>
            </w:pPr>
            <w:r>
              <w:t>26</w:t>
            </w:r>
          </w:p>
        </w:tc>
        <w:tc>
          <w:tcPr>
            <w:tcW w:w="2837" w:type="dxa"/>
            <w:vMerge/>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771EBDD5" w14:textId="77777777" w:rsidR="00526411" w:rsidRDefault="00526411"/>
        </w:tc>
        <w:tc>
          <w:tcPr>
            <w:tcW w:w="127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7165958D" w14:textId="77777777" w:rsidR="00526411" w:rsidRDefault="002378EF">
            <w:pPr>
              <w:widowControl w:val="0"/>
              <w:jc w:val="center"/>
            </w:pPr>
            <w:r>
              <w:t>Б</w:t>
            </w:r>
          </w:p>
        </w:tc>
        <w:tc>
          <w:tcPr>
            <w:tcW w:w="15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6127481E" w14:textId="77777777" w:rsidR="00526411" w:rsidRDefault="002378EF">
            <w:pPr>
              <w:widowControl w:val="0"/>
              <w:jc w:val="center"/>
            </w:pPr>
            <w:r>
              <w:t>67,71</w:t>
            </w:r>
          </w:p>
        </w:tc>
        <w:tc>
          <w:tcPr>
            <w:tcW w:w="229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3B069784" w14:textId="77777777" w:rsidR="00526411" w:rsidRDefault="002378EF">
            <w:pPr>
              <w:widowControl w:val="0"/>
              <w:jc w:val="center"/>
            </w:pPr>
            <w:r>
              <w:t>50,00</w:t>
            </w:r>
          </w:p>
        </w:tc>
        <w:tc>
          <w:tcPr>
            <w:tcW w:w="17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06EF7D05" w14:textId="77777777" w:rsidR="00526411" w:rsidRDefault="002378EF">
            <w:pPr>
              <w:widowControl w:val="0"/>
              <w:jc w:val="center"/>
            </w:pPr>
            <w:r>
              <w:t>51,32</w:t>
            </w:r>
          </w:p>
        </w:tc>
        <w:tc>
          <w:tcPr>
            <w:tcW w:w="1785"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2C9BE908" w14:textId="77777777" w:rsidR="00526411" w:rsidRDefault="002378EF">
            <w:pPr>
              <w:widowControl w:val="0"/>
              <w:jc w:val="center"/>
            </w:pPr>
            <w:r>
              <w:t>70,97</w:t>
            </w:r>
          </w:p>
        </w:tc>
        <w:tc>
          <w:tcPr>
            <w:tcW w:w="178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7447A4EE" w14:textId="77777777" w:rsidR="00526411" w:rsidRDefault="002378EF">
            <w:pPr>
              <w:widowControl w:val="0"/>
              <w:jc w:val="center"/>
            </w:pPr>
            <w:r>
              <w:t>91,30</w:t>
            </w:r>
          </w:p>
        </w:tc>
      </w:tr>
      <w:tr w:rsidR="00526411" w14:paraId="624B9DEC" w14:textId="77777777">
        <w:trPr>
          <w:trHeight w:val="20"/>
        </w:trPr>
        <w:tc>
          <w:tcPr>
            <w:tcW w:w="96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3FD1639C" w14:textId="77777777" w:rsidR="00526411" w:rsidRDefault="002378EF">
            <w:pPr>
              <w:widowControl w:val="0"/>
              <w:jc w:val="center"/>
            </w:pPr>
            <w:r>
              <w:t>27</w:t>
            </w:r>
          </w:p>
        </w:tc>
        <w:tc>
          <w:tcPr>
            <w:tcW w:w="2837" w:type="dxa"/>
            <w:vMerge/>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5EE7399A" w14:textId="77777777" w:rsidR="00526411" w:rsidRDefault="00526411"/>
        </w:tc>
        <w:tc>
          <w:tcPr>
            <w:tcW w:w="127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6799B24B" w14:textId="77777777" w:rsidR="00526411" w:rsidRDefault="002378EF">
            <w:pPr>
              <w:widowControl w:val="0"/>
              <w:jc w:val="center"/>
            </w:pPr>
            <w:r>
              <w:t>Б</w:t>
            </w:r>
          </w:p>
        </w:tc>
        <w:tc>
          <w:tcPr>
            <w:tcW w:w="15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0E59CFED" w14:textId="77777777" w:rsidR="00526411" w:rsidRDefault="002378EF">
            <w:pPr>
              <w:widowControl w:val="0"/>
              <w:jc w:val="center"/>
            </w:pPr>
            <w:r>
              <w:t>49,33</w:t>
            </w:r>
          </w:p>
        </w:tc>
        <w:tc>
          <w:tcPr>
            <w:tcW w:w="229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268A610F" w14:textId="77777777" w:rsidR="00526411" w:rsidRDefault="002378EF">
            <w:pPr>
              <w:widowControl w:val="0"/>
              <w:jc w:val="center"/>
            </w:pPr>
            <w:r>
              <w:t>0,00</w:t>
            </w:r>
          </w:p>
        </w:tc>
        <w:tc>
          <w:tcPr>
            <w:tcW w:w="17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25BA4B80" w14:textId="77777777" w:rsidR="00526411" w:rsidRDefault="002378EF">
            <w:pPr>
              <w:widowControl w:val="0"/>
              <w:jc w:val="center"/>
            </w:pPr>
            <w:r>
              <w:t>22,37</w:t>
            </w:r>
          </w:p>
        </w:tc>
        <w:tc>
          <w:tcPr>
            <w:tcW w:w="1785"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76EF392D" w14:textId="77777777" w:rsidR="00526411" w:rsidRDefault="002378EF">
            <w:pPr>
              <w:widowControl w:val="0"/>
              <w:jc w:val="center"/>
            </w:pPr>
            <w:r>
              <w:t>55,91</w:t>
            </w:r>
          </w:p>
        </w:tc>
        <w:tc>
          <w:tcPr>
            <w:tcW w:w="178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52715EB8" w14:textId="77777777" w:rsidR="00526411" w:rsidRDefault="002378EF">
            <w:pPr>
              <w:widowControl w:val="0"/>
              <w:jc w:val="center"/>
            </w:pPr>
            <w:r>
              <w:t>89,13</w:t>
            </w:r>
          </w:p>
        </w:tc>
      </w:tr>
      <w:tr w:rsidR="00526411" w14:paraId="44F4F533" w14:textId="77777777">
        <w:trPr>
          <w:trHeight w:val="20"/>
        </w:trPr>
        <w:tc>
          <w:tcPr>
            <w:tcW w:w="96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09F641DA" w14:textId="77777777" w:rsidR="00526411" w:rsidRDefault="002378EF">
            <w:pPr>
              <w:widowControl w:val="0"/>
              <w:jc w:val="center"/>
            </w:pPr>
            <w:r>
              <w:t>28</w:t>
            </w:r>
          </w:p>
        </w:tc>
        <w:tc>
          <w:tcPr>
            <w:tcW w:w="2837" w:type="dxa"/>
            <w:vMerge/>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4748F6E0" w14:textId="77777777" w:rsidR="00526411" w:rsidRDefault="00526411"/>
        </w:tc>
        <w:tc>
          <w:tcPr>
            <w:tcW w:w="127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5533CF6F" w14:textId="77777777" w:rsidR="00526411" w:rsidRDefault="002378EF">
            <w:pPr>
              <w:widowControl w:val="0"/>
              <w:jc w:val="center"/>
            </w:pPr>
            <w:r>
              <w:t>Б</w:t>
            </w:r>
          </w:p>
        </w:tc>
        <w:tc>
          <w:tcPr>
            <w:tcW w:w="15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3FA9A9EB" w14:textId="77777777" w:rsidR="00526411" w:rsidRDefault="002378EF">
            <w:pPr>
              <w:widowControl w:val="0"/>
              <w:jc w:val="center"/>
            </w:pPr>
            <w:r>
              <w:t>76,68</w:t>
            </w:r>
          </w:p>
        </w:tc>
        <w:tc>
          <w:tcPr>
            <w:tcW w:w="229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6AE878FB" w14:textId="77777777" w:rsidR="00526411" w:rsidRDefault="002378EF">
            <w:pPr>
              <w:widowControl w:val="0"/>
              <w:jc w:val="center"/>
            </w:pPr>
            <w:r>
              <w:t>37,50</w:t>
            </w:r>
          </w:p>
        </w:tc>
        <w:tc>
          <w:tcPr>
            <w:tcW w:w="17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73762280" w14:textId="77777777" w:rsidR="00526411" w:rsidRDefault="002378EF">
            <w:pPr>
              <w:widowControl w:val="0"/>
              <w:jc w:val="center"/>
            </w:pPr>
            <w:r>
              <w:t>59,21</w:t>
            </w:r>
          </w:p>
        </w:tc>
        <w:tc>
          <w:tcPr>
            <w:tcW w:w="1785"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1616894E" w14:textId="77777777" w:rsidR="00526411" w:rsidRDefault="002378EF">
            <w:pPr>
              <w:widowControl w:val="0"/>
              <w:jc w:val="center"/>
            </w:pPr>
            <w:r>
              <w:t>87,10</w:t>
            </w:r>
          </w:p>
        </w:tc>
        <w:tc>
          <w:tcPr>
            <w:tcW w:w="178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799E3219" w14:textId="77777777" w:rsidR="00526411" w:rsidRDefault="002378EF">
            <w:pPr>
              <w:widowControl w:val="0"/>
              <w:jc w:val="center"/>
            </w:pPr>
            <w:r>
              <w:t>91,30</w:t>
            </w:r>
          </w:p>
        </w:tc>
      </w:tr>
      <w:tr w:rsidR="00526411" w14:paraId="78586081" w14:textId="77777777">
        <w:trPr>
          <w:trHeight w:val="20"/>
        </w:trPr>
        <w:tc>
          <w:tcPr>
            <w:tcW w:w="96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046F72C8" w14:textId="77777777" w:rsidR="00526411" w:rsidRDefault="002378EF">
            <w:pPr>
              <w:widowControl w:val="0"/>
              <w:jc w:val="center"/>
            </w:pPr>
            <w:r>
              <w:t>29</w:t>
            </w:r>
          </w:p>
        </w:tc>
        <w:tc>
          <w:tcPr>
            <w:tcW w:w="2837" w:type="dxa"/>
            <w:vMerge/>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4293208C" w14:textId="77777777" w:rsidR="00526411" w:rsidRDefault="00526411"/>
        </w:tc>
        <w:tc>
          <w:tcPr>
            <w:tcW w:w="127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2154760D" w14:textId="77777777" w:rsidR="00526411" w:rsidRDefault="002378EF">
            <w:pPr>
              <w:widowControl w:val="0"/>
              <w:jc w:val="center"/>
            </w:pPr>
            <w:r>
              <w:t>Б</w:t>
            </w:r>
          </w:p>
        </w:tc>
        <w:tc>
          <w:tcPr>
            <w:tcW w:w="15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4041865F" w14:textId="77777777" w:rsidR="00526411" w:rsidRDefault="002378EF">
            <w:pPr>
              <w:widowControl w:val="0"/>
              <w:jc w:val="center"/>
            </w:pPr>
            <w:r>
              <w:t>91,03</w:t>
            </w:r>
          </w:p>
        </w:tc>
        <w:tc>
          <w:tcPr>
            <w:tcW w:w="229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2CCCC673" w14:textId="77777777" w:rsidR="00526411" w:rsidRDefault="002378EF">
            <w:pPr>
              <w:widowControl w:val="0"/>
              <w:jc w:val="center"/>
            </w:pPr>
            <w:r>
              <w:t>25,00</w:t>
            </w:r>
          </w:p>
        </w:tc>
        <w:tc>
          <w:tcPr>
            <w:tcW w:w="17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46E5FEBF" w14:textId="77777777" w:rsidR="00526411" w:rsidRDefault="002378EF">
            <w:pPr>
              <w:widowControl w:val="0"/>
              <w:jc w:val="center"/>
            </w:pPr>
            <w:r>
              <w:t>84,21</w:t>
            </w:r>
          </w:p>
        </w:tc>
        <w:tc>
          <w:tcPr>
            <w:tcW w:w="1785"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006ABE7B" w14:textId="77777777" w:rsidR="00526411" w:rsidRDefault="002378EF">
            <w:pPr>
              <w:widowControl w:val="0"/>
              <w:jc w:val="center"/>
            </w:pPr>
            <w:r>
              <w:t>98,92</w:t>
            </w:r>
          </w:p>
        </w:tc>
        <w:tc>
          <w:tcPr>
            <w:tcW w:w="178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1A1A270A" w14:textId="77777777" w:rsidR="00526411" w:rsidRDefault="002378EF">
            <w:pPr>
              <w:widowControl w:val="0"/>
              <w:jc w:val="center"/>
            </w:pPr>
            <w:r>
              <w:t>97,83</w:t>
            </w:r>
          </w:p>
        </w:tc>
      </w:tr>
      <w:tr w:rsidR="00526411" w14:paraId="19AFABED" w14:textId="77777777">
        <w:trPr>
          <w:trHeight w:val="20"/>
        </w:trPr>
        <w:tc>
          <w:tcPr>
            <w:tcW w:w="96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717B3134" w14:textId="77777777" w:rsidR="00526411" w:rsidRDefault="002378EF">
            <w:pPr>
              <w:widowControl w:val="0"/>
              <w:jc w:val="center"/>
            </w:pPr>
            <w:r>
              <w:t>30</w:t>
            </w:r>
          </w:p>
        </w:tc>
        <w:tc>
          <w:tcPr>
            <w:tcW w:w="2837" w:type="dxa"/>
            <w:vMerge w:val="restart"/>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1E1B958C" w14:textId="77777777" w:rsidR="00526411" w:rsidRDefault="002378EF">
            <w:pPr>
              <w:jc w:val="center"/>
            </w:pPr>
            <w:r>
              <w:rPr>
                <w:sz w:val="22"/>
              </w:rPr>
              <w:t xml:space="preserve">лексико-грамматические навыки употребления в речи лексических единиц в коммуникативно-значимом </w:t>
            </w:r>
            <w:r>
              <w:rPr>
                <w:sz w:val="22"/>
              </w:rPr>
              <w:lastRenderedPageBreak/>
              <w:t>контексте</w:t>
            </w:r>
          </w:p>
        </w:tc>
        <w:tc>
          <w:tcPr>
            <w:tcW w:w="127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2344E6DD" w14:textId="77777777" w:rsidR="00526411" w:rsidRDefault="002378EF">
            <w:pPr>
              <w:widowControl w:val="0"/>
              <w:jc w:val="center"/>
            </w:pPr>
            <w:r>
              <w:lastRenderedPageBreak/>
              <w:t>В</w:t>
            </w:r>
          </w:p>
        </w:tc>
        <w:tc>
          <w:tcPr>
            <w:tcW w:w="15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25597F4F" w14:textId="77777777" w:rsidR="00526411" w:rsidRDefault="002378EF">
            <w:pPr>
              <w:widowControl w:val="0"/>
              <w:jc w:val="center"/>
            </w:pPr>
            <w:r>
              <w:t>62,33</w:t>
            </w:r>
          </w:p>
        </w:tc>
        <w:tc>
          <w:tcPr>
            <w:tcW w:w="229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7575B710" w14:textId="77777777" w:rsidR="00526411" w:rsidRDefault="002378EF">
            <w:pPr>
              <w:widowControl w:val="0"/>
              <w:jc w:val="center"/>
            </w:pPr>
            <w:r>
              <w:t>25,00</w:t>
            </w:r>
          </w:p>
        </w:tc>
        <w:tc>
          <w:tcPr>
            <w:tcW w:w="17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3FFCD7F3" w14:textId="77777777" w:rsidR="00526411" w:rsidRDefault="002378EF">
            <w:pPr>
              <w:widowControl w:val="0"/>
              <w:jc w:val="center"/>
            </w:pPr>
            <w:r>
              <w:t>48,68</w:t>
            </w:r>
          </w:p>
        </w:tc>
        <w:tc>
          <w:tcPr>
            <w:tcW w:w="1785"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61F557EC" w14:textId="77777777" w:rsidR="00526411" w:rsidRDefault="002378EF">
            <w:pPr>
              <w:widowControl w:val="0"/>
              <w:jc w:val="center"/>
            </w:pPr>
            <w:r>
              <w:t>63,44</w:t>
            </w:r>
          </w:p>
        </w:tc>
        <w:tc>
          <w:tcPr>
            <w:tcW w:w="178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1C3ADFFD" w14:textId="77777777" w:rsidR="00526411" w:rsidRDefault="002378EF">
            <w:pPr>
              <w:widowControl w:val="0"/>
              <w:jc w:val="center"/>
            </w:pPr>
            <w:r>
              <w:t>89,13</w:t>
            </w:r>
          </w:p>
        </w:tc>
      </w:tr>
      <w:tr w:rsidR="00526411" w14:paraId="4BD46E3A" w14:textId="77777777">
        <w:trPr>
          <w:trHeight w:val="20"/>
        </w:trPr>
        <w:tc>
          <w:tcPr>
            <w:tcW w:w="96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036373B9" w14:textId="77777777" w:rsidR="00526411" w:rsidRDefault="002378EF">
            <w:pPr>
              <w:widowControl w:val="0"/>
              <w:jc w:val="center"/>
            </w:pPr>
            <w:r>
              <w:t>31</w:t>
            </w:r>
          </w:p>
        </w:tc>
        <w:tc>
          <w:tcPr>
            <w:tcW w:w="2837" w:type="dxa"/>
            <w:vMerge/>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195B44C5" w14:textId="77777777" w:rsidR="00526411" w:rsidRDefault="00526411"/>
        </w:tc>
        <w:tc>
          <w:tcPr>
            <w:tcW w:w="127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5D69F4C2" w14:textId="77777777" w:rsidR="00526411" w:rsidRDefault="002378EF">
            <w:pPr>
              <w:widowControl w:val="0"/>
              <w:jc w:val="center"/>
            </w:pPr>
            <w:r>
              <w:t>В</w:t>
            </w:r>
          </w:p>
        </w:tc>
        <w:tc>
          <w:tcPr>
            <w:tcW w:w="15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44DFA359" w14:textId="77777777" w:rsidR="00526411" w:rsidRDefault="002378EF">
            <w:pPr>
              <w:widowControl w:val="0"/>
              <w:jc w:val="center"/>
            </w:pPr>
            <w:r>
              <w:t>63,23</w:t>
            </w:r>
          </w:p>
        </w:tc>
        <w:tc>
          <w:tcPr>
            <w:tcW w:w="229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528A643F" w14:textId="77777777" w:rsidR="00526411" w:rsidRDefault="002378EF">
            <w:pPr>
              <w:widowControl w:val="0"/>
              <w:jc w:val="center"/>
            </w:pPr>
            <w:r>
              <w:t>62,50</w:t>
            </w:r>
          </w:p>
        </w:tc>
        <w:tc>
          <w:tcPr>
            <w:tcW w:w="17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2234B9B4" w14:textId="77777777" w:rsidR="00526411" w:rsidRDefault="002378EF">
            <w:pPr>
              <w:widowControl w:val="0"/>
              <w:jc w:val="center"/>
            </w:pPr>
            <w:r>
              <w:t>56,58</w:t>
            </w:r>
          </w:p>
        </w:tc>
        <w:tc>
          <w:tcPr>
            <w:tcW w:w="1785"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5BC4E8AF" w14:textId="77777777" w:rsidR="00526411" w:rsidRDefault="002378EF">
            <w:pPr>
              <w:widowControl w:val="0"/>
              <w:jc w:val="center"/>
            </w:pPr>
            <w:r>
              <w:t>59,14</w:t>
            </w:r>
          </w:p>
        </w:tc>
        <w:tc>
          <w:tcPr>
            <w:tcW w:w="178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2C1F678E" w14:textId="77777777" w:rsidR="00526411" w:rsidRDefault="002378EF">
            <w:pPr>
              <w:widowControl w:val="0"/>
              <w:jc w:val="center"/>
            </w:pPr>
            <w:r>
              <w:t>82,61</w:t>
            </w:r>
          </w:p>
        </w:tc>
      </w:tr>
      <w:tr w:rsidR="00526411" w14:paraId="14B3BA50" w14:textId="77777777">
        <w:trPr>
          <w:trHeight w:val="20"/>
        </w:trPr>
        <w:tc>
          <w:tcPr>
            <w:tcW w:w="96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2F959764" w14:textId="77777777" w:rsidR="00526411" w:rsidRDefault="002378EF">
            <w:pPr>
              <w:widowControl w:val="0"/>
              <w:jc w:val="center"/>
            </w:pPr>
            <w:r>
              <w:t>32</w:t>
            </w:r>
          </w:p>
        </w:tc>
        <w:tc>
          <w:tcPr>
            <w:tcW w:w="2837" w:type="dxa"/>
            <w:vMerge/>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18DD9585" w14:textId="77777777" w:rsidR="00526411" w:rsidRDefault="00526411"/>
        </w:tc>
        <w:tc>
          <w:tcPr>
            <w:tcW w:w="127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07BDE005" w14:textId="77777777" w:rsidR="00526411" w:rsidRDefault="002378EF">
            <w:pPr>
              <w:widowControl w:val="0"/>
              <w:jc w:val="center"/>
            </w:pPr>
            <w:r>
              <w:t>В</w:t>
            </w:r>
          </w:p>
        </w:tc>
        <w:tc>
          <w:tcPr>
            <w:tcW w:w="15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1A47C4FC" w14:textId="77777777" w:rsidR="00526411" w:rsidRDefault="002378EF">
            <w:pPr>
              <w:widowControl w:val="0"/>
              <w:jc w:val="center"/>
            </w:pPr>
            <w:r>
              <w:t>76,23</w:t>
            </w:r>
          </w:p>
        </w:tc>
        <w:tc>
          <w:tcPr>
            <w:tcW w:w="229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4E5CAE9E" w14:textId="77777777" w:rsidR="00526411" w:rsidRDefault="002378EF">
            <w:pPr>
              <w:widowControl w:val="0"/>
              <w:jc w:val="center"/>
            </w:pPr>
            <w:r>
              <w:t>37,50</w:t>
            </w:r>
          </w:p>
        </w:tc>
        <w:tc>
          <w:tcPr>
            <w:tcW w:w="17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54A3D0A5" w14:textId="77777777" w:rsidR="00526411" w:rsidRDefault="002378EF">
            <w:pPr>
              <w:widowControl w:val="0"/>
              <w:jc w:val="center"/>
            </w:pPr>
            <w:r>
              <w:t>69,74</w:t>
            </w:r>
          </w:p>
        </w:tc>
        <w:tc>
          <w:tcPr>
            <w:tcW w:w="1785"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2B881D57" w14:textId="77777777" w:rsidR="00526411" w:rsidRDefault="002378EF">
            <w:pPr>
              <w:widowControl w:val="0"/>
              <w:jc w:val="center"/>
            </w:pPr>
            <w:r>
              <w:t>73,12</w:t>
            </w:r>
          </w:p>
        </w:tc>
        <w:tc>
          <w:tcPr>
            <w:tcW w:w="178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1FDA4C74" w14:textId="77777777" w:rsidR="00526411" w:rsidRDefault="002378EF">
            <w:pPr>
              <w:widowControl w:val="0"/>
              <w:jc w:val="center"/>
            </w:pPr>
            <w:r>
              <w:t>100,00</w:t>
            </w:r>
          </w:p>
        </w:tc>
      </w:tr>
      <w:tr w:rsidR="00526411" w14:paraId="47D55D57" w14:textId="77777777">
        <w:trPr>
          <w:trHeight w:val="20"/>
        </w:trPr>
        <w:tc>
          <w:tcPr>
            <w:tcW w:w="96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4DFF3D11" w14:textId="77777777" w:rsidR="00526411" w:rsidRDefault="002378EF">
            <w:pPr>
              <w:widowControl w:val="0"/>
              <w:jc w:val="center"/>
            </w:pPr>
            <w:r>
              <w:t>33</w:t>
            </w:r>
          </w:p>
        </w:tc>
        <w:tc>
          <w:tcPr>
            <w:tcW w:w="2837" w:type="dxa"/>
            <w:vMerge/>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53D6A33F" w14:textId="77777777" w:rsidR="00526411" w:rsidRDefault="00526411"/>
        </w:tc>
        <w:tc>
          <w:tcPr>
            <w:tcW w:w="127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6C417B34" w14:textId="77777777" w:rsidR="00526411" w:rsidRDefault="002378EF">
            <w:pPr>
              <w:widowControl w:val="0"/>
              <w:jc w:val="center"/>
            </w:pPr>
            <w:r>
              <w:t>В</w:t>
            </w:r>
          </w:p>
        </w:tc>
        <w:tc>
          <w:tcPr>
            <w:tcW w:w="15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2720797F" w14:textId="77777777" w:rsidR="00526411" w:rsidRDefault="002378EF">
            <w:pPr>
              <w:widowControl w:val="0"/>
              <w:jc w:val="center"/>
            </w:pPr>
            <w:r>
              <w:t>55,16</w:t>
            </w:r>
          </w:p>
        </w:tc>
        <w:tc>
          <w:tcPr>
            <w:tcW w:w="229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23E1BD81" w14:textId="77777777" w:rsidR="00526411" w:rsidRDefault="002378EF">
            <w:pPr>
              <w:widowControl w:val="0"/>
              <w:jc w:val="center"/>
            </w:pPr>
            <w:r>
              <w:t>37,50</w:t>
            </w:r>
          </w:p>
        </w:tc>
        <w:tc>
          <w:tcPr>
            <w:tcW w:w="17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262FB277" w14:textId="77777777" w:rsidR="00526411" w:rsidRDefault="002378EF">
            <w:pPr>
              <w:widowControl w:val="0"/>
              <w:jc w:val="center"/>
            </w:pPr>
            <w:r>
              <w:t>39,47</w:t>
            </w:r>
          </w:p>
        </w:tc>
        <w:tc>
          <w:tcPr>
            <w:tcW w:w="1785"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0EDE4657" w14:textId="77777777" w:rsidR="00526411" w:rsidRDefault="002378EF">
            <w:pPr>
              <w:widowControl w:val="0"/>
              <w:jc w:val="center"/>
            </w:pPr>
            <w:r>
              <w:t>53,76</w:t>
            </w:r>
          </w:p>
        </w:tc>
        <w:tc>
          <w:tcPr>
            <w:tcW w:w="178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003D398C" w14:textId="77777777" w:rsidR="00526411" w:rsidRDefault="002378EF">
            <w:pPr>
              <w:widowControl w:val="0"/>
              <w:jc w:val="center"/>
            </w:pPr>
            <w:r>
              <w:t>86,96</w:t>
            </w:r>
          </w:p>
        </w:tc>
      </w:tr>
      <w:tr w:rsidR="00526411" w14:paraId="768EB0DE" w14:textId="77777777">
        <w:trPr>
          <w:trHeight w:val="20"/>
        </w:trPr>
        <w:tc>
          <w:tcPr>
            <w:tcW w:w="96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5F6AB643" w14:textId="77777777" w:rsidR="00526411" w:rsidRDefault="002378EF">
            <w:pPr>
              <w:widowControl w:val="0"/>
              <w:jc w:val="center"/>
            </w:pPr>
            <w:r>
              <w:lastRenderedPageBreak/>
              <w:t>34</w:t>
            </w:r>
          </w:p>
        </w:tc>
        <w:tc>
          <w:tcPr>
            <w:tcW w:w="2837" w:type="dxa"/>
            <w:vMerge/>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1BDF0088" w14:textId="77777777" w:rsidR="00526411" w:rsidRDefault="00526411"/>
        </w:tc>
        <w:tc>
          <w:tcPr>
            <w:tcW w:w="127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5524333A" w14:textId="77777777" w:rsidR="00526411" w:rsidRDefault="002378EF">
            <w:pPr>
              <w:widowControl w:val="0"/>
              <w:jc w:val="center"/>
            </w:pPr>
            <w:r>
              <w:t>В</w:t>
            </w:r>
          </w:p>
        </w:tc>
        <w:tc>
          <w:tcPr>
            <w:tcW w:w="15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68CE1F65" w14:textId="77777777" w:rsidR="00526411" w:rsidRDefault="002378EF">
            <w:pPr>
              <w:widowControl w:val="0"/>
              <w:jc w:val="center"/>
            </w:pPr>
            <w:r>
              <w:t>60,99</w:t>
            </w:r>
          </w:p>
        </w:tc>
        <w:tc>
          <w:tcPr>
            <w:tcW w:w="229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4697520A" w14:textId="77777777" w:rsidR="00526411" w:rsidRDefault="002378EF">
            <w:pPr>
              <w:widowControl w:val="0"/>
              <w:jc w:val="center"/>
            </w:pPr>
            <w:r>
              <w:t>37,50</w:t>
            </w:r>
          </w:p>
        </w:tc>
        <w:tc>
          <w:tcPr>
            <w:tcW w:w="17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36331623" w14:textId="77777777" w:rsidR="00526411" w:rsidRDefault="002378EF">
            <w:pPr>
              <w:widowControl w:val="0"/>
              <w:jc w:val="center"/>
            </w:pPr>
            <w:r>
              <w:t>47,37</w:t>
            </w:r>
          </w:p>
        </w:tc>
        <w:tc>
          <w:tcPr>
            <w:tcW w:w="1785"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60E501A6" w14:textId="77777777" w:rsidR="00526411" w:rsidRDefault="002378EF">
            <w:pPr>
              <w:widowControl w:val="0"/>
              <w:jc w:val="center"/>
            </w:pPr>
            <w:r>
              <w:t>62,37</w:t>
            </w:r>
          </w:p>
        </w:tc>
        <w:tc>
          <w:tcPr>
            <w:tcW w:w="178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4C7D1B57" w14:textId="77777777" w:rsidR="00526411" w:rsidRDefault="002378EF">
            <w:pPr>
              <w:widowControl w:val="0"/>
              <w:jc w:val="center"/>
            </w:pPr>
            <w:r>
              <w:t>84,78</w:t>
            </w:r>
          </w:p>
        </w:tc>
      </w:tr>
      <w:tr w:rsidR="00526411" w14:paraId="0EC5ADB0" w14:textId="77777777">
        <w:trPr>
          <w:trHeight w:val="20"/>
        </w:trPr>
        <w:tc>
          <w:tcPr>
            <w:tcW w:w="96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5B2433CD" w14:textId="77777777" w:rsidR="00526411" w:rsidRDefault="002378EF">
            <w:pPr>
              <w:widowControl w:val="0"/>
              <w:jc w:val="center"/>
            </w:pPr>
            <w:r>
              <w:t>35</w:t>
            </w:r>
          </w:p>
        </w:tc>
        <w:tc>
          <w:tcPr>
            <w:tcW w:w="2837" w:type="dxa"/>
            <w:vMerge/>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16E422C1" w14:textId="77777777" w:rsidR="00526411" w:rsidRDefault="00526411"/>
        </w:tc>
        <w:tc>
          <w:tcPr>
            <w:tcW w:w="127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49161370" w14:textId="77777777" w:rsidR="00526411" w:rsidRDefault="002378EF">
            <w:pPr>
              <w:widowControl w:val="0"/>
              <w:jc w:val="center"/>
            </w:pPr>
            <w:r>
              <w:t>В</w:t>
            </w:r>
          </w:p>
        </w:tc>
        <w:tc>
          <w:tcPr>
            <w:tcW w:w="15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6EF49AE8" w14:textId="77777777" w:rsidR="00526411" w:rsidRDefault="002378EF">
            <w:pPr>
              <w:widowControl w:val="0"/>
              <w:jc w:val="center"/>
            </w:pPr>
            <w:r>
              <w:t>63,68</w:t>
            </w:r>
          </w:p>
        </w:tc>
        <w:tc>
          <w:tcPr>
            <w:tcW w:w="229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38E7B3B6" w14:textId="77777777" w:rsidR="00526411" w:rsidRDefault="002378EF">
            <w:pPr>
              <w:widowControl w:val="0"/>
              <w:jc w:val="center"/>
            </w:pPr>
            <w:r>
              <w:t>50,00</w:t>
            </w:r>
          </w:p>
        </w:tc>
        <w:tc>
          <w:tcPr>
            <w:tcW w:w="17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2BE629A8" w14:textId="77777777" w:rsidR="00526411" w:rsidRDefault="002378EF">
            <w:pPr>
              <w:widowControl w:val="0"/>
              <w:jc w:val="center"/>
            </w:pPr>
            <w:r>
              <w:t>47,37</w:t>
            </w:r>
          </w:p>
        </w:tc>
        <w:tc>
          <w:tcPr>
            <w:tcW w:w="1785"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37D8D205" w14:textId="77777777" w:rsidR="00526411" w:rsidRDefault="002378EF">
            <w:pPr>
              <w:widowControl w:val="0"/>
              <w:jc w:val="center"/>
            </w:pPr>
            <w:r>
              <w:t>67,74</w:t>
            </w:r>
          </w:p>
        </w:tc>
        <w:tc>
          <w:tcPr>
            <w:tcW w:w="178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13FDE84E" w14:textId="77777777" w:rsidR="00526411" w:rsidRDefault="002378EF">
            <w:pPr>
              <w:widowControl w:val="0"/>
              <w:jc w:val="center"/>
            </w:pPr>
            <w:r>
              <w:t>84,78</w:t>
            </w:r>
          </w:p>
        </w:tc>
      </w:tr>
      <w:tr w:rsidR="00526411" w14:paraId="510DB11F" w14:textId="77777777">
        <w:trPr>
          <w:trHeight w:val="20"/>
        </w:trPr>
        <w:tc>
          <w:tcPr>
            <w:tcW w:w="96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50A4F900" w14:textId="77777777" w:rsidR="00526411" w:rsidRDefault="002378EF">
            <w:pPr>
              <w:widowControl w:val="0"/>
              <w:jc w:val="center"/>
            </w:pPr>
            <w:r>
              <w:t>36</w:t>
            </w:r>
          </w:p>
        </w:tc>
        <w:tc>
          <w:tcPr>
            <w:tcW w:w="2837" w:type="dxa"/>
            <w:vMerge/>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63F15A73" w14:textId="77777777" w:rsidR="00526411" w:rsidRDefault="00526411"/>
        </w:tc>
        <w:tc>
          <w:tcPr>
            <w:tcW w:w="127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3D27EBBB" w14:textId="77777777" w:rsidR="00526411" w:rsidRDefault="002378EF">
            <w:pPr>
              <w:widowControl w:val="0"/>
              <w:jc w:val="center"/>
            </w:pPr>
            <w:r>
              <w:t>В</w:t>
            </w:r>
          </w:p>
        </w:tc>
        <w:tc>
          <w:tcPr>
            <w:tcW w:w="15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3F8B4BBC" w14:textId="77777777" w:rsidR="00526411" w:rsidRDefault="002378EF">
            <w:pPr>
              <w:widowControl w:val="0"/>
              <w:jc w:val="center"/>
            </w:pPr>
            <w:r>
              <w:t>81,17</w:t>
            </w:r>
          </w:p>
        </w:tc>
        <w:tc>
          <w:tcPr>
            <w:tcW w:w="229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5DE54D3A" w14:textId="77777777" w:rsidR="00526411" w:rsidRDefault="002378EF">
            <w:pPr>
              <w:widowControl w:val="0"/>
              <w:jc w:val="center"/>
            </w:pPr>
            <w:r>
              <w:t>50,00</w:t>
            </w:r>
          </w:p>
        </w:tc>
        <w:tc>
          <w:tcPr>
            <w:tcW w:w="17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40D0936B" w14:textId="77777777" w:rsidR="00526411" w:rsidRDefault="002378EF">
            <w:pPr>
              <w:widowControl w:val="0"/>
              <w:jc w:val="center"/>
            </w:pPr>
            <w:r>
              <w:t>71,05</w:t>
            </w:r>
          </w:p>
        </w:tc>
        <w:tc>
          <w:tcPr>
            <w:tcW w:w="1785"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1CB4588C" w14:textId="77777777" w:rsidR="00526411" w:rsidRDefault="002378EF">
            <w:pPr>
              <w:widowControl w:val="0"/>
              <w:jc w:val="center"/>
            </w:pPr>
            <w:r>
              <w:t>84,95</w:t>
            </w:r>
          </w:p>
        </w:tc>
        <w:tc>
          <w:tcPr>
            <w:tcW w:w="178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4DB5C32F" w14:textId="77777777" w:rsidR="00526411" w:rsidRDefault="002378EF">
            <w:pPr>
              <w:widowControl w:val="0"/>
              <w:jc w:val="center"/>
            </w:pPr>
            <w:r>
              <w:t>95,65</w:t>
            </w:r>
          </w:p>
        </w:tc>
      </w:tr>
      <w:tr w:rsidR="00526411" w14:paraId="5B534958" w14:textId="77777777">
        <w:trPr>
          <w:trHeight w:val="20"/>
        </w:trPr>
        <w:tc>
          <w:tcPr>
            <w:tcW w:w="14316" w:type="dxa"/>
            <w:gridSpan w:val="8"/>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1550E44E" w14:textId="77777777" w:rsidR="00526411" w:rsidRDefault="002378EF">
            <w:pPr>
              <w:widowControl w:val="0"/>
              <w:jc w:val="center"/>
            </w:pPr>
            <w:r>
              <w:rPr>
                <w:b/>
              </w:rPr>
              <w:t>Раздел 4. Письменная речь</w:t>
            </w:r>
          </w:p>
        </w:tc>
      </w:tr>
      <w:tr w:rsidR="00526411" w14:paraId="06CFEC31" w14:textId="77777777">
        <w:trPr>
          <w:trHeight w:val="20"/>
        </w:trPr>
        <w:tc>
          <w:tcPr>
            <w:tcW w:w="96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253199F9" w14:textId="77777777" w:rsidR="00526411" w:rsidRDefault="002378EF">
            <w:pPr>
              <w:widowControl w:val="0"/>
              <w:jc w:val="center"/>
            </w:pPr>
            <w:r>
              <w:t>37К1</w:t>
            </w:r>
          </w:p>
        </w:tc>
        <w:tc>
          <w:tcPr>
            <w:tcW w:w="2837" w:type="dxa"/>
            <w:vMerge w:val="restart"/>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7AECB999" w14:textId="77777777" w:rsidR="00526411" w:rsidRDefault="002378EF">
            <w:pPr>
              <w:jc w:val="center"/>
            </w:pPr>
            <w:r>
              <w:rPr>
                <w:sz w:val="22"/>
              </w:rPr>
              <w:t>умение создавать электронное письмо личного характера в ответ на письмо-стимул зарубежного друга по переписке</w:t>
            </w:r>
          </w:p>
        </w:tc>
        <w:tc>
          <w:tcPr>
            <w:tcW w:w="127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6699221C" w14:textId="77777777" w:rsidR="00526411" w:rsidRDefault="002378EF">
            <w:pPr>
              <w:widowControl w:val="0"/>
              <w:jc w:val="center"/>
            </w:pPr>
            <w:r>
              <w:t>Б</w:t>
            </w:r>
          </w:p>
        </w:tc>
        <w:tc>
          <w:tcPr>
            <w:tcW w:w="15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1BBE6C02" w14:textId="77777777" w:rsidR="00526411" w:rsidRDefault="002378EF">
            <w:pPr>
              <w:widowControl w:val="0"/>
              <w:jc w:val="center"/>
            </w:pPr>
            <w:r>
              <w:t>74,44</w:t>
            </w:r>
          </w:p>
        </w:tc>
        <w:tc>
          <w:tcPr>
            <w:tcW w:w="229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7342486A" w14:textId="77777777" w:rsidR="00526411" w:rsidRDefault="002378EF">
            <w:pPr>
              <w:widowControl w:val="0"/>
              <w:jc w:val="center"/>
            </w:pPr>
            <w:r>
              <w:t>6,25</w:t>
            </w:r>
          </w:p>
        </w:tc>
        <w:tc>
          <w:tcPr>
            <w:tcW w:w="17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50E0F37B" w14:textId="77777777" w:rsidR="00526411" w:rsidRDefault="002378EF">
            <w:pPr>
              <w:widowControl w:val="0"/>
              <w:jc w:val="center"/>
            </w:pPr>
            <w:r>
              <w:t>58,55</w:t>
            </w:r>
          </w:p>
        </w:tc>
        <w:tc>
          <w:tcPr>
            <w:tcW w:w="1785"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60E9A1F4" w14:textId="77777777" w:rsidR="00526411" w:rsidRDefault="002378EF">
            <w:pPr>
              <w:widowControl w:val="0"/>
              <w:jc w:val="center"/>
            </w:pPr>
            <w:r>
              <w:t>82,26</w:t>
            </w:r>
          </w:p>
        </w:tc>
        <w:tc>
          <w:tcPr>
            <w:tcW w:w="178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7DF6F989" w14:textId="77777777" w:rsidR="00526411" w:rsidRDefault="002378EF">
            <w:pPr>
              <w:widowControl w:val="0"/>
              <w:jc w:val="center"/>
            </w:pPr>
            <w:r>
              <w:t>96,74</w:t>
            </w:r>
          </w:p>
        </w:tc>
      </w:tr>
      <w:tr w:rsidR="00526411" w14:paraId="38872DE0" w14:textId="77777777">
        <w:trPr>
          <w:trHeight w:val="20"/>
        </w:trPr>
        <w:tc>
          <w:tcPr>
            <w:tcW w:w="96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71A4CB2C" w14:textId="77777777" w:rsidR="00526411" w:rsidRDefault="002378EF">
            <w:pPr>
              <w:widowControl w:val="0"/>
              <w:jc w:val="center"/>
            </w:pPr>
            <w:r>
              <w:t>37К2</w:t>
            </w:r>
          </w:p>
        </w:tc>
        <w:tc>
          <w:tcPr>
            <w:tcW w:w="2837" w:type="dxa"/>
            <w:vMerge/>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5A1339BD" w14:textId="77777777" w:rsidR="00526411" w:rsidRDefault="00526411"/>
        </w:tc>
        <w:tc>
          <w:tcPr>
            <w:tcW w:w="127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2E9AF116" w14:textId="77777777" w:rsidR="00526411" w:rsidRDefault="002378EF">
            <w:pPr>
              <w:widowControl w:val="0"/>
              <w:jc w:val="center"/>
            </w:pPr>
            <w:r>
              <w:t>Б</w:t>
            </w:r>
          </w:p>
        </w:tc>
        <w:tc>
          <w:tcPr>
            <w:tcW w:w="15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091FA247" w14:textId="77777777" w:rsidR="00526411" w:rsidRDefault="002378EF">
            <w:pPr>
              <w:widowControl w:val="0"/>
              <w:jc w:val="center"/>
            </w:pPr>
            <w:r>
              <w:t>83,86</w:t>
            </w:r>
          </w:p>
        </w:tc>
        <w:tc>
          <w:tcPr>
            <w:tcW w:w="229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1DA123A2" w14:textId="77777777" w:rsidR="00526411" w:rsidRDefault="002378EF">
            <w:pPr>
              <w:widowControl w:val="0"/>
              <w:jc w:val="center"/>
            </w:pPr>
            <w:r>
              <w:t>6,25</w:t>
            </w:r>
          </w:p>
        </w:tc>
        <w:tc>
          <w:tcPr>
            <w:tcW w:w="17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49E0CD46" w14:textId="77777777" w:rsidR="00526411" w:rsidRDefault="002378EF">
            <w:pPr>
              <w:widowControl w:val="0"/>
              <w:jc w:val="center"/>
            </w:pPr>
            <w:r>
              <w:t>69,08</w:t>
            </w:r>
          </w:p>
        </w:tc>
        <w:tc>
          <w:tcPr>
            <w:tcW w:w="1785"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502FE4F3" w14:textId="77777777" w:rsidR="00526411" w:rsidRDefault="002378EF">
            <w:pPr>
              <w:widowControl w:val="0"/>
              <w:jc w:val="center"/>
            </w:pPr>
            <w:r>
              <w:t>95,16</w:t>
            </w:r>
          </w:p>
        </w:tc>
        <w:tc>
          <w:tcPr>
            <w:tcW w:w="178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586F150B" w14:textId="77777777" w:rsidR="00526411" w:rsidRDefault="002378EF">
            <w:pPr>
              <w:widowControl w:val="0"/>
              <w:jc w:val="center"/>
            </w:pPr>
            <w:r>
              <w:t>98,91</w:t>
            </w:r>
          </w:p>
        </w:tc>
      </w:tr>
      <w:tr w:rsidR="00526411" w14:paraId="12AF67E4" w14:textId="77777777">
        <w:trPr>
          <w:trHeight w:val="20"/>
        </w:trPr>
        <w:tc>
          <w:tcPr>
            <w:tcW w:w="96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34F7ACEA" w14:textId="77777777" w:rsidR="00526411" w:rsidRDefault="002378EF">
            <w:pPr>
              <w:widowControl w:val="0"/>
              <w:jc w:val="center"/>
            </w:pPr>
            <w:r>
              <w:t>37К3</w:t>
            </w:r>
          </w:p>
        </w:tc>
        <w:tc>
          <w:tcPr>
            <w:tcW w:w="2837" w:type="dxa"/>
            <w:vMerge/>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1CB14BE0" w14:textId="77777777" w:rsidR="00526411" w:rsidRDefault="00526411"/>
        </w:tc>
        <w:tc>
          <w:tcPr>
            <w:tcW w:w="127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58B8930F" w14:textId="77777777" w:rsidR="00526411" w:rsidRDefault="002378EF">
            <w:pPr>
              <w:widowControl w:val="0"/>
              <w:jc w:val="center"/>
            </w:pPr>
            <w:r>
              <w:t>Б</w:t>
            </w:r>
          </w:p>
        </w:tc>
        <w:tc>
          <w:tcPr>
            <w:tcW w:w="15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3BEE999D" w14:textId="77777777" w:rsidR="00526411" w:rsidRDefault="002378EF">
            <w:pPr>
              <w:widowControl w:val="0"/>
              <w:jc w:val="center"/>
            </w:pPr>
            <w:r>
              <w:t>53,14</w:t>
            </w:r>
          </w:p>
        </w:tc>
        <w:tc>
          <w:tcPr>
            <w:tcW w:w="229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4B87FCD8" w14:textId="77777777" w:rsidR="00526411" w:rsidRDefault="002378EF">
            <w:pPr>
              <w:widowControl w:val="0"/>
              <w:jc w:val="center"/>
            </w:pPr>
            <w:r>
              <w:t>0,00</w:t>
            </w:r>
          </w:p>
        </w:tc>
        <w:tc>
          <w:tcPr>
            <w:tcW w:w="17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3AFBB805" w14:textId="77777777" w:rsidR="00526411" w:rsidRDefault="002378EF">
            <w:pPr>
              <w:widowControl w:val="0"/>
              <w:jc w:val="center"/>
            </w:pPr>
            <w:r>
              <w:t>14,47</w:t>
            </w:r>
          </w:p>
        </w:tc>
        <w:tc>
          <w:tcPr>
            <w:tcW w:w="1785"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65CF7194" w14:textId="77777777" w:rsidR="00526411" w:rsidRDefault="002378EF">
            <w:pPr>
              <w:widowControl w:val="0"/>
              <w:jc w:val="center"/>
            </w:pPr>
            <w:r>
              <w:t>69,89</w:t>
            </w:r>
          </w:p>
        </w:tc>
        <w:tc>
          <w:tcPr>
            <w:tcW w:w="178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62452BD5" w14:textId="77777777" w:rsidR="00526411" w:rsidRDefault="002378EF">
            <w:pPr>
              <w:widowControl w:val="0"/>
              <w:jc w:val="center"/>
            </w:pPr>
            <w:r>
              <w:t>92,39</w:t>
            </w:r>
          </w:p>
        </w:tc>
      </w:tr>
      <w:tr w:rsidR="00526411" w14:paraId="7D4D6A87" w14:textId="77777777">
        <w:trPr>
          <w:trHeight w:val="20"/>
        </w:trPr>
        <w:tc>
          <w:tcPr>
            <w:tcW w:w="96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6E3163AD" w14:textId="77777777" w:rsidR="00526411" w:rsidRDefault="002378EF">
            <w:pPr>
              <w:widowControl w:val="0"/>
              <w:jc w:val="center"/>
            </w:pPr>
            <w:r>
              <w:t>38К1</w:t>
            </w:r>
          </w:p>
        </w:tc>
        <w:tc>
          <w:tcPr>
            <w:tcW w:w="2837" w:type="dxa"/>
            <w:vMerge w:val="restart"/>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77C9D97B" w14:textId="77777777" w:rsidR="00526411" w:rsidRDefault="002378EF">
            <w:pPr>
              <w:ind w:firstLine="67"/>
              <w:jc w:val="center"/>
            </w:pPr>
            <w:r>
              <w:rPr>
                <w:sz w:val="22"/>
              </w:rPr>
              <w:t>умение создавать развернутое письменное высказывание с элементами рассуждения на основе таблицы/диаграммы</w:t>
            </w:r>
          </w:p>
        </w:tc>
        <w:tc>
          <w:tcPr>
            <w:tcW w:w="127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15A94AC8" w14:textId="77777777" w:rsidR="00526411" w:rsidRDefault="002378EF">
            <w:pPr>
              <w:widowControl w:val="0"/>
              <w:jc w:val="center"/>
            </w:pPr>
            <w:r>
              <w:t>В</w:t>
            </w:r>
          </w:p>
        </w:tc>
        <w:tc>
          <w:tcPr>
            <w:tcW w:w="15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1AA6A151" w14:textId="77777777" w:rsidR="00526411" w:rsidRDefault="002378EF">
            <w:pPr>
              <w:widowControl w:val="0"/>
              <w:jc w:val="center"/>
            </w:pPr>
            <w:r>
              <w:t>71,45</w:t>
            </w:r>
          </w:p>
        </w:tc>
        <w:tc>
          <w:tcPr>
            <w:tcW w:w="229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05875EEB" w14:textId="77777777" w:rsidR="00526411" w:rsidRDefault="002378EF">
            <w:pPr>
              <w:widowControl w:val="0"/>
              <w:jc w:val="center"/>
            </w:pPr>
            <w:r>
              <w:t>0,00</w:t>
            </w:r>
          </w:p>
        </w:tc>
        <w:tc>
          <w:tcPr>
            <w:tcW w:w="17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35512394" w14:textId="77777777" w:rsidR="00526411" w:rsidRDefault="002378EF">
            <w:pPr>
              <w:widowControl w:val="0"/>
              <w:jc w:val="center"/>
            </w:pPr>
            <w:r>
              <w:t>46,49</w:t>
            </w:r>
          </w:p>
        </w:tc>
        <w:tc>
          <w:tcPr>
            <w:tcW w:w="1785"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04CEC62D" w14:textId="77777777" w:rsidR="00526411" w:rsidRDefault="002378EF">
            <w:pPr>
              <w:widowControl w:val="0"/>
              <w:jc w:val="center"/>
            </w:pPr>
            <w:r>
              <w:t>87,81</w:t>
            </w:r>
          </w:p>
        </w:tc>
        <w:tc>
          <w:tcPr>
            <w:tcW w:w="178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0B9564EC" w14:textId="77777777" w:rsidR="00526411" w:rsidRDefault="002378EF">
            <w:pPr>
              <w:widowControl w:val="0"/>
              <w:jc w:val="center"/>
            </w:pPr>
            <w:r>
              <w:t>92,03</w:t>
            </w:r>
          </w:p>
        </w:tc>
      </w:tr>
      <w:tr w:rsidR="00526411" w14:paraId="48BA7900" w14:textId="77777777">
        <w:trPr>
          <w:trHeight w:val="20"/>
        </w:trPr>
        <w:tc>
          <w:tcPr>
            <w:tcW w:w="96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1DFCB11C" w14:textId="77777777" w:rsidR="00526411" w:rsidRDefault="002378EF">
            <w:pPr>
              <w:widowControl w:val="0"/>
              <w:jc w:val="center"/>
            </w:pPr>
            <w:r>
              <w:t>38К2</w:t>
            </w:r>
          </w:p>
        </w:tc>
        <w:tc>
          <w:tcPr>
            <w:tcW w:w="2837" w:type="dxa"/>
            <w:vMerge/>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02234097" w14:textId="77777777" w:rsidR="00526411" w:rsidRDefault="00526411"/>
        </w:tc>
        <w:tc>
          <w:tcPr>
            <w:tcW w:w="127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1D7183ED" w14:textId="77777777" w:rsidR="00526411" w:rsidRDefault="002378EF">
            <w:pPr>
              <w:widowControl w:val="0"/>
              <w:jc w:val="center"/>
            </w:pPr>
            <w:r>
              <w:t>В</w:t>
            </w:r>
          </w:p>
        </w:tc>
        <w:tc>
          <w:tcPr>
            <w:tcW w:w="15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26DECEE1" w14:textId="77777777" w:rsidR="00526411" w:rsidRDefault="002378EF">
            <w:pPr>
              <w:widowControl w:val="0"/>
              <w:jc w:val="center"/>
            </w:pPr>
            <w:r>
              <w:t>72,50</w:t>
            </w:r>
          </w:p>
        </w:tc>
        <w:tc>
          <w:tcPr>
            <w:tcW w:w="229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4CB3458F" w14:textId="77777777" w:rsidR="00526411" w:rsidRDefault="002378EF">
            <w:pPr>
              <w:widowControl w:val="0"/>
              <w:jc w:val="center"/>
            </w:pPr>
            <w:r>
              <w:t>0,00</w:t>
            </w:r>
          </w:p>
        </w:tc>
        <w:tc>
          <w:tcPr>
            <w:tcW w:w="17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14806528" w14:textId="77777777" w:rsidR="00526411" w:rsidRDefault="002378EF">
            <w:pPr>
              <w:widowControl w:val="0"/>
              <w:jc w:val="center"/>
            </w:pPr>
            <w:r>
              <w:t>50,88</w:t>
            </w:r>
          </w:p>
        </w:tc>
        <w:tc>
          <w:tcPr>
            <w:tcW w:w="1785"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1CB559B8" w14:textId="77777777" w:rsidR="00526411" w:rsidRDefault="002378EF">
            <w:pPr>
              <w:widowControl w:val="0"/>
              <w:jc w:val="center"/>
            </w:pPr>
            <w:r>
              <w:t>86,38</w:t>
            </w:r>
          </w:p>
        </w:tc>
        <w:tc>
          <w:tcPr>
            <w:tcW w:w="178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743FA56F" w14:textId="77777777" w:rsidR="00526411" w:rsidRDefault="002378EF">
            <w:pPr>
              <w:widowControl w:val="0"/>
              <w:jc w:val="center"/>
            </w:pPr>
            <w:r>
              <w:t>92,75</w:t>
            </w:r>
          </w:p>
        </w:tc>
      </w:tr>
      <w:tr w:rsidR="00526411" w14:paraId="0649AB40" w14:textId="77777777">
        <w:trPr>
          <w:trHeight w:val="20"/>
        </w:trPr>
        <w:tc>
          <w:tcPr>
            <w:tcW w:w="96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34C0E192" w14:textId="77777777" w:rsidR="00526411" w:rsidRDefault="002378EF">
            <w:pPr>
              <w:widowControl w:val="0"/>
              <w:jc w:val="center"/>
            </w:pPr>
            <w:r>
              <w:t>38К3</w:t>
            </w:r>
          </w:p>
        </w:tc>
        <w:tc>
          <w:tcPr>
            <w:tcW w:w="2837" w:type="dxa"/>
            <w:vMerge/>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669A7F72" w14:textId="77777777" w:rsidR="00526411" w:rsidRDefault="00526411"/>
        </w:tc>
        <w:tc>
          <w:tcPr>
            <w:tcW w:w="127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50181759" w14:textId="77777777" w:rsidR="00526411" w:rsidRDefault="002378EF">
            <w:pPr>
              <w:widowControl w:val="0"/>
              <w:jc w:val="center"/>
            </w:pPr>
            <w:r>
              <w:t>В</w:t>
            </w:r>
          </w:p>
        </w:tc>
        <w:tc>
          <w:tcPr>
            <w:tcW w:w="15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4744907E" w14:textId="77777777" w:rsidR="00526411" w:rsidRDefault="002378EF">
            <w:pPr>
              <w:widowControl w:val="0"/>
              <w:jc w:val="center"/>
            </w:pPr>
            <w:r>
              <w:t>73,84</w:t>
            </w:r>
          </w:p>
        </w:tc>
        <w:tc>
          <w:tcPr>
            <w:tcW w:w="229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2C67FF7A" w14:textId="77777777" w:rsidR="00526411" w:rsidRDefault="002378EF">
            <w:pPr>
              <w:widowControl w:val="0"/>
              <w:jc w:val="center"/>
            </w:pPr>
            <w:r>
              <w:t>0,00</w:t>
            </w:r>
          </w:p>
        </w:tc>
        <w:tc>
          <w:tcPr>
            <w:tcW w:w="17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2CC0ACA9" w14:textId="77777777" w:rsidR="00526411" w:rsidRDefault="002378EF">
            <w:pPr>
              <w:widowControl w:val="0"/>
              <w:jc w:val="center"/>
            </w:pPr>
            <w:r>
              <w:t>52,63</w:t>
            </w:r>
          </w:p>
        </w:tc>
        <w:tc>
          <w:tcPr>
            <w:tcW w:w="1785"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76AC91DA" w14:textId="77777777" w:rsidR="00526411" w:rsidRDefault="002378EF">
            <w:pPr>
              <w:widowControl w:val="0"/>
              <w:jc w:val="center"/>
            </w:pPr>
            <w:r>
              <w:t>87,10</w:t>
            </w:r>
          </w:p>
        </w:tc>
        <w:tc>
          <w:tcPr>
            <w:tcW w:w="178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55645CD1" w14:textId="77777777" w:rsidR="00526411" w:rsidRDefault="002378EF">
            <w:pPr>
              <w:widowControl w:val="0"/>
              <w:jc w:val="center"/>
            </w:pPr>
            <w:r>
              <w:t>94,93</w:t>
            </w:r>
          </w:p>
        </w:tc>
      </w:tr>
      <w:tr w:rsidR="00526411" w14:paraId="59D17AFC" w14:textId="77777777">
        <w:trPr>
          <w:trHeight w:val="20"/>
        </w:trPr>
        <w:tc>
          <w:tcPr>
            <w:tcW w:w="96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533B6A40" w14:textId="77777777" w:rsidR="00526411" w:rsidRDefault="002378EF">
            <w:pPr>
              <w:widowControl w:val="0"/>
              <w:jc w:val="center"/>
            </w:pPr>
            <w:r>
              <w:t>38К4</w:t>
            </w:r>
          </w:p>
        </w:tc>
        <w:tc>
          <w:tcPr>
            <w:tcW w:w="2837" w:type="dxa"/>
            <w:vMerge/>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2967F557" w14:textId="77777777" w:rsidR="00526411" w:rsidRDefault="00526411"/>
        </w:tc>
        <w:tc>
          <w:tcPr>
            <w:tcW w:w="127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143BC727" w14:textId="77777777" w:rsidR="00526411" w:rsidRDefault="002378EF">
            <w:pPr>
              <w:widowControl w:val="0"/>
              <w:jc w:val="center"/>
            </w:pPr>
            <w:r>
              <w:t>В</w:t>
            </w:r>
          </w:p>
        </w:tc>
        <w:tc>
          <w:tcPr>
            <w:tcW w:w="15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5453CDA7" w14:textId="77777777" w:rsidR="00526411" w:rsidRDefault="002378EF">
            <w:pPr>
              <w:widowControl w:val="0"/>
              <w:jc w:val="center"/>
            </w:pPr>
            <w:r>
              <w:t>56,20</w:t>
            </w:r>
          </w:p>
        </w:tc>
        <w:tc>
          <w:tcPr>
            <w:tcW w:w="229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2E055922" w14:textId="77777777" w:rsidR="00526411" w:rsidRDefault="002378EF">
            <w:pPr>
              <w:widowControl w:val="0"/>
              <w:jc w:val="center"/>
            </w:pPr>
            <w:r>
              <w:t>0,00</w:t>
            </w:r>
          </w:p>
        </w:tc>
        <w:tc>
          <w:tcPr>
            <w:tcW w:w="17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1E39428C" w14:textId="77777777" w:rsidR="00526411" w:rsidRDefault="002378EF">
            <w:pPr>
              <w:widowControl w:val="0"/>
              <w:jc w:val="center"/>
            </w:pPr>
            <w:r>
              <w:t>19,30</w:t>
            </w:r>
          </w:p>
        </w:tc>
        <w:tc>
          <w:tcPr>
            <w:tcW w:w="1785"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15BABC7E" w14:textId="77777777" w:rsidR="00526411" w:rsidRDefault="002378EF">
            <w:pPr>
              <w:widowControl w:val="0"/>
              <w:jc w:val="center"/>
            </w:pPr>
            <w:r>
              <w:t>71,68</w:t>
            </w:r>
          </w:p>
        </w:tc>
        <w:tc>
          <w:tcPr>
            <w:tcW w:w="178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37DDFA20" w14:textId="77777777" w:rsidR="00526411" w:rsidRDefault="002378EF">
            <w:pPr>
              <w:widowControl w:val="0"/>
              <w:jc w:val="center"/>
            </w:pPr>
            <w:r>
              <w:t>95,65</w:t>
            </w:r>
          </w:p>
        </w:tc>
      </w:tr>
      <w:tr w:rsidR="00526411" w14:paraId="380BDC47" w14:textId="77777777">
        <w:trPr>
          <w:trHeight w:val="20"/>
        </w:trPr>
        <w:tc>
          <w:tcPr>
            <w:tcW w:w="96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5467FBD3" w14:textId="77777777" w:rsidR="00526411" w:rsidRDefault="002378EF">
            <w:pPr>
              <w:widowControl w:val="0"/>
              <w:jc w:val="center"/>
            </w:pPr>
            <w:r>
              <w:t>38К5</w:t>
            </w:r>
          </w:p>
        </w:tc>
        <w:tc>
          <w:tcPr>
            <w:tcW w:w="2837" w:type="dxa"/>
            <w:vMerge/>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3434A52B" w14:textId="77777777" w:rsidR="00526411" w:rsidRDefault="00526411"/>
        </w:tc>
        <w:tc>
          <w:tcPr>
            <w:tcW w:w="127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62B14274" w14:textId="77777777" w:rsidR="00526411" w:rsidRDefault="002378EF">
            <w:pPr>
              <w:widowControl w:val="0"/>
              <w:jc w:val="center"/>
            </w:pPr>
            <w:r>
              <w:t>В</w:t>
            </w:r>
          </w:p>
        </w:tc>
        <w:tc>
          <w:tcPr>
            <w:tcW w:w="15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454F4231" w14:textId="77777777" w:rsidR="00526411" w:rsidRDefault="002378EF">
            <w:pPr>
              <w:widowControl w:val="0"/>
              <w:jc w:val="center"/>
            </w:pPr>
            <w:r>
              <w:t>73,54</w:t>
            </w:r>
          </w:p>
        </w:tc>
        <w:tc>
          <w:tcPr>
            <w:tcW w:w="229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0CAB3AC7" w14:textId="77777777" w:rsidR="00526411" w:rsidRDefault="002378EF">
            <w:pPr>
              <w:widowControl w:val="0"/>
              <w:jc w:val="center"/>
            </w:pPr>
            <w:r>
              <w:t>0,00</w:t>
            </w:r>
          </w:p>
        </w:tc>
        <w:tc>
          <w:tcPr>
            <w:tcW w:w="17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1FFAAA21" w14:textId="77777777" w:rsidR="00526411" w:rsidRDefault="002378EF">
            <w:pPr>
              <w:widowControl w:val="0"/>
              <w:jc w:val="center"/>
            </w:pPr>
            <w:r>
              <w:t>50,66</w:t>
            </w:r>
          </w:p>
        </w:tc>
        <w:tc>
          <w:tcPr>
            <w:tcW w:w="1785"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6E5D728D" w14:textId="77777777" w:rsidR="00526411" w:rsidRDefault="002378EF">
            <w:pPr>
              <w:widowControl w:val="0"/>
              <w:jc w:val="center"/>
            </w:pPr>
            <w:r>
              <w:t>86,56</w:t>
            </w:r>
          </w:p>
        </w:tc>
        <w:tc>
          <w:tcPr>
            <w:tcW w:w="178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12007EC4" w14:textId="77777777" w:rsidR="00526411" w:rsidRDefault="002378EF">
            <w:pPr>
              <w:widowControl w:val="0"/>
              <w:jc w:val="center"/>
            </w:pPr>
            <w:r>
              <w:t>97,83</w:t>
            </w:r>
          </w:p>
        </w:tc>
      </w:tr>
      <w:tr w:rsidR="00526411" w14:paraId="531FFE3E" w14:textId="77777777">
        <w:trPr>
          <w:trHeight w:val="20"/>
        </w:trPr>
        <w:tc>
          <w:tcPr>
            <w:tcW w:w="14316" w:type="dxa"/>
            <w:gridSpan w:val="8"/>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3A0E56AD" w14:textId="77777777" w:rsidR="00526411" w:rsidRDefault="002378EF">
            <w:pPr>
              <w:widowControl w:val="0"/>
              <w:jc w:val="center"/>
              <w:rPr>
                <w:b/>
              </w:rPr>
            </w:pPr>
            <w:r>
              <w:rPr>
                <w:b/>
              </w:rPr>
              <w:t>УСТНАЯ ЧАСТЬ</w:t>
            </w:r>
          </w:p>
        </w:tc>
      </w:tr>
      <w:tr w:rsidR="00526411" w14:paraId="21169877" w14:textId="77777777">
        <w:trPr>
          <w:trHeight w:val="20"/>
        </w:trPr>
        <w:tc>
          <w:tcPr>
            <w:tcW w:w="14316" w:type="dxa"/>
            <w:gridSpan w:val="8"/>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0D6970BC" w14:textId="77777777" w:rsidR="00526411" w:rsidRDefault="002378EF">
            <w:pPr>
              <w:widowControl w:val="0"/>
              <w:jc w:val="center"/>
              <w:rPr>
                <w:b/>
              </w:rPr>
            </w:pPr>
            <w:r>
              <w:rPr>
                <w:b/>
              </w:rPr>
              <w:t>Раздел 5. Говорение</w:t>
            </w:r>
          </w:p>
        </w:tc>
      </w:tr>
      <w:tr w:rsidR="00526411" w14:paraId="0E325F88" w14:textId="77777777">
        <w:trPr>
          <w:trHeight w:val="20"/>
        </w:trPr>
        <w:tc>
          <w:tcPr>
            <w:tcW w:w="96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7AE3E199" w14:textId="77777777" w:rsidR="00526411" w:rsidRDefault="002378EF">
            <w:pPr>
              <w:widowControl w:val="0"/>
              <w:jc w:val="center"/>
            </w:pPr>
            <w:r>
              <w:t>1У</w:t>
            </w:r>
          </w:p>
        </w:tc>
        <w:tc>
          <w:tcPr>
            <w:tcW w:w="283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135298A8" w14:textId="77777777" w:rsidR="00526411" w:rsidRDefault="002378EF">
            <w:pPr>
              <w:jc w:val="center"/>
            </w:pPr>
            <w:r>
              <w:t>чтение текста вслух</w:t>
            </w:r>
          </w:p>
        </w:tc>
        <w:tc>
          <w:tcPr>
            <w:tcW w:w="127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62B71210" w14:textId="77777777" w:rsidR="00526411" w:rsidRDefault="002378EF">
            <w:pPr>
              <w:widowControl w:val="0"/>
              <w:jc w:val="center"/>
            </w:pPr>
            <w:r>
              <w:t>Б</w:t>
            </w:r>
          </w:p>
        </w:tc>
        <w:tc>
          <w:tcPr>
            <w:tcW w:w="15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243CD006" w14:textId="77777777" w:rsidR="00526411" w:rsidRDefault="002378EF">
            <w:pPr>
              <w:widowControl w:val="0"/>
              <w:jc w:val="center"/>
            </w:pPr>
            <w:r>
              <w:t>69,06</w:t>
            </w:r>
          </w:p>
        </w:tc>
        <w:tc>
          <w:tcPr>
            <w:tcW w:w="229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4C053259" w14:textId="77777777" w:rsidR="00526411" w:rsidRDefault="002378EF">
            <w:pPr>
              <w:widowControl w:val="0"/>
              <w:jc w:val="center"/>
            </w:pPr>
            <w:r>
              <w:t>0,00</w:t>
            </w:r>
          </w:p>
        </w:tc>
        <w:tc>
          <w:tcPr>
            <w:tcW w:w="17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7E6954B3" w14:textId="77777777" w:rsidR="00526411" w:rsidRDefault="002378EF">
            <w:pPr>
              <w:widowControl w:val="0"/>
              <w:jc w:val="center"/>
            </w:pPr>
            <w:r>
              <w:t>34,21</w:t>
            </w:r>
          </w:p>
        </w:tc>
        <w:tc>
          <w:tcPr>
            <w:tcW w:w="1785"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29E34519" w14:textId="77777777" w:rsidR="00526411" w:rsidRDefault="002378EF">
            <w:pPr>
              <w:widowControl w:val="0"/>
              <w:jc w:val="center"/>
            </w:pPr>
            <w:r>
              <w:t>89,25</w:t>
            </w:r>
          </w:p>
        </w:tc>
        <w:tc>
          <w:tcPr>
            <w:tcW w:w="178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0EDEA37B" w14:textId="77777777" w:rsidR="00526411" w:rsidRDefault="002378EF">
            <w:pPr>
              <w:widowControl w:val="0"/>
              <w:jc w:val="center"/>
            </w:pPr>
            <w:r>
              <w:t>97,83</w:t>
            </w:r>
          </w:p>
        </w:tc>
      </w:tr>
      <w:tr w:rsidR="00526411" w14:paraId="3E221A1B" w14:textId="77777777">
        <w:trPr>
          <w:trHeight w:val="20"/>
        </w:trPr>
        <w:tc>
          <w:tcPr>
            <w:tcW w:w="96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3D87A093" w14:textId="77777777" w:rsidR="00526411" w:rsidRDefault="002378EF">
            <w:pPr>
              <w:widowControl w:val="0"/>
              <w:jc w:val="center"/>
            </w:pPr>
            <w:r>
              <w:t>2У</w:t>
            </w:r>
          </w:p>
        </w:tc>
        <w:tc>
          <w:tcPr>
            <w:tcW w:w="283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1727FBC6" w14:textId="77777777" w:rsidR="00526411" w:rsidRDefault="002378EF">
            <w:pPr>
              <w:jc w:val="center"/>
            </w:pPr>
            <w:r>
              <w:rPr>
                <w:sz w:val="22"/>
              </w:rPr>
              <w:t>умение участвовать в диалоге-расспросе в целях обмена фактической информацией- задавать вопросы</w:t>
            </w:r>
          </w:p>
        </w:tc>
        <w:tc>
          <w:tcPr>
            <w:tcW w:w="127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73F2A2A2" w14:textId="77777777" w:rsidR="00526411" w:rsidRDefault="002378EF">
            <w:pPr>
              <w:widowControl w:val="0"/>
              <w:jc w:val="center"/>
            </w:pPr>
            <w:r>
              <w:t>Б</w:t>
            </w:r>
          </w:p>
        </w:tc>
        <w:tc>
          <w:tcPr>
            <w:tcW w:w="15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3E561A89" w14:textId="77777777" w:rsidR="00526411" w:rsidRDefault="002378EF">
            <w:pPr>
              <w:widowControl w:val="0"/>
              <w:jc w:val="center"/>
            </w:pPr>
            <w:r>
              <w:t>75,56</w:t>
            </w:r>
          </w:p>
        </w:tc>
        <w:tc>
          <w:tcPr>
            <w:tcW w:w="229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0844D303" w14:textId="77777777" w:rsidR="00526411" w:rsidRDefault="002378EF">
            <w:pPr>
              <w:widowControl w:val="0"/>
              <w:jc w:val="center"/>
            </w:pPr>
            <w:r>
              <w:t>6,25</w:t>
            </w:r>
          </w:p>
        </w:tc>
        <w:tc>
          <w:tcPr>
            <w:tcW w:w="17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535FDA61" w14:textId="77777777" w:rsidR="00526411" w:rsidRDefault="002378EF">
            <w:pPr>
              <w:widowControl w:val="0"/>
              <w:jc w:val="center"/>
            </w:pPr>
            <w:r>
              <w:t>56,25</w:t>
            </w:r>
          </w:p>
        </w:tc>
        <w:tc>
          <w:tcPr>
            <w:tcW w:w="1785"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1F498F3C" w14:textId="77777777" w:rsidR="00526411" w:rsidRDefault="002378EF">
            <w:pPr>
              <w:widowControl w:val="0"/>
              <w:jc w:val="center"/>
            </w:pPr>
            <w:r>
              <w:t>86,56</w:t>
            </w:r>
          </w:p>
        </w:tc>
        <w:tc>
          <w:tcPr>
            <w:tcW w:w="178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6408BC06" w14:textId="77777777" w:rsidR="00526411" w:rsidRDefault="002378EF">
            <w:pPr>
              <w:widowControl w:val="0"/>
              <w:jc w:val="center"/>
            </w:pPr>
            <w:r>
              <w:t>97,28</w:t>
            </w:r>
          </w:p>
        </w:tc>
      </w:tr>
      <w:tr w:rsidR="00526411" w14:paraId="2488BE63" w14:textId="77777777">
        <w:trPr>
          <w:trHeight w:val="20"/>
        </w:trPr>
        <w:tc>
          <w:tcPr>
            <w:tcW w:w="96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3D50552D" w14:textId="77777777" w:rsidR="00526411" w:rsidRDefault="002378EF">
            <w:pPr>
              <w:widowControl w:val="0"/>
              <w:jc w:val="center"/>
            </w:pPr>
            <w:r>
              <w:t>3У</w:t>
            </w:r>
          </w:p>
        </w:tc>
        <w:tc>
          <w:tcPr>
            <w:tcW w:w="283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4DE0713E" w14:textId="77777777" w:rsidR="00526411" w:rsidRDefault="002378EF">
            <w:pPr>
              <w:jc w:val="center"/>
            </w:pPr>
            <w:r>
              <w:rPr>
                <w:sz w:val="22"/>
              </w:rPr>
              <w:t xml:space="preserve">умение участвовать в диалоге-интервью в целях обмена оценочной информацией- отвечать на вопросы </w:t>
            </w:r>
            <w:proofErr w:type="spellStart"/>
            <w:r>
              <w:rPr>
                <w:sz w:val="22"/>
              </w:rPr>
              <w:t>интервьера</w:t>
            </w:r>
            <w:proofErr w:type="spellEnd"/>
          </w:p>
        </w:tc>
        <w:tc>
          <w:tcPr>
            <w:tcW w:w="127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366545D2" w14:textId="77777777" w:rsidR="00526411" w:rsidRDefault="002378EF">
            <w:pPr>
              <w:widowControl w:val="0"/>
              <w:jc w:val="center"/>
            </w:pPr>
            <w:r>
              <w:t>В</w:t>
            </w:r>
          </w:p>
        </w:tc>
        <w:tc>
          <w:tcPr>
            <w:tcW w:w="15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66344B26" w14:textId="77777777" w:rsidR="00526411" w:rsidRDefault="002378EF">
            <w:pPr>
              <w:widowControl w:val="0"/>
              <w:jc w:val="center"/>
            </w:pPr>
            <w:r>
              <w:t>46,46</w:t>
            </w:r>
          </w:p>
        </w:tc>
        <w:tc>
          <w:tcPr>
            <w:tcW w:w="229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7F33E40A" w14:textId="77777777" w:rsidR="00526411" w:rsidRDefault="002378EF">
            <w:pPr>
              <w:widowControl w:val="0"/>
              <w:jc w:val="center"/>
            </w:pPr>
            <w:r>
              <w:t>0,00</w:t>
            </w:r>
          </w:p>
        </w:tc>
        <w:tc>
          <w:tcPr>
            <w:tcW w:w="17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04C061C7" w14:textId="77777777" w:rsidR="00526411" w:rsidRDefault="002378EF">
            <w:pPr>
              <w:widowControl w:val="0"/>
              <w:jc w:val="center"/>
            </w:pPr>
            <w:r>
              <w:t>19,74</w:t>
            </w:r>
          </w:p>
        </w:tc>
        <w:tc>
          <w:tcPr>
            <w:tcW w:w="1785"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6373B26F" w14:textId="77777777" w:rsidR="00526411" w:rsidRDefault="002378EF">
            <w:pPr>
              <w:widowControl w:val="0"/>
              <w:jc w:val="center"/>
            </w:pPr>
            <w:r>
              <w:t>55,27</w:t>
            </w:r>
          </w:p>
        </w:tc>
        <w:tc>
          <w:tcPr>
            <w:tcW w:w="178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68912D6E" w14:textId="77777777" w:rsidR="00526411" w:rsidRDefault="002378EF">
            <w:pPr>
              <w:widowControl w:val="0"/>
              <w:jc w:val="center"/>
            </w:pPr>
            <w:r>
              <w:t>80,87</w:t>
            </w:r>
          </w:p>
        </w:tc>
      </w:tr>
      <w:tr w:rsidR="00526411" w14:paraId="10CA89A9" w14:textId="77777777">
        <w:trPr>
          <w:trHeight w:val="20"/>
        </w:trPr>
        <w:tc>
          <w:tcPr>
            <w:tcW w:w="96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2CFCA53F" w14:textId="77777777" w:rsidR="00526411" w:rsidRDefault="002378EF">
            <w:pPr>
              <w:widowControl w:val="0"/>
              <w:jc w:val="center"/>
            </w:pPr>
            <w:r>
              <w:t>4У К1</w:t>
            </w:r>
          </w:p>
        </w:tc>
        <w:tc>
          <w:tcPr>
            <w:tcW w:w="2837" w:type="dxa"/>
            <w:vMerge w:val="restart"/>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735C2E16" w14:textId="77777777" w:rsidR="00526411" w:rsidRDefault="002378EF">
            <w:pPr>
              <w:widowControl w:val="0"/>
              <w:ind w:firstLine="67"/>
              <w:jc w:val="center"/>
            </w:pPr>
            <w:r>
              <w:rPr>
                <w:sz w:val="22"/>
              </w:rPr>
              <w:t xml:space="preserve">умение продуцировать связное тематическое </w:t>
            </w:r>
            <w:r>
              <w:rPr>
                <w:sz w:val="22"/>
              </w:rPr>
              <w:lastRenderedPageBreak/>
              <w:t>монологическое высказывание с элементами рассуждения (обоснование выбора фотографий-иллюстраций к предложенной теме проектной работы и выражение собственного мнения по теме проекта)</w:t>
            </w:r>
          </w:p>
        </w:tc>
        <w:tc>
          <w:tcPr>
            <w:tcW w:w="127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3260F7C8" w14:textId="77777777" w:rsidR="00526411" w:rsidRDefault="002378EF">
            <w:pPr>
              <w:widowControl w:val="0"/>
              <w:jc w:val="center"/>
            </w:pPr>
            <w:r>
              <w:lastRenderedPageBreak/>
              <w:t>В</w:t>
            </w:r>
          </w:p>
        </w:tc>
        <w:tc>
          <w:tcPr>
            <w:tcW w:w="15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4D0E7BD0" w14:textId="77777777" w:rsidR="00526411" w:rsidRDefault="002378EF">
            <w:pPr>
              <w:widowControl w:val="0"/>
              <w:jc w:val="center"/>
            </w:pPr>
            <w:r>
              <w:t>71,41</w:t>
            </w:r>
          </w:p>
        </w:tc>
        <w:tc>
          <w:tcPr>
            <w:tcW w:w="229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3FB0B154" w14:textId="77777777" w:rsidR="00526411" w:rsidRDefault="002378EF">
            <w:pPr>
              <w:widowControl w:val="0"/>
              <w:jc w:val="center"/>
            </w:pPr>
            <w:r>
              <w:t>3,13</w:t>
            </w:r>
          </w:p>
        </w:tc>
        <w:tc>
          <w:tcPr>
            <w:tcW w:w="17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788FCA64" w14:textId="77777777" w:rsidR="00526411" w:rsidRDefault="002378EF">
            <w:pPr>
              <w:widowControl w:val="0"/>
              <w:jc w:val="center"/>
            </w:pPr>
            <w:r>
              <w:t>47,04</w:t>
            </w:r>
          </w:p>
        </w:tc>
        <w:tc>
          <w:tcPr>
            <w:tcW w:w="1785"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3F54473A" w14:textId="77777777" w:rsidR="00526411" w:rsidRDefault="002378EF">
            <w:pPr>
              <w:widowControl w:val="0"/>
              <w:jc w:val="center"/>
            </w:pPr>
            <w:r>
              <w:t>86,02</w:t>
            </w:r>
          </w:p>
        </w:tc>
        <w:tc>
          <w:tcPr>
            <w:tcW w:w="178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1F3D614D" w14:textId="77777777" w:rsidR="00526411" w:rsidRDefault="002378EF">
            <w:pPr>
              <w:widowControl w:val="0"/>
              <w:jc w:val="center"/>
            </w:pPr>
            <w:r>
              <w:t>94,02</w:t>
            </w:r>
          </w:p>
        </w:tc>
      </w:tr>
      <w:tr w:rsidR="00526411" w14:paraId="3D2C8B56" w14:textId="77777777">
        <w:trPr>
          <w:trHeight w:val="20"/>
        </w:trPr>
        <w:tc>
          <w:tcPr>
            <w:tcW w:w="96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450FE532" w14:textId="77777777" w:rsidR="00526411" w:rsidRDefault="002378EF">
            <w:pPr>
              <w:widowControl w:val="0"/>
              <w:jc w:val="center"/>
            </w:pPr>
            <w:r>
              <w:t>4У К2</w:t>
            </w:r>
          </w:p>
        </w:tc>
        <w:tc>
          <w:tcPr>
            <w:tcW w:w="2837" w:type="dxa"/>
            <w:vMerge/>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0DD88FFA" w14:textId="77777777" w:rsidR="00526411" w:rsidRDefault="00526411"/>
        </w:tc>
        <w:tc>
          <w:tcPr>
            <w:tcW w:w="127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48181102" w14:textId="77777777" w:rsidR="00526411" w:rsidRDefault="002378EF">
            <w:pPr>
              <w:widowControl w:val="0"/>
              <w:jc w:val="center"/>
            </w:pPr>
            <w:r>
              <w:t>В</w:t>
            </w:r>
          </w:p>
        </w:tc>
        <w:tc>
          <w:tcPr>
            <w:tcW w:w="15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5E51537D" w14:textId="77777777" w:rsidR="00526411" w:rsidRDefault="002378EF">
            <w:pPr>
              <w:widowControl w:val="0"/>
              <w:jc w:val="center"/>
            </w:pPr>
            <w:r>
              <w:t>75,19</w:t>
            </w:r>
          </w:p>
        </w:tc>
        <w:tc>
          <w:tcPr>
            <w:tcW w:w="229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70FCD379" w14:textId="77777777" w:rsidR="00526411" w:rsidRDefault="002378EF">
            <w:pPr>
              <w:widowControl w:val="0"/>
              <w:jc w:val="center"/>
            </w:pPr>
            <w:r>
              <w:t>4,17</w:t>
            </w:r>
          </w:p>
        </w:tc>
        <w:tc>
          <w:tcPr>
            <w:tcW w:w="17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2E49CCD5" w14:textId="77777777" w:rsidR="00526411" w:rsidRDefault="002378EF">
            <w:pPr>
              <w:widowControl w:val="0"/>
              <w:jc w:val="center"/>
            </w:pPr>
            <w:r>
              <w:t>52,19</w:t>
            </w:r>
          </w:p>
        </w:tc>
        <w:tc>
          <w:tcPr>
            <w:tcW w:w="1785"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6043D53A" w14:textId="77777777" w:rsidR="00526411" w:rsidRDefault="002378EF">
            <w:pPr>
              <w:widowControl w:val="0"/>
              <w:jc w:val="center"/>
            </w:pPr>
            <w:r>
              <w:t>88,17</w:t>
            </w:r>
          </w:p>
        </w:tc>
        <w:tc>
          <w:tcPr>
            <w:tcW w:w="178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255807B6" w14:textId="77777777" w:rsidR="00526411" w:rsidRDefault="002378EF">
            <w:pPr>
              <w:widowControl w:val="0"/>
              <w:jc w:val="center"/>
            </w:pPr>
            <w:r>
              <w:t>99,28</w:t>
            </w:r>
          </w:p>
        </w:tc>
      </w:tr>
      <w:tr w:rsidR="00526411" w14:paraId="11C4460B" w14:textId="77777777">
        <w:trPr>
          <w:trHeight w:val="246"/>
        </w:trPr>
        <w:tc>
          <w:tcPr>
            <w:tcW w:w="96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70EA4140" w14:textId="77777777" w:rsidR="00526411" w:rsidRDefault="002378EF">
            <w:pPr>
              <w:widowControl w:val="0"/>
              <w:jc w:val="center"/>
            </w:pPr>
            <w:r>
              <w:lastRenderedPageBreak/>
              <w:t>4У К3</w:t>
            </w:r>
          </w:p>
        </w:tc>
        <w:tc>
          <w:tcPr>
            <w:tcW w:w="2837" w:type="dxa"/>
            <w:vMerge/>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65D61A60" w14:textId="77777777" w:rsidR="00526411" w:rsidRDefault="00526411"/>
        </w:tc>
        <w:tc>
          <w:tcPr>
            <w:tcW w:w="127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61BEC4E4" w14:textId="77777777" w:rsidR="00526411" w:rsidRDefault="002378EF">
            <w:pPr>
              <w:widowControl w:val="0"/>
              <w:jc w:val="center"/>
            </w:pPr>
            <w:r>
              <w:t>В</w:t>
            </w:r>
          </w:p>
        </w:tc>
        <w:tc>
          <w:tcPr>
            <w:tcW w:w="15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6E944DDF" w14:textId="77777777" w:rsidR="00526411" w:rsidRDefault="002378EF">
            <w:pPr>
              <w:widowControl w:val="0"/>
              <w:jc w:val="center"/>
            </w:pPr>
            <w:r>
              <w:t>50,67</w:t>
            </w:r>
          </w:p>
        </w:tc>
        <w:tc>
          <w:tcPr>
            <w:tcW w:w="2296"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4A7C4532" w14:textId="77777777" w:rsidR="00526411" w:rsidRDefault="002378EF">
            <w:pPr>
              <w:widowControl w:val="0"/>
              <w:jc w:val="center"/>
            </w:pPr>
            <w:r>
              <w:t>0,00</w:t>
            </w:r>
          </w:p>
        </w:tc>
        <w:tc>
          <w:tcPr>
            <w:tcW w:w="1787"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1C775945" w14:textId="77777777" w:rsidR="00526411" w:rsidRDefault="002378EF">
            <w:pPr>
              <w:widowControl w:val="0"/>
              <w:jc w:val="center"/>
            </w:pPr>
            <w:r>
              <w:t>13,16</w:t>
            </w:r>
          </w:p>
        </w:tc>
        <w:tc>
          <w:tcPr>
            <w:tcW w:w="1785"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29A87832" w14:textId="77777777" w:rsidR="00526411" w:rsidRDefault="002378EF">
            <w:pPr>
              <w:widowControl w:val="0"/>
              <w:jc w:val="center"/>
            </w:pPr>
            <w:r>
              <w:t>64,16</w:t>
            </w:r>
          </w:p>
        </w:tc>
        <w:tc>
          <w:tcPr>
            <w:tcW w:w="1784" w:type="dxa"/>
            <w:tcBorders>
              <w:top w:val="single" w:sz="8" w:space="0" w:color="000000"/>
              <w:left w:val="single" w:sz="8" w:space="0" w:color="000000"/>
              <w:bottom w:val="single" w:sz="8" w:space="0" w:color="000000"/>
              <w:right w:val="single" w:sz="8" w:space="0" w:color="000000"/>
            </w:tcBorders>
            <w:tcMar>
              <w:left w:w="57" w:type="dxa"/>
              <w:right w:w="57" w:type="dxa"/>
            </w:tcMar>
            <w:vAlign w:val="center"/>
          </w:tcPr>
          <w:p w14:paraId="3F17DE9F" w14:textId="77777777" w:rsidR="00526411" w:rsidRDefault="002378EF">
            <w:pPr>
              <w:widowControl w:val="0"/>
              <w:jc w:val="center"/>
            </w:pPr>
            <w:r>
              <w:t>94,20</w:t>
            </w:r>
          </w:p>
        </w:tc>
      </w:tr>
    </w:tbl>
    <w:p w14:paraId="31BFC407" w14:textId="77777777" w:rsidR="00526411" w:rsidRDefault="00526411">
      <w:pPr>
        <w:ind w:firstLine="567"/>
        <w:contextualSpacing/>
        <w:jc w:val="both"/>
        <w:rPr>
          <w:i/>
        </w:rPr>
      </w:pPr>
    </w:p>
    <w:p w14:paraId="24D00494" w14:textId="77777777" w:rsidR="00526411" w:rsidRDefault="002378EF">
      <w:pPr>
        <w:pStyle w:val="aff0"/>
        <w:keepNext/>
        <w:ind w:left="567"/>
      </w:pPr>
      <w:r>
        <w:t>Таблица 2-14</w:t>
      </w:r>
    </w:p>
    <w:tbl>
      <w:tblPr>
        <w:tblW w:w="14620"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2289"/>
        <w:gridCol w:w="2267"/>
        <w:gridCol w:w="2517"/>
        <w:gridCol w:w="2516"/>
        <w:gridCol w:w="2516"/>
        <w:gridCol w:w="2515"/>
      </w:tblGrid>
      <w:tr w:rsidR="00526411" w14:paraId="3DE8CEDF" w14:textId="77777777">
        <w:trPr>
          <w:trHeight w:val="313"/>
        </w:trPr>
        <w:tc>
          <w:tcPr>
            <w:tcW w:w="2289" w:type="dxa"/>
            <w:vMerge w:val="restart"/>
            <w:tcBorders>
              <w:top w:val="single" w:sz="8" w:space="0" w:color="000000"/>
              <w:left w:val="single" w:sz="8" w:space="0" w:color="000000"/>
              <w:bottom w:val="single" w:sz="8" w:space="0" w:color="000000"/>
              <w:right w:val="single" w:sz="8" w:space="0" w:color="000000"/>
            </w:tcBorders>
          </w:tcPr>
          <w:p w14:paraId="5B4C78E8" w14:textId="77777777" w:rsidR="00526411" w:rsidRDefault="002378EF">
            <w:pPr>
              <w:widowControl w:val="0"/>
              <w:jc w:val="center"/>
              <w:rPr>
                <w:sz w:val="20"/>
              </w:rPr>
            </w:pPr>
            <w:r>
              <w:rPr>
                <w:sz w:val="20"/>
              </w:rPr>
              <w:t>Номер</w:t>
            </w:r>
          </w:p>
          <w:p w14:paraId="1FC73FA3" w14:textId="77777777" w:rsidR="00526411" w:rsidRDefault="002378EF">
            <w:pPr>
              <w:widowControl w:val="0"/>
              <w:jc w:val="center"/>
              <w:rPr>
                <w:sz w:val="20"/>
              </w:rPr>
            </w:pPr>
            <w:r>
              <w:rPr>
                <w:sz w:val="20"/>
              </w:rPr>
              <w:t>задания / критерия оценивания в КИМ</w:t>
            </w:r>
          </w:p>
        </w:tc>
        <w:tc>
          <w:tcPr>
            <w:tcW w:w="2267" w:type="dxa"/>
            <w:vMerge w:val="restart"/>
            <w:tcBorders>
              <w:top w:val="single" w:sz="8" w:space="0" w:color="000000"/>
              <w:left w:val="single" w:sz="8" w:space="0" w:color="000000"/>
              <w:bottom w:val="nil"/>
              <w:right w:val="single" w:sz="8" w:space="0" w:color="000000"/>
            </w:tcBorders>
          </w:tcPr>
          <w:p w14:paraId="39E12483" w14:textId="77777777" w:rsidR="00526411" w:rsidRDefault="002378EF">
            <w:pPr>
              <w:widowControl w:val="0"/>
              <w:jc w:val="center"/>
              <w:rPr>
                <w:sz w:val="20"/>
              </w:rPr>
            </w:pPr>
            <w:r>
              <w:rPr>
                <w:sz w:val="20"/>
              </w:rPr>
              <w:t>Количество полученных первичных баллов</w:t>
            </w:r>
          </w:p>
        </w:tc>
        <w:tc>
          <w:tcPr>
            <w:tcW w:w="10064" w:type="dxa"/>
            <w:gridSpan w:val="4"/>
            <w:tcBorders>
              <w:top w:val="single" w:sz="8" w:space="0" w:color="000000"/>
              <w:left w:val="single" w:sz="8" w:space="0" w:color="000000"/>
              <w:bottom w:val="single" w:sz="8" w:space="0" w:color="000000"/>
              <w:right w:val="single" w:sz="8" w:space="0" w:color="000000"/>
            </w:tcBorders>
          </w:tcPr>
          <w:p w14:paraId="0D427655" w14:textId="77777777" w:rsidR="00526411" w:rsidRDefault="002378EF">
            <w:pPr>
              <w:widowControl w:val="0"/>
              <w:jc w:val="center"/>
              <w:rPr>
                <w:sz w:val="20"/>
              </w:rPr>
            </w:pPr>
            <w:r>
              <w:rPr>
                <w:sz w:val="20"/>
              </w:rPr>
              <w:t>Процент участников экзамена в Псковской области,</w:t>
            </w:r>
          </w:p>
          <w:p w14:paraId="49C24BF5" w14:textId="77777777" w:rsidR="00526411" w:rsidRDefault="002378EF">
            <w:pPr>
              <w:widowControl w:val="0"/>
              <w:jc w:val="center"/>
            </w:pPr>
            <w:r>
              <w:rPr>
                <w:sz w:val="20"/>
              </w:rPr>
              <w:t xml:space="preserve">получивших соответствующий первичный балл за выполнения задания </w:t>
            </w:r>
            <w:r>
              <w:rPr>
                <w:sz w:val="20"/>
              </w:rPr>
              <w:br/>
              <w:t>в группах участников экзамена с разными уровнями подготовки</w:t>
            </w:r>
          </w:p>
        </w:tc>
      </w:tr>
      <w:tr w:rsidR="00526411" w14:paraId="7A611A1F" w14:textId="77777777">
        <w:trPr>
          <w:trHeight w:val="635"/>
        </w:trPr>
        <w:tc>
          <w:tcPr>
            <w:tcW w:w="2289" w:type="dxa"/>
            <w:vMerge/>
            <w:tcBorders>
              <w:top w:val="single" w:sz="8" w:space="0" w:color="000000"/>
              <w:left w:val="single" w:sz="8" w:space="0" w:color="000000"/>
              <w:bottom w:val="single" w:sz="8" w:space="0" w:color="000000"/>
              <w:right w:val="single" w:sz="8" w:space="0" w:color="000000"/>
            </w:tcBorders>
          </w:tcPr>
          <w:p w14:paraId="275504D3" w14:textId="77777777" w:rsidR="00526411" w:rsidRDefault="00526411"/>
        </w:tc>
        <w:tc>
          <w:tcPr>
            <w:tcW w:w="2267" w:type="dxa"/>
            <w:vMerge/>
            <w:tcBorders>
              <w:top w:val="single" w:sz="8" w:space="0" w:color="000000"/>
              <w:left w:val="single" w:sz="8" w:space="0" w:color="000000"/>
              <w:bottom w:val="nil"/>
              <w:right w:val="single" w:sz="8" w:space="0" w:color="000000"/>
            </w:tcBorders>
          </w:tcPr>
          <w:p w14:paraId="03A6D4E5" w14:textId="77777777" w:rsidR="00526411" w:rsidRDefault="00526411"/>
        </w:tc>
        <w:tc>
          <w:tcPr>
            <w:tcW w:w="2517" w:type="dxa"/>
            <w:tcBorders>
              <w:top w:val="single" w:sz="8" w:space="0" w:color="000000"/>
              <w:left w:val="single" w:sz="8" w:space="0" w:color="000000"/>
              <w:bottom w:val="single" w:sz="8" w:space="0" w:color="000000"/>
              <w:right w:val="single" w:sz="8" w:space="0" w:color="000000"/>
            </w:tcBorders>
          </w:tcPr>
          <w:p w14:paraId="3241F82F" w14:textId="77777777" w:rsidR="00526411" w:rsidRDefault="002378EF">
            <w:pPr>
              <w:widowControl w:val="0"/>
              <w:jc w:val="center"/>
            </w:pPr>
            <w:r>
              <w:rPr>
                <w:sz w:val="20"/>
              </w:rPr>
              <w:t xml:space="preserve">в группе </w:t>
            </w:r>
            <w:r>
              <w:rPr>
                <w:sz w:val="20"/>
              </w:rPr>
              <w:br/>
              <w:t>не преодолевших минимальный балл, %</w:t>
            </w:r>
          </w:p>
        </w:tc>
        <w:tc>
          <w:tcPr>
            <w:tcW w:w="2516" w:type="dxa"/>
            <w:tcBorders>
              <w:top w:val="nil"/>
              <w:left w:val="nil"/>
              <w:bottom w:val="nil"/>
              <w:right w:val="nil"/>
            </w:tcBorders>
          </w:tcPr>
          <w:p w14:paraId="27DAF63F" w14:textId="77777777" w:rsidR="00526411" w:rsidRDefault="002378EF">
            <w:pPr>
              <w:widowControl w:val="0"/>
              <w:jc w:val="center"/>
            </w:pPr>
            <w:r>
              <w:rPr>
                <w:sz w:val="20"/>
              </w:rPr>
              <w:t xml:space="preserve">в группе от минимального до 60 </w:t>
            </w:r>
            <w:proofErr w:type="spellStart"/>
            <w:r>
              <w:rPr>
                <w:sz w:val="20"/>
              </w:rPr>
              <w:t>т.б</w:t>
            </w:r>
            <w:proofErr w:type="spellEnd"/>
            <w:r>
              <w:rPr>
                <w:sz w:val="20"/>
              </w:rPr>
              <w:t>., %</w:t>
            </w:r>
          </w:p>
        </w:tc>
        <w:tc>
          <w:tcPr>
            <w:tcW w:w="2516" w:type="dxa"/>
            <w:tcBorders>
              <w:top w:val="single" w:sz="8" w:space="0" w:color="000000"/>
              <w:left w:val="single" w:sz="8" w:space="0" w:color="000000"/>
              <w:bottom w:val="single" w:sz="8" w:space="0" w:color="000000"/>
              <w:right w:val="single" w:sz="8" w:space="0" w:color="000000"/>
            </w:tcBorders>
          </w:tcPr>
          <w:p w14:paraId="16259A31" w14:textId="77777777" w:rsidR="00526411" w:rsidRDefault="002378EF">
            <w:pPr>
              <w:widowControl w:val="0"/>
              <w:jc w:val="center"/>
            </w:pPr>
            <w:r>
              <w:rPr>
                <w:sz w:val="20"/>
              </w:rPr>
              <w:t xml:space="preserve">в группе от 61 до 80 </w:t>
            </w:r>
            <w:proofErr w:type="spellStart"/>
            <w:r>
              <w:rPr>
                <w:sz w:val="20"/>
              </w:rPr>
              <w:t>т.б</w:t>
            </w:r>
            <w:proofErr w:type="spellEnd"/>
            <w:r>
              <w:rPr>
                <w:sz w:val="20"/>
              </w:rPr>
              <w:t>., %</w:t>
            </w:r>
          </w:p>
        </w:tc>
        <w:tc>
          <w:tcPr>
            <w:tcW w:w="2515" w:type="dxa"/>
            <w:tcBorders>
              <w:top w:val="nil"/>
              <w:left w:val="nil"/>
              <w:bottom w:val="nil"/>
              <w:right w:val="single" w:sz="8" w:space="0" w:color="000000"/>
            </w:tcBorders>
          </w:tcPr>
          <w:p w14:paraId="3B991255" w14:textId="77777777" w:rsidR="00526411" w:rsidRDefault="002378EF">
            <w:pPr>
              <w:widowControl w:val="0"/>
              <w:jc w:val="center"/>
            </w:pPr>
            <w:r>
              <w:rPr>
                <w:sz w:val="20"/>
              </w:rPr>
              <w:t xml:space="preserve">в группе </w:t>
            </w:r>
            <w:r>
              <w:rPr>
                <w:sz w:val="20"/>
              </w:rPr>
              <w:br/>
              <w:t xml:space="preserve">от 81 до 100 </w:t>
            </w:r>
            <w:proofErr w:type="spellStart"/>
            <w:r>
              <w:rPr>
                <w:sz w:val="20"/>
              </w:rPr>
              <w:t>т.б</w:t>
            </w:r>
            <w:proofErr w:type="spellEnd"/>
            <w:r>
              <w:rPr>
                <w:sz w:val="20"/>
              </w:rPr>
              <w:t>., %</w:t>
            </w:r>
          </w:p>
        </w:tc>
      </w:tr>
      <w:tr w:rsidR="00526411" w14:paraId="3A52AF1D" w14:textId="77777777">
        <w:trPr>
          <w:trHeight w:val="326"/>
        </w:trPr>
        <w:tc>
          <w:tcPr>
            <w:tcW w:w="14620" w:type="dxa"/>
            <w:gridSpan w:val="6"/>
            <w:tcBorders>
              <w:top w:val="single" w:sz="8" w:space="0" w:color="000000"/>
              <w:left w:val="single" w:sz="8" w:space="0" w:color="000000"/>
              <w:bottom w:val="single" w:sz="8" w:space="0" w:color="000000"/>
              <w:right w:val="single" w:sz="8" w:space="0" w:color="000000"/>
            </w:tcBorders>
          </w:tcPr>
          <w:p w14:paraId="7A340FE5" w14:textId="77777777" w:rsidR="00526411" w:rsidRDefault="002378EF">
            <w:pPr>
              <w:widowControl w:val="0"/>
              <w:jc w:val="center"/>
              <w:rPr>
                <w:b/>
              </w:rPr>
            </w:pPr>
            <w:r>
              <w:rPr>
                <w:b/>
                <w:sz w:val="20"/>
              </w:rPr>
              <w:t>Письменная часть</w:t>
            </w:r>
          </w:p>
        </w:tc>
      </w:tr>
      <w:tr w:rsidR="00526411" w14:paraId="42893EA1" w14:textId="77777777">
        <w:trPr>
          <w:trHeight w:val="20"/>
        </w:trPr>
        <w:tc>
          <w:tcPr>
            <w:tcW w:w="2289" w:type="dxa"/>
            <w:vMerge w:val="restart"/>
            <w:tcBorders>
              <w:top w:val="single" w:sz="8" w:space="0" w:color="000000"/>
              <w:left w:val="single" w:sz="8" w:space="0" w:color="000000"/>
              <w:bottom w:val="single" w:sz="8" w:space="0" w:color="000000"/>
              <w:right w:val="single" w:sz="8" w:space="0" w:color="000000"/>
            </w:tcBorders>
          </w:tcPr>
          <w:p w14:paraId="1114CD2B" w14:textId="77777777" w:rsidR="00526411" w:rsidRDefault="002378EF">
            <w:pPr>
              <w:widowControl w:val="0"/>
              <w:jc w:val="center"/>
            </w:pPr>
            <w:r>
              <w:t>1</w:t>
            </w:r>
          </w:p>
        </w:tc>
        <w:tc>
          <w:tcPr>
            <w:tcW w:w="2267" w:type="dxa"/>
            <w:tcBorders>
              <w:top w:val="nil"/>
              <w:left w:val="nil"/>
              <w:bottom w:val="nil"/>
              <w:right w:val="nil"/>
            </w:tcBorders>
          </w:tcPr>
          <w:p w14:paraId="660FB818" w14:textId="77777777" w:rsidR="00526411" w:rsidRDefault="002378EF">
            <w:pPr>
              <w:widowControl w:val="0"/>
              <w:jc w:val="center"/>
            </w:pPr>
            <w: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041669E2" w14:textId="77777777" w:rsidR="00526411" w:rsidRDefault="002378EF">
            <w:pPr>
              <w:widowControl w:val="0"/>
              <w:jc w:val="center"/>
            </w:pPr>
            <w:r>
              <w:t>100,00</w:t>
            </w:r>
          </w:p>
        </w:tc>
        <w:tc>
          <w:tcPr>
            <w:tcW w:w="2516" w:type="dxa"/>
            <w:tcBorders>
              <w:top w:val="nil"/>
              <w:left w:val="nil"/>
              <w:bottom w:val="nil"/>
              <w:right w:val="nil"/>
            </w:tcBorders>
            <w:vAlign w:val="center"/>
          </w:tcPr>
          <w:p w14:paraId="6AE8AB90" w14:textId="77777777" w:rsidR="00526411" w:rsidRDefault="002378EF">
            <w:pPr>
              <w:widowControl w:val="0"/>
              <w:jc w:val="center"/>
            </w:pPr>
            <w:r>
              <w:t>61,04</w:t>
            </w:r>
          </w:p>
        </w:tc>
        <w:tc>
          <w:tcPr>
            <w:tcW w:w="2516" w:type="dxa"/>
            <w:tcBorders>
              <w:top w:val="single" w:sz="8" w:space="0" w:color="000000"/>
              <w:left w:val="single" w:sz="8" w:space="0" w:color="000000"/>
              <w:bottom w:val="single" w:sz="8" w:space="0" w:color="000000"/>
              <w:right w:val="single" w:sz="8" w:space="0" w:color="000000"/>
            </w:tcBorders>
            <w:vAlign w:val="center"/>
          </w:tcPr>
          <w:p w14:paraId="7B0A9072" w14:textId="77777777" w:rsidR="00526411" w:rsidRDefault="002378EF">
            <w:pPr>
              <w:widowControl w:val="0"/>
              <w:jc w:val="center"/>
            </w:pPr>
            <w:r>
              <w:t>9,68</w:t>
            </w:r>
          </w:p>
        </w:tc>
        <w:tc>
          <w:tcPr>
            <w:tcW w:w="2515" w:type="dxa"/>
            <w:tcBorders>
              <w:top w:val="nil"/>
              <w:left w:val="nil"/>
              <w:bottom w:val="nil"/>
              <w:right w:val="single" w:sz="8" w:space="0" w:color="000000"/>
            </w:tcBorders>
            <w:vAlign w:val="center"/>
          </w:tcPr>
          <w:p w14:paraId="5F545D39" w14:textId="77777777" w:rsidR="00526411" w:rsidRDefault="002378EF">
            <w:pPr>
              <w:widowControl w:val="0"/>
              <w:jc w:val="center"/>
            </w:pPr>
            <w:r>
              <w:t>0,00</w:t>
            </w:r>
          </w:p>
        </w:tc>
      </w:tr>
      <w:tr w:rsidR="00526411" w14:paraId="3035205C" w14:textId="77777777">
        <w:trPr>
          <w:trHeight w:val="20"/>
        </w:trPr>
        <w:tc>
          <w:tcPr>
            <w:tcW w:w="2289" w:type="dxa"/>
            <w:vMerge/>
            <w:tcBorders>
              <w:top w:val="single" w:sz="8" w:space="0" w:color="000000"/>
              <w:left w:val="single" w:sz="8" w:space="0" w:color="000000"/>
              <w:bottom w:val="single" w:sz="8" w:space="0" w:color="000000"/>
              <w:right w:val="single" w:sz="8" w:space="0" w:color="000000"/>
            </w:tcBorders>
          </w:tcPr>
          <w:p w14:paraId="2634880C" w14:textId="77777777" w:rsidR="00526411" w:rsidRDefault="00526411"/>
        </w:tc>
        <w:tc>
          <w:tcPr>
            <w:tcW w:w="2267" w:type="dxa"/>
            <w:tcBorders>
              <w:top w:val="single" w:sz="8" w:space="0" w:color="000000"/>
              <w:left w:val="single" w:sz="8" w:space="0" w:color="000000"/>
              <w:bottom w:val="single" w:sz="8" w:space="0" w:color="000000"/>
              <w:right w:val="single" w:sz="8" w:space="0" w:color="000000"/>
            </w:tcBorders>
          </w:tcPr>
          <w:p w14:paraId="4853FADE" w14:textId="77777777" w:rsidR="00526411" w:rsidRDefault="002378EF">
            <w:pPr>
              <w:widowControl w:val="0"/>
              <w:jc w:val="center"/>
            </w:pPr>
            <w: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58CBED90" w14:textId="77777777" w:rsidR="00526411" w:rsidRDefault="002378EF">
            <w:pPr>
              <w:widowControl w:val="0"/>
              <w:jc w:val="center"/>
            </w:pPr>
            <w: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265A221" w14:textId="77777777" w:rsidR="00526411" w:rsidRDefault="002378EF">
            <w:pPr>
              <w:widowControl w:val="0"/>
              <w:jc w:val="center"/>
            </w:pPr>
            <w:r>
              <w:t>14,29</w:t>
            </w:r>
          </w:p>
        </w:tc>
        <w:tc>
          <w:tcPr>
            <w:tcW w:w="2516" w:type="dxa"/>
            <w:tcBorders>
              <w:top w:val="single" w:sz="8" w:space="0" w:color="000000"/>
              <w:left w:val="single" w:sz="8" w:space="0" w:color="000000"/>
              <w:bottom w:val="single" w:sz="8" w:space="0" w:color="000000"/>
              <w:right w:val="single" w:sz="8" w:space="0" w:color="000000"/>
            </w:tcBorders>
            <w:vAlign w:val="center"/>
          </w:tcPr>
          <w:p w14:paraId="30098649" w14:textId="77777777" w:rsidR="00526411" w:rsidRDefault="002378EF">
            <w:pPr>
              <w:widowControl w:val="0"/>
              <w:jc w:val="center"/>
            </w:pPr>
            <w:r>
              <w:t>12,90</w:t>
            </w:r>
          </w:p>
        </w:tc>
        <w:tc>
          <w:tcPr>
            <w:tcW w:w="2515" w:type="dxa"/>
            <w:tcBorders>
              <w:top w:val="single" w:sz="8" w:space="0" w:color="000000"/>
              <w:left w:val="single" w:sz="8" w:space="0" w:color="000000"/>
              <w:bottom w:val="single" w:sz="8" w:space="0" w:color="000000"/>
              <w:right w:val="single" w:sz="8" w:space="0" w:color="000000"/>
            </w:tcBorders>
            <w:vAlign w:val="center"/>
          </w:tcPr>
          <w:p w14:paraId="78715E21" w14:textId="77777777" w:rsidR="00526411" w:rsidRDefault="002378EF">
            <w:pPr>
              <w:widowControl w:val="0"/>
              <w:jc w:val="center"/>
            </w:pPr>
            <w:r>
              <w:t>0,00</w:t>
            </w:r>
          </w:p>
        </w:tc>
      </w:tr>
      <w:tr w:rsidR="00526411" w14:paraId="108AD812" w14:textId="77777777">
        <w:trPr>
          <w:trHeight w:val="20"/>
        </w:trPr>
        <w:tc>
          <w:tcPr>
            <w:tcW w:w="2289" w:type="dxa"/>
            <w:vMerge/>
            <w:tcBorders>
              <w:top w:val="single" w:sz="8" w:space="0" w:color="000000"/>
              <w:left w:val="single" w:sz="8" w:space="0" w:color="000000"/>
              <w:bottom w:val="single" w:sz="8" w:space="0" w:color="000000"/>
              <w:right w:val="single" w:sz="8" w:space="0" w:color="000000"/>
            </w:tcBorders>
          </w:tcPr>
          <w:p w14:paraId="01273361" w14:textId="77777777" w:rsidR="00526411" w:rsidRDefault="00526411"/>
        </w:tc>
        <w:tc>
          <w:tcPr>
            <w:tcW w:w="2267" w:type="dxa"/>
            <w:tcBorders>
              <w:top w:val="nil"/>
              <w:left w:val="nil"/>
              <w:bottom w:val="nil"/>
              <w:right w:val="nil"/>
            </w:tcBorders>
          </w:tcPr>
          <w:p w14:paraId="57EACE6D" w14:textId="77777777" w:rsidR="00526411" w:rsidRDefault="002378EF">
            <w:pPr>
              <w:widowControl w:val="0"/>
              <w:jc w:val="center"/>
            </w:pPr>
            <w:r>
              <w:t>2</w:t>
            </w:r>
          </w:p>
        </w:tc>
        <w:tc>
          <w:tcPr>
            <w:tcW w:w="2517" w:type="dxa"/>
            <w:tcBorders>
              <w:top w:val="single" w:sz="8" w:space="0" w:color="000000"/>
              <w:left w:val="single" w:sz="8" w:space="0" w:color="000000"/>
              <w:bottom w:val="single" w:sz="8" w:space="0" w:color="000000"/>
              <w:right w:val="single" w:sz="8" w:space="0" w:color="000000"/>
            </w:tcBorders>
            <w:vAlign w:val="center"/>
          </w:tcPr>
          <w:p w14:paraId="65FE22A8" w14:textId="77777777" w:rsidR="00526411" w:rsidRDefault="002378EF">
            <w:pPr>
              <w:widowControl w:val="0"/>
              <w:jc w:val="center"/>
            </w:pPr>
            <w:r>
              <w:t>0,00</w:t>
            </w:r>
          </w:p>
        </w:tc>
        <w:tc>
          <w:tcPr>
            <w:tcW w:w="2516" w:type="dxa"/>
            <w:tcBorders>
              <w:top w:val="nil"/>
              <w:left w:val="nil"/>
              <w:bottom w:val="nil"/>
              <w:right w:val="nil"/>
            </w:tcBorders>
            <w:vAlign w:val="center"/>
          </w:tcPr>
          <w:p w14:paraId="61848462" w14:textId="77777777" w:rsidR="00526411" w:rsidRDefault="002378EF">
            <w:pPr>
              <w:widowControl w:val="0"/>
              <w:jc w:val="center"/>
            </w:pPr>
            <w:r>
              <w:t>24,68</w:t>
            </w:r>
          </w:p>
        </w:tc>
        <w:tc>
          <w:tcPr>
            <w:tcW w:w="2516" w:type="dxa"/>
            <w:tcBorders>
              <w:top w:val="single" w:sz="8" w:space="0" w:color="000000"/>
              <w:left w:val="single" w:sz="8" w:space="0" w:color="000000"/>
              <w:bottom w:val="single" w:sz="8" w:space="0" w:color="000000"/>
              <w:right w:val="single" w:sz="8" w:space="0" w:color="000000"/>
            </w:tcBorders>
            <w:vAlign w:val="center"/>
          </w:tcPr>
          <w:p w14:paraId="33D79F62" w14:textId="77777777" w:rsidR="00526411" w:rsidRDefault="002378EF">
            <w:pPr>
              <w:widowControl w:val="0"/>
              <w:jc w:val="center"/>
            </w:pPr>
            <w:r>
              <w:t>77,42</w:t>
            </w:r>
          </w:p>
        </w:tc>
        <w:tc>
          <w:tcPr>
            <w:tcW w:w="2515" w:type="dxa"/>
            <w:tcBorders>
              <w:top w:val="nil"/>
              <w:left w:val="nil"/>
              <w:bottom w:val="nil"/>
              <w:right w:val="single" w:sz="8" w:space="0" w:color="000000"/>
            </w:tcBorders>
            <w:vAlign w:val="center"/>
          </w:tcPr>
          <w:p w14:paraId="720A4F23" w14:textId="77777777" w:rsidR="00526411" w:rsidRDefault="002378EF">
            <w:pPr>
              <w:widowControl w:val="0"/>
              <w:jc w:val="center"/>
            </w:pPr>
            <w:r>
              <w:t>100,00</w:t>
            </w:r>
          </w:p>
        </w:tc>
      </w:tr>
      <w:tr w:rsidR="00526411" w14:paraId="7C870085" w14:textId="77777777">
        <w:trPr>
          <w:trHeight w:val="20"/>
        </w:trPr>
        <w:tc>
          <w:tcPr>
            <w:tcW w:w="2289" w:type="dxa"/>
            <w:vMerge w:val="restart"/>
            <w:tcBorders>
              <w:top w:val="single" w:sz="8" w:space="0" w:color="000000"/>
              <w:left w:val="single" w:sz="8" w:space="0" w:color="000000"/>
              <w:bottom w:val="single" w:sz="8" w:space="0" w:color="000000"/>
              <w:right w:val="single" w:sz="8" w:space="0" w:color="000000"/>
            </w:tcBorders>
          </w:tcPr>
          <w:p w14:paraId="398FE2D0" w14:textId="77777777" w:rsidR="00526411" w:rsidRDefault="002378EF">
            <w:pPr>
              <w:widowControl w:val="0"/>
              <w:jc w:val="center"/>
            </w:pPr>
            <w:r>
              <w:t>2</w:t>
            </w:r>
          </w:p>
        </w:tc>
        <w:tc>
          <w:tcPr>
            <w:tcW w:w="2267" w:type="dxa"/>
            <w:tcBorders>
              <w:top w:val="single" w:sz="8" w:space="0" w:color="000000"/>
              <w:left w:val="single" w:sz="8" w:space="0" w:color="000000"/>
              <w:bottom w:val="single" w:sz="8" w:space="0" w:color="000000"/>
              <w:right w:val="single" w:sz="8" w:space="0" w:color="000000"/>
            </w:tcBorders>
          </w:tcPr>
          <w:p w14:paraId="5FFD08D9" w14:textId="77777777" w:rsidR="00526411" w:rsidRDefault="002378EF">
            <w:pPr>
              <w:widowControl w:val="0"/>
              <w:jc w:val="center"/>
            </w:pPr>
            <w: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09494B05" w14:textId="77777777" w:rsidR="00526411" w:rsidRDefault="002378EF">
            <w:pPr>
              <w:widowControl w:val="0"/>
              <w:jc w:val="center"/>
            </w:pPr>
            <w:r>
              <w:t>37,50</w:t>
            </w:r>
          </w:p>
        </w:tc>
        <w:tc>
          <w:tcPr>
            <w:tcW w:w="2516" w:type="dxa"/>
            <w:tcBorders>
              <w:top w:val="single" w:sz="8" w:space="0" w:color="000000"/>
              <w:left w:val="single" w:sz="8" w:space="0" w:color="000000"/>
              <w:bottom w:val="single" w:sz="8" w:space="0" w:color="000000"/>
              <w:right w:val="single" w:sz="8" w:space="0" w:color="000000"/>
            </w:tcBorders>
            <w:vAlign w:val="center"/>
          </w:tcPr>
          <w:p w14:paraId="5BCFBEA7" w14:textId="77777777" w:rsidR="00526411" w:rsidRDefault="002378EF">
            <w:pPr>
              <w:widowControl w:val="0"/>
              <w:jc w:val="center"/>
            </w:pPr>
            <w:r>
              <w:t>27,27</w:t>
            </w:r>
          </w:p>
        </w:tc>
        <w:tc>
          <w:tcPr>
            <w:tcW w:w="2516" w:type="dxa"/>
            <w:tcBorders>
              <w:top w:val="single" w:sz="8" w:space="0" w:color="000000"/>
              <w:left w:val="single" w:sz="8" w:space="0" w:color="000000"/>
              <w:bottom w:val="single" w:sz="8" w:space="0" w:color="000000"/>
              <w:right w:val="single" w:sz="8" w:space="0" w:color="000000"/>
            </w:tcBorders>
            <w:vAlign w:val="center"/>
          </w:tcPr>
          <w:p w14:paraId="4BD20394" w14:textId="77777777" w:rsidR="00526411" w:rsidRDefault="002378EF">
            <w:pPr>
              <w:widowControl w:val="0"/>
              <w:jc w:val="center"/>
            </w:pPr>
            <w:r>
              <w:t>1,08</w:t>
            </w:r>
          </w:p>
        </w:tc>
        <w:tc>
          <w:tcPr>
            <w:tcW w:w="2515" w:type="dxa"/>
            <w:tcBorders>
              <w:top w:val="single" w:sz="8" w:space="0" w:color="000000"/>
              <w:left w:val="single" w:sz="8" w:space="0" w:color="000000"/>
              <w:bottom w:val="single" w:sz="8" w:space="0" w:color="000000"/>
              <w:right w:val="single" w:sz="8" w:space="0" w:color="000000"/>
            </w:tcBorders>
            <w:vAlign w:val="center"/>
          </w:tcPr>
          <w:p w14:paraId="52E028B8" w14:textId="77777777" w:rsidR="00526411" w:rsidRDefault="002378EF">
            <w:pPr>
              <w:widowControl w:val="0"/>
              <w:jc w:val="center"/>
            </w:pPr>
            <w:r>
              <w:t>2,17</w:t>
            </w:r>
          </w:p>
        </w:tc>
      </w:tr>
      <w:tr w:rsidR="00526411" w14:paraId="68B0FA9C" w14:textId="77777777">
        <w:trPr>
          <w:trHeight w:val="20"/>
        </w:trPr>
        <w:tc>
          <w:tcPr>
            <w:tcW w:w="2289" w:type="dxa"/>
            <w:vMerge/>
            <w:tcBorders>
              <w:top w:val="single" w:sz="8" w:space="0" w:color="000000"/>
              <w:left w:val="single" w:sz="8" w:space="0" w:color="000000"/>
              <w:bottom w:val="single" w:sz="8" w:space="0" w:color="000000"/>
              <w:right w:val="single" w:sz="8" w:space="0" w:color="000000"/>
            </w:tcBorders>
          </w:tcPr>
          <w:p w14:paraId="622BDAD0" w14:textId="77777777" w:rsidR="00526411" w:rsidRDefault="00526411"/>
        </w:tc>
        <w:tc>
          <w:tcPr>
            <w:tcW w:w="2267" w:type="dxa"/>
            <w:tcBorders>
              <w:top w:val="nil"/>
              <w:left w:val="nil"/>
              <w:bottom w:val="nil"/>
              <w:right w:val="nil"/>
            </w:tcBorders>
          </w:tcPr>
          <w:p w14:paraId="47763800" w14:textId="77777777" w:rsidR="00526411" w:rsidRDefault="002378EF">
            <w:pPr>
              <w:widowControl w:val="0"/>
              <w:jc w:val="center"/>
            </w:pPr>
            <w: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1D4F3B0F" w14:textId="77777777" w:rsidR="00526411" w:rsidRDefault="002378EF">
            <w:pPr>
              <w:widowControl w:val="0"/>
              <w:jc w:val="center"/>
            </w:pPr>
            <w:r>
              <w:t>50,00</w:t>
            </w:r>
          </w:p>
        </w:tc>
        <w:tc>
          <w:tcPr>
            <w:tcW w:w="2516" w:type="dxa"/>
            <w:tcBorders>
              <w:top w:val="nil"/>
              <w:left w:val="nil"/>
              <w:bottom w:val="nil"/>
              <w:right w:val="nil"/>
            </w:tcBorders>
            <w:vAlign w:val="center"/>
          </w:tcPr>
          <w:p w14:paraId="039966E0" w14:textId="77777777" w:rsidR="00526411" w:rsidRDefault="002378EF">
            <w:pPr>
              <w:widowControl w:val="0"/>
              <w:jc w:val="center"/>
            </w:pPr>
            <w:r>
              <w:t>25,97</w:t>
            </w:r>
          </w:p>
        </w:tc>
        <w:tc>
          <w:tcPr>
            <w:tcW w:w="2516" w:type="dxa"/>
            <w:tcBorders>
              <w:top w:val="single" w:sz="8" w:space="0" w:color="000000"/>
              <w:left w:val="single" w:sz="8" w:space="0" w:color="000000"/>
              <w:bottom w:val="single" w:sz="8" w:space="0" w:color="000000"/>
              <w:right w:val="single" w:sz="8" w:space="0" w:color="000000"/>
            </w:tcBorders>
            <w:vAlign w:val="center"/>
          </w:tcPr>
          <w:p w14:paraId="2F0C4A3C" w14:textId="77777777" w:rsidR="00526411" w:rsidRDefault="002378EF">
            <w:pPr>
              <w:widowControl w:val="0"/>
              <w:jc w:val="center"/>
            </w:pPr>
            <w:r>
              <w:t>12,90</w:t>
            </w:r>
          </w:p>
        </w:tc>
        <w:tc>
          <w:tcPr>
            <w:tcW w:w="2515" w:type="dxa"/>
            <w:tcBorders>
              <w:top w:val="nil"/>
              <w:left w:val="nil"/>
              <w:bottom w:val="nil"/>
              <w:right w:val="single" w:sz="8" w:space="0" w:color="000000"/>
            </w:tcBorders>
            <w:vAlign w:val="center"/>
          </w:tcPr>
          <w:p w14:paraId="0588B5BE" w14:textId="77777777" w:rsidR="00526411" w:rsidRDefault="002378EF">
            <w:pPr>
              <w:widowControl w:val="0"/>
              <w:jc w:val="center"/>
            </w:pPr>
            <w:r>
              <w:t>6,52</w:t>
            </w:r>
          </w:p>
        </w:tc>
      </w:tr>
      <w:tr w:rsidR="00526411" w14:paraId="19755E74" w14:textId="77777777">
        <w:trPr>
          <w:trHeight w:val="20"/>
        </w:trPr>
        <w:tc>
          <w:tcPr>
            <w:tcW w:w="2289" w:type="dxa"/>
            <w:vMerge/>
            <w:tcBorders>
              <w:top w:val="single" w:sz="8" w:space="0" w:color="000000"/>
              <w:left w:val="single" w:sz="8" w:space="0" w:color="000000"/>
              <w:bottom w:val="single" w:sz="8" w:space="0" w:color="000000"/>
              <w:right w:val="single" w:sz="8" w:space="0" w:color="000000"/>
            </w:tcBorders>
          </w:tcPr>
          <w:p w14:paraId="688B228A" w14:textId="77777777" w:rsidR="00526411" w:rsidRDefault="00526411"/>
        </w:tc>
        <w:tc>
          <w:tcPr>
            <w:tcW w:w="2267" w:type="dxa"/>
            <w:tcBorders>
              <w:top w:val="single" w:sz="8" w:space="0" w:color="000000"/>
              <w:left w:val="single" w:sz="8" w:space="0" w:color="000000"/>
              <w:bottom w:val="single" w:sz="8" w:space="0" w:color="000000"/>
              <w:right w:val="single" w:sz="8" w:space="0" w:color="000000"/>
            </w:tcBorders>
          </w:tcPr>
          <w:p w14:paraId="3CB8E93E" w14:textId="77777777" w:rsidR="00526411" w:rsidRDefault="002378EF">
            <w:pPr>
              <w:widowControl w:val="0"/>
              <w:jc w:val="center"/>
            </w:pPr>
            <w:r>
              <w:t>2</w:t>
            </w:r>
          </w:p>
        </w:tc>
        <w:tc>
          <w:tcPr>
            <w:tcW w:w="2517" w:type="dxa"/>
            <w:tcBorders>
              <w:top w:val="single" w:sz="8" w:space="0" w:color="000000"/>
              <w:left w:val="single" w:sz="8" w:space="0" w:color="000000"/>
              <w:bottom w:val="single" w:sz="8" w:space="0" w:color="000000"/>
              <w:right w:val="single" w:sz="8" w:space="0" w:color="000000"/>
            </w:tcBorders>
            <w:vAlign w:val="center"/>
          </w:tcPr>
          <w:p w14:paraId="1CD8B296" w14:textId="77777777" w:rsidR="00526411" w:rsidRDefault="002378EF">
            <w:pPr>
              <w:widowControl w:val="0"/>
              <w:jc w:val="center"/>
            </w:pPr>
            <w:r>
              <w:t>12,50</w:t>
            </w:r>
          </w:p>
        </w:tc>
        <w:tc>
          <w:tcPr>
            <w:tcW w:w="2516" w:type="dxa"/>
            <w:tcBorders>
              <w:top w:val="single" w:sz="8" w:space="0" w:color="000000"/>
              <w:left w:val="single" w:sz="8" w:space="0" w:color="000000"/>
              <w:bottom w:val="single" w:sz="8" w:space="0" w:color="000000"/>
              <w:right w:val="single" w:sz="8" w:space="0" w:color="000000"/>
            </w:tcBorders>
            <w:vAlign w:val="center"/>
          </w:tcPr>
          <w:p w14:paraId="4047EDC6" w14:textId="77777777" w:rsidR="00526411" w:rsidRDefault="002378EF">
            <w:pPr>
              <w:widowControl w:val="0"/>
              <w:jc w:val="center"/>
            </w:pPr>
            <w:r>
              <w:t>27,27</w:t>
            </w:r>
          </w:p>
        </w:tc>
        <w:tc>
          <w:tcPr>
            <w:tcW w:w="2516" w:type="dxa"/>
            <w:tcBorders>
              <w:top w:val="single" w:sz="8" w:space="0" w:color="000000"/>
              <w:left w:val="single" w:sz="8" w:space="0" w:color="000000"/>
              <w:bottom w:val="single" w:sz="8" w:space="0" w:color="000000"/>
              <w:right w:val="single" w:sz="8" w:space="0" w:color="000000"/>
            </w:tcBorders>
            <w:vAlign w:val="center"/>
          </w:tcPr>
          <w:p w14:paraId="22799122" w14:textId="77777777" w:rsidR="00526411" w:rsidRDefault="002378EF">
            <w:pPr>
              <w:widowControl w:val="0"/>
              <w:jc w:val="center"/>
            </w:pPr>
            <w:r>
              <w:t>31,18</w:t>
            </w:r>
          </w:p>
        </w:tc>
        <w:tc>
          <w:tcPr>
            <w:tcW w:w="2515" w:type="dxa"/>
            <w:tcBorders>
              <w:top w:val="single" w:sz="8" w:space="0" w:color="000000"/>
              <w:left w:val="single" w:sz="8" w:space="0" w:color="000000"/>
              <w:bottom w:val="single" w:sz="8" w:space="0" w:color="000000"/>
              <w:right w:val="single" w:sz="8" w:space="0" w:color="000000"/>
            </w:tcBorders>
            <w:vAlign w:val="center"/>
          </w:tcPr>
          <w:p w14:paraId="2CC194C7" w14:textId="77777777" w:rsidR="00526411" w:rsidRDefault="002378EF">
            <w:pPr>
              <w:widowControl w:val="0"/>
              <w:jc w:val="center"/>
            </w:pPr>
            <w:r>
              <w:t>17,39</w:t>
            </w:r>
          </w:p>
        </w:tc>
      </w:tr>
      <w:tr w:rsidR="00526411" w14:paraId="7EB97457" w14:textId="77777777">
        <w:trPr>
          <w:trHeight w:val="20"/>
        </w:trPr>
        <w:tc>
          <w:tcPr>
            <w:tcW w:w="2289" w:type="dxa"/>
            <w:vMerge/>
            <w:tcBorders>
              <w:top w:val="single" w:sz="8" w:space="0" w:color="000000"/>
              <w:left w:val="single" w:sz="8" w:space="0" w:color="000000"/>
              <w:bottom w:val="single" w:sz="8" w:space="0" w:color="000000"/>
              <w:right w:val="single" w:sz="8" w:space="0" w:color="000000"/>
            </w:tcBorders>
          </w:tcPr>
          <w:p w14:paraId="46B5388B" w14:textId="77777777" w:rsidR="00526411" w:rsidRDefault="00526411"/>
        </w:tc>
        <w:tc>
          <w:tcPr>
            <w:tcW w:w="2267" w:type="dxa"/>
            <w:tcBorders>
              <w:top w:val="nil"/>
              <w:left w:val="nil"/>
              <w:bottom w:val="nil"/>
              <w:right w:val="nil"/>
            </w:tcBorders>
          </w:tcPr>
          <w:p w14:paraId="31471360" w14:textId="77777777" w:rsidR="00526411" w:rsidRDefault="002378EF">
            <w:pPr>
              <w:widowControl w:val="0"/>
              <w:jc w:val="center"/>
            </w:pPr>
            <w:r>
              <w:t>3</w:t>
            </w:r>
          </w:p>
        </w:tc>
        <w:tc>
          <w:tcPr>
            <w:tcW w:w="2517" w:type="dxa"/>
            <w:tcBorders>
              <w:top w:val="single" w:sz="8" w:space="0" w:color="000000"/>
              <w:left w:val="single" w:sz="8" w:space="0" w:color="000000"/>
              <w:bottom w:val="single" w:sz="8" w:space="0" w:color="000000"/>
              <w:right w:val="single" w:sz="8" w:space="0" w:color="000000"/>
            </w:tcBorders>
            <w:vAlign w:val="center"/>
          </w:tcPr>
          <w:p w14:paraId="0EBF0C6A" w14:textId="77777777" w:rsidR="00526411" w:rsidRDefault="002378EF">
            <w:pPr>
              <w:widowControl w:val="0"/>
              <w:jc w:val="center"/>
            </w:pPr>
            <w:r>
              <w:t>0,00</w:t>
            </w:r>
          </w:p>
        </w:tc>
        <w:tc>
          <w:tcPr>
            <w:tcW w:w="2516" w:type="dxa"/>
            <w:tcBorders>
              <w:top w:val="nil"/>
              <w:left w:val="nil"/>
              <w:bottom w:val="nil"/>
              <w:right w:val="nil"/>
            </w:tcBorders>
            <w:vAlign w:val="center"/>
          </w:tcPr>
          <w:p w14:paraId="524BFD5F" w14:textId="77777777" w:rsidR="00526411" w:rsidRDefault="002378EF">
            <w:pPr>
              <w:widowControl w:val="0"/>
              <w:jc w:val="center"/>
            </w:pPr>
            <w:r>
              <w:t>19,48</w:t>
            </w:r>
          </w:p>
        </w:tc>
        <w:tc>
          <w:tcPr>
            <w:tcW w:w="2516" w:type="dxa"/>
            <w:tcBorders>
              <w:top w:val="single" w:sz="8" w:space="0" w:color="000000"/>
              <w:left w:val="single" w:sz="8" w:space="0" w:color="000000"/>
              <w:bottom w:val="single" w:sz="8" w:space="0" w:color="000000"/>
              <w:right w:val="single" w:sz="8" w:space="0" w:color="000000"/>
            </w:tcBorders>
            <w:vAlign w:val="center"/>
          </w:tcPr>
          <w:p w14:paraId="48440E90" w14:textId="77777777" w:rsidR="00526411" w:rsidRDefault="002378EF">
            <w:pPr>
              <w:widowControl w:val="0"/>
              <w:jc w:val="center"/>
            </w:pPr>
            <w:r>
              <w:t>54,84</w:t>
            </w:r>
          </w:p>
        </w:tc>
        <w:tc>
          <w:tcPr>
            <w:tcW w:w="2515" w:type="dxa"/>
            <w:tcBorders>
              <w:top w:val="nil"/>
              <w:left w:val="nil"/>
              <w:bottom w:val="nil"/>
              <w:right w:val="single" w:sz="8" w:space="0" w:color="000000"/>
            </w:tcBorders>
            <w:vAlign w:val="center"/>
          </w:tcPr>
          <w:p w14:paraId="75EF771C" w14:textId="77777777" w:rsidR="00526411" w:rsidRDefault="002378EF">
            <w:pPr>
              <w:widowControl w:val="0"/>
              <w:jc w:val="center"/>
            </w:pPr>
            <w:r>
              <w:t>73,91</w:t>
            </w:r>
          </w:p>
        </w:tc>
      </w:tr>
      <w:tr w:rsidR="00526411" w14:paraId="14FEDB0A" w14:textId="77777777">
        <w:trPr>
          <w:trHeight w:val="20"/>
        </w:trPr>
        <w:tc>
          <w:tcPr>
            <w:tcW w:w="2289" w:type="dxa"/>
            <w:vMerge w:val="restart"/>
            <w:tcBorders>
              <w:top w:val="single" w:sz="8" w:space="0" w:color="000000"/>
              <w:left w:val="single" w:sz="8" w:space="0" w:color="000000"/>
              <w:right w:val="single" w:sz="8" w:space="0" w:color="000000"/>
            </w:tcBorders>
          </w:tcPr>
          <w:p w14:paraId="2BB12185" w14:textId="77777777" w:rsidR="00526411" w:rsidRDefault="002378EF">
            <w:pPr>
              <w:widowControl w:val="0"/>
              <w:jc w:val="center"/>
            </w:pPr>
            <w:r>
              <w:t>3</w:t>
            </w:r>
          </w:p>
        </w:tc>
        <w:tc>
          <w:tcPr>
            <w:tcW w:w="2267" w:type="dxa"/>
            <w:tcBorders>
              <w:top w:val="single" w:sz="8" w:space="0" w:color="000000"/>
              <w:left w:val="single" w:sz="8" w:space="0" w:color="000000"/>
              <w:bottom w:val="single" w:sz="8" w:space="0" w:color="000000"/>
              <w:right w:val="single" w:sz="8" w:space="0" w:color="000000"/>
            </w:tcBorders>
          </w:tcPr>
          <w:p w14:paraId="455FC528" w14:textId="77777777" w:rsidR="00526411" w:rsidRDefault="002378EF">
            <w:pPr>
              <w:widowControl w:val="0"/>
              <w:jc w:val="center"/>
            </w:pPr>
            <w: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061B6135" w14:textId="77777777" w:rsidR="00526411" w:rsidRDefault="002378EF">
            <w:pPr>
              <w:widowControl w:val="0"/>
              <w:jc w:val="center"/>
            </w:pPr>
            <w:r>
              <w:t>37,50</w:t>
            </w:r>
          </w:p>
        </w:tc>
        <w:tc>
          <w:tcPr>
            <w:tcW w:w="2516" w:type="dxa"/>
            <w:tcBorders>
              <w:top w:val="single" w:sz="8" w:space="0" w:color="000000"/>
              <w:left w:val="single" w:sz="8" w:space="0" w:color="000000"/>
              <w:bottom w:val="single" w:sz="8" w:space="0" w:color="000000"/>
              <w:right w:val="single" w:sz="8" w:space="0" w:color="000000"/>
            </w:tcBorders>
            <w:vAlign w:val="center"/>
          </w:tcPr>
          <w:p w14:paraId="636CE147" w14:textId="77777777" w:rsidR="00526411" w:rsidRDefault="002378EF">
            <w:pPr>
              <w:widowControl w:val="0"/>
              <w:jc w:val="center"/>
            </w:pPr>
            <w:r>
              <w:t>3,90</w:t>
            </w:r>
          </w:p>
        </w:tc>
        <w:tc>
          <w:tcPr>
            <w:tcW w:w="2516" w:type="dxa"/>
            <w:tcBorders>
              <w:top w:val="single" w:sz="8" w:space="0" w:color="000000"/>
              <w:left w:val="single" w:sz="8" w:space="0" w:color="000000"/>
              <w:bottom w:val="single" w:sz="8" w:space="0" w:color="000000"/>
              <w:right w:val="single" w:sz="8" w:space="0" w:color="000000"/>
            </w:tcBorders>
            <w:vAlign w:val="center"/>
          </w:tcPr>
          <w:p w14:paraId="630B5561" w14:textId="77777777" w:rsidR="00526411" w:rsidRDefault="002378EF">
            <w:pPr>
              <w:widowControl w:val="0"/>
              <w:jc w:val="center"/>
            </w:pPr>
            <w:r>
              <w:t>2,15</w:t>
            </w:r>
          </w:p>
        </w:tc>
        <w:tc>
          <w:tcPr>
            <w:tcW w:w="2515" w:type="dxa"/>
            <w:tcBorders>
              <w:top w:val="single" w:sz="8" w:space="0" w:color="000000"/>
              <w:left w:val="single" w:sz="8" w:space="0" w:color="000000"/>
              <w:bottom w:val="single" w:sz="8" w:space="0" w:color="000000"/>
              <w:right w:val="single" w:sz="8" w:space="0" w:color="000000"/>
            </w:tcBorders>
            <w:vAlign w:val="center"/>
          </w:tcPr>
          <w:p w14:paraId="44D75C5B" w14:textId="77777777" w:rsidR="00526411" w:rsidRDefault="002378EF">
            <w:pPr>
              <w:widowControl w:val="0"/>
              <w:jc w:val="center"/>
            </w:pPr>
            <w:r>
              <w:t>0,00</w:t>
            </w:r>
          </w:p>
        </w:tc>
      </w:tr>
      <w:tr w:rsidR="00526411" w14:paraId="47644B80" w14:textId="77777777">
        <w:trPr>
          <w:trHeight w:val="20"/>
        </w:trPr>
        <w:tc>
          <w:tcPr>
            <w:tcW w:w="2289" w:type="dxa"/>
            <w:vMerge/>
            <w:tcBorders>
              <w:left w:val="single" w:sz="8" w:space="0" w:color="000000"/>
              <w:bottom w:val="single" w:sz="8" w:space="0" w:color="000000"/>
              <w:right w:val="single" w:sz="8" w:space="0" w:color="000000"/>
            </w:tcBorders>
          </w:tcPr>
          <w:p w14:paraId="1025C928" w14:textId="77777777" w:rsidR="00526411" w:rsidRDefault="00526411"/>
        </w:tc>
        <w:tc>
          <w:tcPr>
            <w:tcW w:w="2267" w:type="dxa"/>
            <w:tcBorders>
              <w:top w:val="nil"/>
              <w:left w:val="nil"/>
              <w:bottom w:val="nil"/>
              <w:right w:val="nil"/>
            </w:tcBorders>
          </w:tcPr>
          <w:p w14:paraId="14A2B1B1" w14:textId="77777777" w:rsidR="00526411" w:rsidRDefault="002378EF">
            <w:pPr>
              <w:widowControl w:val="0"/>
              <w:jc w:val="center"/>
            </w:pPr>
            <w: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40878295" w14:textId="77777777" w:rsidR="00526411" w:rsidRDefault="002378EF">
            <w:pPr>
              <w:widowControl w:val="0"/>
              <w:jc w:val="center"/>
            </w:pPr>
            <w:r>
              <w:t>62,50</w:t>
            </w:r>
          </w:p>
        </w:tc>
        <w:tc>
          <w:tcPr>
            <w:tcW w:w="2516" w:type="dxa"/>
            <w:tcBorders>
              <w:top w:val="nil"/>
              <w:left w:val="nil"/>
              <w:bottom w:val="nil"/>
              <w:right w:val="nil"/>
            </w:tcBorders>
            <w:vAlign w:val="center"/>
          </w:tcPr>
          <w:p w14:paraId="29A95935" w14:textId="77777777" w:rsidR="00526411" w:rsidRDefault="002378EF">
            <w:pPr>
              <w:widowControl w:val="0"/>
              <w:jc w:val="center"/>
            </w:pPr>
            <w:r>
              <w:t>96,10</w:t>
            </w:r>
          </w:p>
        </w:tc>
        <w:tc>
          <w:tcPr>
            <w:tcW w:w="2516" w:type="dxa"/>
            <w:tcBorders>
              <w:top w:val="single" w:sz="8" w:space="0" w:color="000000"/>
              <w:left w:val="single" w:sz="8" w:space="0" w:color="000000"/>
              <w:bottom w:val="single" w:sz="8" w:space="0" w:color="000000"/>
              <w:right w:val="single" w:sz="8" w:space="0" w:color="000000"/>
            </w:tcBorders>
            <w:vAlign w:val="center"/>
          </w:tcPr>
          <w:p w14:paraId="60D0203E" w14:textId="77777777" w:rsidR="00526411" w:rsidRDefault="002378EF">
            <w:pPr>
              <w:widowControl w:val="0"/>
              <w:jc w:val="center"/>
            </w:pPr>
            <w:r>
              <w:t>97,85</w:t>
            </w:r>
          </w:p>
        </w:tc>
        <w:tc>
          <w:tcPr>
            <w:tcW w:w="2515" w:type="dxa"/>
            <w:tcBorders>
              <w:top w:val="nil"/>
              <w:left w:val="nil"/>
              <w:bottom w:val="nil"/>
              <w:right w:val="single" w:sz="8" w:space="0" w:color="000000"/>
            </w:tcBorders>
            <w:vAlign w:val="center"/>
          </w:tcPr>
          <w:p w14:paraId="2B71CA22" w14:textId="77777777" w:rsidR="00526411" w:rsidRDefault="002378EF">
            <w:pPr>
              <w:widowControl w:val="0"/>
              <w:jc w:val="center"/>
            </w:pPr>
            <w:r>
              <w:t>100,00</w:t>
            </w:r>
          </w:p>
        </w:tc>
      </w:tr>
      <w:tr w:rsidR="00526411" w14:paraId="202F90AA" w14:textId="77777777">
        <w:trPr>
          <w:trHeight w:val="312"/>
        </w:trPr>
        <w:tc>
          <w:tcPr>
            <w:tcW w:w="2289" w:type="dxa"/>
            <w:vMerge w:val="restart"/>
            <w:tcBorders>
              <w:top w:val="single" w:sz="8" w:space="0" w:color="000000"/>
              <w:left w:val="single" w:sz="8" w:space="0" w:color="000000"/>
              <w:right w:val="single" w:sz="8" w:space="0" w:color="000000"/>
            </w:tcBorders>
          </w:tcPr>
          <w:p w14:paraId="6DB13C79" w14:textId="77777777" w:rsidR="00526411" w:rsidRDefault="002378EF">
            <w:pPr>
              <w:widowControl w:val="0"/>
              <w:jc w:val="center"/>
            </w:pPr>
            <w:r>
              <w:t>4</w:t>
            </w:r>
          </w:p>
        </w:tc>
        <w:tc>
          <w:tcPr>
            <w:tcW w:w="2267" w:type="dxa"/>
            <w:tcBorders>
              <w:top w:val="single" w:sz="8" w:space="0" w:color="000000"/>
              <w:left w:val="single" w:sz="8" w:space="0" w:color="000000"/>
              <w:bottom w:val="single" w:sz="8" w:space="0" w:color="000000"/>
              <w:right w:val="single" w:sz="8" w:space="0" w:color="000000"/>
            </w:tcBorders>
          </w:tcPr>
          <w:p w14:paraId="4369D908" w14:textId="77777777" w:rsidR="00526411" w:rsidRDefault="002378EF">
            <w:pPr>
              <w:widowControl w:val="0"/>
              <w:jc w:val="center"/>
            </w:pPr>
            <w: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4EB7D11C" w14:textId="77777777" w:rsidR="00526411" w:rsidRDefault="002378EF">
            <w:pPr>
              <w:widowControl w:val="0"/>
              <w:jc w:val="center"/>
            </w:pPr>
            <w:r>
              <w:t>25,00</w:t>
            </w:r>
          </w:p>
        </w:tc>
        <w:tc>
          <w:tcPr>
            <w:tcW w:w="2516" w:type="dxa"/>
            <w:tcBorders>
              <w:top w:val="single" w:sz="8" w:space="0" w:color="000000"/>
              <w:left w:val="single" w:sz="8" w:space="0" w:color="000000"/>
              <w:bottom w:val="single" w:sz="8" w:space="0" w:color="000000"/>
              <w:right w:val="single" w:sz="8" w:space="0" w:color="000000"/>
            </w:tcBorders>
            <w:vAlign w:val="center"/>
          </w:tcPr>
          <w:p w14:paraId="7CDE0AC4" w14:textId="77777777" w:rsidR="00526411" w:rsidRDefault="002378EF">
            <w:pPr>
              <w:widowControl w:val="0"/>
              <w:jc w:val="center"/>
            </w:pPr>
            <w:r>
              <w:t>11,69</w:t>
            </w:r>
          </w:p>
        </w:tc>
        <w:tc>
          <w:tcPr>
            <w:tcW w:w="2516" w:type="dxa"/>
            <w:tcBorders>
              <w:top w:val="single" w:sz="8" w:space="0" w:color="000000"/>
              <w:left w:val="single" w:sz="8" w:space="0" w:color="000000"/>
              <w:bottom w:val="single" w:sz="8" w:space="0" w:color="000000"/>
              <w:right w:val="single" w:sz="8" w:space="0" w:color="000000"/>
            </w:tcBorders>
            <w:vAlign w:val="center"/>
          </w:tcPr>
          <w:p w14:paraId="6D4FFB1C" w14:textId="77777777" w:rsidR="00526411" w:rsidRDefault="002378EF">
            <w:pPr>
              <w:widowControl w:val="0"/>
              <w:jc w:val="center"/>
            </w:pPr>
            <w:r>
              <w:t>1,08</w:t>
            </w:r>
          </w:p>
        </w:tc>
        <w:tc>
          <w:tcPr>
            <w:tcW w:w="2515" w:type="dxa"/>
            <w:tcBorders>
              <w:top w:val="single" w:sz="8" w:space="0" w:color="000000"/>
              <w:left w:val="single" w:sz="8" w:space="0" w:color="000000"/>
              <w:bottom w:val="single" w:sz="8" w:space="0" w:color="000000"/>
              <w:right w:val="single" w:sz="8" w:space="0" w:color="000000"/>
            </w:tcBorders>
            <w:vAlign w:val="center"/>
          </w:tcPr>
          <w:p w14:paraId="30614F65" w14:textId="77777777" w:rsidR="00526411" w:rsidRDefault="002378EF">
            <w:pPr>
              <w:widowControl w:val="0"/>
              <w:jc w:val="center"/>
            </w:pPr>
            <w:r>
              <w:t>0,00</w:t>
            </w:r>
          </w:p>
        </w:tc>
      </w:tr>
      <w:tr w:rsidR="00526411" w14:paraId="6210A922" w14:textId="77777777">
        <w:trPr>
          <w:trHeight w:val="312"/>
        </w:trPr>
        <w:tc>
          <w:tcPr>
            <w:tcW w:w="2289" w:type="dxa"/>
            <w:vMerge/>
            <w:tcBorders>
              <w:left w:val="single" w:sz="8" w:space="0" w:color="000000"/>
              <w:bottom w:val="single" w:sz="8" w:space="0" w:color="000000"/>
              <w:right w:val="single" w:sz="8" w:space="0" w:color="000000"/>
            </w:tcBorders>
          </w:tcPr>
          <w:p w14:paraId="5BCD7B5C" w14:textId="77777777" w:rsidR="00526411" w:rsidRDefault="00526411"/>
        </w:tc>
        <w:tc>
          <w:tcPr>
            <w:tcW w:w="2267" w:type="dxa"/>
            <w:tcBorders>
              <w:top w:val="nil"/>
              <w:left w:val="nil"/>
              <w:bottom w:val="nil"/>
              <w:right w:val="nil"/>
            </w:tcBorders>
          </w:tcPr>
          <w:p w14:paraId="75025BB3" w14:textId="77777777" w:rsidR="00526411" w:rsidRDefault="002378EF">
            <w:pPr>
              <w:widowControl w:val="0"/>
              <w:jc w:val="center"/>
            </w:pPr>
            <w: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7684D5B7" w14:textId="77777777" w:rsidR="00526411" w:rsidRDefault="002378EF">
            <w:pPr>
              <w:widowControl w:val="0"/>
              <w:jc w:val="center"/>
            </w:pPr>
            <w:r>
              <w:t>75,00</w:t>
            </w:r>
          </w:p>
        </w:tc>
        <w:tc>
          <w:tcPr>
            <w:tcW w:w="2516" w:type="dxa"/>
            <w:tcBorders>
              <w:top w:val="nil"/>
              <w:left w:val="nil"/>
              <w:bottom w:val="nil"/>
              <w:right w:val="nil"/>
            </w:tcBorders>
            <w:vAlign w:val="center"/>
          </w:tcPr>
          <w:p w14:paraId="6107B8B3" w14:textId="77777777" w:rsidR="00526411" w:rsidRDefault="002378EF">
            <w:pPr>
              <w:widowControl w:val="0"/>
              <w:jc w:val="center"/>
            </w:pPr>
            <w:r>
              <w:t>88,31</w:t>
            </w:r>
          </w:p>
        </w:tc>
        <w:tc>
          <w:tcPr>
            <w:tcW w:w="2516" w:type="dxa"/>
            <w:tcBorders>
              <w:top w:val="single" w:sz="8" w:space="0" w:color="000000"/>
              <w:left w:val="single" w:sz="8" w:space="0" w:color="000000"/>
              <w:bottom w:val="single" w:sz="8" w:space="0" w:color="000000"/>
              <w:right w:val="single" w:sz="8" w:space="0" w:color="000000"/>
            </w:tcBorders>
            <w:vAlign w:val="center"/>
          </w:tcPr>
          <w:p w14:paraId="0045A889" w14:textId="77777777" w:rsidR="00526411" w:rsidRDefault="002378EF">
            <w:pPr>
              <w:widowControl w:val="0"/>
              <w:jc w:val="center"/>
            </w:pPr>
            <w:r>
              <w:t>98,92</w:t>
            </w:r>
          </w:p>
        </w:tc>
        <w:tc>
          <w:tcPr>
            <w:tcW w:w="2515" w:type="dxa"/>
            <w:tcBorders>
              <w:top w:val="nil"/>
              <w:left w:val="nil"/>
              <w:bottom w:val="nil"/>
              <w:right w:val="single" w:sz="8" w:space="0" w:color="000000"/>
            </w:tcBorders>
            <w:vAlign w:val="center"/>
          </w:tcPr>
          <w:p w14:paraId="0B5F4CC4" w14:textId="77777777" w:rsidR="00526411" w:rsidRDefault="002378EF">
            <w:pPr>
              <w:widowControl w:val="0"/>
              <w:jc w:val="center"/>
            </w:pPr>
            <w:r>
              <w:t>100,00</w:t>
            </w:r>
          </w:p>
        </w:tc>
      </w:tr>
      <w:tr w:rsidR="00526411" w14:paraId="31EF5212" w14:textId="77777777">
        <w:trPr>
          <w:trHeight w:val="312"/>
        </w:trPr>
        <w:tc>
          <w:tcPr>
            <w:tcW w:w="2289" w:type="dxa"/>
            <w:vMerge w:val="restart"/>
            <w:tcBorders>
              <w:top w:val="single" w:sz="8" w:space="0" w:color="000000"/>
              <w:left w:val="single" w:sz="8" w:space="0" w:color="000000"/>
              <w:right w:val="single" w:sz="8" w:space="0" w:color="000000"/>
            </w:tcBorders>
          </w:tcPr>
          <w:p w14:paraId="343572D5" w14:textId="77777777" w:rsidR="00526411" w:rsidRDefault="002378EF">
            <w:pPr>
              <w:widowControl w:val="0"/>
              <w:jc w:val="center"/>
            </w:pPr>
            <w:r>
              <w:lastRenderedPageBreak/>
              <w:t>5</w:t>
            </w:r>
          </w:p>
        </w:tc>
        <w:tc>
          <w:tcPr>
            <w:tcW w:w="2267" w:type="dxa"/>
            <w:tcBorders>
              <w:top w:val="single" w:sz="8" w:space="0" w:color="000000"/>
              <w:left w:val="single" w:sz="8" w:space="0" w:color="000000"/>
              <w:bottom w:val="single" w:sz="8" w:space="0" w:color="000000"/>
              <w:right w:val="single" w:sz="8" w:space="0" w:color="000000"/>
            </w:tcBorders>
          </w:tcPr>
          <w:p w14:paraId="018318BE" w14:textId="77777777" w:rsidR="00526411" w:rsidRDefault="002378EF">
            <w:pPr>
              <w:widowControl w:val="0"/>
              <w:jc w:val="center"/>
            </w:pPr>
            <w: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1D58EFD1" w14:textId="77777777" w:rsidR="00526411" w:rsidRDefault="002378EF">
            <w:pPr>
              <w:widowControl w:val="0"/>
              <w:jc w:val="center"/>
            </w:pPr>
            <w:r>
              <w:t>25,00</w:t>
            </w:r>
          </w:p>
        </w:tc>
        <w:tc>
          <w:tcPr>
            <w:tcW w:w="2516" w:type="dxa"/>
            <w:tcBorders>
              <w:top w:val="single" w:sz="8" w:space="0" w:color="000000"/>
              <w:left w:val="single" w:sz="8" w:space="0" w:color="000000"/>
              <w:bottom w:val="single" w:sz="8" w:space="0" w:color="000000"/>
              <w:right w:val="single" w:sz="8" w:space="0" w:color="000000"/>
            </w:tcBorders>
            <w:vAlign w:val="center"/>
          </w:tcPr>
          <w:p w14:paraId="77F4E0A4" w14:textId="77777777" w:rsidR="00526411" w:rsidRDefault="002378EF">
            <w:pPr>
              <w:widowControl w:val="0"/>
              <w:jc w:val="center"/>
            </w:pPr>
            <w:r>
              <w:t>6,49</w:t>
            </w:r>
          </w:p>
        </w:tc>
        <w:tc>
          <w:tcPr>
            <w:tcW w:w="2516" w:type="dxa"/>
            <w:tcBorders>
              <w:top w:val="single" w:sz="8" w:space="0" w:color="000000"/>
              <w:left w:val="single" w:sz="8" w:space="0" w:color="000000"/>
              <w:bottom w:val="single" w:sz="8" w:space="0" w:color="000000"/>
              <w:right w:val="single" w:sz="8" w:space="0" w:color="000000"/>
            </w:tcBorders>
            <w:vAlign w:val="center"/>
          </w:tcPr>
          <w:p w14:paraId="085AF65F" w14:textId="77777777" w:rsidR="00526411" w:rsidRDefault="002378EF">
            <w:pPr>
              <w:widowControl w:val="0"/>
              <w:jc w:val="center"/>
            </w:pPr>
            <w:r>
              <w:t>15,05</w:t>
            </w:r>
          </w:p>
        </w:tc>
        <w:tc>
          <w:tcPr>
            <w:tcW w:w="2515" w:type="dxa"/>
            <w:tcBorders>
              <w:top w:val="single" w:sz="8" w:space="0" w:color="000000"/>
              <w:left w:val="single" w:sz="8" w:space="0" w:color="000000"/>
              <w:bottom w:val="single" w:sz="8" w:space="0" w:color="000000"/>
              <w:right w:val="single" w:sz="8" w:space="0" w:color="000000"/>
            </w:tcBorders>
            <w:vAlign w:val="center"/>
          </w:tcPr>
          <w:p w14:paraId="24AA3CE8" w14:textId="77777777" w:rsidR="00526411" w:rsidRDefault="002378EF">
            <w:pPr>
              <w:widowControl w:val="0"/>
              <w:jc w:val="center"/>
            </w:pPr>
            <w:r>
              <w:t>13,04</w:t>
            </w:r>
          </w:p>
        </w:tc>
      </w:tr>
      <w:tr w:rsidR="00526411" w14:paraId="3C2B9EA2" w14:textId="77777777">
        <w:trPr>
          <w:trHeight w:val="312"/>
        </w:trPr>
        <w:tc>
          <w:tcPr>
            <w:tcW w:w="2289" w:type="dxa"/>
            <w:vMerge/>
            <w:tcBorders>
              <w:left w:val="single" w:sz="8" w:space="0" w:color="000000"/>
              <w:bottom w:val="single" w:sz="8" w:space="0" w:color="000000"/>
              <w:right w:val="single" w:sz="8" w:space="0" w:color="000000"/>
            </w:tcBorders>
          </w:tcPr>
          <w:p w14:paraId="452C4272" w14:textId="77777777" w:rsidR="00526411" w:rsidRDefault="00526411"/>
        </w:tc>
        <w:tc>
          <w:tcPr>
            <w:tcW w:w="2267" w:type="dxa"/>
            <w:tcBorders>
              <w:top w:val="nil"/>
              <w:left w:val="nil"/>
              <w:bottom w:val="nil"/>
              <w:right w:val="nil"/>
            </w:tcBorders>
          </w:tcPr>
          <w:p w14:paraId="4DFDFB4F" w14:textId="77777777" w:rsidR="00526411" w:rsidRDefault="002378EF">
            <w:pPr>
              <w:widowControl w:val="0"/>
              <w:jc w:val="center"/>
            </w:pPr>
            <w: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239EF51F" w14:textId="77777777" w:rsidR="00526411" w:rsidRDefault="002378EF">
            <w:pPr>
              <w:widowControl w:val="0"/>
              <w:jc w:val="center"/>
            </w:pPr>
            <w:r>
              <w:t>75,00</w:t>
            </w:r>
          </w:p>
        </w:tc>
        <w:tc>
          <w:tcPr>
            <w:tcW w:w="2516" w:type="dxa"/>
            <w:tcBorders>
              <w:top w:val="nil"/>
              <w:left w:val="nil"/>
              <w:bottom w:val="nil"/>
              <w:right w:val="nil"/>
            </w:tcBorders>
            <w:vAlign w:val="center"/>
          </w:tcPr>
          <w:p w14:paraId="242E5D90" w14:textId="77777777" w:rsidR="00526411" w:rsidRDefault="002378EF">
            <w:pPr>
              <w:widowControl w:val="0"/>
              <w:jc w:val="center"/>
            </w:pPr>
            <w:r>
              <w:t>93,51</w:t>
            </w:r>
          </w:p>
        </w:tc>
        <w:tc>
          <w:tcPr>
            <w:tcW w:w="2516" w:type="dxa"/>
            <w:tcBorders>
              <w:top w:val="single" w:sz="8" w:space="0" w:color="000000"/>
              <w:left w:val="single" w:sz="8" w:space="0" w:color="000000"/>
              <w:bottom w:val="single" w:sz="8" w:space="0" w:color="000000"/>
              <w:right w:val="single" w:sz="8" w:space="0" w:color="000000"/>
            </w:tcBorders>
            <w:vAlign w:val="center"/>
          </w:tcPr>
          <w:p w14:paraId="21C812BD" w14:textId="77777777" w:rsidR="00526411" w:rsidRDefault="002378EF">
            <w:pPr>
              <w:widowControl w:val="0"/>
              <w:jc w:val="center"/>
            </w:pPr>
            <w:r>
              <w:t>84,95</w:t>
            </w:r>
          </w:p>
        </w:tc>
        <w:tc>
          <w:tcPr>
            <w:tcW w:w="2515" w:type="dxa"/>
            <w:tcBorders>
              <w:top w:val="nil"/>
              <w:left w:val="nil"/>
              <w:bottom w:val="nil"/>
              <w:right w:val="single" w:sz="8" w:space="0" w:color="000000"/>
            </w:tcBorders>
            <w:vAlign w:val="center"/>
          </w:tcPr>
          <w:p w14:paraId="1383A3B2" w14:textId="77777777" w:rsidR="00526411" w:rsidRDefault="002378EF">
            <w:pPr>
              <w:widowControl w:val="0"/>
              <w:jc w:val="center"/>
            </w:pPr>
            <w:r>
              <w:t>86,96</w:t>
            </w:r>
          </w:p>
        </w:tc>
      </w:tr>
      <w:tr w:rsidR="00526411" w14:paraId="6BE81309" w14:textId="77777777">
        <w:trPr>
          <w:trHeight w:val="312"/>
        </w:trPr>
        <w:tc>
          <w:tcPr>
            <w:tcW w:w="2289" w:type="dxa"/>
            <w:vMerge w:val="restart"/>
            <w:tcBorders>
              <w:top w:val="single" w:sz="8" w:space="0" w:color="000000"/>
              <w:left w:val="single" w:sz="8" w:space="0" w:color="000000"/>
              <w:right w:val="single" w:sz="8" w:space="0" w:color="000000"/>
            </w:tcBorders>
          </w:tcPr>
          <w:p w14:paraId="707184D1" w14:textId="77777777" w:rsidR="00526411" w:rsidRDefault="002378EF">
            <w:pPr>
              <w:widowControl w:val="0"/>
              <w:jc w:val="center"/>
            </w:pPr>
            <w:r>
              <w:t>6</w:t>
            </w:r>
          </w:p>
        </w:tc>
        <w:tc>
          <w:tcPr>
            <w:tcW w:w="2267" w:type="dxa"/>
            <w:tcBorders>
              <w:top w:val="single" w:sz="8" w:space="0" w:color="000000"/>
              <w:left w:val="single" w:sz="8" w:space="0" w:color="000000"/>
              <w:bottom w:val="single" w:sz="8" w:space="0" w:color="000000"/>
              <w:right w:val="single" w:sz="8" w:space="0" w:color="000000"/>
            </w:tcBorders>
          </w:tcPr>
          <w:p w14:paraId="4E012935" w14:textId="77777777" w:rsidR="00526411" w:rsidRDefault="002378EF">
            <w:pPr>
              <w:widowControl w:val="0"/>
              <w:jc w:val="center"/>
            </w:pPr>
            <w: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1D96A3A8" w14:textId="77777777" w:rsidR="00526411" w:rsidRDefault="002378EF">
            <w:pPr>
              <w:widowControl w:val="0"/>
              <w:jc w:val="center"/>
            </w:pPr>
            <w:r>
              <w:t>75,00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7112FDC" w14:textId="77777777" w:rsidR="00526411" w:rsidRDefault="002378EF">
            <w:pPr>
              <w:widowControl w:val="0"/>
              <w:jc w:val="center"/>
            </w:pPr>
            <w:r>
              <w:t>46,75</w:t>
            </w:r>
          </w:p>
        </w:tc>
        <w:tc>
          <w:tcPr>
            <w:tcW w:w="2516" w:type="dxa"/>
            <w:tcBorders>
              <w:top w:val="single" w:sz="8" w:space="0" w:color="000000"/>
              <w:left w:val="single" w:sz="8" w:space="0" w:color="000000"/>
              <w:bottom w:val="single" w:sz="8" w:space="0" w:color="000000"/>
              <w:right w:val="single" w:sz="8" w:space="0" w:color="000000"/>
            </w:tcBorders>
            <w:vAlign w:val="center"/>
          </w:tcPr>
          <w:p w14:paraId="2965DDDF" w14:textId="77777777" w:rsidR="00526411" w:rsidRDefault="002378EF">
            <w:pPr>
              <w:widowControl w:val="0"/>
              <w:jc w:val="center"/>
            </w:pPr>
            <w:r>
              <w:t>10,75</w:t>
            </w:r>
          </w:p>
        </w:tc>
        <w:tc>
          <w:tcPr>
            <w:tcW w:w="2515" w:type="dxa"/>
            <w:tcBorders>
              <w:top w:val="single" w:sz="8" w:space="0" w:color="000000"/>
              <w:left w:val="single" w:sz="8" w:space="0" w:color="000000"/>
              <w:bottom w:val="single" w:sz="8" w:space="0" w:color="000000"/>
              <w:right w:val="single" w:sz="8" w:space="0" w:color="000000"/>
            </w:tcBorders>
            <w:vAlign w:val="center"/>
          </w:tcPr>
          <w:p w14:paraId="43FD6A69" w14:textId="77777777" w:rsidR="00526411" w:rsidRDefault="002378EF">
            <w:pPr>
              <w:widowControl w:val="0"/>
              <w:jc w:val="center"/>
            </w:pPr>
            <w:r>
              <w:t>0,00</w:t>
            </w:r>
          </w:p>
        </w:tc>
      </w:tr>
      <w:tr w:rsidR="00526411" w14:paraId="419CD50C" w14:textId="77777777">
        <w:trPr>
          <w:trHeight w:val="312"/>
        </w:trPr>
        <w:tc>
          <w:tcPr>
            <w:tcW w:w="2289" w:type="dxa"/>
            <w:vMerge/>
            <w:tcBorders>
              <w:left w:val="single" w:sz="8" w:space="0" w:color="000000"/>
              <w:bottom w:val="single" w:sz="8" w:space="0" w:color="000000"/>
              <w:right w:val="single" w:sz="8" w:space="0" w:color="000000"/>
            </w:tcBorders>
          </w:tcPr>
          <w:p w14:paraId="412F38C1" w14:textId="77777777" w:rsidR="00526411" w:rsidRDefault="00526411"/>
        </w:tc>
        <w:tc>
          <w:tcPr>
            <w:tcW w:w="2267" w:type="dxa"/>
            <w:tcBorders>
              <w:top w:val="nil"/>
              <w:left w:val="nil"/>
              <w:bottom w:val="nil"/>
              <w:right w:val="nil"/>
            </w:tcBorders>
          </w:tcPr>
          <w:p w14:paraId="4BA120F3" w14:textId="77777777" w:rsidR="00526411" w:rsidRDefault="002378EF">
            <w:pPr>
              <w:widowControl w:val="0"/>
              <w:jc w:val="center"/>
            </w:pPr>
            <w: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7F79E623" w14:textId="77777777" w:rsidR="00526411" w:rsidRDefault="002378EF">
            <w:pPr>
              <w:widowControl w:val="0"/>
              <w:jc w:val="center"/>
            </w:pPr>
            <w:r>
              <w:t>25,00</w:t>
            </w:r>
          </w:p>
        </w:tc>
        <w:tc>
          <w:tcPr>
            <w:tcW w:w="2516" w:type="dxa"/>
            <w:tcBorders>
              <w:top w:val="nil"/>
              <w:left w:val="nil"/>
              <w:bottom w:val="nil"/>
              <w:right w:val="nil"/>
            </w:tcBorders>
            <w:vAlign w:val="center"/>
          </w:tcPr>
          <w:p w14:paraId="027EC115" w14:textId="77777777" w:rsidR="00526411" w:rsidRDefault="002378EF">
            <w:pPr>
              <w:widowControl w:val="0"/>
              <w:jc w:val="center"/>
            </w:pPr>
            <w:r>
              <w:t>53,25</w:t>
            </w:r>
          </w:p>
        </w:tc>
        <w:tc>
          <w:tcPr>
            <w:tcW w:w="2516" w:type="dxa"/>
            <w:tcBorders>
              <w:top w:val="single" w:sz="8" w:space="0" w:color="000000"/>
              <w:left w:val="single" w:sz="8" w:space="0" w:color="000000"/>
              <w:bottom w:val="single" w:sz="8" w:space="0" w:color="000000"/>
              <w:right w:val="single" w:sz="8" w:space="0" w:color="000000"/>
            </w:tcBorders>
            <w:vAlign w:val="center"/>
          </w:tcPr>
          <w:p w14:paraId="53C1F98D" w14:textId="77777777" w:rsidR="00526411" w:rsidRDefault="002378EF">
            <w:pPr>
              <w:widowControl w:val="0"/>
              <w:jc w:val="center"/>
            </w:pPr>
            <w:r>
              <w:t>89,25</w:t>
            </w:r>
          </w:p>
        </w:tc>
        <w:tc>
          <w:tcPr>
            <w:tcW w:w="2515" w:type="dxa"/>
            <w:tcBorders>
              <w:top w:val="nil"/>
              <w:left w:val="nil"/>
              <w:bottom w:val="nil"/>
              <w:right w:val="single" w:sz="8" w:space="0" w:color="000000"/>
            </w:tcBorders>
            <w:vAlign w:val="center"/>
          </w:tcPr>
          <w:p w14:paraId="538F7588" w14:textId="77777777" w:rsidR="00526411" w:rsidRDefault="002378EF">
            <w:pPr>
              <w:widowControl w:val="0"/>
              <w:jc w:val="center"/>
            </w:pPr>
            <w:r>
              <w:t>100,00</w:t>
            </w:r>
          </w:p>
        </w:tc>
      </w:tr>
      <w:tr w:rsidR="00526411" w14:paraId="3A3478E7" w14:textId="77777777">
        <w:trPr>
          <w:trHeight w:val="312"/>
        </w:trPr>
        <w:tc>
          <w:tcPr>
            <w:tcW w:w="2289" w:type="dxa"/>
            <w:vMerge w:val="restart"/>
            <w:tcBorders>
              <w:top w:val="single" w:sz="8" w:space="0" w:color="000000"/>
              <w:left w:val="single" w:sz="8" w:space="0" w:color="000000"/>
              <w:right w:val="single" w:sz="8" w:space="0" w:color="000000"/>
            </w:tcBorders>
          </w:tcPr>
          <w:p w14:paraId="38A603C1" w14:textId="77777777" w:rsidR="00526411" w:rsidRDefault="002378EF">
            <w:pPr>
              <w:widowControl w:val="0"/>
              <w:jc w:val="center"/>
            </w:pPr>
            <w:r>
              <w:t>7</w:t>
            </w:r>
          </w:p>
        </w:tc>
        <w:tc>
          <w:tcPr>
            <w:tcW w:w="2267" w:type="dxa"/>
            <w:tcBorders>
              <w:top w:val="single" w:sz="8" w:space="0" w:color="000000"/>
              <w:left w:val="single" w:sz="8" w:space="0" w:color="000000"/>
              <w:bottom w:val="single" w:sz="8" w:space="0" w:color="000000"/>
              <w:right w:val="single" w:sz="8" w:space="0" w:color="000000"/>
            </w:tcBorders>
          </w:tcPr>
          <w:p w14:paraId="53EAC726" w14:textId="77777777" w:rsidR="00526411" w:rsidRDefault="002378EF">
            <w:pPr>
              <w:widowControl w:val="0"/>
              <w:jc w:val="center"/>
            </w:pPr>
            <w: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70E6D3F2" w14:textId="77777777" w:rsidR="00526411" w:rsidRDefault="002378EF">
            <w:pPr>
              <w:widowControl w:val="0"/>
              <w:jc w:val="center"/>
            </w:pPr>
            <w:r>
              <w:t>50,00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25DCE44" w14:textId="77777777" w:rsidR="00526411" w:rsidRDefault="002378EF">
            <w:pPr>
              <w:widowControl w:val="0"/>
              <w:jc w:val="center"/>
            </w:pPr>
            <w:r>
              <w:t>31,17</w:t>
            </w:r>
          </w:p>
        </w:tc>
        <w:tc>
          <w:tcPr>
            <w:tcW w:w="2516" w:type="dxa"/>
            <w:tcBorders>
              <w:top w:val="single" w:sz="8" w:space="0" w:color="000000"/>
              <w:left w:val="single" w:sz="8" w:space="0" w:color="000000"/>
              <w:bottom w:val="single" w:sz="8" w:space="0" w:color="000000"/>
              <w:right w:val="single" w:sz="8" w:space="0" w:color="000000"/>
            </w:tcBorders>
            <w:vAlign w:val="center"/>
          </w:tcPr>
          <w:p w14:paraId="43BF0183" w14:textId="77777777" w:rsidR="00526411" w:rsidRDefault="002378EF">
            <w:pPr>
              <w:widowControl w:val="0"/>
              <w:jc w:val="center"/>
            </w:pPr>
            <w:r>
              <w:t>17,20</w:t>
            </w:r>
          </w:p>
        </w:tc>
        <w:tc>
          <w:tcPr>
            <w:tcW w:w="2515" w:type="dxa"/>
            <w:tcBorders>
              <w:top w:val="single" w:sz="8" w:space="0" w:color="000000"/>
              <w:left w:val="single" w:sz="8" w:space="0" w:color="000000"/>
              <w:bottom w:val="single" w:sz="8" w:space="0" w:color="000000"/>
              <w:right w:val="single" w:sz="8" w:space="0" w:color="000000"/>
            </w:tcBorders>
            <w:vAlign w:val="center"/>
          </w:tcPr>
          <w:p w14:paraId="11A9CD45" w14:textId="77777777" w:rsidR="00526411" w:rsidRDefault="002378EF">
            <w:pPr>
              <w:widowControl w:val="0"/>
              <w:jc w:val="center"/>
            </w:pPr>
            <w:r>
              <w:t>4,35</w:t>
            </w:r>
          </w:p>
        </w:tc>
      </w:tr>
      <w:tr w:rsidR="00526411" w14:paraId="413D9222" w14:textId="77777777">
        <w:trPr>
          <w:trHeight w:val="312"/>
        </w:trPr>
        <w:tc>
          <w:tcPr>
            <w:tcW w:w="2289" w:type="dxa"/>
            <w:vMerge/>
            <w:tcBorders>
              <w:left w:val="single" w:sz="8" w:space="0" w:color="000000"/>
              <w:bottom w:val="single" w:sz="8" w:space="0" w:color="000000"/>
              <w:right w:val="single" w:sz="8" w:space="0" w:color="000000"/>
            </w:tcBorders>
          </w:tcPr>
          <w:p w14:paraId="0A0F0F89" w14:textId="77777777" w:rsidR="00526411" w:rsidRDefault="00526411"/>
        </w:tc>
        <w:tc>
          <w:tcPr>
            <w:tcW w:w="2267" w:type="dxa"/>
            <w:tcBorders>
              <w:top w:val="nil"/>
              <w:left w:val="nil"/>
              <w:bottom w:val="nil"/>
              <w:right w:val="nil"/>
            </w:tcBorders>
          </w:tcPr>
          <w:p w14:paraId="7ED3B788" w14:textId="77777777" w:rsidR="00526411" w:rsidRDefault="002378EF">
            <w:pPr>
              <w:widowControl w:val="0"/>
              <w:jc w:val="center"/>
            </w:pPr>
            <w: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1B34E886" w14:textId="77777777" w:rsidR="00526411" w:rsidRDefault="002378EF">
            <w:pPr>
              <w:widowControl w:val="0"/>
              <w:jc w:val="center"/>
            </w:pPr>
            <w:r>
              <w:t>50,00</w:t>
            </w:r>
          </w:p>
        </w:tc>
        <w:tc>
          <w:tcPr>
            <w:tcW w:w="2516" w:type="dxa"/>
            <w:tcBorders>
              <w:top w:val="nil"/>
              <w:left w:val="nil"/>
              <w:bottom w:val="nil"/>
              <w:right w:val="nil"/>
            </w:tcBorders>
            <w:vAlign w:val="center"/>
          </w:tcPr>
          <w:p w14:paraId="57C929EE" w14:textId="77777777" w:rsidR="00526411" w:rsidRDefault="002378EF">
            <w:pPr>
              <w:widowControl w:val="0"/>
              <w:jc w:val="center"/>
            </w:pPr>
            <w:r>
              <w:t>68,83</w:t>
            </w:r>
          </w:p>
        </w:tc>
        <w:tc>
          <w:tcPr>
            <w:tcW w:w="2516" w:type="dxa"/>
            <w:tcBorders>
              <w:top w:val="single" w:sz="8" w:space="0" w:color="000000"/>
              <w:left w:val="single" w:sz="8" w:space="0" w:color="000000"/>
              <w:bottom w:val="single" w:sz="8" w:space="0" w:color="000000"/>
              <w:right w:val="single" w:sz="8" w:space="0" w:color="000000"/>
            </w:tcBorders>
            <w:vAlign w:val="center"/>
          </w:tcPr>
          <w:p w14:paraId="5B5A73B7" w14:textId="77777777" w:rsidR="00526411" w:rsidRDefault="002378EF">
            <w:pPr>
              <w:widowControl w:val="0"/>
              <w:jc w:val="center"/>
            </w:pPr>
            <w:r>
              <w:t>82,80</w:t>
            </w:r>
          </w:p>
        </w:tc>
        <w:tc>
          <w:tcPr>
            <w:tcW w:w="2515" w:type="dxa"/>
            <w:tcBorders>
              <w:top w:val="nil"/>
              <w:left w:val="nil"/>
              <w:bottom w:val="nil"/>
              <w:right w:val="single" w:sz="8" w:space="0" w:color="000000"/>
            </w:tcBorders>
            <w:vAlign w:val="center"/>
          </w:tcPr>
          <w:p w14:paraId="38160EAB" w14:textId="77777777" w:rsidR="00526411" w:rsidRDefault="002378EF">
            <w:pPr>
              <w:widowControl w:val="0"/>
              <w:jc w:val="center"/>
            </w:pPr>
            <w:r>
              <w:t>95,65</w:t>
            </w:r>
          </w:p>
        </w:tc>
      </w:tr>
      <w:tr w:rsidR="00526411" w14:paraId="22750BF7" w14:textId="77777777">
        <w:trPr>
          <w:trHeight w:val="312"/>
        </w:trPr>
        <w:tc>
          <w:tcPr>
            <w:tcW w:w="2289" w:type="dxa"/>
            <w:vMerge w:val="restart"/>
            <w:tcBorders>
              <w:top w:val="single" w:sz="8" w:space="0" w:color="000000"/>
              <w:left w:val="single" w:sz="8" w:space="0" w:color="000000"/>
              <w:right w:val="single" w:sz="8" w:space="0" w:color="000000"/>
            </w:tcBorders>
          </w:tcPr>
          <w:p w14:paraId="721BFE49" w14:textId="77777777" w:rsidR="00526411" w:rsidRDefault="002378EF">
            <w:pPr>
              <w:widowControl w:val="0"/>
              <w:jc w:val="center"/>
            </w:pPr>
            <w:r>
              <w:t>8</w:t>
            </w:r>
          </w:p>
        </w:tc>
        <w:tc>
          <w:tcPr>
            <w:tcW w:w="2267" w:type="dxa"/>
            <w:tcBorders>
              <w:top w:val="single" w:sz="8" w:space="0" w:color="000000"/>
              <w:left w:val="single" w:sz="8" w:space="0" w:color="000000"/>
              <w:bottom w:val="single" w:sz="8" w:space="0" w:color="000000"/>
              <w:right w:val="single" w:sz="8" w:space="0" w:color="000000"/>
            </w:tcBorders>
          </w:tcPr>
          <w:p w14:paraId="36F731DA" w14:textId="77777777" w:rsidR="00526411" w:rsidRDefault="002378EF">
            <w:pPr>
              <w:widowControl w:val="0"/>
              <w:jc w:val="center"/>
            </w:pPr>
            <w: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4440516F" w14:textId="77777777" w:rsidR="00526411" w:rsidRDefault="002378EF">
            <w:pPr>
              <w:widowControl w:val="0"/>
              <w:jc w:val="center"/>
            </w:pPr>
            <w:r>
              <w:t>75,00</w:t>
            </w:r>
          </w:p>
        </w:tc>
        <w:tc>
          <w:tcPr>
            <w:tcW w:w="2516" w:type="dxa"/>
            <w:tcBorders>
              <w:top w:val="single" w:sz="8" w:space="0" w:color="000000"/>
              <w:left w:val="single" w:sz="8" w:space="0" w:color="000000"/>
              <w:bottom w:val="single" w:sz="8" w:space="0" w:color="000000"/>
              <w:right w:val="single" w:sz="8" w:space="0" w:color="000000"/>
            </w:tcBorders>
            <w:vAlign w:val="center"/>
          </w:tcPr>
          <w:p w14:paraId="7280F5F9" w14:textId="77777777" w:rsidR="00526411" w:rsidRDefault="002378EF">
            <w:pPr>
              <w:widowControl w:val="0"/>
              <w:jc w:val="center"/>
            </w:pPr>
            <w:r>
              <w:t>42,86</w:t>
            </w:r>
          </w:p>
        </w:tc>
        <w:tc>
          <w:tcPr>
            <w:tcW w:w="2516" w:type="dxa"/>
            <w:tcBorders>
              <w:top w:val="single" w:sz="8" w:space="0" w:color="000000"/>
              <w:left w:val="single" w:sz="8" w:space="0" w:color="000000"/>
              <w:bottom w:val="single" w:sz="8" w:space="0" w:color="000000"/>
              <w:right w:val="single" w:sz="8" w:space="0" w:color="000000"/>
            </w:tcBorders>
            <w:vAlign w:val="center"/>
          </w:tcPr>
          <w:p w14:paraId="58694BD0" w14:textId="77777777" w:rsidR="00526411" w:rsidRDefault="002378EF">
            <w:pPr>
              <w:widowControl w:val="0"/>
              <w:jc w:val="center"/>
            </w:pPr>
            <w:r>
              <w:t>32,26</w:t>
            </w:r>
          </w:p>
        </w:tc>
        <w:tc>
          <w:tcPr>
            <w:tcW w:w="2515" w:type="dxa"/>
            <w:tcBorders>
              <w:top w:val="single" w:sz="8" w:space="0" w:color="000000"/>
              <w:left w:val="single" w:sz="8" w:space="0" w:color="000000"/>
              <w:bottom w:val="single" w:sz="8" w:space="0" w:color="000000"/>
              <w:right w:val="single" w:sz="8" w:space="0" w:color="000000"/>
            </w:tcBorders>
            <w:vAlign w:val="center"/>
          </w:tcPr>
          <w:p w14:paraId="5A8E5C3A" w14:textId="77777777" w:rsidR="00526411" w:rsidRDefault="002378EF">
            <w:pPr>
              <w:widowControl w:val="0"/>
              <w:jc w:val="center"/>
            </w:pPr>
            <w:r>
              <w:t>26,09</w:t>
            </w:r>
          </w:p>
        </w:tc>
      </w:tr>
      <w:tr w:rsidR="00526411" w14:paraId="593DA794" w14:textId="77777777">
        <w:trPr>
          <w:trHeight w:val="312"/>
        </w:trPr>
        <w:tc>
          <w:tcPr>
            <w:tcW w:w="2289" w:type="dxa"/>
            <w:vMerge/>
            <w:tcBorders>
              <w:left w:val="single" w:sz="8" w:space="0" w:color="000000"/>
              <w:bottom w:val="single" w:sz="8" w:space="0" w:color="000000"/>
              <w:right w:val="single" w:sz="8" w:space="0" w:color="000000"/>
            </w:tcBorders>
          </w:tcPr>
          <w:p w14:paraId="7F58D5F9" w14:textId="77777777" w:rsidR="00526411" w:rsidRDefault="00526411"/>
        </w:tc>
        <w:tc>
          <w:tcPr>
            <w:tcW w:w="2267" w:type="dxa"/>
            <w:tcBorders>
              <w:top w:val="nil"/>
              <w:left w:val="nil"/>
              <w:bottom w:val="nil"/>
              <w:right w:val="nil"/>
            </w:tcBorders>
          </w:tcPr>
          <w:p w14:paraId="0E15AA18" w14:textId="77777777" w:rsidR="00526411" w:rsidRDefault="002378EF">
            <w:pPr>
              <w:widowControl w:val="0"/>
              <w:jc w:val="center"/>
            </w:pPr>
            <w: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702B1F47" w14:textId="77777777" w:rsidR="00526411" w:rsidRDefault="002378EF">
            <w:pPr>
              <w:widowControl w:val="0"/>
              <w:jc w:val="center"/>
            </w:pPr>
            <w:r>
              <w:t>25,00</w:t>
            </w:r>
          </w:p>
        </w:tc>
        <w:tc>
          <w:tcPr>
            <w:tcW w:w="2516" w:type="dxa"/>
            <w:tcBorders>
              <w:top w:val="nil"/>
              <w:left w:val="nil"/>
              <w:bottom w:val="nil"/>
              <w:right w:val="nil"/>
            </w:tcBorders>
            <w:vAlign w:val="center"/>
          </w:tcPr>
          <w:p w14:paraId="415BC85A" w14:textId="77777777" w:rsidR="00526411" w:rsidRDefault="002378EF">
            <w:pPr>
              <w:widowControl w:val="0"/>
              <w:jc w:val="center"/>
            </w:pPr>
            <w:r>
              <w:t>57,14</w:t>
            </w:r>
          </w:p>
        </w:tc>
        <w:tc>
          <w:tcPr>
            <w:tcW w:w="2516" w:type="dxa"/>
            <w:tcBorders>
              <w:top w:val="single" w:sz="8" w:space="0" w:color="000000"/>
              <w:left w:val="single" w:sz="8" w:space="0" w:color="000000"/>
              <w:bottom w:val="single" w:sz="8" w:space="0" w:color="000000"/>
              <w:right w:val="single" w:sz="8" w:space="0" w:color="000000"/>
            </w:tcBorders>
            <w:vAlign w:val="center"/>
          </w:tcPr>
          <w:p w14:paraId="7921EB59" w14:textId="77777777" w:rsidR="00526411" w:rsidRDefault="002378EF">
            <w:pPr>
              <w:widowControl w:val="0"/>
              <w:jc w:val="center"/>
            </w:pPr>
            <w:r>
              <w:t>67,74</w:t>
            </w:r>
          </w:p>
        </w:tc>
        <w:tc>
          <w:tcPr>
            <w:tcW w:w="2515" w:type="dxa"/>
            <w:tcBorders>
              <w:top w:val="nil"/>
              <w:left w:val="nil"/>
              <w:bottom w:val="nil"/>
              <w:right w:val="single" w:sz="8" w:space="0" w:color="000000"/>
            </w:tcBorders>
            <w:vAlign w:val="center"/>
          </w:tcPr>
          <w:p w14:paraId="254EC08D" w14:textId="77777777" w:rsidR="00526411" w:rsidRDefault="002378EF">
            <w:pPr>
              <w:widowControl w:val="0"/>
              <w:jc w:val="center"/>
            </w:pPr>
            <w:r>
              <w:t>73,91</w:t>
            </w:r>
          </w:p>
        </w:tc>
      </w:tr>
      <w:tr w:rsidR="00526411" w14:paraId="14CEE154" w14:textId="77777777">
        <w:trPr>
          <w:trHeight w:val="312"/>
        </w:trPr>
        <w:tc>
          <w:tcPr>
            <w:tcW w:w="2289" w:type="dxa"/>
            <w:vMerge w:val="restart"/>
            <w:tcBorders>
              <w:top w:val="single" w:sz="8" w:space="0" w:color="000000"/>
              <w:left w:val="single" w:sz="8" w:space="0" w:color="000000"/>
              <w:right w:val="single" w:sz="8" w:space="0" w:color="000000"/>
            </w:tcBorders>
          </w:tcPr>
          <w:p w14:paraId="2D52C81C" w14:textId="77777777" w:rsidR="00526411" w:rsidRDefault="002378EF">
            <w:pPr>
              <w:widowControl w:val="0"/>
              <w:jc w:val="center"/>
            </w:pPr>
            <w:r>
              <w:t>9</w:t>
            </w:r>
          </w:p>
        </w:tc>
        <w:tc>
          <w:tcPr>
            <w:tcW w:w="2267" w:type="dxa"/>
            <w:tcBorders>
              <w:top w:val="single" w:sz="8" w:space="0" w:color="000000"/>
              <w:left w:val="single" w:sz="8" w:space="0" w:color="000000"/>
              <w:bottom w:val="single" w:sz="8" w:space="0" w:color="000000"/>
              <w:right w:val="single" w:sz="8" w:space="0" w:color="000000"/>
            </w:tcBorders>
          </w:tcPr>
          <w:p w14:paraId="5BD3B0DD" w14:textId="77777777" w:rsidR="00526411" w:rsidRDefault="002378EF">
            <w:pPr>
              <w:widowControl w:val="0"/>
              <w:jc w:val="center"/>
            </w:pPr>
            <w: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6334EE31" w14:textId="77777777" w:rsidR="00526411" w:rsidRDefault="002378EF">
            <w:pPr>
              <w:widowControl w:val="0"/>
              <w:jc w:val="center"/>
            </w:pPr>
            <w:r>
              <w:t>62,50</w:t>
            </w:r>
          </w:p>
        </w:tc>
        <w:tc>
          <w:tcPr>
            <w:tcW w:w="2516" w:type="dxa"/>
            <w:tcBorders>
              <w:top w:val="single" w:sz="8" w:space="0" w:color="000000"/>
              <w:left w:val="single" w:sz="8" w:space="0" w:color="000000"/>
              <w:bottom w:val="single" w:sz="8" w:space="0" w:color="000000"/>
              <w:right w:val="single" w:sz="8" w:space="0" w:color="000000"/>
            </w:tcBorders>
            <w:vAlign w:val="center"/>
          </w:tcPr>
          <w:p w14:paraId="00A2BAD3" w14:textId="77777777" w:rsidR="00526411" w:rsidRDefault="002378EF">
            <w:pPr>
              <w:widowControl w:val="0"/>
              <w:jc w:val="center"/>
            </w:pPr>
            <w:r>
              <w:t>11,69</w:t>
            </w:r>
          </w:p>
        </w:tc>
        <w:tc>
          <w:tcPr>
            <w:tcW w:w="2516" w:type="dxa"/>
            <w:tcBorders>
              <w:top w:val="single" w:sz="8" w:space="0" w:color="000000"/>
              <w:left w:val="single" w:sz="8" w:space="0" w:color="000000"/>
              <w:bottom w:val="single" w:sz="8" w:space="0" w:color="000000"/>
              <w:right w:val="single" w:sz="8" w:space="0" w:color="000000"/>
            </w:tcBorders>
            <w:vAlign w:val="center"/>
          </w:tcPr>
          <w:p w14:paraId="7DE5EF24" w14:textId="77777777" w:rsidR="00526411" w:rsidRDefault="002378EF">
            <w:pPr>
              <w:widowControl w:val="0"/>
              <w:jc w:val="center"/>
            </w:pPr>
            <w:r>
              <w:t>5,38</w:t>
            </w:r>
          </w:p>
        </w:tc>
        <w:tc>
          <w:tcPr>
            <w:tcW w:w="2515" w:type="dxa"/>
            <w:tcBorders>
              <w:top w:val="single" w:sz="8" w:space="0" w:color="000000"/>
              <w:left w:val="single" w:sz="8" w:space="0" w:color="000000"/>
              <w:bottom w:val="single" w:sz="8" w:space="0" w:color="000000"/>
              <w:right w:val="single" w:sz="8" w:space="0" w:color="000000"/>
            </w:tcBorders>
            <w:vAlign w:val="center"/>
          </w:tcPr>
          <w:p w14:paraId="791424A6" w14:textId="77777777" w:rsidR="00526411" w:rsidRDefault="002378EF">
            <w:pPr>
              <w:widowControl w:val="0"/>
              <w:jc w:val="center"/>
            </w:pPr>
            <w:r>
              <w:t>0,00</w:t>
            </w:r>
          </w:p>
        </w:tc>
      </w:tr>
      <w:tr w:rsidR="00526411" w14:paraId="6AC62E0F" w14:textId="77777777">
        <w:trPr>
          <w:trHeight w:val="312"/>
        </w:trPr>
        <w:tc>
          <w:tcPr>
            <w:tcW w:w="2289" w:type="dxa"/>
            <w:vMerge/>
            <w:tcBorders>
              <w:left w:val="single" w:sz="8" w:space="0" w:color="000000"/>
              <w:bottom w:val="single" w:sz="8" w:space="0" w:color="000000"/>
              <w:right w:val="single" w:sz="8" w:space="0" w:color="000000"/>
            </w:tcBorders>
          </w:tcPr>
          <w:p w14:paraId="5FA71214" w14:textId="77777777" w:rsidR="00526411" w:rsidRDefault="00526411"/>
        </w:tc>
        <w:tc>
          <w:tcPr>
            <w:tcW w:w="2267" w:type="dxa"/>
            <w:tcBorders>
              <w:top w:val="nil"/>
              <w:left w:val="nil"/>
              <w:bottom w:val="nil"/>
              <w:right w:val="nil"/>
            </w:tcBorders>
          </w:tcPr>
          <w:p w14:paraId="276D7CCF" w14:textId="77777777" w:rsidR="00526411" w:rsidRDefault="002378EF">
            <w:pPr>
              <w:widowControl w:val="0"/>
              <w:jc w:val="center"/>
            </w:pPr>
            <w: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2E59C820" w14:textId="77777777" w:rsidR="00526411" w:rsidRDefault="002378EF">
            <w:pPr>
              <w:widowControl w:val="0"/>
              <w:jc w:val="center"/>
            </w:pPr>
            <w:r>
              <w:t>37,50</w:t>
            </w:r>
          </w:p>
        </w:tc>
        <w:tc>
          <w:tcPr>
            <w:tcW w:w="2516" w:type="dxa"/>
            <w:tcBorders>
              <w:top w:val="nil"/>
              <w:left w:val="nil"/>
              <w:bottom w:val="nil"/>
              <w:right w:val="nil"/>
            </w:tcBorders>
            <w:vAlign w:val="center"/>
          </w:tcPr>
          <w:p w14:paraId="455F2C92" w14:textId="77777777" w:rsidR="00526411" w:rsidRDefault="002378EF">
            <w:pPr>
              <w:widowControl w:val="0"/>
              <w:jc w:val="center"/>
            </w:pPr>
            <w:r>
              <w:t>88,31</w:t>
            </w:r>
          </w:p>
        </w:tc>
        <w:tc>
          <w:tcPr>
            <w:tcW w:w="2516" w:type="dxa"/>
            <w:tcBorders>
              <w:top w:val="single" w:sz="8" w:space="0" w:color="000000"/>
              <w:left w:val="single" w:sz="8" w:space="0" w:color="000000"/>
              <w:bottom w:val="single" w:sz="8" w:space="0" w:color="000000"/>
              <w:right w:val="single" w:sz="8" w:space="0" w:color="000000"/>
            </w:tcBorders>
            <w:vAlign w:val="center"/>
          </w:tcPr>
          <w:p w14:paraId="6F3DB8AC" w14:textId="77777777" w:rsidR="00526411" w:rsidRDefault="002378EF">
            <w:pPr>
              <w:widowControl w:val="0"/>
              <w:jc w:val="center"/>
            </w:pPr>
            <w:r>
              <w:t>94,62</w:t>
            </w:r>
          </w:p>
        </w:tc>
        <w:tc>
          <w:tcPr>
            <w:tcW w:w="2515" w:type="dxa"/>
            <w:tcBorders>
              <w:top w:val="nil"/>
              <w:left w:val="nil"/>
              <w:bottom w:val="nil"/>
              <w:right w:val="single" w:sz="8" w:space="0" w:color="000000"/>
            </w:tcBorders>
            <w:vAlign w:val="center"/>
          </w:tcPr>
          <w:p w14:paraId="2DE2A44F" w14:textId="77777777" w:rsidR="00526411" w:rsidRDefault="002378EF">
            <w:pPr>
              <w:widowControl w:val="0"/>
              <w:jc w:val="center"/>
            </w:pPr>
            <w:r>
              <w:t>100,00</w:t>
            </w:r>
          </w:p>
        </w:tc>
      </w:tr>
      <w:tr w:rsidR="00526411" w14:paraId="44C8439C" w14:textId="77777777">
        <w:trPr>
          <w:trHeight w:val="312"/>
        </w:trPr>
        <w:tc>
          <w:tcPr>
            <w:tcW w:w="2289" w:type="dxa"/>
            <w:vMerge w:val="restart"/>
            <w:tcBorders>
              <w:top w:val="single" w:sz="8" w:space="0" w:color="000000"/>
              <w:left w:val="single" w:sz="8" w:space="0" w:color="000000"/>
              <w:right w:val="single" w:sz="8" w:space="0" w:color="000000"/>
            </w:tcBorders>
          </w:tcPr>
          <w:p w14:paraId="4FE1DA9A" w14:textId="77777777" w:rsidR="00526411" w:rsidRDefault="002378EF">
            <w:pPr>
              <w:widowControl w:val="0"/>
              <w:jc w:val="center"/>
            </w:pPr>
            <w:r>
              <w:t>10</w:t>
            </w:r>
          </w:p>
        </w:tc>
        <w:tc>
          <w:tcPr>
            <w:tcW w:w="2267" w:type="dxa"/>
            <w:tcBorders>
              <w:top w:val="single" w:sz="8" w:space="0" w:color="000000"/>
              <w:left w:val="single" w:sz="8" w:space="0" w:color="000000"/>
              <w:bottom w:val="single" w:sz="8" w:space="0" w:color="000000"/>
              <w:right w:val="single" w:sz="8" w:space="0" w:color="000000"/>
            </w:tcBorders>
          </w:tcPr>
          <w:p w14:paraId="268C282E" w14:textId="77777777" w:rsidR="00526411" w:rsidRDefault="002378EF">
            <w:pPr>
              <w:widowControl w:val="0"/>
              <w:jc w:val="center"/>
            </w:pPr>
            <w: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69EE2534" w14:textId="77777777" w:rsidR="00526411" w:rsidRDefault="002378EF">
            <w:pPr>
              <w:widowControl w:val="0"/>
              <w:jc w:val="center"/>
            </w:pPr>
            <w:r>
              <w:t>87,50</w:t>
            </w:r>
          </w:p>
        </w:tc>
        <w:tc>
          <w:tcPr>
            <w:tcW w:w="2516" w:type="dxa"/>
            <w:tcBorders>
              <w:top w:val="single" w:sz="8" w:space="0" w:color="000000"/>
              <w:left w:val="single" w:sz="8" w:space="0" w:color="000000"/>
              <w:bottom w:val="single" w:sz="8" w:space="0" w:color="000000"/>
              <w:right w:val="single" w:sz="8" w:space="0" w:color="000000"/>
            </w:tcBorders>
            <w:vAlign w:val="center"/>
          </w:tcPr>
          <w:p w14:paraId="70163A71" w14:textId="77777777" w:rsidR="00526411" w:rsidRDefault="002378EF">
            <w:pPr>
              <w:widowControl w:val="0"/>
              <w:jc w:val="center"/>
            </w:pPr>
            <w:r>
              <w:t>59,74</w:t>
            </w:r>
          </w:p>
        </w:tc>
        <w:tc>
          <w:tcPr>
            <w:tcW w:w="2516" w:type="dxa"/>
            <w:tcBorders>
              <w:top w:val="single" w:sz="8" w:space="0" w:color="000000"/>
              <w:left w:val="single" w:sz="8" w:space="0" w:color="000000"/>
              <w:bottom w:val="single" w:sz="8" w:space="0" w:color="000000"/>
              <w:right w:val="single" w:sz="8" w:space="0" w:color="000000"/>
            </w:tcBorders>
            <w:vAlign w:val="center"/>
          </w:tcPr>
          <w:p w14:paraId="1FCCF93D" w14:textId="77777777" w:rsidR="00526411" w:rsidRDefault="002378EF">
            <w:pPr>
              <w:widowControl w:val="0"/>
              <w:jc w:val="center"/>
            </w:pPr>
            <w:r>
              <w:t>30,11</w:t>
            </w:r>
          </w:p>
        </w:tc>
        <w:tc>
          <w:tcPr>
            <w:tcW w:w="2515" w:type="dxa"/>
            <w:tcBorders>
              <w:top w:val="single" w:sz="8" w:space="0" w:color="000000"/>
              <w:left w:val="single" w:sz="8" w:space="0" w:color="000000"/>
              <w:bottom w:val="single" w:sz="8" w:space="0" w:color="000000"/>
              <w:right w:val="single" w:sz="8" w:space="0" w:color="000000"/>
            </w:tcBorders>
            <w:vAlign w:val="center"/>
          </w:tcPr>
          <w:p w14:paraId="15825A20" w14:textId="77777777" w:rsidR="00526411" w:rsidRDefault="002378EF">
            <w:pPr>
              <w:widowControl w:val="0"/>
              <w:jc w:val="center"/>
            </w:pPr>
            <w:r>
              <w:t>6,52</w:t>
            </w:r>
          </w:p>
        </w:tc>
      </w:tr>
      <w:tr w:rsidR="00526411" w14:paraId="452FE654" w14:textId="77777777">
        <w:trPr>
          <w:trHeight w:val="312"/>
        </w:trPr>
        <w:tc>
          <w:tcPr>
            <w:tcW w:w="2289" w:type="dxa"/>
            <w:vMerge/>
            <w:tcBorders>
              <w:left w:val="single" w:sz="8" w:space="0" w:color="000000"/>
              <w:right w:val="single" w:sz="8" w:space="0" w:color="000000"/>
            </w:tcBorders>
          </w:tcPr>
          <w:p w14:paraId="51D6842C" w14:textId="77777777" w:rsidR="00526411" w:rsidRDefault="00526411"/>
        </w:tc>
        <w:tc>
          <w:tcPr>
            <w:tcW w:w="2267" w:type="dxa"/>
            <w:tcBorders>
              <w:top w:val="nil"/>
              <w:left w:val="nil"/>
              <w:bottom w:val="nil"/>
              <w:right w:val="nil"/>
            </w:tcBorders>
          </w:tcPr>
          <w:p w14:paraId="2D997748" w14:textId="77777777" w:rsidR="00526411" w:rsidRDefault="002378EF">
            <w:pPr>
              <w:widowControl w:val="0"/>
              <w:jc w:val="center"/>
            </w:pPr>
            <w: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7381E330" w14:textId="77777777" w:rsidR="00526411" w:rsidRDefault="002378EF">
            <w:pPr>
              <w:widowControl w:val="0"/>
              <w:jc w:val="center"/>
            </w:pPr>
            <w:r>
              <w:t>0,00</w:t>
            </w:r>
          </w:p>
        </w:tc>
        <w:tc>
          <w:tcPr>
            <w:tcW w:w="2516" w:type="dxa"/>
            <w:tcBorders>
              <w:top w:val="nil"/>
              <w:left w:val="nil"/>
              <w:bottom w:val="nil"/>
              <w:right w:val="nil"/>
            </w:tcBorders>
            <w:vAlign w:val="center"/>
          </w:tcPr>
          <w:p w14:paraId="58F5A711" w14:textId="77777777" w:rsidR="00526411" w:rsidRDefault="002378EF">
            <w:pPr>
              <w:widowControl w:val="0"/>
              <w:jc w:val="center"/>
            </w:pPr>
            <w:r>
              <w:t>7,79</w:t>
            </w:r>
          </w:p>
        </w:tc>
        <w:tc>
          <w:tcPr>
            <w:tcW w:w="2516" w:type="dxa"/>
            <w:tcBorders>
              <w:top w:val="single" w:sz="8" w:space="0" w:color="000000"/>
              <w:left w:val="single" w:sz="8" w:space="0" w:color="000000"/>
              <w:bottom w:val="single" w:sz="8" w:space="0" w:color="000000"/>
              <w:right w:val="single" w:sz="8" w:space="0" w:color="000000"/>
            </w:tcBorders>
            <w:vAlign w:val="center"/>
          </w:tcPr>
          <w:p w14:paraId="6317101D" w14:textId="77777777" w:rsidR="00526411" w:rsidRDefault="002378EF">
            <w:pPr>
              <w:widowControl w:val="0"/>
              <w:jc w:val="center"/>
            </w:pPr>
            <w:r>
              <w:t>13,98</w:t>
            </w:r>
          </w:p>
        </w:tc>
        <w:tc>
          <w:tcPr>
            <w:tcW w:w="2515" w:type="dxa"/>
            <w:tcBorders>
              <w:top w:val="nil"/>
              <w:left w:val="nil"/>
              <w:bottom w:val="nil"/>
              <w:right w:val="single" w:sz="8" w:space="0" w:color="000000"/>
            </w:tcBorders>
            <w:vAlign w:val="center"/>
          </w:tcPr>
          <w:p w14:paraId="06D219AE" w14:textId="77777777" w:rsidR="00526411" w:rsidRDefault="002378EF">
            <w:pPr>
              <w:widowControl w:val="0"/>
              <w:jc w:val="center"/>
            </w:pPr>
            <w:r>
              <w:t>10,87</w:t>
            </w:r>
          </w:p>
        </w:tc>
      </w:tr>
      <w:tr w:rsidR="00526411" w14:paraId="5E6FB732" w14:textId="77777777">
        <w:trPr>
          <w:trHeight w:val="312"/>
        </w:trPr>
        <w:tc>
          <w:tcPr>
            <w:tcW w:w="2289" w:type="dxa"/>
            <w:vMerge/>
            <w:tcBorders>
              <w:left w:val="single" w:sz="8" w:space="0" w:color="000000"/>
              <w:right w:val="single" w:sz="8" w:space="0" w:color="000000"/>
            </w:tcBorders>
          </w:tcPr>
          <w:p w14:paraId="59A3EE3E" w14:textId="77777777" w:rsidR="00526411" w:rsidRDefault="00526411"/>
        </w:tc>
        <w:tc>
          <w:tcPr>
            <w:tcW w:w="2267" w:type="dxa"/>
            <w:tcBorders>
              <w:top w:val="single" w:sz="8" w:space="0" w:color="000000"/>
              <w:left w:val="single" w:sz="8" w:space="0" w:color="000000"/>
              <w:bottom w:val="single" w:sz="8" w:space="0" w:color="000000"/>
              <w:right w:val="single" w:sz="8" w:space="0" w:color="000000"/>
            </w:tcBorders>
          </w:tcPr>
          <w:p w14:paraId="00F7B68A" w14:textId="77777777" w:rsidR="00526411" w:rsidRDefault="002378EF">
            <w:pPr>
              <w:widowControl w:val="0"/>
              <w:jc w:val="center"/>
            </w:pPr>
            <w:r>
              <w:t>2</w:t>
            </w:r>
          </w:p>
        </w:tc>
        <w:tc>
          <w:tcPr>
            <w:tcW w:w="2517" w:type="dxa"/>
            <w:tcBorders>
              <w:top w:val="single" w:sz="8" w:space="0" w:color="000000"/>
              <w:left w:val="single" w:sz="8" w:space="0" w:color="000000"/>
              <w:bottom w:val="single" w:sz="8" w:space="0" w:color="000000"/>
              <w:right w:val="single" w:sz="8" w:space="0" w:color="000000"/>
            </w:tcBorders>
            <w:vAlign w:val="center"/>
          </w:tcPr>
          <w:p w14:paraId="3A2282D5" w14:textId="77777777" w:rsidR="00526411" w:rsidRDefault="002378EF">
            <w:pPr>
              <w:widowControl w:val="0"/>
              <w:jc w:val="center"/>
            </w:pPr>
            <w:r>
              <w:t>12,50</w:t>
            </w:r>
          </w:p>
        </w:tc>
        <w:tc>
          <w:tcPr>
            <w:tcW w:w="2516" w:type="dxa"/>
            <w:tcBorders>
              <w:top w:val="single" w:sz="8" w:space="0" w:color="000000"/>
              <w:left w:val="single" w:sz="8" w:space="0" w:color="000000"/>
              <w:bottom w:val="single" w:sz="8" w:space="0" w:color="000000"/>
              <w:right w:val="single" w:sz="8" w:space="0" w:color="000000"/>
            </w:tcBorders>
            <w:vAlign w:val="center"/>
          </w:tcPr>
          <w:p w14:paraId="5901EFC8" w14:textId="77777777" w:rsidR="00526411" w:rsidRDefault="002378EF">
            <w:pPr>
              <w:widowControl w:val="0"/>
              <w:jc w:val="center"/>
            </w:pPr>
            <w:r>
              <w:t>14,29</w:t>
            </w:r>
          </w:p>
        </w:tc>
        <w:tc>
          <w:tcPr>
            <w:tcW w:w="2516" w:type="dxa"/>
            <w:tcBorders>
              <w:top w:val="single" w:sz="8" w:space="0" w:color="000000"/>
              <w:left w:val="single" w:sz="8" w:space="0" w:color="000000"/>
              <w:bottom w:val="single" w:sz="8" w:space="0" w:color="000000"/>
              <w:right w:val="single" w:sz="8" w:space="0" w:color="000000"/>
            </w:tcBorders>
            <w:vAlign w:val="center"/>
          </w:tcPr>
          <w:p w14:paraId="3A58BF1F" w14:textId="77777777" w:rsidR="00526411" w:rsidRDefault="002378EF">
            <w:pPr>
              <w:widowControl w:val="0"/>
              <w:jc w:val="center"/>
            </w:pPr>
            <w:r>
              <w:t>22,58</w:t>
            </w:r>
          </w:p>
        </w:tc>
        <w:tc>
          <w:tcPr>
            <w:tcW w:w="2515" w:type="dxa"/>
            <w:tcBorders>
              <w:top w:val="single" w:sz="8" w:space="0" w:color="000000"/>
              <w:left w:val="single" w:sz="8" w:space="0" w:color="000000"/>
              <w:bottom w:val="single" w:sz="8" w:space="0" w:color="000000"/>
              <w:right w:val="single" w:sz="8" w:space="0" w:color="000000"/>
            </w:tcBorders>
            <w:vAlign w:val="center"/>
          </w:tcPr>
          <w:p w14:paraId="79A8DE93" w14:textId="77777777" w:rsidR="00526411" w:rsidRDefault="002378EF">
            <w:pPr>
              <w:widowControl w:val="0"/>
              <w:jc w:val="center"/>
            </w:pPr>
            <w:r>
              <w:t>21,74</w:t>
            </w:r>
          </w:p>
        </w:tc>
      </w:tr>
      <w:tr w:rsidR="00526411" w14:paraId="4059252C" w14:textId="77777777">
        <w:trPr>
          <w:trHeight w:val="312"/>
        </w:trPr>
        <w:tc>
          <w:tcPr>
            <w:tcW w:w="2289" w:type="dxa"/>
            <w:vMerge/>
            <w:tcBorders>
              <w:left w:val="single" w:sz="8" w:space="0" w:color="000000"/>
              <w:bottom w:val="single" w:sz="8" w:space="0" w:color="000000"/>
              <w:right w:val="single" w:sz="8" w:space="0" w:color="000000"/>
            </w:tcBorders>
          </w:tcPr>
          <w:p w14:paraId="7ED3D480" w14:textId="77777777" w:rsidR="00526411" w:rsidRDefault="00526411"/>
        </w:tc>
        <w:tc>
          <w:tcPr>
            <w:tcW w:w="2267" w:type="dxa"/>
            <w:tcBorders>
              <w:top w:val="nil"/>
              <w:left w:val="nil"/>
              <w:bottom w:val="nil"/>
              <w:right w:val="nil"/>
            </w:tcBorders>
          </w:tcPr>
          <w:p w14:paraId="1F8C1C73" w14:textId="77777777" w:rsidR="00526411" w:rsidRDefault="002378EF">
            <w:pPr>
              <w:widowControl w:val="0"/>
              <w:jc w:val="center"/>
            </w:pPr>
            <w:r>
              <w:t>3</w:t>
            </w:r>
          </w:p>
        </w:tc>
        <w:tc>
          <w:tcPr>
            <w:tcW w:w="2517" w:type="dxa"/>
            <w:tcBorders>
              <w:top w:val="single" w:sz="8" w:space="0" w:color="000000"/>
              <w:left w:val="single" w:sz="8" w:space="0" w:color="000000"/>
              <w:bottom w:val="single" w:sz="8" w:space="0" w:color="000000"/>
              <w:right w:val="single" w:sz="8" w:space="0" w:color="000000"/>
            </w:tcBorders>
            <w:vAlign w:val="center"/>
          </w:tcPr>
          <w:p w14:paraId="5D2C3B9F" w14:textId="77777777" w:rsidR="00526411" w:rsidRDefault="002378EF">
            <w:pPr>
              <w:widowControl w:val="0"/>
              <w:jc w:val="center"/>
            </w:pPr>
            <w:r>
              <w:t>0,00</w:t>
            </w:r>
          </w:p>
        </w:tc>
        <w:tc>
          <w:tcPr>
            <w:tcW w:w="2516" w:type="dxa"/>
            <w:tcBorders>
              <w:top w:val="nil"/>
              <w:left w:val="nil"/>
              <w:bottom w:val="nil"/>
              <w:right w:val="nil"/>
            </w:tcBorders>
            <w:vAlign w:val="center"/>
          </w:tcPr>
          <w:p w14:paraId="04F8266C" w14:textId="77777777" w:rsidR="00526411" w:rsidRDefault="002378EF">
            <w:pPr>
              <w:widowControl w:val="0"/>
              <w:jc w:val="center"/>
            </w:pPr>
            <w:r>
              <w:t>18,18</w:t>
            </w:r>
          </w:p>
        </w:tc>
        <w:tc>
          <w:tcPr>
            <w:tcW w:w="2516" w:type="dxa"/>
            <w:tcBorders>
              <w:top w:val="single" w:sz="8" w:space="0" w:color="000000"/>
              <w:left w:val="single" w:sz="8" w:space="0" w:color="000000"/>
              <w:bottom w:val="single" w:sz="8" w:space="0" w:color="000000"/>
              <w:right w:val="single" w:sz="8" w:space="0" w:color="000000"/>
            </w:tcBorders>
            <w:vAlign w:val="center"/>
          </w:tcPr>
          <w:p w14:paraId="3EE6A0AD" w14:textId="77777777" w:rsidR="00526411" w:rsidRDefault="002378EF">
            <w:pPr>
              <w:widowControl w:val="0"/>
              <w:jc w:val="center"/>
            </w:pPr>
            <w:r>
              <w:t>33,33</w:t>
            </w:r>
          </w:p>
        </w:tc>
        <w:tc>
          <w:tcPr>
            <w:tcW w:w="2515" w:type="dxa"/>
            <w:tcBorders>
              <w:top w:val="nil"/>
              <w:left w:val="nil"/>
              <w:bottom w:val="nil"/>
              <w:right w:val="single" w:sz="8" w:space="0" w:color="000000"/>
            </w:tcBorders>
            <w:vAlign w:val="center"/>
          </w:tcPr>
          <w:p w14:paraId="30AEE377" w14:textId="77777777" w:rsidR="00526411" w:rsidRDefault="002378EF">
            <w:pPr>
              <w:widowControl w:val="0"/>
              <w:jc w:val="center"/>
            </w:pPr>
            <w:r>
              <w:t>60,87</w:t>
            </w:r>
          </w:p>
        </w:tc>
      </w:tr>
      <w:tr w:rsidR="00526411" w14:paraId="0A43BFE2" w14:textId="77777777">
        <w:trPr>
          <w:trHeight w:val="312"/>
        </w:trPr>
        <w:tc>
          <w:tcPr>
            <w:tcW w:w="2289" w:type="dxa"/>
            <w:vMerge w:val="restart"/>
            <w:tcBorders>
              <w:top w:val="single" w:sz="8" w:space="0" w:color="000000"/>
              <w:left w:val="single" w:sz="8" w:space="0" w:color="000000"/>
              <w:right w:val="single" w:sz="8" w:space="0" w:color="000000"/>
            </w:tcBorders>
          </w:tcPr>
          <w:p w14:paraId="36F3D3C4" w14:textId="77777777" w:rsidR="00526411" w:rsidRDefault="002378EF">
            <w:pPr>
              <w:widowControl w:val="0"/>
              <w:jc w:val="center"/>
            </w:pPr>
            <w:r>
              <w:t>11</w:t>
            </w:r>
          </w:p>
        </w:tc>
        <w:tc>
          <w:tcPr>
            <w:tcW w:w="2267" w:type="dxa"/>
            <w:tcBorders>
              <w:top w:val="single" w:sz="8" w:space="0" w:color="000000"/>
              <w:left w:val="single" w:sz="8" w:space="0" w:color="000000"/>
              <w:bottom w:val="single" w:sz="8" w:space="0" w:color="000000"/>
              <w:right w:val="single" w:sz="8" w:space="0" w:color="000000"/>
            </w:tcBorders>
          </w:tcPr>
          <w:p w14:paraId="430FC452" w14:textId="77777777" w:rsidR="00526411" w:rsidRDefault="002378EF">
            <w:pPr>
              <w:widowControl w:val="0"/>
              <w:jc w:val="center"/>
            </w:pPr>
            <w: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4EEB4785" w14:textId="77777777" w:rsidR="00526411" w:rsidRDefault="002378EF">
            <w:pPr>
              <w:widowControl w:val="0"/>
              <w:jc w:val="center"/>
            </w:pPr>
            <w: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32388F7" w14:textId="77777777" w:rsidR="00526411" w:rsidRDefault="002378EF">
            <w:pPr>
              <w:widowControl w:val="0"/>
              <w:jc w:val="center"/>
            </w:pPr>
            <w:r>
              <w:t>61,04</w:t>
            </w:r>
          </w:p>
        </w:tc>
        <w:tc>
          <w:tcPr>
            <w:tcW w:w="2516" w:type="dxa"/>
            <w:tcBorders>
              <w:top w:val="single" w:sz="8" w:space="0" w:color="000000"/>
              <w:left w:val="single" w:sz="8" w:space="0" w:color="000000"/>
              <w:bottom w:val="single" w:sz="8" w:space="0" w:color="000000"/>
              <w:right w:val="single" w:sz="8" w:space="0" w:color="000000"/>
            </w:tcBorders>
            <w:vAlign w:val="center"/>
          </w:tcPr>
          <w:p w14:paraId="754A48CA" w14:textId="77777777" w:rsidR="00526411" w:rsidRDefault="002378EF">
            <w:pPr>
              <w:widowControl w:val="0"/>
              <w:jc w:val="center"/>
            </w:pPr>
            <w:r>
              <w:t>20,43</w:t>
            </w:r>
          </w:p>
        </w:tc>
        <w:tc>
          <w:tcPr>
            <w:tcW w:w="2515" w:type="dxa"/>
            <w:tcBorders>
              <w:top w:val="single" w:sz="8" w:space="0" w:color="000000"/>
              <w:left w:val="single" w:sz="8" w:space="0" w:color="000000"/>
              <w:bottom w:val="single" w:sz="8" w:space="0" w:color="000000"/>
              <w:right w:val="single" w:sz="8" w:space="0" w:color="000000"/>
            </w:tcBorders>
            <w:vAlign w:val="center"/>
          </w:tcPr>
          <w:p w14:paraId="3DD75E26" w14:textId="77777777" w:rsidR="00526411" w:rsidRDefault="002378EF">
            <w:pPr>
              <w:widowControl w:val="0"/>
              <w:jc w:val="center"/>
            </w:pPr>
            <w:r>
              <w:t>0,00</w:t>
            </w:r>
          </w:p>
        </w:tc>
      </w:tr>
      <w:tr w:rsidR="00526411" w14:paraId="110AA2D0" w14:textId="77777777">
        <w:trPr>
          <w:trHeight w:val="312"/>
        </w:trPr>
        <w:tc>
          <w:tcPr>
            <w:tcW w:w="2289" w:type="dxa"/>
            <w:vMerge/>
            <w:tcBorders>
              <w:left w:val="single" w:sz="8" w:space="0" w:color="000000"/>
              <w:right w:val="single" w:sz="8" w:space="0" w:color="000000"/>
            </w:tcBorders>
          </w:tcPr>
          <w:p w14:paraId="6425000A" w14:textId="77777777" w:rsidR="00526411" w:rsidRDefault="00526411"/>
        </w:tc>
        <w:tc>
          <w:tcPr>
            <w:tcW w:w="2267" w:type="dxa"/>
            <w:tcBorders>
              <w:top w:val="nil"/>
              <w:left w:val="nil"/>
              <w:bottom w:val="nil"/>
              <w:right w:val="nil"/>
            </w:tcBorders>
          </w:tcPr>
          <w:p w14:paraId="7A7F6FA6" w14:textId="77777777" w:rsidR="00526411" w:rsidRDefault="002378EF">
            <w:pPr>
              <w:widowControl w:val="0"/>
              <w:jc w:val="center"/>
            </w:pPr>
            <w: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05EB225A" w14:textId="77777777" w:rsidR="00526411" w:rsidRDefault="002378EF">
            <w:pPr>
              <w:widowControl w:val="0"/>
              <w:jc w:val="center"/>
            </w:pPr>
            <w:r>
              <w:t>0,00</w:t>
            </w:r>
          </w:p>
        </w:tc>
        <w:tc>
          <w:tcPr>
            <w:tcW w:w="2516" w:type="dxa"/>
            <w:tcBorders>
              <w:top w:val="nil"/>
              <w:left w:val="nil"/>
              <w:bottom w:val="nil"/>
              <w:right w:val="nil"/>
            </w:tcBorders>
            <w:vAlign w:val="center"/>
          </w:tcPr>
          <w:p w14:paraId="289191AA" w14:textId="77777777" w:rsidR="00526411" w:rsidRDefault="002378EF">
            <w:pPr>
              <w:widowControl w:val="0"/>
              <w:jc w:val="center"/>
            </w:pPr>
            <w:r>
              <w:t>7,79</w:t>
            </w:r>
          </w:p>
        </w:tc>
        <w:tc>
          <w:tcPr>
            <w:tcW w:w="2516" w:type="dxa"/>
            <w:tcBorders>
              <w:top w:val="single" w:sz="8" w:space="0" w:color="000000"/>
              <w:left w:val="single" w:sz="8" w:space="0" w:color="000000"/>
              <w:bottom w:val="single" w:sz="8" w:space="0" w:color="000000"/>
              <w:right w:val="single" w:sz="8" w:space="0" w:color="000000"/>
            </w:tcBorders>
            <w:vAlign w:val="center"/>
          </w:tcPr>
          <w:p w14:paraId="738DFEB9" w14:textId="77777777" w:rsidR="00526411" w:rsidRDefault="002378EF">
            <w:pPr>
              <w:widowControl w:val="0"/>
              <w:jc w:val="center"/>
            </w:pPr>
            <w:r>
              <w:t>12,90</w:t>
            </w:r>
          </w:p>
        </w:tc>
        <w:tc>
          <w:tcPr>
            <w:tcW w:w="2515" w:type="dxa"/>
            <w:tcBorders>
              <w:top w:val="nil"/>
              <w:left w:val="nil"/>
              <w:bottom w:val="nil"/>
              <w:right w:val="single" w:sz="8" w:space="0" w:color="000000"/>
            </w:tcBorders>
            <w:vAlign w:val="center"/>
          </w:tcPr>
          <w:p w14:paraId="2971E27D" w14:textId="77777777" w:rsidR="00526411" w:rsidRDefault="002378EF">
            <w:pPr>
              <w:widowControl w:val="0"/>
              <w:jc w:val="center"/>
            </w:pPr>
            <w:r>
              <w:t>0,00</w:t>
            </w:r>
          </w:p>
        </w:tc>
      </w:tr>
      <w:tr w:rsidR="00526411" w14:paraId="3FBB2C6C" w14:textId="77777777">
        <w:trPr>
          <w:trHeight w:val="312"/>
        </w:trPr>
        <w:tc>
          <w:tcPr>
            <w:tcW w:w="2289" w:type="dxa"/>
            <w:vMerge/>
            <w:tcBorders>
              <w:left w:val="single" w:sz="8" w:space="0" w:color="000000"/>
              <w:bottom w:val="single" w:sz="8" w:space="0" w:color="000000"/>
              <w:right w:val="single" w:sz="8" w:space="0" w:color="000000"/>
            </w:tcBorders>
          </w:tcPr>
          <w:p w14:paraId="6014D163" w14:textId="77777777" w:rsidR="00526411" w:rsidRDefault="00526411"/>
        </w:tc>
        <w:tc>
          <w:tcPr>
            <w:tcW w:w="2267" w:type="dxa"/>
            <w:tcBorders>
              <w:top w:val="single" w:sz="8" w:space="0" w:color="000000"/>
              <w:left w:val="single" w:sz="8" w:space="0" w:color="000000"/>
              <w:bottom w:val="single" w:sz="8" w:space="0" w:color="000000"/>
              <w:right w:val="single" w:sz="8" w:space="0" w:color="000000"/>
            </w:tcBorders>
          </w:tcPr>
          <w:p w14:paraId="19B1BC47" w14:textId="77777777" w:rsidR="00526411" w:rsidRDefault="002378EF">
            <w:pPr>
              <w:widowControl w:val="0"/>
              <w:jc w:val="center"/>
            </w:pPr>
            <w:r>
              <w:t>2</w:t>
            </w:r>
          </w:p>
        </w:tc>
        <w:tc>
          <w:tcPr>
            <w:tcW w:w="2517" w:type="dxa"/>
            <w:tcBorders>
              <w:top w:val="single" w:sz="8" w:space="0" w:color="000000"/>
              <w:left w:val="single" w:sz="8" w:space="0" w:color="000000"/>
              <w:bottom w:val="single" w:sz="8" w:space="0" w:color="000000"/>
              <w:right w:val="single" w:sz="8" w:space="0" w:color="000000"/>
            </w:tcBorders>
            <w:vAlign w:val="center"/>
          </w:tcPr>
          <w:p w14:paraId="5290A631" w14:textId="77777777" w:rsidR="00526411" w:rsidRDefault="002378EF">
            <w:pPr>
              <w:widowControl w:val="0"/>
              <w:jc w:val="center"/>
            </w:pPr>
            <w: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2447AB3" w14:textId="77777777" w:rsidR="00526411" w:rsidRDefault="002378EF">
            <w:pPr>
              <w:widowControl w:val="0"/>
              <w:jc w:val="center"/>
            </w:pPr>
            <w:r>
              <w:t>31,17</w:t>
            </w:r>
          </w:p>
        </w:tc>
        <w:tc>
          <w:tcPr>
            <w:tcW w:w="2516" w:type="dxa"/>
            <w:tcBorders>
              <w:top w:val="single" w:sz="8" w:space="0" w:color="000000"/>
              <w:left w:val="single" w:sz="8" w:space="0" w:color="000000"/>
              <w:bottom w:val="single" w:sz="8" w:space="0" w:color="000000"/>
              <w:right w:val="single" w:sz="8" w:space="0" w:color="000000"/>
            </w:tcBorders>
            <w:vAlign w:val="center"/>
          </w:tcPr>
          <w:p w14:paraId="6823D0C9" w14:textId="77777777" w:rsidR="00526411" w:rsidRDefault="002378EF">
            <w:pPr>
              <w:widowControl w:val="0"/>
              <w:jc w:val="center"/>
            </w:pPr>
            <w:r>
              <w:t>66,67</w:t>
            </w:r>
          </w:p>
        </w:tc>
        <w:tc>
          <w:tcPr>
            <w:tcW w:w="2515" w:type="dxa"/>
            <w:tcBorders>
              <w:top w:val="single" w:sz="8" w:space="0" w:color="000000"/>
              <w:left w:val="single" w:sz="8" w:space="0" w:color="000000"/>
              <w:bottom w:val="single" w:sz="8" w:space="0" w:color="000000"/>
              <w:right w:val="single" w:sz="8" w:space="0" w:color="000000"/>
            </w:tcBorders>
            <w:vAlign w:val="center"/>
          </w:tcPr>
          <w:p w14:paraId="410D8BDB" w14:textId="77777777" w:rsidR="00526411" w:rsidRDefault="002378EF">
            <w:pPr>
              <w:widowControl w:val="0"/>
              <w:jc w:val="center"/>
            </w:pPr>
            <w:r>
              <w:t>100,00</w:t>
            </w:r>
          </w:p>
        </w:tc>
      </w:tr>
      <w:tr w:rsidR="00526411" w14:paraId="4A075EB2" w14:textId="77777777">
        <w:trPr>
          <w:trHeight w:val="312"/>
        </w:trPr>
        <w:tc>
          <w:tcPr>
            <w:tcW w:w="2289" w:type="dxa"/>
            <w:vMerge w:val="restart"/>
            <w:tcBorders>
              <w:top w:val="single" w:sz="8" w:space="0" w:color="000000"/>
              <w:left w:val="single" w:sz="8" w:space="0" w:color="000000"/>
              <w:right w:val="single" w:sz="8" w:space="0" w:color="000000"/>
            </w:tcBorders>
          </w:tcPr>
          <w:p w14:paraId="0AA3F93D" w14:textId="77777777" w:rsidR="00526411" w:rsidRDefault="002378EF">
            <w:pPr>
              <w:widowControl w:val="0"/>
              <w:jc w:val="center"/>
            </w:pPr>
            <w:r>
              <w:t>12</w:t>
            </w:r>
          </w:p>
        </w:tc>
        <w:tc>
          <w:tcPr>
            <w:tcW w:w="2267" w:type="dxa"/>
            <w:tcBorders>
              <w:top w:val="nil"/>
              <w:left w:val="nil"/>
              <w:bottom w:val="nil"/>
              <w:right w:val="nil"/>
            </w:tcBorders>
          </w:tcPr>
          <w:p w14:paraId="4F9D5002" w14:textId="77777777" w:rsidR="00526411" w:rsidRDefault="002378EF">
            <w:pPr>
              <w:widowControl w:val="0"/>
              <w:jc w:val="center"/>
            </w:pPr>
            <w: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61133511" w14:textId="77777777" w:rsidR="00526411" w:rsidRDefault="002378EF">
            <w:pPr>
              <w:widowControl w:val="0"/>
              <w:jc w:val="center"/>
            </w:pPr>
            <w:r>
              <w:t>75,00</w:t>
            </w:r>
          </w:p>
        </w:tc>
        <w:tc>
          <w:tcPr>
            <w:tcW w:w="2516" w:type="dxa"/>
            <w:tcBorders>
              <w:top w:val="nil"/>
              <w:left w:val="nil"/>
              <w:bottom w:val="nil"/>
              <w:right w:val="nil"/>
            </w:tcBorders>
            <w:vAlign w:val="center"/>
          </w:tcPr>
          <w:p w14:paraId="38E7ACEF" w14:textId="77777777" w:rsidR="00526411" w:rsidRDefault="002378EF">
            <w:pPr>
              <w:widowControl w:val="0"/>
              <w:jc w:val="center"/>
            </w:pPr>
            <w:r>
              <w:t>79,22</w:t>
            </w:r>
          </w:p>
        </w:tc>
        <w:tc>
          <w:tcPr>
            <w:tcW w:w="2516" w:type="dxa"/>
            <w:tcBorders>
              <w:top w:val="single" w:sz="8" w:space="0" w:color="000000"/>
              <w:left w:val="single" w:sz="8" w:space="0" w:color="000000"/>
              <w:bottom w:val="single" w:sz="8" w:space="0" w:color="000000"/>
              <w:right w:val="single" w:sz="8" w:space="0" w:color="000000"/>
            </w:tcBorders>
            <w:vAlign w:val="center"/>
          </w:tcPr>
          <w:p w14:paraId="2AE22BE9" w14:textId="77777777" w:rsidR="00526411" w:rsidRDefault="002378EF">
            <w:pPr>
              <w:widowControl w:val="0"/>
              <w:jc w:val="center"/>
            </w:pPr>
            <w:r>
              <w:t>59,14</w:t>
            </w:r>
          </w:p>
        </w:tc>
        <w:tc>
          <w:tcPr>
            <w:tcW w:w="2515" w:type="dxa"/>
            <w:tcBorders>
              <w:top w:val="nil"/>
              <w:left w:val="nil"/>
              <w:bottom w:val="nil"/>
              <w:right w:val="single" w:sz="8" w:space="0" w:color="000000"/>
            </w:tcBorders>
            <w:vAlign w:val="center"/>
          </w:tcPr>
          <w:p w14:paraId="41BB5061" w14:textId="77777777" w:rsidR="00526411" w:rsidRDefault="002378EF">
            <w:pPr>
              <w:widowControl w:val="0"/>
              <w:jc w:val="center"/>
            </w:pPr>
            <w:r>
              <w:t>26,09</w:t>
            </w:r>
          </w:p>
        </w:tc>
      </w:tr>
      <w:tr w:rsidR="00526411" w14:paraId="36680EF7" w14:textId="77777777">
        <w:trPr>
          <w:trHeight w:val="312"/>
        </w:trPr>
        <w:tc>
          <w:tcPr>
            <w:tcW w:w="2289" w:type="dxa"/>
            <w:vMerge/>
            <w:tcBorders>
              <w:left w:val="single" w:sz="8" w:space="0" w:color="000000"/>
              <w:bottom w:val="single" w:sz="8" w:space="0" w:color="000000"/>
              <w:right w:val="single" w:sz="8" w:space="0" w:color="000000"/>
            </w:tcBorders>
          </w:tcPr>
          <w:p w14:paraId="17C8BB1E" w14:textId="77777777" w:rsidR="00526411" w:rsidRDefault="00526411"/>
        </w:tc>
        <w:tc>
          <w:tcPr>
            <w:tcW w:w="2267" w:type="dxa"/>
            <w:tcBorders>
              <w:top w:val="single" w:sz="8" w:space="0" w:color="000000"/>
              <w:left w:val="single" w:sz="8" w:space="0" w:color="000000"/>
              <w:bottom w:val="single" w:sz="8" w:space="0" w:color="000000"/>
              <w:right w:val="single" w:sz="8" w:space="0" w:color="000000"/>
            </w:tcBorders>
          </w:tcPr>
          <w:p w14:paraId="0ABF2952" w14:textId="77777777" w:rsidR="00526411" w:rsidRDefault="002378EF">
            <w:pPr>
              <w:widowControl w:val="0"/>
              <w:jc w:val="center"/>
            </w:pPr>
            <w: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62A0E3D6" w14:textId="77777777" w:rsidR="00526411" w:rsidRDefault="002378EF">
            <w:pPr>
              <w:widowControl w:val="0"/>
              <w:jc w:val="center"/>
            </w:pPr>
            <w:r>
              <w:t>25,00</w:t>
            </w:r>
          </w:p>
        </w:tc>
        <w:tc>
          <w:tcPr>
            <w:tcW w:w="2516" w:type="dxa"/>
            <w:tcBorders>
              <w:top w:val="single" w:sz="8" w:space="0" w:color="000000"/>
              <w:left w:val="single" w:sz="8" w:space="0" w:color="000000"/>
              <w:bottom w:val="single" w:sz="8" w:space="0" w:color="000000"/>
              <w:right w:val="single" w:sz="8" w:space="0" w:color="000000"/>
            </w:tcBorders>
            <w:vAlign w:val="center"/>
          </w:tcPr>
          <w:p w14:paraId="515179A9" w14:textId="77777777" w:rsidR="00526411" w:rsidRDefault="002378EF">
            <w:pPr>
              <w:widowControl w:val="0"/>
              <w:jc w:val="center"/>
            </w:pPr>
            <w:r>
              <w:t>20,78</w:t>
            </w:r>
          </w:p>
        </w:tc>
        <w:tc>
          <w:tcPr>
            <w:tcW w:w="2516" w:type="dxa"/>
            <w:tcBorders>
              <w:top w:val="single" w:sz="8" w:space="0" w:color="000000"/>
              <w:left w:val="single" w:sz="8" w:space="0" w:color="000000"/>
              <w:bottom w:val="single" w:sz="8" w:space="0" w:color="000000"/>
              <w:right w:val="single" w:sz="8" w:space="0" w:color="000000"/>
            </w:tcBorders>
            <w:vAlign w:val="center"/>
          </w:tcPr>
          <w:p w14:paraId="3DB517F8" w14:textId="77777777" w:rsidR="00526411" w:rsidRDefault="002378EF">
            <w:pPr>
              <w:widowControl w:val="0"/>
              <w:jc w:val="center"/>
            </w:pPr>
            <w:r>
              <w:t>40,86</w:t>
            </w:r>
          </w:p>
        </w:tc>
        <w:tc>
          <w:tcPr>
            <w:tcW w:w="2515" w:type="dxa"/>
            <w:tcBorders>
              <w:top w:val="single" w:sz="8" w:space="0" w:color="000000"/>
              <w:left w:val="single" w:sz="8" w:space="0" w:color="000000"/>
              <w:bottom w:val="single" w:sz="8" w:space="0" w:color="000000"/>
              <w:right w:val="single" w:sz="8" w:space="0" w:color="000000"/>
            </w:tcBorders>
            <w:vAlign w:val="center"/>
          </w:tcPr>
          <w:p w14:paraId="67655B2F" w14:textId="77777777" w:rsidR="00526411" w:rsidRDefault="002378EF">
            <w:pPr>
              <w:widowControl w:val="0"/>
              <w:jc w:val="center"/>
            </w:pPr>
            <w:r>
              <w:t>73,91</w:t>
            </w:r>
          </w:p>
        </w:tc>
      </w:tr>
      <w:tr w:rsidR="00526411" w14:paraId="2CD73ED8" w14:textId="77777777">
        <w:trPr>
          <w:trHeight w:val="312"/>
        </w:trPr>
        <w:tc>
          <w:tcPr>
            <w:tcW w:w="2289" w:type="dxa"/>
            <w:vMerge w:val="restart"/>
            <w:tcBorders>
              <w:top w:val="single" w:sz="8" w:space="0" w:color="000000"/>
              <w:left w:val="single" w:sz="8" w:space="0" w:color="000000"/>
              <w:right w:val="single" w:sz="8" w:space="0" w:color="000000"/>
            </w:tcBorders>
          </w:tcPr>
          <w:p w14:paraId="5112DAFE" w14:textId="77777777" w:rsidR="00526411" w:rsidRDefault="002378EF">
            <w:pPr>
              <w:widowControl w:val="0"/>
              <w:jc w:val="center"/>
            </w:pPr>
            <w:r>
              <w:t>13</w:t>
            </w:r>
          </w:p>
        </w:tc>
        <w:tc>
          <w:tcPr>
            <w:tcW w:w="2267" w:type="dxa"/>
            <w:tcBorders>
              <w:top w:val="nil"/>
              <w:left w:val="nil"/>
              <w:bottom w:val="nil"/>
              <w:right w:val="nil"/>
            </w:tcBorders>
          </w:tcPr>
          <w:p w14:paraId="5B682421" w14:textId="77777777" w:rsidR="00526411" w:rsidRDefault="002378EF">
            <w:pPr>
              <w:widowControl w:val="0"/>
              <w:jc w:val="center"/>
            </w:pPr>
            <w: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453EE85E" w14:textId="77777777" w:rsidR="00526411" w:rsidRDefault="002378EF">
            <w:pPr>
              <w:widowControl w:val="0"/>
              <w:jc w:val="center"/>
            </w:pPr>
            <w:r>
              <w:t>50,00</w:t>
            </w:r>
          </w:p>
        </w:tc>
        <w:tc>
          <w:tcPr>
            <w:tcW w:w="2516" w:type="dxa"/>
            <w:tcBorders>
              <w:top w:val="nil"/>
              <w:left w:val="nil"/>
              <w:bottom w:val="nil"/>
              <w:right w:val="nil"/>
            </w:tcBorders>
            <w:vAlign w:val="center"/>
          </w:tcPr>
          <w:p w14:paraId="19654AF2" w14:textId="77777777" w:rsidR="00526411" w:rsidRDefault="002378EF">
            <w:pPr>
              <w:widowControl w:val="0"/>
              <w:jc w:val="center"/>
            </w:pPr>
            <w:r>
              <w:t>31,17</w:t>
            </w:r>
          </w:p>
        </w:tc>
        <w:tc>
          <w:tcPr>
            <w:tcW w:w="2516" w:type="dxa"/>
            <w:tcBorders>
              <w:top w:val="single" w:sz="8" w:space="0" w:color="000000"/>
              <w:left w:val="single" w:sz="8" w:space="0" w:color="000000"/>
              <w:bottom w:val="single" w:sz="8" w:space="0" w:color="000000"/>
              <w:right w:val="single" w:sz="8" w:space="0" w:color="000000"/>
            </w:tcBorders>
            <w:vAlign w:val="center"/>
          </w:tcPr>
          <w:p w14:paraId="5DF8F5DC" w14:textId="77777777" w:rsidR="00526411" w:rsidRDefault="002378EF">
            <w:pPr>
              <w:widowControl w:val="0"/>
              <w:jc w:val="center"/>
            </w:pPr>
            <w:r>
              <w:t>12,90</w:t>
            </w:r>
          </w:p>
        </w:tc>
        <w:tc>
          <w:tcPr>
            <w:tcW w:w="2515" w:type="dxa"/>
            <w:tcBorders>
              <w:top w:val="nil"/>
              <w:left w:val="nil"/>
              <w:bottom w:val="nil"/>
              <w:right w:val="single" w:sz="8" w:space="0" w:color="000000"/>
            </w:tcBorders>
            <w:vAlign w:val="center"/>
          </w:tcPr>
          <w:p w14:paraId="32FCF1DB" w14:textId="77777777" w:rsidR="00526411" w:rsidRDefault="002378EF">
            <w:pPr>
              <w:widowControl w:val="0"/>
              <w:jc w:val="center"/>
            </w:pPr>
            <w:r>
              <w:t>0,00</w:t>
            </w:r>
          </w:p>
        </w:tc>
      </w:tr>
      <w:tr w:rsidR="00526411" w14:paraId="32435F3C" w14:textId="77777777">
        <w:trPr>
          <w:trHeight w:val="312"/>
        </w:trPr>
        <w:tc>
          <w:tcPr>
            <w:tcW w:w="2289" w:type="dxa"/>
            <w:vMerge/>
            <w:tcBorders>
              <w:left w:val="single" w:sz="8" w:space="0" w:color="000000"/>
              <w:bottom w:val="single" w:sz="8" w:space="0" w:color="000000"/>
              <w:right w:val="single" w:sz="8" w:space="0" w:color="000000"/>
            </w:tcBorders>
          </w:tcPr>
          <w:p w14:paraId="5892A79A" w14:textId="77777777" w:rsidR="00526411" w:rsidRDefault="00526411"/>
        </w:tc>
        <w:tc>
          <w:tcPr>
            <w:tcW w:w="2267" w:type="dxa"/>
            <w:tcBorders>
              <w:top w:val="single" w:sz="8" w:space="0" w:color="000000"/>
              <w:left w:val="single" w:sz="8" w:space="0" w:color="000000"/>
              <w:bottom w:val="single" w:sz="8" w:space="0" w:color="000000"/>
              <w:right w:val="single" w:sz="8" w:space="0" w:color="000000"/>
            </w:tcBorders>
          </w:tcPr>
          <w:p w14:paraId="0D34B58F" w14:textId="77777777" w:rsidR="00526411" w:rsidRDefault="002378EF">
            <w:pPr>
              <w:widowControl w:val="0"/>
              <w:jc w:val="center"/>
            </w:pPr>
            <w: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3A25F708" w14:textId="77777777" w:rsidR="00526411" w:rsidRDefault="002378EF">
            <w:pPr>
              <w:widowControl w:val="0"/>
              <w:jc w:val="center"/>
            </w:pPr>
            <w:r>
              <w:t>50,00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5D82BDB4" w14:textId="77777777" w:rsidR="00526411" w:rsidRDefault="002378EF">
            <w:pPr>
              <w:widowControl w:val="0"/>
              <w:jc w:val="center"/>
            </w:pPr>
            <w:r>
              <w:t>68,83</w:t>
            </w:r>
          </w:p>
        </w:tc>
        <w:tc>
          <w:tcPr>
            <w:tcW w:w="2516" w:type="dxa"/>
            <w:tcBorders>
              <w:top w:val="single" w:sz="8" w:space="0" w:color="000000"/>
              <w:left w:val="single" w:sz="8" w:space="0" w:color="000000"/>
              <w:bottom w:val="single" w:sz="8" w:space="0" w:color="000000"/>
              <w:right w:val="single" w:sz="8" w:space="0" w:color="000000"/>
            </w:tcBorders>
            <w:vAlign w:val="center"/>
          </w:tcPr>
          <w:p w14:paraId="7BB48D63" w14:textId="77777777" w:rsidR="00526411" w:rsidRDefault="002378EF">
            <w:pPr>
              <w:widowControl w:val="0"/>
              <w:jc w:val="center"/>
            </w:pPr>
            <w:r>
              <w:t>87,10</w:t>
            </w:r>
          </w:p>
        </w:tc>
        <w:tc>
          <w:tcPr>
            <w:tcW w:w="2515" w:type="dxa"/>
            <w:tcBorders>
              <w:top w:val="single" w:sz="8" w:space="0" w:color="000000"/>
              <w:left w:val="single" w:sz="8" w:space="0" w:color="000000"/>
              <w:bottom w:val="single" w:sz="8" w:space="0" w:color="000000"/>
              <w:right w:val="single" w:sz="8" w:space="0" w:color="000000"/>
            </w:tcBorders>
            <w:vAlign w:val="center"/>
          </w:tcPr>
          <w:p w14:paraId="58A0F77D" w14:textId="77777777" w:rsidR="00526411" w:rsidRDefault="002378EF">
            <w:pPr>
              <w:widowControl w:val="0"/>
              <w:jc w:val="center"/>
            </w:pPr>
            <w:r>
              <w:t>100,00</w:t>
            </w:r>
          </w:p>
        </w:tc>
      </w:tr>
      <w:tr w:rsidR="00526411" w14:paraId="43789B47" w14:textId="77777777">
        <w:trPr>
          <w:trHeight w:val="312"/>
        </w:trPr>
        <w:tc>
          <w:tcPr>
            <w:tcW w:w="2289" w:type="dxa"/>
            <w:vMerge w:val="restart"/>
            <w:tcBorders>
              <w:top w:val="single" w:sz="8" w:space="0" w:color="000000"/>
              <w:left w:val="single" w:sz="8" w:space="0" w:color="000000"/>
              <w:right w:val="single" w:sz="8" w:space="0" w:color="000000"/>
            </w:tcBorders>
          </w:tcPr>
          <w:p w14:paraId="5DA95F0E" w14:textId="77777777" w:rsidR="00526411" w:rsidRDefault="002378EF">
            <w:pPr>
              <w:widowControl w:val="0"/>
              <w:jc w:val="center"/>
            </w:pPr>
            <w:r>
              <w:t>14</w:t>
            </w:r>
          </w:p>
        </w:tc>
        <w:tc>
          <w:tcPr>
            <w:tcW w:w="2267" w:type="dxa"/>
            <w:tcBorders>
              <w:top w:val="nil"/>
              <w:left w:val="nil"/>
              <w:bottom w:val="nil"/>
              <w:right w:val="nil"/>
            </w:tcBorders>
          </w:tcPr>
          <w:p w14:paraId="45B08942" w14:textId="77777777" w:rsidR="00526411" w:rsidRDefault="002378EF">
            <w:pPr>
              <w:widowControl w:val="0"/>
              <w:jc w:val="center"/>
            </w:pPr>
            <w: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208E7568" w14:textId="77777777" w:rsidR="00526411" w:rsidRDefault="002378EF">
            <w:pPr>
              <w:widowControl w:val="0"/>
              <w:jc w:val="center"/>
            </w:pPr>
            <w:r>
              <w:t>100,00</w:t>
            </w:r>
          </w:p>
        </w:tc>
        <w:tc>
          <w:tcPr>
            <w:tcW w:w="2516" w:type="dxa"/>
            <w:tcBorders>
              <w:top w:val="nil"/>
              <w:left w:val="nil"/>
              <w:bottom w:val="nil"/>
              <w:right w:val="nil"/>
            </w:tcBorders>
            <w:vAlign w:val="center"/>
          </w:tcPr>
          <w:p w14:paraId="143AD4C0" w14:textId="77777777" w:rsidR="00526411" w:rsidRDefault="002378EF">
            <w:pPr>
              <w:widowControl w:val="0"/>
              <w:jc w:val="center"/>
            </w:pPr>
            <w:r>
              <w:t>41,56</w:t>
            </w:r>
          </w:p>
        </w:tc>
        <w:tc>
          <w:tcPr>
            <w:tcW w:w="2516" w:type="dxa"/>
            <w:tcBorders>
              <w:top w:val="single" w:sz="8" w:space="0" w:color="000000"/>
              <w:left w:val="single" w:sz="8" w:space="0" w:color="000000"/>
              <w:bottom w:val="single" w:sz="8" w:space="0" w:color="000000"/>
              <w:right w:val="single" w:sz="8" w:space="0" w:color="000000"/>
            </w:tcBorders>
            <w:vAlign w:val="center"/>
          </w:tcPr>
          <w:p w14:paraId="3000858B" w14:textId="77777777" w:rsidR="00526411" w:rsidRDefault="002378EF">
            <w:pPr>
              <w:widowControl w:val="0"/>
              <w:jc w:val="center"/>
            </w:pPr>
            <w:r>
              <w:t>15,05</w:t>
            </w:r>
          </w:p>
        </w:tc>
        <w:tc>
          <w:tcPr>
            <w:tcW w:w="2515" w:type="dxa"/>
            <w:tcBorders>
              <w:top w:val="nil"/>
              <w:left w:val="nil"/>
              <w:bottom w:val="nil"/>
              <w:right w:val="single" w:sz="8" w:space="0" w:color="000000"/>
            </w:tcBorders>
            <w:vAlign w:val="center"/>
          </w:tcPr>
          <w:p w14:paraId="1F0FFD64" w14:textId="77777777" w:rsidR="00526411" w:rsidRDefault="002378EF">
            <w:pPr>
              <w:widowControl w:val="0"/>
              <w:jc w:val="center"/>
            </w:pPr>
            <w:r>
              <w:t>2,17</w:t>
            </w:r>
          </w:p>
        </w:tc>
      </w:tr>
      <w:tr w:rsidR="00526411" w14:paraId="2C0192C5" w14:textId="77777777">
        <w:trPr>
          <w:trHeight w:val="312"/>
        </w:trPr>
        <w:tc>
          <w:tcPr>
            <w:tcW w:w="2289" w:type="dxa"/>
            <w:vMerge/>
            <w:tcBorders>
              <w:left w:val="single" w:sz="8" w:space="0" w:color="000000"/>
              <w:bottom w:val="single" w:sz="8" w:space="0" w:color="000000"/>
              <w:right w:val="single" w:sz="8" w:space="0" w:color="000000"/>
            </w:tcBorders>
          </w:tcPr>
          <w:p w14:paraId="04E9C43E" w14:textId="77777777" w:rsidR="00526411" w:rsidRDefault="00526411"/>
        </w:tc>
        <w:tc>
          <w:tcPr>
            <w:tcW w:w="2267" w:type="dxa"/>
            <w:tcBorders>
              <w:top w:val="single" w:sz="8" w:space="0" w:color="000000"/>
              <w:left w:val="single" w:sz="8" w:space="0" w:color="000000"/>
              <w:bottom w:val="single" w:sz="8" w:space="0" w:color="000000"/>
              <w:right w:val="single" w:sz="8" w:space="0" w:color="000000"/>
            </w:tcBorders>
          </w:tcPr>
          <w:p w14:paraId="171A4303" w14:textId="77777777" w:rsidR="00526411" w:rsidRDefault="002378EF">
            <w:pPr>
              <w:widowControl w:val="0"/>
              <w:jc w:val="center"/>
            </w:pPr>
            <w: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65897E50" w14:textId="77777777" w:rsidR="00526411" w:rsidRDefault="002378EF">
            <w:pPr>
              <w:widowControl w:val="0"/>
              <w:jc w:val="center"/>
            </w:pPr>
            <w: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6BFB40D" w14:textId="77777777" w:rsidR="00526411" w:rsidRDefault="002378EF">
            <w:pPr>
              <w:widowControl w:val="0"/>
              <w:jc w:val="center"/>
            </w:pPr>
            <w:r>
              <w:t>58,44</w:t>
            </w:r>
          </w:p>
        </w:tc>
        <w:tc>
          <w:tcPr>
            <w:tcW w:w="2516" w:type="dxa"/>
            <w:tcBorders>
              <w:top w:val="single" w:sz="8" w:space="0" w:color="000000"/>
              <w:left w:val="single" w:sz="8" w:space="0" w:color="000000"/>
              <w:bottom w:val="single" w:sz="8" w:space="0" w:color="000000"/>
              <w:right w:val="single" w:sz="8" w:space="0" w:color="000000"/>
            </w:tcBorders>
            <w:vAlign w:val="center"/>
          </w:tcPr>
          <w:p w14:paraId="636B53A0" w14:textId="77777777" w:rsidR="00526411" w:rsidRDefault="002378EF">
            <w:pPr>
              <w:widowControl w:val="0"/>
              <w:jc w:val="center"/>
            </w:pPr>
            <w:r>
              <w:t>84,95</w:t>
            </w:r>
          </w:p>
        </w:tc>
        <w:tc>
          <w:tcPr>
            <w:tcW w:w="2515" w:type="dxa"/>
            <w:tcBorders>
              <w:top w:val="single" w:sz="8" w:space="0" w:color="000000"/>
              <w:left w:val="single" w:sz="8" w:space="0" w:color="000000"/>
              <w:bottom w:val="single" w:sz="8" w:space="0" w:color="000000"/>
              <w:right w:val="single" w:sz="8" w:space="0" w:color="000000"/>
            </w:tcBorders>
            <w:vAlign w:val="center"/>
          </w:tcPr>
          <w:p w14:paraId="27741976" w14:textId="77777777" w:rsidR="00526411" w:rsidRDefault="002378EF">
            <w:pPr>
              <w:widowControl w:val="0"/>
              <w:jc w:val="center"/>
            </w:pPr>
            <w:r>
              <w:t>97,83</w:t>
            </w:r>
          </w:p>
        </w:tc>
      </w:tr>
      <w:tr w:rsidR="00526411" w14:paraId="7E4C597A" w14:textId="77777777">
        <w:trPr>
          <w:trHeight w:val="20"/>
        </w:trPr>
        <w:tc>
          <w:tcPr>
            <w:tcW w:w="2289" w:type="dxa"/>
            <w:vMerge w:val="restart"/>
            <w:tcBorders>
              <w:top w:val="single" w:sz="8" w:space="0" w:color="000000"/>
              <w:left w:val="single" w:sz="8" w:space="0" w:color="000000"/>
              <w:right w:val="single" w:sz="8" w:space="0" w:color="000000"/>
            </w:tcBorders>
          </w:tcPr>
          <w:p w14:paraId="53684D4E" w14:textId="77777777" w:rsidR="00526411" w:rsidRDefault="002378EF">
            <w:pPr>
              <w:widowControl w:val="0"/>
              <w:jc w:val="center"/>
            </w:pPr>
            <w:r>
              <w:t>15</w:t>
            </w:r>
          </w:p>
        </w:tc>
        <w:tc>
          <w:tcPr>
            <w:tcW w:w="2267" w:type="dxa"/>
            <w:tcBorders>
              <w:top w:val="nil"/>
              <w:left w:val="nil"/>
              <w:bottom w:val="nil"/>
              <w:right w:val="nil"/>
            </w:tcBorders>
          </w:tcPr>
          <w:p w14:paraId="636A9CF3" w14:textId="77777777" w:rsidR="00526411" w:rsidRDefault="002378EF">
            <w:pPr>
              <w:widowControl w:val="0"/>
              <w:jc w:val="center"/>
            </w:pPr>
            <w: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0C13FA89" w14:textId="77777777" w:rsidR="00526411" w:rsidRDefault="002378EF">
            <w:pPr>
              <w:widowControl w:val="0"/>
              <w:jc w:val="center"/>
            </w:pPr>
            <w:r>
              <w:t>75,00</w:t>
            </w:r>
          </w:p>
        </w:tc>
        <w:tc>
          <w:tcPr>
            <w:tcW w:w="2516" w:type="dxa"/>
            <w:tcBorders>
              <w:top w:val="nil"/>
              <w:left w:val="nil"/>
              <w:bottom w:val="nil"/>
              <w:right w:val="nil"/>
            </w:tcBorders>
            <w:vAlign w:val="center"/>
          </w:tcPr>
          <w:p w14:paraId="757F0E97" w14:textId="77777777" w:rsidR="00526411" w:rsidRDefault="002378EF">
            <w:pPr>
              <w:widowControl w:val="0"/>
              <w:jc w:val="center"/>
            </w:pPr>
            <w:r>
              <w:t>64,94</w:t>
            </w:r>
          </w:p>
        </w:tc>
        <w:tc>
          <w:tcPr>
            <w:tcW w:w="2516" w:type="dxa"/>
            <w:tcBorders>
              <w:top w:val="single" w:sz="8" w:space="0" w:color="000000"/>
              <w:left w:val="single" w:sz="8" w:space="0" w:color="000000"/>
              <w:bottom w:val="single" w:sz="8" w:space="0" w:color="000000"/>
              <w:right w:val="single" w:sz="8" w:space="0" w:color="000000"/>
            </w:tcBorders>
            <w:vAlign w:val="center"/>
          </w:tcPr>
          <w:p w14:paraId="265FB93C" w14:textId="77777777" w:rsidR="00526411" w:rsidRDefault="002378EF">
            <w:pPr>
              <w:widowControl w:val="0"/>
              <w:jc w:val="center"/>
            </w:pPr>
            <w:r>
              <w:t>26,88</w:t>
            </w:r>
          </w:p>
        </w:tc>
        <w:tc>
          <w:tcPr>
            <w:tcW w:w="2515" w:type="dxa"/>
            <w:tcBorders>
              <w:top w:val="nil"/>
              <w:left w:val="nil"/>
              <w:bottom w:val="nil"/>
              <w:right w:val="single" w:sz="8" w:space="0" w:color="000000"/>
            </w:tcBorders>
            <w:vAlign w:val="center"/>
          </w:tcPr>
          <w:p w14:paraId="4151E85F" w14:textId="77777777" w:rsidR="00526411" w:rsidRDefault="002378EF">
            <w:pPr>
              <w:widowControl w:val="0"/>
              <w:jc w:val="center"/>
            </w:pPr>
            <w:r>
              <w:t>13,04</w:t>
            </w:r>
          </w:p>
        </w:tc>
      </w:tr>
      <w:tr w:rsidR="00526411" w14:paraId="17BD0BC5" w14:textId="77777777">
        <w:trPr>
          <w:trHeight w:val="20"/>
        </w:trPr>
        <w:tc>
          <w:tcPr>
            <w:tcW w:w="2289" w:type="dxa"/>
            <w:vMerge/>
            <w:tcBorders>
              <w:left w:val="single" w:sz="8" w:space="0" w:color="000000"/>
              <w:bottom w:val="single" w:sz="8" w:space="0" w:color="000000"/>
              <w:right w:val="single" w:sz="8" w:space="0" w:color="000000"/>
            </w:tcBorders>
          </w:tcPr>
          <w:p w14:paraId="52119CC6" w14:textId="77777777" w:rsidR="00526411" w:rsidRDefault="00526411"/>
        </w:tc>
        <w:tc>
          <w:tcPr>
            <w:tcW w:w="2267" w:type="dxa"/>
            <w:tcBorders>
              <w:top w:val="single" w:sz="8" w:space="0" w:color="000000"/>
              <w:left w:val="single" w:sz="8" w:space="0" w:color="000000"/>
              <w:bottom w:val="single" w:sz="8" w:space="0" w:color="000000"/>
              <w:right w:val="single" w:sz="8" w:space="0" w:color="000000"/>
            </w:tcBorders>
          </w:tcPr>
          <w:p w14:paraId="08B830B9" w14:textId="77777777" w:rsidR="00526411" w:rsidRDefault="002378EF">
            <w:pPr>
              <w:widowControl w:val="0"/>
              <w:jc w:val="center"/>
            </w:pPr>
            <w: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1D31E60D" w14:textId="77777777" w:rsidR="00526411" w:rsidRDefault="002378EF">
            <w:pPr>
              <w:widowControl w:val="0"/>
              <w:jc w:val="center"/>
            </w:pPr>
            <w:r>
              <w:t>25,00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E534715" w14:textId="77777777" w:rsidR="00526411" w:rsidRDefault="002378EF">
            <w:pPr>
              <w:widowControl w:val="0"/>
              <w:jc w:val="center"/>
            </w:pPr>
            <w:r>
              <w:t>35,06</w:t>
            </w:r>
          </w:p>
        </w:tc>
        <w:tc>
          <w:tcPr>
            <w:tcW w:w="2516" w:type="dxa"/>
            <w:tcBorders>
              <w:top w:val="single" w:sz="8" w:space="0" w:color="000000"/>
              <w:left w:val="single" w:sz="8" w:space="0" w:color="000000"/>
              <w:bottom w:val="single" w:sz="8" w:space="0" w:color="000000"/>
              <w:right w:val="single" w:sz="8" w:space="0" w:color="000000"/>
            </w:tcBorders>
            <w:vAlign w:val="center"/>
          </w:tcPr>
          <w:p w14:paraId="7BDAB99B" w14:textId="77777777" w:rsidR="00526411" w:rsidRDefault="002378EF">
            <w:pPr>
              <w:widowControl w:val="0"/>
              <w:jc w:val="center"/>
            </w:pPr>
            <w:r>
              <w:t>73,12</w:t>
            </w:r>
          </w:p>
        </w:tc>
        <w:tc>
          <w:tcPr>
            <w:tcW w:w="2515" w:type="dxa"/>
            <w:tcBorders>
              <w:top w:val="single" w:sz="8" w:space="0" w:color="000000"/>
              <w:left w:val="single" w:sz="8" w:space="0" w:color="000000"/>
              <w:bottom w:val="single" w:sz="8" w:space="0" w:color="000000"/>
              <w:right w:val="single" w:sz="8" w:space="0" w:color="000000"/>
            </w:tcBorders>
            <w:vAlign w:val="center"/>
          </w:tcPr>
          <w:p w14:paraId="110F6C5E" w14:textId="77777777" w:rsidR="00526411" w:rsidRDefault="002378EF">
            <w:pPr>
              <w:widowControl w:val="0"/>
              <w:jc w:val="center"/>
            </w:pPr>
            <w:r>
              <w:t>86,96</w:t>
            </w:r>
          </w:p>
        </w:tc>
      </w:tr>
      <w:tr w:rsidR="00526411" w14:paraId="1C33673A" w14:textId="77777777">
        <w:trPr>
          <w:trHeight w:val="20"/>
        </w:trPr>
        <w:tc>
          <w:tcPr>
            <w:tcW w:w="2289" w:type="dxa"/>
            <w:vMerge w:val="restart"/>
            <w:tcBorders>
              <w:top w:val="single" w:sz="8" w:space="0" w:color="000000"/>
              <w:left w:val="single" w:sz="8" w:space="0" w:color="000000"/>
              <w:right w:val="single" w:sz="8" w:space="0" w:color="000000"/>
            </w:tcBorders>
          </w:tcPr>
          <w:p w14:paraId="4A795231" w14:textId="77777777" w:rsidR="00526411" w:rsidRDefault="002378EF">
            <w:pPr>
              <w:widowControl w:val="0"/>
              <w:jc w:val="center"/>
            </w:pPr>
            <w:r>
              <w:t>16</w:t>
            </w:r>
          </w:p>
        </w:tc>
        <w:tc>
          <w:tcPr>
            <w:tcW w:w="2267" w:type="dxa"/>
            <w:tcBorders>
              <w:top w:val="nil"/>
              <w:left w:val="nil"/>
              <w:bottom w:val="nil"/>
              <w:right w:val="nil"/>
            </w:tcBorders>
          </w:tcPr>
          <w:p w14:paraId="2B530289" w14:textId="77777777" w:rsidR="00526411" w:rsidRDefault="002378EF">
            <w:pPr>
              <w:widowControl w:val="0"/>
              <w:jc w:val="center"/>
            </w:pPr>
            <w: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2A95085B" w14:textId="77777777" w:rsidR="00526411" w:rsidRDefault="002378EF">
            <w:pPr>
              <w:widowControl w:val="0"/>
              <w:jc w:val="center"/>
            </w:pPr>
            <w:r>
              <w:t>75,00</w:t>
            </w:r>
          </w:p>
        </w:tc>
        <w:tc>
          <w:tcPr>
            <w:tcW w:w="2516" w:type="dxa"/>
            <w:tcBorders>
              <w:top w:val="nil"/>
              <w:left w:val="nil"/>
              <w:bottom w:val="nil"/>
              <w:right w:val="nil"/>
            </w:tcBorders>
            <w:vAlign w:val="center"/>
          </w:tcPr>
          <w:p w14:paraId="326E4295" w14:textId="77777777" w:rsidR="00526411" w:rsidRDefault="002378EF">
            <w:pPr>
              <w:widowControl w:val="0"/>
              <w:jc w:val="center"/>
            </w:pPr>
            <w:r>
              <w:t>41,56</w:t>
            </w:r>
          </w:p>
        </w:tc>
        <w:tc>
          <w:tcPr>
            <w:tcW w:w="2516" w:type="dxa"/>
            <w:tcBorders>
              <w:top w:val="single" w:sz="8" w:space="0" w:color="000000"/>
              <w:left w:val="single" w:sz="8" w:space="0" w:color="000000"/>
              <w:bottom w:val="single" w:sz="8" w:space="0" w:color="000000"/>
              <w:right w:val="single" w:sz="8" w:space="0" w:color="000000"/>
            </w:tcBorders>
            <w:vAlign w:val="center"/>
          </w:tcPr>
          <w:p w14:paraId="4AFD1875" w14:textId="77777777" w:rsidR="00526411" w:rsidRDefault="002378EF">
            <w:pPr>
              <w:widowControl w:val="0"/>
              <w:jc w:val="center"/>
            </w:pPr>
            <w:r>
              <w:t>16,13</w:t>
            </w:r>
          </w:p>
        </w:tc>
        <w:tc>
          <w:tcPr>
            <w:tcW w:w="2515" w:type="dxa"/>
            <w:tcBorders>
              <w:top w:val="nil"/>
              <w:left w:val="nil"/>
              <w:bottom w:val="nil"/>
              <w:right w:val="single" w:sz="8" w:space="0" w:color="000000"/>
            </w:tcBorders>
            <w:vAlign w:val="center"/>
          </w:tcPr>
          <w:p w14:paraId="6AA02189" w14:textId="77777777" w:rsidR="00526411" w:rsidRDefault="002378EF">
            <w:pPr>
              <w:widowControl w:val="0"/>
              <w:jc w:val="center"/>
            </w:pPr>
            <w:r>
              <w:t>10,87</w:t>
            </w:r>
          </w:p>
        </w:tc>
      </w:tr>
      <w:tr w:rsidR="00526411" w14:paraId="0663C25D" w14:textId="77777777">
        <w:trPr>
          <w:trHeight w:val="20"/>
        </w:trPr>
        <w:tc>
          <w:tcPr>
            <w:tcW w:w="2289" w:type="dxa"/>
            <w:vMerge/>
            <w:tcBorders>
              <w:left w:val="single" w:sz="8" w:space="0" w:color="000000"/>
              <w:bottom w:val="single" w:sz="8" w:space="0" w:color="000000"/>
              <w:right w:val="single" w:sz="8" w:space="0" w:color="000000"/>
            </w:tcBorders>
          </w:tcPr>
          <w:p w14:paraId="7B0BE978" w14:textId="77777777" w:rsidR="00526411" w:rsidRDefault="00526411"/>
        </w:tc>
        <w:tc>
          <w:tcPr>
            <w:tcW w:w="2267" w:type="dxa"/>
            <w:tcBorders>
              <w:top w:val="single" w:sz="8" w:space="0" w:color="000000"/>
              <w:left w:val="single" w:sz="8" w:space="0" w:color="000000"/>
              <w:bottom w:val="single" w:sz="8" w:space="0" w:color="000000"/>
              <w:right w:val="single" w:sz="8" w:space="0" w:color="000000"/>
            </w:tcBorders>
          </w:tcPr>
          <w:p w14:paraId="130892CA" w14:textId="77777777" w:rsidR="00526411" w:rsidRDefault="002378EF">
            <w:pPr>
              <w:widowControl w:val="0"/>
              <w:jc w:val="center"/>
            </w:pPr>
            <w: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4AF3FBF7" w14:textId="77777777" w:rsidR="00526411" w:rsidRDefault="002378EF">
            <w:pPr>
              <w:widowControl w:val="0"/>
              <w:jc w:val="center"/>
            </w:pPr>
            <w:r>
              <w:t>25,00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D160F7F" w14:textId="77777777" w:rsidR="00526411" w:rsidRDefault="002378EF">
            <w:pPr>
              <w:widowControl w:val="0"/>
              <w:jc w:val="center"/>
            </w:pPr>
            <w:r>
              <w:t>58,44</w:t>
            </w:r>
          </w:p>
        </w:tc>
        <w:tc>
          <w:tcPr>
            <w:tcW w:w="2516" w:type="dxa"/>
            <w:tcBorders>
              <w:top w:val="single" w:sz="8" w:space="0" w:color="000000"/>
              <w:left w:val="single" w:sz="8" w:space="0" w:color="000000"/>
              <w:bottom w:val="single" w:sz="8" w:space="0" w:color="000000"/>
              <w:right w:val="single" w:sz="8" w:space="0" w:color="000000"/>
            </w:tcBorders>
            <w:vAlign w:val="center"/>
          </w:tcPr>
          <w:p w14:paraId="225D29AB" w14:textId="77777777" w:rsidR="00526411" w:rsidRDefault="002378EF">
            <w:pPr>
              <w:widowControl w:val="0"/>
              <w:jc w:val="center"/>
            </w:pPr>
            <w:r>
              <w:t>83,87</w:t>
            </w:r>
          </w:p>
        </w:tc>
        <w:tc>
          <w:tcPr>
            <w:tcW w:w="2515" w:type="dxa"/>
            <w:tcBorders>
              <w:top w:val="single" w:sz="8" w:space="0" w:color="000000"/>
              <w:left w:val="single" w:sz="8" w:space="0" w:color="000000"/>
              <w:bottom w:val="single" w:sz="8" w:space="0" w:color="000000"/>
              <w:right w:val="single" w:sz="8" w:space="0" w:color="000000"/>
            </w:tcBorders>
            <w:vAlign w:val="center"/>
          </w:tcPr>
          <w:p w14:paraId="6B14573D" w14:textId="77777777" w:rsidR="00526411" w:rsidRDefault="002378EF">
            <w:pPr>
              <w:widowControl w:val="0"/>
              <w:jc w:val="center"/>
            </w:pPr>
            <w:r>
              <w:t>89,13</w:t>
            </w:r>
          </w:p>
        </w:tc>
      </w:tr>
      <w:tr w:rsidR="00526411" w14:paraId="7134581C" w14:textId="77777777">
        <w:trPr>
          <w:trHeight w:val="20"/>
        </w:trPr>
        <w:tc>
          <w:tcPr>
            <w:tcW w:w="2289" w:type="dxa"/>
            <w:vMerge w:val="restart"/>
            <w:tcBorders>
              <w:top w:val="single" w:sz="8" w:space="0" w:color="000000"/>
              <w:left w:val="single" w:sz="8" w:space="0" w:color="000000"/>
              <w:right w:val="single" w:sz="8" w:space="0" w:color="000000"/>
            </w:tcBorders>
          </w:tcPr>
          <w:p w14:paraId="3C241F5C" w14:textId="77777777" w:rsidR="00526411" w:rsidRDefault="002378EF">
            <w:pPr>
              <w:widowControl w:val="0"/>
              <w:jc w:val="center"/>
            </w:pPr>
            <w:r>
              <w:t>17</w:t>
            </w:r>
          </w:p>
        </w:tc>
        <w:tc>
          <w:tcPr>
            <w:tcW w:w="2267" w:type="dxa"/>
            <w:tcBorders>
              <w:top w:val="nil"/>
              <w:left w:val="nil"/>
              <w:bottom w:val="nil"/>
              <w:right w:val="nil"/>
            </w:tcBorders>
          </w:tcPr>
          <w:p w14:paraId="50D3E164" w14:textId="77777777" w:rsidR="00526411" w:rsidRDefault="002378EF">
            <w:pPr>
              <w:widowControl w:val="0"/>
              <w:jc w:val="center"/>
            </w:pPr>
            <w: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6B7A926A" w14:textId="77777777" w:rsidR="00526411" w:rsidRDefault="002378EF">
            <w:pPr>
              <w:widowControl w:val="0"/>
              <w:jc w:val="center"/>
            </w:pPr>
            <w:r>
              <w:t>75,00</w:t>
            </w:r>
          </w:p>
        </w:tc>
        <w:tc>
          <w:tcPr>
            <w:tcW w:w="2516" w:type="dxa"/>
            <w:tcBorders>
              <w:top w:val="nil"/>
              <w:left w:val="nil"/>
              <w:bottom w:val="nil"/>
              <w:right w:val="nil"/>
            </w:tcBorders>
            <w:vAlign w:val="center"/>
          </w:tcPr>
          <w:p w14:paraId="584FEB96" w14:textId="77777777" w:rsidR="00526411" w:rsidRDefault="002378EF">
            <w:pPr>
              <w:widowControl w:val="0"/>
              <w:jc w:val="center"/>
            </w:pPr>
            <w:r>
              <w:t>61,04</w:t>
            </w:r>
          </w:p>
        </w:tc>
        <w:tc>
          <w:tcPr>
            <w:tcW w:w="2516" w:type="dxa"/>
            <w:tcBorders>
              <w:top w:val="single" w:sz="8" w:space="0" w:color="000000"/>
              <w:left w:val="single" w:sz="8" w:space="0" w:color="000000"/>
              <w:bottom w:val="single" w:sz="8" w:space="0" w:color="000000"/>
              <w:right w:val="single" w:sz="8" w:space="0" w:color="000000"/>
            </w:tcBorders>
            <w:vAlign w:val="center"/>
          </w:tcPr>
          <w:p w14:paraId="0D0DB5BB" w14:textId="77777777" w:rsidR="00526411" w:rsidRDefault="002378EF">
            <w:pPr>
              <w:widowControl w:val="0"/>
              <w:jc w:val="center"/>
            </w:pPr>
            <w:r>
              <w:t>33,33</w:t>
            </w:r>
          </w:p>
        </w:tc>
        <w:tc>
          <w:tcPr>
            <w:tcW w:w="2515" w:type="dxa"/>
            <w:tcBorders>
              <w:top w:val="nil"/>
              <w:left w:val="nil"/>
              <w:bottom w:val="nil"/>
              <w:right w:val="single" w:sz="8" w:space="0" w:color="000000"/>
            </w:tcBorders>
            <w:vAlign w:val="center"/>
          </w:tcPr>
          <w:p w14:paraId="62019169" w14:textId="77777777" w:rsidR="00526411" w:rsidRDefault="002378EF">
            <w:pPr>
              <w:widowControl w:val="0"/>
              <w:jc w:val="center"/>
            </w:pPr>
            <w:r>
              <w:t>13,04</w:t>
            </w:r>
          </w:p>
        </w:tc>
      </w:tr>
      <w:tr w:rsidR="00526411" w14:paraId="46661353" w14:textId="77777777">
        <w:trPr>
          <w:trHeight w:val="20"/>
        </w:trPr>
        <w:tc>
          <w:tcPr>
            <w:tcW w:w="2289" w:type="dxa"/>
            <w:vMerge/>
            <w:tcBorders>
              <w:left w:val="single" w:sz="8" w:space="0" w:color="000000"/>
              <w:bottom w:val="single" w:sz="8" w:space="0" w:color="000000"/>
              <w:right w:val="single" w:sz="8" w:space="0" w:color="000000"/>
            </w:tcBorders>
          </w:tcPr>
          <w:p w14:paraId="00252AC1" w14:textId="77777777" w:rsidR="00526411" w:rsidRDefault="00526411"/>
        </w:tc>
        <w:tc>
          <w:tcPr>
            <w:tcW w:w="2267" w:type="dxa"/>
            <w:tcBorders>
              <w:top w:val="single" w:sz="8" w:space="0" w:color="000000"/>
              <w:left w:val="single" w:sz="8" w:space="0" w:color="000000"/>
              <w:bottom w:val="single" w:sz="8" w:space="0" w:color="000000"/>
              <w:right w:val="single" w:sz="8" w:space="0" w:color="000000"/>
            </w:tcBorders>
          </w:tcPr>
          <w:p w14:paraId="2CE5D5E7" w14:textId="77777777" w:rsidR="00526411" w:rsidRDefault="002378EF">
            <w:pPr>
              <w:widowControl w:val="0"/>
              <w:jc w:val="center"/>
            </w:pPr>
            <w: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084BC3B5" w14:textId="77777777" w:rsidR="00526411" w:rsidRDefault="002378EF">
            <w:pPr>
              <w:widowControl w:val="0"/>
              <w:jc w:val="center"/>
            </w:pPr>
            <w:r>
              <w:t>25,00</w:t>
            </w:r>
          </w:p>
        </w:tc>
        <w:tc>
          <w:tcPr>
            <w:tcW w:w="2516" w:type="dxa"/>
            <w:tcBorders>
              <w:top w:val="single" w:sz="8" w:space="0" w:color="000000"/>
              <w:left w:val="single" w:sz="8" w:space="0" w:color="000000"/>
              <w:bottom w:val="single" w:sz="8" w:space="0" w:color="000000"/>
              <w:right w:val="single" w:sz="8" w:space="0" w:color="000000"/>
            </w:tcBorders>
            <w:vAlign w:val="center"/>
          </w:tcPr>
          <w:p w14:paraId="5D9FAEE0" w14:textId="77777777" w:rsidR="00526411" w:rsidRDefault="002378EF">
            <w:pPr>
              <w:widowControl w:val="0"/>
              <w:jc w:val="center"/>
            </w:pPr>
            <w:r>
              <w:t>38,96</w:t>
            </w:r>
          </w:p>
        </w:tc>
        <w:tc>
          <w:tcPr>
            <w:tcW w:w="2516" w:type="dxa"/>
            <w:tcBorders>
              <w:top w:val="single" w:sz="8" w:space="0" w:color="000000"/>
              <w:left w:val="single" w:sz="8" w:space="0" w:color="000000"/>
              <w:bottom w:val="single" w:sz="8" w:space="0" w:color="000000"/>
              <w:right w:val="single" w:sz="8" w:space="0" w:color="000000"/>
            </w:tcBorders>
            <w:vAlign w:val="center"/>
          </w:tcPr>
          <w:p w14:paraId="5204A316" w14:textId="77777777" w:rsidR="00526411" w:rsidRDefault="002378EF">
            <w:pPr>
              <w:widowControl w:val="0"/>
              <w:jc w:val="center"/>
            </w:pPr>
            <w:r>
              <w:t>66,67</w:t>
            </w:r>
          </w:p>
        </w:tc>
        <w:tc>
          <w:tcPr>
            <w:tcW w:w="2515" w:type="dxa"/>
            <w:tcBorders>
              <w:top w:val="single" w:sz="8" w:space="0" w:color="000000"/>
              <w:left w:val="single" w:sz="8" w:space="0" w:color="000000"/>
              <w:bottom w:val="single" w:sz="8" w:space="0" w:color="000000"/>
              <w:right w:val="single" w:sz="8" w:space="0" w:color="000000"/>
            </w:tcBorders>
            <w:vAlign w:val="center"/>
          </w:tcPr>
          <w:p w14:paraId="16F1696C" w14:textId="77777777" w:rsidR="00526411" w:rsidRDefault="002378EF">
            <w:pPr>
              <w:widowControl w:val="0"/>
              <w:jc w:val="center"/>
            </w:pPr>
            <w:r>
              <w:t>86,96</w:t>
            </w:r>
          </w:p>
        </w:tc>
      </w:tr>
      <w:tr w:rsidR="00526411" w14:paraId="4E9EA8D9" w14:textId="77777777">
        <w:trPr>
          <w:trHeight w:val="20"/>
        </w:trPr>
        <w:tc>
          <w:tcPr>
            <w:tcW w:w="2289" w:type="dxa"/>
            <w:vMerge w:val="restart"/>
            <w:tcBorders>
              <w:top w:val="single" w:sz="8" w:space="0" w:color="000000"/>
              <w:left w:val="single" w:sz="8" w:space="0" w:color="000000"/>
              <w:right w:val="single" w:sz="8" w:space="0" w:color="000000"/>
            </w:tcBorders>
          </w:tcPr>
          <w:p w14:paraId="55002EBE" w14:textId="77777777" w:rsidR="00526411" w:rsidRDefault="002378EF">
            <w:pPr>
              <w:widowControl w:val="0"/>
              <w:jc w:val="center"/>
            </w:pPr>
            <w:r>
              <w:lastRenderedPageBreak/>
              <w:t>18</w:t>
            </w:r>
          </w:p>
        </w:tc>
        <w:tc>
          <w:tcPr>
            <w:tcW w:w="2267" w:type="dxa"/>
            <w:tcBorders>
              <w:top w:val="nil"/>
              <w:left w:val="nil"/>
              <w:bottom w:val="nil"/>
              <w:right w:val="nil"/>
            </w:tcBorders>
          </w:tcPr>
          <w:p w14:paraId="030E15D4" w14:textId="77777777" w:rsidR="00526411" w:rsidRDefault="002378EF">
            <w:pPr>
              <w:widowControl w:val="0"/>
              <w:jc w:val="center"/>
            </w:pPr>
            <w: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4E682195" w14:textId="77777777" w:rsidR="00526411" w:rsidRDefault="002378EF">
            <w:pPr>
              <w:widowControl w:val="0"/>
              <w:jc w:val="center"/>
            </w:pPr>
            <w:r>
              <w:t>62,50</w:t>
            </w:r>
          </w:p>
        </w:tc>
        <w:tc>
          <w:tcPr>
            <w:tcW w:w="2516" w:type="dxa"/>
            <w:tcBorders>
              <w:top w:val="nil"/>
              <w:left w:val="nil"/>
              <w:bottom w:val="nil"/>
              <w:right w:val="nil"/>
            </w:tcBorders>
            <w:vAlign w:val="center"/>
          </w:tcPr>
          <w:p w14:paraId="0BDD3A7C" w14:textId="77777777" w:rsidR="00526411" w:rsidRDefault="002378EF">
            <w:pPr>
              <w:widowControl w:val="0"/>
              <w:jc w:val="center"/>
            </w:pPr>
            <w:r>
              <w:t>49,35</w:t>
            </w:r>
          </w:p>
        </w:tc>
        <w:tc>
          <w:tcPr>
            <w:tcW w:w="2516" w:type="dxa"/>
            <w:tcBorders>
              <w:top w:val="single" w:sz="8" w:space="0" w:color="000000"/>
              <w:left w:val="single" w:sz="8" w:space="0" w:color="000000"/>
              <w:bottom w:val="single" w:sz="8" w:space="0" w:color="000000"/>
              <w:right w:val="single" w:sz="8" w:space="0" w:color="000000"/>
            </w:tcBorders>
            <w:vAlign w:val="center"/>
          </w:tcPr>
          <w:p w14:paraId="41195A00" w14:textId="77777777" w:rsidR="00526411" w:rsidRDefault="002378EF">
            <w:pPr>
              <w:widowControl w:val="0"/>
              <w:jc w:val="center"/>
            </w:pPr>
            <w:r>
              <w:t>24,73</w:t>
            </w:r>
          </w:p>
        </w:tc>
        <w:tc>
          <w:tcPr>
            <w:tcW w:w="2515" w:type="dxa"/>
            <w:tcBorders>
              <w:top w:val="nil"/>
              <w:left w:val="nil"/>
              <w:bottom w:val="nil"/>
              <w:right w:val="single" w:sz="8" w:space="0" w:color="000000"/>
            </w:tcBorders>
            <w:vAlign w:val="center"/>
          </w:tcPr>
          <w:p w14:paraId="049E7943" w14:textId="77777777" w:rsidR="00526411" w:rsidRDefault="002378EF">
            <w:pPr>
              <w:widowControl w:val="0"/>
              <w:jc w:val="center"/>
            </w:pPr>
            <w:r>
              <w:t>10,87</w:t>
            </w:r>
          </w:p>
        </w:tc>
      </w:tr>
      <w:tr w:rsidR="00526411" w14:paraId="2BCAD0FB" w14:textId="77777777">
        <w:trPr>
          <w:trHeight w:val="20"/>
        </w:trPr>
        <w:tc>
          <w:tcPr>
            <w:tcW w:w="2289" w:type="dxa"/>
            <w:vMerge/>
            <w:tcBorders>
              <w:left w:val="single" w:sz="8" w:space="0" w:color="000000"/>
              <w:bottom w:val="single" w:sz="8" w:space="0" w:color="000000"/>
              <w:right w:val="single" w:sz="8" w:space="0" w:color="000000"/>
            </w:tcBorders>
          </w:tcPr>
          <w:p w14:paraId="37C07ECC" w14:textId="77777777" w:rsidR="00526411" w:rsidRDefault="00526411"/>
        </w:tc>
        <w:tc>
          <w:tcPr>
            <w:tcW w:w="2267" w:type="dxa"/>
            <w:tcBorders>
              <w:top w:val="single" w:sz="8" w:space="0" w:color="000000"/>
              <w:left w:val="single" w:sz="8" w:space="0" w:color="000000"/>
              <w:bottom w:val="single" w:sz="8" w:space="0" w:color="000000"/>
              <w:right w:val="single" w:sz="8" w:space="0" w:color="000000"/>
            </w:tcBorders>
          </w:tcPr>
          <w:p w14:paraId="6ECD3C83" w14:textId="77777777" w:rsidR="00526411" w:rsidRDefault="002378EF">
            <w:pPr>
              <w:widowControl w:val="0"/>
              <w:jc w:val="center"/>
            </w:pPr>
            <w: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529756B7" w14:textId="77777777" w:rsidR="00526411" w:rsidRDefault="002378EF">
            <w:pPr>
              <w:widowControl w:val="0"/>
              <w:jc w:val="center"/>
            </w:pPr>
            <w:r>
              <w:t>37,50</w:t>
            </w:r>
          </w:p>
        </w:tc>
        <w:tc>
          <w:tcPr>
            <w:tcW w:w="2516" w:type="dxa"/>
            <w:tcBorders>
              <w:top w:val="single" w:sz="8" w:space="0" w:color="000000"/>
              <w:left w:val="single" w:sz="8" w:space="0" w:color="000000"/>
              <w:bottom w:val="single" w:sz="8" w:space="0" w:color="000000"/>
              <w:right w:val="single" w:sz="8" w:space="0" w:color="000000"/>
            </w:tcBorders>
            <w:vAlign w:val="center"/>
          </w:tcPr>
          <w:p w14:paraId="12E67E54" w14:textId="77777777" w:rsidR="00526411" w:rsidRDefault="002378EF">
            <w:pPr>
              <w:widowControl w:val="0"/>
              <w:jc w:val="center"/>
            </w:pPr>
            <w:r>
              <w:t>50,65</w:t>
            </w:r>
          </w:p>
        </w:tc>
        <w:tc>
          <w:tcPr>
            <w:tcW w:w="2516" w:type="dxa"/>
            <w:tcBorders>
              <w:top w:val="single" w:sz="8" w:space="0" w:color="000000"/>
              <w:left w:val="single" w:sz="8" w:space="0" w:color="000000"/>
              <w:bottom w:val="single" w:sz="8" w:space="0" w:color="000000"/>
              <w:right w:val="single" w:sz="8" w:space="0" w:color="000000"/>
            </w:tcBorders>
            <w:vAlign w:val="center"/>
          </w:tcPr>
          <w:p w14:paraId="2F8919CF" w14:textId="77777777" w:rsidR="00526411" w:rsidRDefault="002378EF">
            <w:pPr>
              <w:widowControl w:val="0"/>
              <w:jc w:val="center"/>
            </w:pPr>
            <w:r>
              <w:t>75,27</w:t>
            </w:r>
          </w:p>
        </w:tc>
        <w:tc>
          <w:tcPr>
            <w:tcW w:w="2515" w:type="dxa"/>
            <w:tcBorders>
              <w:top w:val="single" w:sz="8" w:space="0" w:color="000000"/>
              <w:left w:val="single" w:sz="8" w:space="0" w:color="000000"/>
              <w:bottom w:val="single" w:sz="8" w:space="0" w:color="000000"/>
              <w:right w:val="single" w:sz="8" w:space="0" w:color="000000"/>
            </w:tcBorders>
            <w:vAlign w:val="center"/>
          </w:tcPr>
          <w:p w14:paraId="39AFE401" w14:textId="77777777" w:rsidR="00526411" w:rsidRDefault="002378EF">
            <w:pPr>
              <w:widowControl w:val="0"/>
              <w:jc w:val="center"/>
            </w:pPr>
            <w:r>
              <w:t>89,13</w:t>
            </w:r>
          </w:p>
        </w:tc>
      </w:tr>
      <w:tr w:rsidR="00526411" w14:paraId="5B6D95FA" w14:textId="77777777">
        <w:trPr>
          <w:trHeight w:val="20"/>
        </w:trPr>
        <w:tc>
          <w:tcPr>
            <w:tcW w:w="2289" w:type="dxa"/>
            <w:vMerge w:val="restart"/>
            <w:tcBorders>
              <w:top w:val="single" w:sz="8" w:space="0" w:color="000000"/>
              <w:left w:val="single" w:sz="8" w:space="0" w:color="000000"/>
              <w:right w:val="single" w:sz="8" w:space="0" w:color="000000"/>
            </w:tcBorders>
          </w:tcPr>
          <w:p w14:paraId="1EC00620" w14:textId="77777777" w:rsidR="00526411" w:rsidRDefault="002378EF">
            <w:pPr>
              <w:widowControl w:val="0"/>
              <w:jc w:val="center"/>
            </w:pPr>
            <w:r>
              <w:t>19</w:t>
            </w:r>
          </w:p>
        </w:tc>
        <w:tc>
          <w:tcPr>
            <w:tcW w:w="2267" w:type="dxa"/>
            <w:tcBorders>
              <w:top w:val="nil"/>
              <w:left w:val="nil"/>
              <w:bottom w:val="nil"/>
              <w:right w:val="nil"/>
            </w:tcBorders>
          </w:tcPr>
          <w:p w14:paraId="47B7C467" w14:textId="77777777" w:rsidR="00526411" w:rsidRDefault="002378EF">
            <w:pPr>
              <w:widowControl w:val="0"/>
              <w:jc w:val="center"/>
            </w:pPr>
            <w: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6FF687E5" w14:textId="77777777" w:rsidR="00526411" w:rsidRDefault="002378EF">
            <w:pPr>
              <w:widowControl w:val="0"/>
              <w:jc w:val="center"/>
            </w:pPr>
            <w:r>
              <w:t>62,50</w:t>
            </w:r>
          </w:p>
        </w:tc>
        <w:tc>
          <w:tcPr>
            <w:tcW w:w="2516" w:type="dxa"/>
            <w:tcBorders>
              <w:top w:val="nil"/>
              <w:left w:val="nil"/>
              <w:bottom w:val="nil"/>
              <w:right w:val="nil"/>
            </w:tcBorders>
            <w:vAlign w:val="center"/>
          </w:tcPr>
          <w:p w14:paraId="5FC84C48" w14:textId="77777777" w:rsidR="00526411" w:rsidRDefault="002378EF">
            <w:pPr>
              <w:widowControl w:val="0"/>
              <w:jc w:val="center"/>
            </w:pPr>
            <w:r>
              <w:t>51,95</w:t>
            </w:r>
          </w:p>
        </w:tc>
        <w:tc>
          <w:tcPr>
            <w:tcW w:w="2516" w:type="dxa"/>
            <w:tcBorders>
              <w:top w:val="single" w:sz="8" w:space="0" w:color="000000"/>
              <w:left w:val="single" w:sz="8" w:space="0" w:color="000000"/>
              <w:bottom w:val="single" w:sz="8" w:space="0" w:color="000000"/>
              <w:right w:val="single" w:sz="8" w:space="0" w:color="000000"/>
            </w:tcBorders>
            <w:vAlign w:val="center"/>
          </w:tcPr>
          <w:p w14:paraId="22235C2C" w14:textId="77777777" w:rsidR="00526411" w:rsidRDefault="002378EF">
            <w:pPr>
              <w:widowControl w:val="0"/>
              <w:jc w:val="center"/>
            </w:pPr>
            <w:r>
              <w:t>31,18</w:t>
            </w:r>
          </w:p>
        </w:tc>
        <w:tc>
          <w:tcPr>
            <w:tcW w:w="2515" w:type="dxa"/>
            <w:tcBorders>
              <w:top w:val="nil"/>
              <w:left w:val="nil"/>
              <w:bottom w:val="nil"/>
              <w:right w:val="single" w:sz="8" w:space="0" w:color="000000"/>
            </w:tcBorders>
            <w:vAlign w:val="center"/>
          </w:tcPr>
          <w:p w14:paraId="4193BAAF" w14:textId="77777777" w:rsidR="00526411" w:rsidRDefault="002378EF">
            <w:pPr>
              <w:widowControl w:val="0"/>
              <w:jc w:val="center"/>
            </w:pPr>
            <w:r>
              <w:t>6,52</w:t>
            </w:r>
          </w:p>
        </w:tc>
      </w:tr>
      <w:tr w:rsidR="00526411" w14:paraId="66A3B8D5" w14:textId="77777777">
        <w:trPr>
          <w:trHeight w:val="20"/>
        </w:trPr>
        <w:tc>
          <w:tcPr>
            <w:tcW w:w="2289" w:type="dxa"/>
            <w:vMerge/>
            <w:tcBorders>
              <w:left w:val="single" w:sz="8" w:space="0" w:color="000000"/>
              <w:bottom w:val="single" w:sz="8" w:space="0" w:color="000000"/>
              <w:right w:val="single" w:sz="8" w:space="0" w:color="000000"/>
            </w:tcBorders>
          </w:tcPr>
          <w:p w14:paraId="161F7FD3" w14:textId="77777777" w:rsidR="00526411" w:rsidRDefault="00526411"/>
        </w:tc>
        <w:tc>
          <w:tcPr>
            <w:tcW w:w="2267" w:type="dxa"/>
            <w:tcBorders>
              <w:top w:val="single" w:sz="8" w:space="0" w:color="000000"/>
              <w:left w:val="single" w:sz="8" w:space="0" w:color="000000"/>
              <w:bottom w:val="single" w:sz="8" w:space="0" w:color="000000"/>
              <w:right w:val="single" w:sz="8" w:space="0" w:color="000000"/>
            </w:tcBorders>
          </w:tcPr>
          <w:p w14:paraId="5177799F" w14:textId="77777777" w:rsidR="00526411" w:rsidRDefault="002378EF">
            <w:pPr>
              <w:widowControl w:val="0"/>
              <w:jc w:val="center"/>
            </w:pPr>
            <w: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6F81BCE6" w14:textId="77777777" w:rsidR="00526411" w:rsidRDefault="002378EF">
            <w:pPr>
              <w:widowControl w:val="0"/>
              <w:jc w:val="center"/>
            </w:pPr>
            <w:r>
              <w:t>37,50</w:t>
            </w:r>
          </w:p>
        </w:tc>
        <w:tc>
          <w:tcPr>
            <w:tcW w:w="2516" w:type="dxa"/>
            <w:tcBorders>
              <w:top w:val="single" w:sz="8" w:space="0" w:color="000000"/>
              <w:left w:val="single" w:sz="8" w:space="0" w:color="000000"/>
              <w:bottom w:val="single" w:sz="8" w:space="0" w:color="000000"/>
              <w:right w:val="single" w:sz="8" w:space="0" w:color="000000"/>
            </w:tcBorders>
            <w:vAlign w:val="center"/>
          </w:tcPr>
          <w:p w14:paraId="5F38B239" w14:textId="77777777" w:rsidR="00526411" w:rsidRDefault="002378EF">
            <w:pPr>
              <w:widowControl w:val="0"/>
              <w:jc w:val="center"/>
            </w:pPr>
            <w:r>
              <w:t>48,05</w:t>
            </w:r>
          </w:p>
        </w:tc>
        <w:tc>
          <w:tcPr>
            <w:tcW w:w="2516" w:type="dxa"/>
            <w:tcBorders>
              <w:top w:val="single" w:sz="8" w:space="0" w:color="000000"/>
              <w:left w:val="single" w:sz="8" w:space="0" w:color="000000"/>
              <w:bottom w:val="single" w:sz="8" w:space="0" w:color="000000"/>
              <w:right w:val="single" w:sz="8" w:space="0" w:color="000000"/>
            </w:tcBorders>
            <w:vAlign w:val="center"/>
          </w:tcPr>
          <w:p w14:paraId="1D1A197D" w14:textId="77777777" w:rsidR="00526411" w:rsidRDefault="002378EF">
            <w:pPr>
              <w:widowControl w:val="0"/>
              <w:jc w:val="center"/>
            </w:pPr>
            <w:r>
              <w:t>68,82</w:t>
            </w:r>
          </w:p>
        </w:tc>
        <w:tc>
          <w:tcPr>
            <w:tcW w:w="2515" w:type="dxa"/>
            <w:tcBorders>
              <w:top w:val="single" w:sz="8" w:space="0" w:color="000000"/>
              <w:left w:val="single" w:sz="8" w:space="0" w:color="000000"/>
              <w:bottom w:val="single" w:sz="8" w:space="0" w:color="000000"/>
              <w:right w:val="single" w:sz="8" w:space="0" w:color="000000"/>
            </w:tcBorders>
            <w:vAlign w:val="center"/>
          </w:tcPr>
          <w:p w14:paraId="0D508FA7" w14:textId="77777777" w:rsidR="00526411" w:rsidRDefault="002378EF">
            <w:pPr>
              <w:widowControl w:val="0"/>
              <w:jc w:val="center"/>
            </w:pPr>
            <w:r>
              <w:t>93,48</w:t>
            </w:r>
          </w:p>
        </w:tc>
      </w:tr>
      <w:tr w:rsidR="00526411" w14:paraId="04DEEC31" w14:textId="77777777">
        <w:trPr>
          <w:trHeight w:val="20"/>
        </w:trPr>
        <w:tc>
          <w:tcPr>
            <w:tcW w:w="2289" w:type="dxa"/>
            <w:vMerge w:val="restart"/>
            <w:tcBorders>
              <w:top w:val="single" w:sz="8" w:space="0" w:color="000000"/>
              <w:left w:val="single" w:sz="8" w:space="0" w:color="000000"/>
              <w:right w:val="single" w:sz="8" w:space="0" w:color="000000"/>
            </w:tcBorders>
          </w:tcPr>
          <w:p w14:paraId="31F6A1F1" w14:textId="77777777" w:rsidR="00526411" w:rsidRDefault="002378EF">
            <w:pPr>
              <w:widowControl w:val="0"/>
              <w:jc w:val="center"/>
            </w:pPr>
            <w:r>
              <w:t>20</w:t>
            </w:r>
          </w:p>
        </w:tc>
        <w:tc>
          <w:tcPr>
            <w:tcW w:w="2267" w:type="dxa"/>
            <w:tcBorders>
              <w:top w:val="nil"/>
              <w:left w:val="nil"/>
              <w:bottom w:val="nil"/>
              <w:right w:val="nil"/>
            </w:tcBorders>
          </w:tcPr>
          <w:p w14:paraId="5DAF56DE" w14:textId="77777777" w:rsidR="00526411" w:rsidRDefault="002378EF">
            <w:pPr>
              <w:widowControl w:val="0"/>
              <w:jc w:val="center"/>
            </w:pPr>
            <w: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2AA464F5" w14:textId="77777777" w:rsidR="00526411" w:rsidRDefault="002378EF">
            <w:pPr>
              <w:widowControl w:val="0"/>
              <w:jc w:val="center"/>
            </w:pPr>
            <w:r>
              <w:t>100,00</w:t>
            </w:r>
          </w:p>
        </w:tc>
        <w:tc>
          <w:tcPr>
            <w:tcW w:w="2516" w:type="dxa"/>
            <w:tcBorders>
              <w:top w:val="nil"/>
              <w:left w:val="nil"/>
              <w:bottom w:val="nil"/>
              <w:right w:val="nil"/>
            </w:tcBorders>
            <w:vAlign w:val="center"/>
          </w:tcPr>
          <w:p w14:paraId="7FC1CA77" w14:textId="77777777" w:rsidR="00526411" w:rsidRDefault="002378EF">
            <w:pPr>
              <w:widowControl w:val="0"/>
              <w:jc w:val="center"/>
            </w:pPr>
            <w:r>
              <w:t>68,83</w:t>
            </w:r>
          </w:p>
        </w:tc>
        <w:tc>
          <w:tcPr>
            <w:tcW w:w="2516" w:type="dxa"/>
            <w:tcBorders>
              <w:top w:val="single" w:sz="8" w:space="0" w:color="000000"/>
              <w:left w:val="single" w:sz="8" w:space="0" w:color="000000"/>
              <w:bottom w:val="single" w:sz="8" w:space="0" w:color="000000"/>
              <w:right w:val="single" w:sz="8" w:space="0" w:color="000000"/>
            </w:tcBorders>
            <w:vAlign w:val="center"/>
          </w:tcPr>
          <w:p w14:paraId="488131AA" w14:textId="77777777" w:rsidR="00526411" w:rsidRDefault="002378EF">
            <w:pPr>
              <w:widowControl w:val="0"/>
              <w:jc w:val="center"/>
            </w:pPr>
            <w:r>
              <w:t>29,03</w:t>
            </w:r>
          </w:p>
        </w:tc>
        <w:tc>
          <w:tcPr>
            <w:tcW w:w="2515" w:type="dxa"/>
            <w:tcBorders>
              <w:top w:val="nil"/>
              <w:left w:val="nil"/>
              <w:bottom w:val="nil"/>
              <w:right w:val="single" w:sz="8" w:space="0" w:color="000000"/>
            </w:tcBorders>
            <w:vAlign w:val="center"/>
          </w:tcPr>
          <w:p w14:paraId="1F5B191B" w14:textId="77777777" w:rsidR="00526411" w:rsidRDefault="002378EF">
            <w:pPr>
              <w:widowControl w:val="0"/>
              <w:jc w:val="center"/>
            </w:pPr>
            <w:r>
              <w:t>8,70</w:t>
            </w:r>
          </w:p>
        </w:tc>
      </w:tr>
      <w:tr w:rsidR="00526411" w14:paraId="61C298DD" w14:textId="77777777">
        <w:trPr>
          <w:trHeight w:val="20"/>
        </w:trPr>
        <w:tc>
          <w:tcPr>
            <w:tcW w:w="2289" w:type="dxa"/>
            <w:vMerge/>
            <w:tcBorders>
              <w:left w:val="single" w:sz="8" w:space="0" w:color="000000"/>
              <w:bottom w:val="single" w:sz="8" w:space="0" w:color="000000"/>
              <w:right w:val="single" w:sz="8" w:space="0" w:color="000000"/>
            </w:tcBorders>
          </w:tcPr>
          <w:p w14:paraId="7717BCEF" w14:textId="77777777" w:rsidR="00526411" w:rsidRDefault="00526411"/>
        </w:tc>
        <w:tc>
          <w:tcPr>
            <w:tcW w:w="2267" w:type="dxa"/>
            <w:tcBorders>
              <w:top w:val="single" w:sz="8" w:space="0" w:color="000000"/>
              <w:left w:val="single" w:sz="8" w:space="0" w:color="000000"/>
              <w:bottom w:val="single" w:sz="8" w:space="0" w:color="000000"/>
              <w:right w:val="single" w:sz="8" w:space="0" w:color="000000"/>
            </w:tcBorders>
          </w:tcPr>
          <w:p w14:paraId="64B8124F" w14:textId="77777777" w:rsidR="00526411" w:rsidRDefault="002378EF">
            <w:pPr>
              <w:widowControl w:val="0"/>
              <w:jc w:val="center"/>
            </w:pPr>
            <w: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04A359B6" w14:textId="77777777" w:rsidR="00526411" w:rsidRDefault="002378EF">
            <w:pPr>
              <w:widowControl w:val="0"/>
              <w:jc w:val="center"/>
            </w:pPr>
            <w: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9B55C02" w14:textId="77777777" w:rsidR="00526411" w:rsidRDefault="002378EF">
            <w:pPr>
              <w:widowControl w:val="0"/>
              <w:jc w:val="center"/>
            </w:pPr>
            <w:r>
              <w:t>31,17</w:t>
            </w:r>
          </w:p>
        </w:tc>
        <w:tc>
          <w:tcPr>
            <w:tcW w:w="2516" w:type="dxa"/>
            <w:tcBorders>
              <w:top w:val="single" w:sz="8" w:space="0" w:color="000000"/>
              <w:left w:val="single" w:sz="8" w:space="0" w:color="000000"/>
              <w:bottom w:val="single" w:sz="8" w:space="0" w:color="000000"/>
              <w:right w:val="single" w:sz="8" w:space="0" w:color="000000"/>
            </w:tcBorders>
            <w:vAlign w:val="center"/>
          </w:tcPr>
          <w:p w14:paraId="0D9777BF" w14:textId="77777777" w:rsidR="00526411" w:rsidRDefault="002378EF">
            <w:pPr>
              <w:widowControl w:val="0"/>
              <w:jc w:val="center"/>
            </w:pPr>
            <w:r>
              <w:t>70,97</w:t>
            </w:r>
          </w:p>
        </w:tc>
        <w:tc>
          <w:tcPr>
            <w:tcW w:w="2515" w:type="dxa"/>
            <w:tcBorders>
              <w:top w:val="single" w:sz="8" w:space="0" w:color="000000"/>
              <w:left w:val="single" w:sz="8" w:space="0" w:color="000000"/>
              <w:bottom w:val="single" w:sz="8" w:space="0" w:color="000000"/>
              <w:right w:val="single" w:sz="8" w:space="0" w:color="000000"/>
            </w:tcBorders>
            <w:vAlign w:val="center"/>
          </w:tcPr>
          <w:p w14:paraId="06D984A6" w14:textId="77777777" w:rsidR="00526411" w:rsidRDefault="002378EF">
            <w:pPr>
              <w:widowControl w:val="0"/>
              <w:jc w:val="center"/>
            </w:pPr>
            <w:r>
              <w:t>91,30</w:t>
            </w:r>
          </w:p>
        </w:tc>
      </w:tr>
      <w:tr w:rsidR="00526411" w14:paraId="0C6DC13E" w14:textId="77777777">
        <w:trPr>
          <w:trHeight w:val="20"/>
        </w:trPr>
        <w:tc>
          <w:tcPr>
            <w:tcW w:w="2289" w:type="dxa"/>
            <w:vMerge w:val="restart"/>
            <w:tcBorders>
              <w:top w:val="single" w:sz="8" w:space="0" w:color="000000"/>
              <w:left w:val="single" w:sz="8" w:space="0" w:color="000000"/>
              <w:right w:val="single" w:sz="8" w:space="0" w:color="000000"/>
            </w:tcBorders>
          </w:tcPr>
          <w:p w14:paraId="016F37D9" w14:textId="77777777" w:rsidR="00526411" w:rsidRDefault="002378EF">
            <w:pPr>
              <w:widowControl w:val="0"/>
              <w:jc w:val="center"/>
            </w:pPr>
            <w:r>
              <w:t>21</w:t>
            </w:r>
          </w:p>
        </w:tc>
        <w:tc>
          <w:tcPr>
            <w:tcW w:w="2267" w:type="dxa"/>
            <w:tcBorders>
              <w:top w:val="nil"/>
              <w:left w:val="nil"/>
              <w:bottom w:val="nil"/>
              <w:right w:val="nil"/>
            </w:tcBorders>
          </w:tcPr>
          <w:p w14:paraId="22BE1FFA" w14:textId="77777777" w:rsidR="00526411" w:rsidRDefault="002378EF">
            <w:pPr>
              <w:widowControl w:val="0"/>
              <w:jc w:val="center"/>
            </w:pPr>
            <w: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72DD90BC" w14:textId="77777777" w:rsidR="00526411" w:rsidRDefault="002378EF">
            <w:pPr>
              <w:widowControl w:val="0"/>
              <w:jc w:val="center"/>
            </w:pPr>
            <w:r>
              <w:t>75,00</w:t>
            </w:r>
          </w:p>
        </w:tc>
        <w:tc>
          <w:tcPr>
            <w:tcW w:w="2516" w:type="dxa"/>
            <w:tcBorders>
              <w:top w:val="nil"/>
              <w:left w:val="nil"/>
              <w:bottom w:val="nil"/>
              <w:right w:val="nil"/>
            </w:tcBorders>
            <w:vAlign w:val="center"/>
          </w:tcPr>
          <w:p w14:paraId="39067C9D" w14:textId="77777777" w:rsidR="00526411" w:rsidRDefault="002378EF">
            <w:pPr>
              <w:widowControl w:val="0"/>
              <w:jc w:val="center"/>
            </w:pPr>
            <w:r>
              <w:t>42,86</w:t>
            </w:r>
          </w:p>
        </w:tc>
        <w:tc>
          <w:tcPr>
            <w:tcW w:w="2516" w:type="dxa"/>
            <w:tcBorders>
              <w:top w:val="single" w:sz="8" w:space="0" w:color="000000"/>
              <w:left w:val="single" w:sz="8" w:space="0" w:color="000000"/>
              <w:bottom w:val="single" w:sz="8" w:space="0" w:color="000000"/>
              <w:right w:val="single" w:sz="8" w:space="0" w:color="000000"/>
            </w:tcBorders>
            <w:vAlign w:val="center"/>
          </w:tcPr>
          <w:p w14:paraId="48E75C17" w14:textId="77777777" w:rsidR="00526411" w:rsidRDefault="002378EF">
            <w:pPr>
              <w:widowControl w:val="0"/>
              <w:jc w:val="center"/>
            </w:pPr>
            <w:r>
              <w:t>20,43</w:t>
            </w:r>
          </w:p>
        </w:tc>
        <w:tc>
          <w:tcPr>
            <w:tcW w:w="2515" w:type="dxa"/>
            <w:tcBorders>
              <w:top w:val="nil"/>
              <w:left w:val="nil"/>
              <w:bottom w:val="nil"/>
              <w:right w:val="single" w:sz="8" w:space="0" w:color="000000"/>
            </w:tcBorders>
            <w:vAlign w:val="center"/>
          </w:tcPr>
          <w:p w14:paraId="6EC4BC03" w14:textId="77777777" w:rsidR="00526411" w:rsidRDefault="002378EF">
            <w:pPr>
              <w:widowControl w:val="0"/>
              <w:jc w:val="center"/>
            </w:pPr>
            <w:r>
              <w:t>6,52</w:t>
            </w:r>
          </w:p>
        </w:tc>
      </w:tr>
      <w:tr w:rsidR="00526411" w14:paraId="683A9CFC" w14:textId="77777777">
        <w:trPr>
          <w:trHeight w:val="20"/>
        </w:trPr>
        <w:tc>
          <w:tcPr>
            <w:tcW w:w="2289" w:type="dxa"/>
            <w:vMerge/>
            <w:tcBorders>
              <w:left w:val="single" w:sz="8" w:space="0" w:color="000000"/>
              <w:bottom w:val="single" w:sz="8" w:space="0" w:color="000000"/>
              <w:right w:val="single" w:sz="8" w:space="0" w:color="000000"/>
            </w:tcBorders>
          </w:tcPr>
          <w:p w14:paraId="699B2EA1" w14:textId="77777777" w:rsidR="00526411" w:rsidRDefault="00526411"/>
        </w:tc>
        <w:tc>
          <w:tcPr>
            <w:tcW w:w="2267" w:type="dxa"/>
            <w:tcBorders>
              <w:top w:val="single" w:sz="8" w:space="0" w:color="000000"/>
              <w:left w:val="single" w:sz="8" w:space="0" w:color="000000"/>
              <w:bottom w:val="single" w:sz="8" w:space="0" w:color="000000"/>
              <w:right w:val="single" w:sz="8" w:space="0" w:color="000000"/>
            </w:tcBorders>
          </w:tcPr>
          <w:p w14:paraId="0158BECB" w14:textId="77777777" w:rsidR="00526411" w:rsidRDefault="002378EF">
            <w:pPr>
              <w:widowControl w:val="0"/>
              <w:jc w:val="center"/>
            </w:pPr>
            <w: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449C1F3A" w14:textId="77777777" w:rsidR="00526411" w:rsidRDefault="002378EF">
            <w:pPr>
              <w:widowControl w:val="0"/>
              <w:jc w:val="center"/>
            </w:pPr>
            <w:r>
              <w:t>25,00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466D7BA" w14:textId="77777777" w:rsidR="00526411" w:rsidRDefault="002378EF">
            <w:pPr>
              <w:widowControl w:val="0"/>
              <w:jc w:val="center"/>
            </w:pPr>
            <w:r>
              <w:t>57,14</w:t>
            </w:r>
          </w:p>
        </w:tc>
        <w:tc>
          <w:tcPr>
            <w:tcW w:w="2516" w:type="dxa"/>
            <w:tcBorders>
              <w:top w:val="single" w:sz="8" w:space="0" w:color="000000"/>
              <w:left w:val="single" w:sz="8" w:space="0" w:color="000000"/>
              <w:bottom w:val="single" w:sz="8" w:space="0" w:color="000000"/>
              <w:right w:val="single" w:sz="8" w:space="0" w:color="000000"/>
            </w:tcBorders>
            <w:vAlign w:val="center"/>
          </w:tcPr>
          <w:p w14:paraId="686ECFD6" w14:textId="77777777" w:rsidR="00526411" w:rsidRDefault="002378EF">
            <w:pPr>
              <w:widowControl w:val="0"/>
              <w:jc w:val="center"/>
            </w:pPr>
            <w:r>
              <w:t>79,57</w:t>
            </w:r>
          </w:p>
        </w:tc>
        <w:tc>
          <w:tcPr>
            <w:tcW w:w="2515" w:type="dxa"/>
            <w:tcBorders>
              <w:top w:val="single" w:sz="8" w:space="0" w:color="000000"/>
              <w:left w:val="single" w:sz="8" w:space="0" w:color="000000"/>
              <w:bottom w:val="single" w:sz="8" w:space="0" w:color="000000"/>
              <w:right w:val="single" w:sz="8" w:space="0" w:color="000000"/>
            </w:tcBorders>
            <w:vAlign w:val="center"/>
          </w:tcPr>
          <w:p w14:paraId="7E2839B4" w14:textId="77777777" w:rsidR="00526411" w:rsidRDefault="002378EF">
            <w:pPr>
              <w:widowControl w:val="0"/>
              <w:jc w:val="center"/>
            </w:pPr>
            <w:r>
              <w:t>93,48</w:t>
            </w:r>
          </w:p>
        </w:tc>
      </w:tr>
      <w:tr w:rsidR="00526411" w14:paraId="4289FB26" w14:textId="77777777">
        <w:trPr>
          <w:trHeight w:val="20"/>
        </w:trPr>
        <w:tc>
          <w:tcPr>
            <w:tcW w:w="2289" w:type="dxa"/>
            <w:vMerge w:val="restart"/>
            <w:tcBorders>
              <w:top w:val="single" w:sz="8" w:space="0" w:color="000000"/>
              <w:left w:val="single" w:sz="8" w:space="0" w:color="000000"/>
              <w:right w:val="single" w:sz="8" w:space="0" w:color="000000"/>
            </w:tcBorders>
          </w:tcPr>
          <w:p w14:paraId="2BA54D49" w14:textId="77777777" w:rsidR="00526411" w:rsidRDefault="002378EF">
            <w:pPr>
              <w:widowControl w:val="0"/>
              <w:jc w:val="center"/>
            </w:pPr>
            <w:r>
              <w:t>22</w:t>
            </w:r>
          </w:p>
        </w:tc>
        <w:tc>
          <w:tcPr>
            <w:tcW w:w="2267" w:type="dxa"/>
            <w:tcBorders>
              <w:top w:val="nil"/>
              <w:left w:val="nil"/>
              <w:bottom w:val="nil"/>
              <w:right w:val="nil"/>
            </w:tcBorders>
          </w:tcPr>
          <w:p w14:paraId="7F92A5E8" w14:textId="77777777" w:rsidR="00526411" w:rsidRDefault="002378EF">
            <w:pPr>
              <w:widowControl w:val="0"/>
              <w:jc w:val="center"/>
            </w:pPr>
            <w: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37F3C4EB" w14:textId="77777777" w:rsidR="00526411" w:rsidRDefault="002378EF">
            <w:pPr>
              <w:widowControl w:val="0"/>
              <w:jc w:val="center"/>
            </w:pPr>
            <w:r>
              <w:t>87,50</w:t>
            </w:r>
          </w:p>
        </w:tc>
        <w:tc>
          <w:tcPr>
            <w:tcW w:w="2516" w:type="dxa"/>
            <w:tcBorders>
              <w:top w:val="nil"/>
              <w:left w:val="nil"/>
              <w:bottom w:val="nil"/>
              <w:right w:val="nil"/>
            </w:tcBorders>
            <w:vAlign w:val="center"/>
          </w:tcPr>
          <w:p w14:paraId="1DD64D28" w14:textId="77777777" w:rsidR="00526411" w:rsidRDefault="002378EF">
            <w:pPr>
              <w:widowControl w:val="0"/>
              <w:jc w:val="center"/>
            </w:pPr>
            <w:r>
              <w:t>74,03</w:t>
            </w:r>
          </w:p>
        </w:tc>
        <w:tc>
          <w:tcPr>
            <w:tcW w:w="2516" w:type="dxa"/>
            <w:tcBorders>
              <w:top w:val="single" w:sz="8" w:space="0" w:color="000000"/>
              <w:left w:val="single" w:sz="8" w:space="0" w:color="000000"/>
              <w:bottom w:val="single" w:sz="8" w:space="0" w:color="000000"/>
              <w:right w:val="single" w:sz="8" w:space="0" w:color="000000"/>
            </w:tcBorders>
            <w:vAlign w:val="center"/>
          </w:tcPr>
          <w:p w14:paraId="415AAC95" w14:textId="77777777" w:rsidR="00526411" w:rsidRDefault="002378EF">
            <w:pPr>
              <w:widowControl w:val="0"/>
              <w:jc w:val="center"/>
            </w:pPr>
            <w:r>
              <w:t>53,76</w:t>
            </w:r>
          </w:p>
        </w:tc>
        <w:tc>
          <w:tcPr>
            <w:tcW w:w="2515" w:type="dxa"/>
            <w:tcBorders>
              <w:top w:val="nil"/>
              <w:left w:val="nil"/>
              <w:bottom w:val="nil"/>
              <w:right w:val="single" w:sz="8" w:space="0" w:color="000000"/>
            </w:tcBorders>
            <w:vAlign w:val="center"/>
          </w:tcPr>
          <w:p w14:paraId="4E9B9AAF" w14:textId="77777777" w:rsidR="00526411" w:rsidRDefault="002378EF">
            <w:pPr>
              <w:widowControl w:val="0"/>
              <w:jc w:val="center"/>
            </w:pPr>
            <w:r>
              <w:t>15,22</w:t>
            </w:r>
          </w:p>
        </w:tc>
      </w:tr>
      <w:tr w:rsidR="00526411" w14:paraId="6A8ACAA2" w14:textId="77777777">
        <w:trPr>
          <w:trHeight w:val="20"/>
        </w:trPr>
        <w:tc>
          <w:tcPr>
            <w:tcW w:w="2289" w:type="dxa"/>
            <w:vMerge/>
            <w:tcBorders>
              <w:left w:val="single" w:sz="8" w:space="0" w:color="000000"/>
              <w:bottom w:val="single" w:sz="8" w:space="0" w:color="000000"/>
              <w:right w:val="single" w:sz="8" w:space="0" w:color="000000"/>
            </w:tcBorders>
          </w:tcPr>
          <w:p w14:paraId="4274B6E6" w14:textId="77777777" w:rsidR="00526411" w:rsidRDefault="00526411"/>
        </w:tc>
        <w:tc>
          <w:tcPr>
            <w:tcW w:w="2267" w:type="dxa"/>
            <w:tcBorders>
              <w:top w:val="single" w:sz="8" w:space="0" w:color="000000"/>
              <w:left w:val="single" w:sz="8" w:space="0" w:color="000000"/>
              <w:bottom w:val="single" w:sz="8" w:space="0" w:color="000000"/>
              <w:right w:val="single" w:sz="8" w:space="0" w:color="000000"/>
            </w:tcBorders>
          </w:tcPr>
          <w:p w14:paraId="12996415" w14:textId="77777777" w:rsidR="00526411" w:rsidRDefault="002378EF">
            <w:pPr>
              <w:widowControl w:val="0"/>
              <w:jc w:val="center"/>
            </w:pPr>
            <w: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21A13AE5" w14:textId="77777777" w:rsidR="00526411" w:rsidRDefault="002378EF">
            <w:pPr>
              <w:widowControl w:val="0"/>
              <w:jc w:val="center"/>
            </w:pPr>
            <w:r>
              <w:t>12,50</w:t>
            </w:r>
          </w:p>
        </w:tc>
        <w:tc>
          <w:tcPr>
            <w:tcW w:w="2516" w:type="dxa"/>
            <w:tcBorders>
              <w:top w:val="single" w:sz="8" w:space="0" w:color="000000"/>
              <w:left w:val="single" w:sz="8" w:space="0" w:color="000000"/>
              <w:bottom w:val="single" w:sz="8" w:space="0" w:color="000000"/>
              <w:right w:val="single" w:sz="8" w:space="0" w:color="000000"/>
            </w:tcBorders>
            <w:vAlign w:val="center"/>
          </w:tcPr>
          <w:p w14:paraId="415D1EAF" w14:textId="77777777" w:rsidR="00526411" w:rsidRDefault="002378EF">
            <w:pPr>
              <w:widowControl w:val="0"/>
              <w:jc w:val="center"/>
            </w:pPr>
            <w:r>
              <w:t>25,97</w:t>
            </w:r>
          </w:p>
        </w:tc>
        <w:tc>
          <w:tcPr>
            <w:tcW w:w="2516" w:type="dxa"/>
            <w:tcBorders>
              <w:top w:val="single" w:sz="8" w:space="0" w:color="000000"/>
              <w:left w:val="single" w:sz="8" w:space="0" w:color="000000"/>
              <w:bottom w:val="single" w:sz="8" w:space="0" w:color="000000"/>
              <w:right w:val="single" w:sz="8" w:space="0" w:color="000000"/>
            </w:tcBorders>
            <w:vAlign w:val="center"/>
          </w:tcPr>
          <w:p w14:paraId="2C6F01F5" w14:textId="77777777" w:rsidR="00526411" w:rsidRDefault="002378EF">
            <w:pPr>
              <w:widowControl w:val="0"/>
              <w:jc w:val="center"/>
            </w:pPr>
            <w:r>
              <w:t>46,24</w:t>
            </w:r>
          </w:p>
        </w:tc>
        <w:tc>
          <w:tcPr>
            <w:tcW w:w="2515" w:type="dxa"/>
            <w:tcBorders>
              <w:top w:val="single" w:sz="8" w:space="0" w:color="000000"/>
              <w:left w:val="single" w:sz="8" w:space="0" w:color="000000"/>
              <w:bottom w:val="single" w:sz="8" w:space="0" w:color="000000"/>
              <w:right w:val="single" w:sz="8" w:space="0" w:color="000000"/>
            </w:tcBorders>
            <w:vAlign w:val="center"/>
          </w:tcPr>
          <w:p w14:paraId="39AADA70" w14:textId="77777777" w:rsidR="00526411" w:rsidRDefault="002378EF">
            <w:pPr>
              <w:widowControl w:val="0"/>
              <w:jc w:val="center"/>
            </w:pPr>
            <w:r>
              <w:t>84,78</w:t>
            </w:r>
          </w:p>
        </w:tc>
      </w:tr>
      <w:tr w:rsidR="00526411" w14:paraId="1D541BA2" w14:textId="77777777">
        <w:trPr>
          <w:trHeight w:val="20"/>
        </w:trPr>
        <w:tc>
          <w:tcPr>
            <w:tcW w:w="2289" w:type="dxa"/>
            <w:vMerge w:val="restart"/>
            <w:tcBorders>
              <w:top w:val="single" w:sz="8" w:space="0" w:color="000000"/>
              <w:left w:val="single" w:sz="8" w:space="0" w:color="000000"/>
              <w:right w:val="single" w:sz="8" w:space="0" w:color="000000"/>
            </w:tcBorders>
          </w:tcPr>
          <w:p w14:paraId="698CA1C9" w14:textId="77777777" w:rsidR="00526411" w:rsidRDefault="002378EF">
            <w:pPr>
              <w:widowControl w:val="0"/>
              <w:jc w:val="center"/>
            </w:pPr>
            <w:r>
              <w:t>23</w:t>
            </w:r>
          </w:p>
        </w:tc>
        <w:tc>
          <w:tcPr>
            <w:tcW w:w="2267" w:type="dxa"/>
            <w:tcBorders>
              <w:top w:val="nil"/>
              <w:left w:val="nil"/>
              <w:bottom w:val="nil"/>
              <w:right w:val="nil"/>
            </w:tcBorders>
          </w:tcPr>
          <w:p w14:paraId="53277C4D" w14:textId="77777777" w:rsidR="00526411" w:rsidRDefault="002378EF">
            <w:pPr>
              <w:widowControl w:val="0"/>
              <w:jc w:val="center"/>
            </w:pPr>
            <w: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2CD87F79" w14:textId="77777777" w:rsidR="00526411" w:rsidRDefault="002378EF">
            <w:pPr>
              <w:widowControl w:val="0"/>
              <w:jc w:val="center"/>
            </w:pPr>
            <w:r>
              <w:t>62,50</w:t>
            </w:r>
          </w:p>
        </w:tc>
        <w:tc>
          <w:tcPr>
            <w:tcW w:w="2516" w:type="dxa"/>
            <w:tcBorders>
              <w:top w:val="nil"/>
              <w:left w:val="nil"/>
              <w:bottom w:val="nil"/>
              <w:right w:val="nil"/>
            </w:tcBorders>
            <w:vAlign w:val="center"/>
          </w:tcPr>
          <w:p w14:paraId="089F1535" w14:textId="77777777" w:rsidR="00526411" w:rsidRDefault="002378EF">
            <w:pPr>
              <w:widowControl w:val="0"/>
              <w:jc w:val="center"/>
            </w:pPr>
            <w:r>
              <w:t>22,08</w:t>
            </w:r>
          </w:p>
        </w:tc>
        <w:tc>
          <w:tcPr>
            <w:tcW w:w="2516" w:type="dxa"/>
            <w:tcBorders>
              <w:top w:val="single" w:sz="8" w:space="0" w:color="000000"/>
              <w:left w:val="single" w:sz="8" w:space="0" w:color="000000"/>
              <w:bottom w:val="single" w:sz="8" w:space="0" w:color="000000"/>
              <w:right w:val="single" w:sz="8" w:space="0" w:color="000000"/>
            </w:tcBorders>
            <w:vAlign w:val="center"/>
          </w:tcPr>
          <w:p w14:paraId="59FD5A55" w14:textId="77777777" w:rsidR="00526411" w:rsidRDefault="002378EF">
            <w:pPr>
              <w:widowControl w:val="0"/>
              <w:jc w:val="center"/>
            </w:pPr>
            <w:r>
              <w:t>9,68</w:t>
            </w:r>
          </w:p>
        </w:tc>
        <w:tc>
          <w:tcPr>
            <w:tcW w:w="2515" w:type="dxa"/>
            <w:tcBorders>
              <w:top w:val="nil"/>
              <w:left w:val="nil"/>
              <w:bottom w:val="nil"/>
              <w:right w:val="single" w:sz="8" w:space="0" w:color="000000"/>
            </w:tcBorders>
            <w:vAlign w:val="center"/>
          </w:tcPr>
          <w:p w14:paraId="677F650A" w14:textId="77777777" w:rsidR="00526411" w:rsidRDefault="002378EF">
            <w:pPr>
              <w:widowControl w:val="0"/>
              <w:jc w:val="center"/>
            </w:pPr>
            <w:r>
              <w:t>8,70</w:t>
            </w:r>
          </w:p>
        </w:tc>
      </w:tr>
      <w:tr w:rsidR="00526411" w14:paraId="73960FB8" w14:textId="77777777">
        <w:trPr>
          <w:trHeight w:val="20"/>
        </w:trPr>
        <w:tc>
          <w:tcPr>
            <w:tcW w:w="2289" w:type="dxa"/>
            <w:vMerge/>
            <w:tcBorders>
              <w:left w:val="single" w:sz="8" w:space="0" w:color="000000"/>
              <w:bottom w:val="single" w:sz="8" w:space="0" w:color="000000"/>
              <w:right w:val="single" w:sz="8" w:space="0" w:color="000000"/>
            </w:tcBorders>
          </w:tcPr>
          <w:p w14:paraId="3EB4D803" w14:textId="77777777" w:rsidR="00526411" w:rsidRDefault="00526411"/>
        </w:tc>
        <w:tc>
          <w:tcPr>
            <w:tcW w:w="2267" w:type="dxa"/>
            <w:tcBorders>
              <w:top w:val="single" w:sz="8" w:space="0" w:color="000000"/>
              <w:left w:val="single" w:sz="8" w:space="0" w:color="000000"/>
              <w:bottom w:val="single" w:sz="8" w:space="0" w:color="000000"/>
              <w:right w:val="single" w:sz="8" w:space="0" w:color="000000"/>
            </w:tcBorders>
          </w:tcPr>
          <w:p w14:paraId="3ACFD3D7" w14:textId="77777777" w:rsidR="00526411" w:rsidRDefault="002378EF">
            <w:pPr>
              <w:widowControl w:val="0"/>
              <w:jc w:val="center"/>
            </w:pPr>
            <w: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51FEB665" w14:textId="77777777" w:rsidR="00526411" w:rsidRDefault="002378EF">
            <w:pPr>
              <w:widowControl w:val="0"/>
              <w:jc w:val="center"/>
            </w:pPr>
            <w:r>
              <w:t>37,50</w:t>
            </w:r>
          </w:p>
        </w:tc>
        <w:tc>
          <w:tcPr>
            <w:tcW w:w="2516" w:type="dxa"/>
            <w:tcBorders>
              <w:top w:val="single" w:sz="8" w:space="0" w:color="000000"/>
              <w:left w:val="single" w:sz="8" w:space="0" w:color="000000"/>
              <w:bottom w:val="single" w:sz="8" w:space="0" w:color="000000"/>
              <w:right w:val="single" w:sz="8" w:space="0" w:color="000000"/>
            </w:tcBorders>
            <w:vAlign w:val="center"/>
          </w:tcPr>
          <w:p w14:paraId="33A831FC" w14:textId="77777777" w:rsidR="00526411" w:rsidRDefault="002378EF">
            <w:pPr>
              <w:widowControl w:val="0"/>
              <w:jc w:val="center"/>
            </w:pPr>
            <w:r>
              <w:t>77,92</w:t>
            </w:r>
          </w:p>
        </w:tc>
        <w:tc>
          <w:tcPr>
            <w:tcW w:w="2516" w:type="dxa"/>
            <w:tcBorders>
              <w:top w:val="single" w:sz="8" w:space="0" w:color="000000"/>
              <w:left w:val="single" w:sz="8" w:space="0" w:color="000000"/>
              <w:bottom w:val="single" w:sz="8" w:space="0" w:color="000000"/>
              <w:right w:val="single" w:sz="8" w:space="0" w:color="000000"/>
            </w:tcBorders>
            <w:vAlign w:val="center"/>
          </w:tcPr>
          <w:p w14:paraId="56925C99" w14:textId="77777777" w:rsidR="00526411" w:rsidRDefault="002378EF">
            <w:pPr>
              <w:widowControl w:val="0"/>
              <w:jc w:val="center"/>
            </w:pPr>
            <w:r>
              <w:t>90,32</w:t>
            </w:r>
          </w:p>
        </w:tc>
        <w:tc>
          <w:tcPr>
            <w:tcW w:w="2515" w:type="dxa"/>
            <w:tcBorders>
              <w:top w:val="single" w:sz="8" w:space="0" w:color="000000"/>
              <w:left w:val="single" w:sz="8" w:space="0" w:color="000000"/>
              <w:bottom w:val="single" w:sz="8" w:space="0" w:color="000000"/>
              <w:right w:val="single" w:sz="8" w:space="0" w:color="000000"/>
            </w:tcBorders>
            <w:vAlign w:val="center"/>
          </w:tcPr>
          <w:p w14:paraId="47F7416F" w14:textId="77777777" w:rsidR="00526411" w:rsidRDefault="002378EF">
            <w:pPr>
              <w:widowControl w:val="0"/>
              <w:jc w:val="center"/>
            </w:pPr>
            <w:r>
              <w:t>91,30</w:t>
            </w:r>
          </w:p>
        </w:tc>
      </w:tr>
      <w:tr w:rsidR="00526411" w14:paraId="7293816E" w14:textId="77777777">
        <w:trPr>
          <w:trHeight w:val="20"/>
        </w:trPr>
        <w:tc>
          <w:tcPr>
            <w:tcW w:w="2289" w:type="dxa"/>
            <w:vMerge w:val="restart"/>
            <w:tcBorders>
              <w:top w:val="single" w:sz="8" w:space="0" w:color="000000"/>
              <w:left w:val="single" w:sz="8" w:space="0" w:color="000000"/>
              <w:right w:val="single" w:sz="8" w:space="0" w:color="000000"/>
            </w:tcBorders>
          </w:tcPr>
          <w:p w14:paraId="5EE60239" w14:textId="77777777" w:rsidR="00526411" w:rsidRDefault="002378EF">
            <w:pPr>
              <w:widowControl w:val="0"/>
              <w:jc w:val="center"/>
            </w:pPr>
            <w:r>
              <w:t>24</w:t>
            </w:r>
          </w:p>
        </w:tc>
        <w:tc>
          <w:tcPr>
            <w:tcW w:w="2267" w:type="dxa"/>
            <w:tcBorders>
              <w:top w:val="nil"/>
              <w:left w:val="nil"/>
              <w:bottom w:val="nil"/>
              <w:right w:val="nil"/>
            </w:tcBorders>
          </w:tcPr>
          <w:p w14:paraId="38F032A1" w14:textId="77777777" w:rsidR="00526411" w:rsidRDefault="002378EF">
            <w:pPr>
              <w:widowControl w:val="0"/>
              <w:jc w:val="center"/>
            </w:pPr>
            <w: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71D30FDF" w14:textId="77777777" w:rsidR="00526411" w:rsidRDefault="002378EF">
            <w:pPr>
              <w:widowControl w:val="0"/>
              <w:jc w:val="center"/>
            </w:pPr>
            <w:r>
              <w:t>62,50</w:t>
            </w:r>
          </w:p>
        </w:tc>
        <w:tc>
          <w:tcPr>
            <w:tcW w:w="2516" w:type="dxa"/>
            <w:tcBorders>
              <w:top w:val="nil"/>
              <w:left w:val="nil"/>
              <w:bottom w:val="nil"/>
              <w:right w:val="nil"/>
            </w:tcBorders>
            <w:vAlign w:val="center"/>
          </w:tcPr>
          <w:p w14:paraId="4914BF7E" w14:textId="77777777" w:rsidR="00526411" w:rsidRDefault="002378EF">
            <w:pPr>
              <w:widowControl w:val="0"/>
              <w:jc w:val="center"/>
            </w:pPr>
            <w:r>
              <w:t>25,97</w:t>
            </w:r>
          </w:p>
        </w:tc>
        <w:tc>
          <w:tcPr>
            <w:tcW w:w="2516" w:type="dxa"/>
            <w:tcBorders>
              <w:top w:val="single" w:sz="8" w:space="0" w:color="000000"/>
              <w:left w:val="single" w:sz="8" w:space="0" w:color="000000"/>
              <w:bottom w:val="single" w:sz="8" w:space="0" w:color="000000"/>
              <w:right w:val="single" w:sz="8" w:space="0" w:color="000000"/>
            </w:tcBorders>
            <w:vAlign w:val="center"/>
          </w:tcPr>
          <w:p w14:paraId="3C032AC0" w14:textId="77777777" w:rsidR="00526411" w:rsidRDefault="002378EF">
            <w:pPr>
              <w:widowControl w:val="0"/>
              <w:jc w:val="center"/>
            </w:pPr>
            <w:r>
              <w:t>13,98</w:t>
            </w:r>
          </w:p>
        </w:tc>
        <w:tc>
          <w:tcPr>
            <w:tcW w:w="2515" w:type="dxa"/>
            <w:tcBorders>
              <w:top w:val="nil"/>
              <w:left w:val="nil"/>
              <w:bottom w:val="nil"/>
              <w:right w:val="single" w:sz="8" w:space="0" w:color="000000"/>
            </w:tcBorders>
            <w:vAlign w:val="center"/>
          </w:tcPr>
          <w:p w14:paraId="608BE9C1" w14:textId="77777777" w:rsidR="00526411" w:rsidRDefault="002378EF">
            <w:pPr>
              <w:widowControl w:val="0"/>
              <w:jc w:val="center"/>
            </w:pPr>
            <w:r>
              <w:t>4,35</w:t>
            </w:r>
          </w:p>
        </w:tc>
      </w:tr>
      <w:tr w:rsidR="00526411" w14:paraId="59CD0A92" w14:textId="77777777">
        <w:trPr>
          <w:trHeight w:val="20"/>
        </w:trPr>
        <w:tc>
          <w:tcPr>
            <w:tcW w:w="2289" w:type="dxa"/>
            <w:vMerge/>
            <w:tcBorders>
              <w:left w:val="single" w:sz="8" w:space="0" w:color="000000"/>
              <w:bottom w:val="single" w:sz="8" w:space="0" w:color="000000"/>
              <w:right w:val="single" w:sz="8" w:space="0" w:color="000000"/>
            </w:tcBorders>
          </w:tcPr>
          <w:p w14:paraId="1FD93D84" w14:textId="77777777" w:rsidR="00526411" w:rsidRDefault="00526411"/>
        </w:tc>
        <w:tc>
          <w:tcPr>
            <w:tcW w:w="2267" w:type="dxa"/>
            <w:tcBorders>
              <w:top w:val="single" w:sz="8" w:space="0" w:color="000000"/>
              <w:left w:val="single" w:sz="8" w:space="0" w:color="000000"/>
              <w:bottom w:val="single" w:sz="8" w:space="0" w:color="000000"/>
              <w:right w:val="single" w:sz="8" w:space="0" w:color="000000"/>
            </w:tcBorders>
          </w:tcPr>
          <w:p w14:paraId="6C19C1CC" w14:textId="77777777" w:rsidR="00526411" w:rsidRDefault="002378EF">
            <w:pPr>
              <w:widowControl w:val="0"/>
              <w:jc w:val="center"/>
            </w:pPr>
            <w: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332CAEF0" w14:textId="77777777" w:rsidR="00526411" w:rsidRDefault="002378EF">
            <w:pPr>
              <w:widowControl w:val="0"/>
              <w:jc w:val="center"/>
            </w:pPr>
            <w:r>
              <w:t>37,50</w:t>
            </w:r>
          </w:p>
        </w:tc>
        <w:tc>
          <w:tcPr>
            <w:tcW w:w="2516" w:type="dxa"/>
            <w:tcBorders>
              <w:top w:val="single" w:sz="8" w:space="0" w:color="000000"/>
              <w:left w:val="single" w:sz="8" w:space="0" w:color="000000"/>
              <w:bottom w:val="single" w:sz="8" w:space="0" w:color="000000"/>
              <w:right w:val="single" w:sz="8" w:space="0" w:color="000000"/>
            </w:tcBorders>
            <w:vAlign w:val="center"/>
          </w:tcPr>
          <w:p w14:paraId="54400288" w14:textId="77777777" w:rsidR="00526411" w:rsidRDefault="002378EF">
            <w:pPr>
              <w:widowControl w:val="0"/>
              <w:jc w:val="center"/>
            </w:pPr>
            <w:r>
              <w:t>74,03</w:t>
            </w:r>
          </w:p>
        </w:tc>
        <w:tc>
          <w:tcPr>
            <w:tcW w:w="2516" w:type="dxa"/>
            <w:tcBorders>
              <w:top w:val="single" w:sz="8" w:space="0" w:color="000000"/>
              <w:left w:val="single" w:sz="8" w:space="0" w:color="000000"/>
              <w:bottom w:val="single" w:sz="8" w:space="0" w:color="000000"/>
              <w:right w:val="single" w:sz="8" w:space="0" w:color="000000"/>
            </w:tcBorders>
            <w:vAlign w:val="center"/>
          </w:tcPr>
          <w:p w14:paraId="36ADF0FA" w14:textId="77777777" w:rsidR="00526411" w:rsidRDefault="002378EF">
            <w:pPr>
              <w:widowControl w:val="0"/>
              <w:jc w:val="center"/>
            </w:pPr>
            <w:r>
              <w:t>86,02</w:t>
            </w:r>
          </w:p>
        </w:tc>
        <w:tc>
          <w:tcPr>
            <w:tcW w:w="2515" w:type="dxa"/>
            <w:tcBorders>
              <w:top w:val="single" w:sz="8" w:space="0" w:color="000000"/>
              <w:left w:val="single" w:sz="8" w:space="0" w:color="000000"/>
              <w:bottom w:val="single" w:sz="8" w:space="0" w:color="000000"/>
              <w:right w:val="single" w:sz="8" w:space="0" w:color="000000"/>
            </w:tcBorders>
            <w:vAlign w:val="center"/>
          </w:tcPr>
          <w:p w14:paraId="4A026AEE" w14:textId="77777777" w:rsidR="00526411" w:rsidRDefault="002378EF">
            <w:pPr>
              <w:widowControl w:val="0"/>
              <w:jc w:val="center"/>
            </w:pPr>
            <w:r>
              <w:t>95,65</w:t>
            </w:r>
          </w:p>
        </w:tc>
      </w:tr>
      <w:tr w:rsidR="00526411" w14:paraId="31FD458B" w14:textId="77777777">
        <w:trPr>
          <w:trHeight w:val="20"/>
        </w:trPr>
        <w:tc>
          <w:tcPr>
            <w:tcW w:w="2289" w:type="dxa"/>
            <w:vMerge w:val="restart"/>
            <w:tcBorders>
              <w:top w:val="single" w:sz="8" w:space="0" w:color="000000"/>
              <w:left w:val="single" w:sz="8" w:space="0" w:color="000000"/>
              <w:right w:val="single" w:sz="8" w:space="0" w:color="000000"/>
            </w:tcBorders>
          </w:tcPr>
          <w:p w14:paraId="2A1B6246" w14:textId="77777777" w:rsidR="00526411" w:rsidRDefault="002378EF">
            <w:pPr>
              <w:widowControl w:val="0"/>
              <w:jc w:val="center"/>
            </w:pPr>
            <w:r>
              <w:t>25</w:t>
            </w:r>
          </w:p>
        </w:tc>
        <w:tc>
          <w:tcPr>
            <w:tcW w:w="2267" w:type="dxa"/>
            <w:tcBorders>
              <w:top w:val="nil"/>
              <w:left w:val="nil"/>
              <w:bottom w:val="nil"/>
              <w:right w:val="nil"/>
            </w:tcBorders>
          </w:tcPr>
          <w:p w14:paraId="7795EC18" w14:textId="77777777" w:rsidR="00526411" w:rsidRDefault="002378EF">
            <w:pPr>
              <w:widowControl w:val="0"/>
              <w:jc w:val="center"/>
            </w:pPr>
            <w: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4D8F5EA9" w14:textId="77777777" w:rsidR="00526411" w:rsidRDefault="002378EF">
            <w:pPr>
              <w:widowControl w:val="0"/>
              <w:jc w:val="center"/>
            </w:pPr>
            <w:r>
              <w:t>62,50</w:t>
            </w:r>
          </w:p>
        </w:tc>
        <w:tc>
          <w:tcPr>
            <w:tcW w:w="2516" w:type="dxa"/>
            <w:tcBorders>
              <w:top w:val="nil"/>
              <w:left w:val="nil"/>
              <w:bottom w:val="nil"/>
              <w:right w:val="nil"/>
            </w:tcBorders>
            <w:vAlign w:val="center"/>
          </w:tcPr>
          <w:p w14:paraId="102F62AC" w14:textId="77777777" w:rsidR="00526411" w:rsidRDefault="002378EF">
            <w:pPr>
              <w:widowControl w:val="0"/>
              <w:jc w:val="center"/>
            </w:pPr>
            <w:r>
              <w:t>40,26</w:t>
            </w:r>
          </w:p>
        </w:tc>
        <w:tc>
          <w:tcPr>
            <w:tcW w:w="2516" w:type="dxa"/>
            <w:tcBorders>
              <w:top w:val="single" w:sz="8" w:space="0" w:color="000000"/>
              <w:left w:val="single" w:sz="8" w:space="0" w:color="000000"/>
              <w:bottom w:val="single" w:sz="8" w:space="0" w:color="000000"/>
              <w:right w:val="single" w:sz="8" w:space="0" w:color="000000"/>
            </w:tcBorders>
            <w:vAlign w:val="center"/>
          </w:tcPr>
          <w:p w14:paraId="04E91BD5" w14:textId="77777777" w:rsidR="00526411" w:rsidRDefault="002378EF">
            <w:pPr>
              <w:widowControl w:val="0"/>
              <w:jc w:val="center"/>
            </w:pPr>
            <w:r>
              <w:t>12,90</w:t>
            </w:r>
          </w:p>
        </w:tc>
        <w:tc>
          <w:tcPr>
            <w:tcW w:w="2515" w:type="dxa"/>
            <w:tcBorders>
              <w:top w:val="nil"/>
              <w:left w:val="nil"/>
              <w:bottom w:val="nil"/>
              <w:right w:val="single" w:sz="8" w:space="0" w:color="000000"/>
            </w:tcBorders>
            <w:vAlign w:val="center"/>
          </w:tcPr>
          <w:p w14:paraId="7DDD6875" w14:textId="77777777" w:rsidR="00526411" w:rsidRDefault="002378EF">
            <w:pPr>
              <w:widowControl w:val="0"/>
              <w:jc w:val="center"/>
            </w:pPr>
            <w:r>
              <w:t>0,00</w:t>
            </w:r>
          </w:p>
        </w:tc>
      </w:tr>
      <w:tr w:rsidR="00526411" w14:paraId="3D2C61E4" w14:textId="77777777">
        <w:trPr>
          <w:trHeight w:val="20"/>
        </w:trPr>
        <w:tc>
          <w:tcPr>
            <w:tcW w:w="2289" w:type="dxa"/>
            <w:vMerge/>
            <w:tcBorders>
              <w:left w:val="single" w:sz="8" w:space="0" w:color="000000"/>
              <w:bottom w:val="single" w:sz="8" w:space="0" w:color="000000"/>
              <w:right w:val="single" w:sz="8" w:space="0" w:color="000000"/>
            </w:tcBorders>
          </w:tcPr>
          <w:p w14:paraId="5C61B4D8" w14:textId="77777777" w:rsidR="00526411" w:rsidRDefault="00526411"/>
        </w:tc>
        <w:tc>
          <w:tcPr>
            <w:tcW w:w="2267" w:type="dxa"/>
            <w:tcBorders>
              <w:top w:val="single" w:sz="8" w:space="0" w:color="000000"/>
              <w:left w:val="single" w:sz="8" w:space="0" w:color="000000"/>
              <w:bottom w:val="single" w:sz="8" w:space="0" w:color="000000"/>
              <w:right w:val="single" w:sz="8" w:space="0" w:color="000000"/>
            </w:tcBorders>
          </w:tcPr>
          <w:p w14:paraId="2B63AA05" w14:textId="77777777" w:rsidR="00526411" w:rsidRDefault="002378EF">
            <w:pPr>
              <w:widowControl w:val="0"/>
              <w:jc w:val="center"/>
            </w:pPr>
            <w: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297E5CB5" w14:textId="77777777" w:rsidR="00526411" w:rsidRDefault="002378EF">
            <w:pPr>
              <w:widowControl w:val="0"/>
              <w:jc w:val="center"/>
            </w:pPr>
            <w:r>
              <w:t>37,50</w:t>
            </w:r>
          </w:p>
        </w:tc>
        <w:tc>
          <w:tcPr>
            <w:tcW w:w="2516" w:type="dxa"/>
            <w:tcBorders>
              <w:top w:val="single" w:sz="8" w:space="0" w:color="000000"/>
              <w:left w:val="single" w:sz="8" w:space="0" w:color="000000"/>
              <w:bottom w:val="single" w:sz="8" w:space="0" w:color="000000"/>
              <w:right w:val="single" w:sz="8" w:space="0" w:color="000000"/>
            </w:tcBorders>
            <w:vAlign w:val="center"/>
          </w:tcPr>
          <w:p w14:paraId="6FB74BE4" w14:textId="77777777" w:rsidR="00526411" w:rsidRDefault="002378EF">
            <w:pPr>
              <w:widowControl w:val="0"/>
              <w:jc w:val="center"/>
            </w:pPr>
            <w:r>
              <w:t>59,74</w:t>
            </w:r>
          </w:p>
        </w:tc>
        <w:tc>
          <w:tcPr>
            <w:tcW w:w="2516" w:type="dxa"/>
            <w:tcBorders>
              <w:top w:val="single" w:sz="8" w:space="0" w:color="000000"/>
              <w:left w:val="single" w:sz="8" w:space="0" w:color="000000"/>
              <w:bottom w:val="single" w:sz="8" w:space="0" w:color="000000"/>
              <w:right w:val="single" w:sz="8" w:space="0" w:color="000000"/>
            </w:tcBorders>
            <w:vAlign w:val="center"/>
          </w:tcPr>
          <w:p w14:paraId="65E7563F" w14:textId="77777777" w:rsidR="00526411" w:rsidRDefault="002378EF">
            <w:pPr>
              <w:widowControl w:val="0"/>
              <w:jc w:val="center"/>
            </w:pPr>
            <w:r>
              <w:t>87,10</w:t>
            </w:r>
          </w:p>
        </w:tc>
        <w:tc>
          <w:tcPr>
            <w:tcW w:w="2515" w:type="dxa"/>
            <w:tcBorders>
              <w:top w:val="single" w:sz="8" w:space="0" w:color="000000"/>
              <w:left w:val="single" w:sz="8" w:space="0" w:color="000000"/>
              <w:bottom w:val="single" w:sz="8" w:space="0" w:color="000000"/>
              <w:right w:val="single" w:sz="8" w:space="0" w:color="000000"/>
            </w:tcBorders>
            <w:vAlign w:val="center"/>
          </w:tcPr>
          <w:p w14:paraId="76E4A8CB" w14:textId="77777777" w:rsidR="00526411" w:rsidRDefault="002378EF">
            <w:pPr>
              <w:widowControl w:val="0"/>
              <w:jc w:val="center"/>
            </w:pPr>
            <w:r>
              <w:t>100,00</w:t>
            </w:r>
          </w:p>
        </w:tc>
      </w:tr>
      <w:tr w:rsidR="00526411" w14:paraId="4748430D" w14:textId="77777777">
        <w:trPr>
          <w:trHeight w:val="20"/>
        </w:trPr>
        <w:tc>
          <w:tcPr>
            <w:tcW w:w="2289" w:type="dxa"/>
            <w:vMerge w:val="restart"/>
            <w:tcBorders>
              <w:top w:val="single" w:sz="8" w:space="0" w:color="000000"/>
              <w:left w:val="single" w:sz="8" w:space="0" w:color="000000"/>
              <w:right w:val="single" w:sz="8" w:space="0" w:color="000000"/>
            </w:tcBorders>
          </w:tcPr>
          <w:p w14:paraId="6AB44244" w14:textId="77777777" w:rsidR="00526411" w:rsidRDefault="002378EF">
            <w:pPr>
              <w:widowControl w:val="0"/>
              <w:jc w:val="center"/>
            </w:pPr>
            <w:r>
              <w:t>26</w:t>
            </w:r>
          </w:p>
        </w:tc>
        <w:tc>
          <w:tcPr>
            <w:tcW w:w="2267" w:type="dxa"/>
            <w:tcBorders>
              <w:top w:val="nil"/>
              <w:left w:val="nil"/>
              <w:bottom w:val="nil"/>
              <w:right w:val="nil"/>
            </w:tcBorders>
          </w:tcPr>
          <w:p w14:paraId="205F0DC3" w14:textId="77777777" w:rsidR="00526411" w:rsidRDefault="002378EF">
            <w:pPr>
              <w:widowControl w:val="0"/>
              <w:jc w:val="center"/>
            </w:pPr>
            <w: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799FAA42" w14:textId="77777777" w:rsidR="00526411" w:rsidRDefault="002378EF">
            <w:pPr>
              <w:widowControl w:val="0"/>
              <w:jc w:val="center"/>
            </w:pPr>
            <w:r>
              <w:t>50,00</w:t>
            </w:r>
          </w:p>
        </w:tc>
        <w:tc>
          <w:tcPr>
            <w:tcW w:w="2516" w:type="dxa"/>
            <w:tcBorders>
              <w:top w:val="nil"/>
              <w:left w:val="nil"/>
              <w:bottom w:val="nil"/>
              <w:right w:val="nil"/>
            </w:tcBorders>
            <w:vAlign w:val="center"/>
          </w:tcPr>
          <w:p w14:paraId="7D539D8F" w14:textId="77777777" w:rsidR="00526411" w:rsidRDefault="002378EF">
            <w:pPr>
              <w:widowControl w:val="0"/>
              <w:jc w:val="center"/>
            </w:pPr>
            <w:r>
              <w:t>48,05</w:t>
            </w:r>
          </w:p>
        </w:tc>
        <w:tc>
          <w:tcPr>
            <w:tcW w:w="2516" w:type="dxa"/>
            <w:tcBorders>
              <w:top w:val="single" w:sz="8" w:space="0" w:color="000000"/>
              <w:left w:val="single" w:sz="8" w:space="0" w:color="000000"/>
              <w:bottom w:val="single" w:sz="8" w:space="0" w:color="000000"/>
              <w:right w:val="single" w:sz="8" w:space="0" w:color="000000"/>
            </w:tcBorders>
            <w:vAlign w:val="center"/>
          </w:tcPr>
          <w:p w14:paraId="0BD07342" w14:textId="77777777" w:rsidR="00526411" w:rsidRDefault="002378EF">
            <w:pPr>
              <w:widowControl w:val="0"/>
              <w:jc w:val="center"/>
            </w:pPr>
            <w:r>
              <w:t>29,03</w:t>
            </w:r>
          </w:p>
        </w:tc>
        <w:tc>
          <w:tcPr>
            <w:tcW w:w="2515" w:type="dxa"/>
            <w:tcBorders>
              <w:top w:val="nil"/>
              <w:left w:val="nil"/>
              <w:bottom w:val="nil"/>
              <w:right w:val="single" w:sz="8" w:space="0" w:color="000000"/>
            </w:tcBorders>
            <w:vAlign w:val="center"/>
          </w:tcPr>
          <w:p w14:paraId="56E26BA3" w14:textId="77777777" w:rsidR="00526411" w:rsidRDefault="002378EF">
            <w:pPr>
              <w:widowControl w:val="0"/>
              <w:jc w:val="center"/>
            </w:pPr>
            <w:r>
              <w:t>8,70</w:t>
            </w:r>
          </w:p>
        </w:tc>
      </w:tr>
      <w:tr w:rsidR="00526411" w14:paraId="379E17BD" w14:textId="77777777">
        <w:trPr>
          <w:trHeight w:val="20"/>
        </w:trPr>
        <w:tc>
          <w:tcPr>
            <w:tcW w:w="2289" w:type="dxa"/>
            <w:vMerge/>
            <w:tcBorders>
              <w:left w:val="single" w:sz="8" w:space="0" w:color="000000"/>
              <w:bottom w:val="single" w:sz="8" w:space="0" w:color="000000"/>
              <w:right w:val="single" w:sz="8" w:space="0" w:color="000000"/>
            </w:tcBorders>
          </w:tcPr>
          <w:p w14:paraId="3A4126B6" w14:textId="77777777" w:rsidR="00526411" w:rsidRDefault="00526411"/>
        </w:tc>
        <w:tc>
          <w:tcPr>
            <w:tcW w:w="2267" w:type="dxa"/>
            <w:tcBorders>
              <w:top w:val="single" w:sz="8" w:space="0" w:color="000000"/>
              <w:left w:val="single" w:sz="8" w:space="0" w:color="000000"/>
              <w:bottom w:val="single" w:sz="8" w:space="0" w:color="000000"/>
              <w:right w:val="single" w:sz="8" w:space="0" w:color="000000"/>
            </w:tcBorders>
          </w:tcPr>
          <w:p w14:paraId="7076D78D" w14:textId="77777777" w:rsidR="00526411" w:rsidRDefault="002378EF">
            <w:pPr>
              <w:widowControl w:val="0"/>
              <w:jc w:val="center"/>
            </w:pPr>
            <w: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1A382859" w14:textId="77777777" w:rsidR="00526411" w:rsidRDefault="002378EF">
            <w:pPr>
              <w:widowControl w:val="0"/>
              <w:jc w:val="center"/>
            </w:pPr>
            <w:r>
              <w:t>50,00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77709600" w14:textId="77777777" w:rsidR="00526411" w:rsidRDefault="002378EF">
            <w:pPr>
              <w:widowControl w:val="0"/>
              <w:jc w:val="center"/>
            </w:pPr>
            <w:r>
              <w:t>51,95</w:t>
            </w:r>
          </w:p>
        </w:tc>
        <w:tc>
          <w:tcPr>
            <w:tcW w:w="2516" w:type="dxa"/>
            <w:tcBorders>
              <w:top w:val="single" w:sz="8" w:space="0" w:color="000000"/>
              <w:left w:val="single" w:sz="8" w:space="0" w:color="000000"/>
              <w:bottom w:val="single" w:sz="8" w:space="0" w:color="000000"/>
              <w:right w:val="single" w:sz="8" w:space="0" w:color="000000"/>
            </w:tcBorders>
            <w:vAlign w:val="center"/>
          </w:tcPr>
          <w:p w14:paraId="35377CA1" w14:textId="77777777" w:rsidR="00526411" w:rsidRDefault="002378EF">
            <w:pPr>
              <w:widowControl w:val="0"/>
              <w:jc w:val="center"/>
            </w:pPr>
            <w:r>
              <w:t>70,97</w:t>
            </w:r>
          </w:p>
        </w:tc>
        <w:tc>
          <w:tcPr>
            <w:tcW w:w="2515" w:type="dxa"/>
            <w:tcBorders>
              <w:top w:val="single" w:sz="8" w:space="0" w:color="000000"/>
              <w:left w:val="single" w:sz="8" w:space="0" w:color="000000"/>
              <w:bottom w:val="single" w:sz="8" w:space="0" w:color="000000"/>
              <w:right w:val="single" w:sz="8" w:space="0" w:color="000000"/>
            </w:tcBorders>
            <w:vAlign w:val="center"/>
          </w:tcPr>
          <w:p w14:paraId="2CB5056E" w14:textId="77777777" w:rsidR="00526411" w:rsidRDefault="002378EF">
            <w:pPr>
              <w:widowControl w:val="0"/>
              <w:jc w:val="center"/>
            </w:pPr>
            <w:r>
              <w:t>91,30</w:t>
            </w:r>
          </w:p>
        </w:tc>
      </w:tr>
      <w:tr w:rsidR="00526411" w14:paraId="60A38D54" w14:textId="77777777">
        <w:trPr>
          <w:trHeight w:val="20"/>
        </w:trPr>
        <w:tc>
          <w:tcPr>
            <w:tcW w:w="2289" w:type="dxa"/>
            <w:vMerge w:val="restart"/>
            <w:tcBorders>
              <w:top w:val="single" w:sz="8" w:space="0" w:color="000000"/>
              <w:left w:val="single" w:sz="8" w:space="0" w:color="000000"/>
              <w:right w:val="single" w:sz="8" w:space="0" w:color="000000"/>
            </w:tcBorders>
          </w:tcPr>
          <w:p w14:paraId="47019224" w14:textId="77777777" w:rsidR="00526411" w:rsidRDefault="002378EF">
            <w:pPr>
              <w:widowControl w:val="0"/>
              <w:jc w:val="center"/>
            </w:pPr>
            <w:r>
              <w:t>27</w:t>
            </w:r>
          </w:p>
        </w:tc>
        <w:tc>
          <w:tcPr>
            <w:tcW w:w="2267" w:type="dxa"/>
            <w:tcBorders>
              <w:top w:val="nil"/>
              <w:left w:val="nil"/>
              <w:bottom w:val="nil"/>
              <w:right w:val="nil"/>
            </w:tcBorders>
          </w:tcPr>
          <w:p w14:paraId="225038CF" w14:textId="77777777" w:rsidR="00526411" w:rsidRDefault="002378EF">
            <w:pPr>
              <w:widowControl w:val="0"/>
              <w:jc w:val="center"/>
            </w:pPr>
            <w: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7AA02CD8" w14:textId="77777777" w:rsidR="00526411" w:rsidRDefault="002378EF">
            <w:pPr>
              <w:widowControl w:val="0"/>
              <w:jc w:val="center"/>
            </w:pPr>
            <w:r>
              <w:t>100,00</w:t>
            </w:r>
          </w:p>
        </w:tc>
        <w:tc>
          <w:tcPr>
            <w:tcW w:w="2516" w:type="dxa"/>
            <w:tcBorders>
              <w:top w:val="nil"/>
              <w:left w:val="nil"/>
              <w:bottom w:val="nil"/>
              <w:right w:val="nil"/>
            </w:tcBorders>
            <w:vAlign w:val="center"/>
          </w:tcPr>
          <w:p w14:paraId="6DE55DE4" w14:textId="77777777" w:rsidR="00526411" w:rsidRDefault="002378EF">
            <w:pPr>
              <w:widowControl w:val="0"/>
              <w:jc w:val="center"/>
            </w:pPr>
            <w:r>
              <w:t>77,92</w:t>
            </w:r>
          </w:p>
        </w:tc>
        <w:tc>
          <w:tcPr>
            <w:tcW w:w="2516" w:type="dxa"/>
            <w:tcBorders>
              <w:top w:val="single" w:sz="8" w:space="0" w:color="000000"/>
              <w:left w:val="single" w:sz="8" w:space="0" w:color="000000"/>
              <w:bottom w:val="single" w:sz="8" w:space="0" w:color="000000"/>
              <w:right w:val="single" w:sz="8" w:space="0" w:color="000000"/>
            </w:tcBorders>
            <w:vAlign w:val="center"/>
          </w:tcPr>
          <w:p w14:paraId="134FE4C0" w14:textId="77777777" w:rsidR="00526411" w:rsidRDefault="002378EF">
            <w:pPr>
              <w:widowControl w:val="0"/>
              <w:jc w:val="center"/>
            </w:pPr>
            <w:r>
              <w:t>44,09</w:t>
            </w:r>
          </w:p>
        </w:tc>
        <w:tc>
          <w:tcPr>
            <w:tcW w:w="2515" w:type="dxa"/>
            <w:tcBorders>
              <w:top w:val="nil"/>
              <w:left w:val="nil"/>
              <w:bottom w:val="nil"/>
              <w:right w:val="single" w:sz="8" w:space="0" w:color="000000"/>
            </w:tcBorders>
            <w:vAlign w:val="center"/>
          </w:tcPr>
          <w:p w14:paraId="7B074308" w14:textId="77777777" w:rsidR="00526411" w:rsidRDefault="002378EF">
            <w:pPr>
              <w:widowControl w:val="0"/>
              <w:jc w:val="center"/>
            </w:pPr>
            <w:r>
              <w:t>10,87</w:t>
            </w:r>
          </w:p>
        </w:tc>
      </w:tr>
      <w:tr w:rsidR="00526411" w14:paraId="68066071" w14:textId="77777777">
        <w:trPr>
          <w:trHeight w:val="20"/>
        </w:trPr>
        <w:tc>
          <w:tcPr>
            <w:tcW w:w="2289" w:type="dxa"/>
            <w:vMerge/>
            <w:tcBorders>
              <w:left w:val="single" w:sz="8" w:space="0" w:color="000000"/>
              <w:bottom w:val="single" w:sz="8" w:space="0" w:color="000000"/>
              <w:right w:val="single" w:sz="8" w:space="0" w:color="000000"/>
            </w:tcBorders>
          </w:tcPr>
          <w:p w14:paraId="7D71C06E" w14:textId="77777777" w:rsidR="00526411" w:rsidRDefault="00526411"/>
        </w:tc>
        <w:tc>
          <w:tcPr>
            <w:tcW w:w="2267" w:type="dxa"/>
            <w:tcBorders>
              <w:top w:val="single" w:sz="8" w:space="0" w:color="000000"/>
              <w:left w:val="single" w:sz="8" w:space="0" w:color="000000"/>
              <w:bottom w:val="single" w:sz="8" w:space="0" w:color="000000"/>
              <w:right w:val="single" w:sz="8" w:space="0" w:color="000000"/>
            </w:tcBorders>
          </w:tcPr>
          <w:p w14:paraId="0FF031E7" w14:textId="77777777" w:rsidR="00526411" w:rsidRDefault="002378EF">
            <w:pPr>
              <w:widowControl w:val="0"/>
              <w:jc w:val="center"/>
            </w:pPr>
            <w: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0CB71ACD" w14:textId="77777777" w:rsidR="00526411" w:rsidRDefault="002378EF">
            <w:pPr>
              <w:widowControl w:val="0"/>
              <w:jc w:val="center"/>
            </w:pPr>
            <w: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78BE092" w14:textId="77777777" w:rsidR="00526411" w:rsidRDefault="002378EF">
            <w:pPr>
              <w:widowControl w:val="0"/>
              <w:jc w:val="center"/>
            </w:pPr>
            <w:r>
              <w:t>22,08</w:t>
            </w:r>
          </w:p>
        </w:tc>
        <w:tc>
          <w:tcPr>
            <w:tcW w:w="2516" w:type="dxa"/>
            <w:tcBorders>
              <w:top w:val="single" w:sz="8" w:space="0" w:color="000000"/>
              <w:left w:val="single" w:sz="8" w:space="0" w:color="000000"/>
              <w:bottom w:val="single" w:sz="8" w:space="0" w:color="000000"/>
              <w:right w:val="single" w:sz="8" w:space="0" w:color="000000"/>
            </w:tcBorders>
            <w:vAlign w:val="center"/>
          </w:tcPr>
          <w:p w14:paraId="7C33206B" w14:textId="77777777" w:rsidR="00526411" w:rsidRDefault="002378EF">
            <w:pPr>
              <w:widowControl w:val="0"/>
              <w:jc w:val="center"/>
            </w:pPr>
            <w:r>
              <w:t>55,91</w:t>
            </w:r>
          </w:p>
        </w:tc>
        <w:tc>
          <w:tcPr>
            <w:tcW w:w="2515" w:type="dxa"/>
            <w:tcBorders>
              <w:top w:val="single" w:sz="8" w:space="0" w:color="000000"/>
              <w:left w:val="single" w:sz="8" w:space="0" w:color="000000"/>
              <w:bottom w:val="single" w:sz="8" w:space="0" w:color="000000"/>
              <w:right w:val="single" w:sz="8" w:space="0" w:color="000000"/>
            </w:tcBorders>
            <w:vAlign w:val="center"/>
          </w:tcPr>
          <w:p w14:paraId="506FB1D7" w14:textId="77777777" w:rsidR="00526411" w:rsidRDefault="002378EF">
            <w:pPr>
              <w:widowControl w:val="0"/>
              <w:jc w:val="center"/>
            </w:pPr>
            <w:r>
              <w:t>89,13</w:t>
            </w:r>
          </w:p>
        </w:tc>
      </w:tr>
      <w:tr w:rsidR="00526411" w14:paraId="71FC27CB" w14:textId="77777777">
        <w:trPr>
          <w:trHeight w:val="20"/>
        </w:trPr>
        <w:tc>
          <w:tcPr>
            <w:tcW w:w="2289" w:type="dxa"/>
            <w:vMerge w:val="restart"/>
            <w:tcBorders>
              <w:top w:val="single" w:sz="8" w:space="0" w:color="000000"/>
              <w:left w:val="single" w:sz="8" w:space="0" w:color="000000"/>
              <w:right w:val="single" w:sz="8" w:space="0" w:color="000000"/>
            </w:tcBorders>
          </w:tcPr>
          <w:p w14:paraId="57AEB900" w14:textId="77777777" w:rsidR="00526411" w:rsidRDefault="002378EF">
            <w:pPr>
              <w:widowControl w:val="0"/>
              <w:jc w:val="center"/>
            </w:pPr>
            <w:r>
              <w:t>28</w:t>
            </w:r>
          </w:p>
        </w:tc>
        <w:tc>
          <w:tcPr>
            <w:tcW w:w="2267" w:type="dxa"/>
            <w:tcBorders>
              <w:top w:val="nil"/>
              <w:left w:val="nil"/>
              <w:bottom w:val="nil"/>
              <w:right w:val="nil"/>
            </w:tcBorders>
          </w:tcPr>
          <w:p w14:paraId="64FC08B1" w14:textId="77777777" w:rsidR="00526411" w:rsidRDefault="002378EF">
            <w:pPr>
              <w:widowControl w:val="0"/>
              <w:jc w:val="center"/>
            </w:pPr>
            <w: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33E66A62" w14:textId="77777777" w:rsidR="00526411" w:rsidRDefault="002378EF">
            <w:pPr>
              <w:widowControl w:val="0"/>
              <w:jc w:val="center"/>
            </w:pPr>
            <w:r>
              <w:t>62,50</w:t>
            </w:r>
          </w:p>
        </w:tc>
        <w:tc>
          <w:tcPr>
            <w:tcW w:w="2516" w:type="dxa"/>
            <w:tcBorders>
              <w:top w:val="nil"/>
              <w:left w:val="nil"/>
              <w:bottom w:val="nil"/>
              <w:right w:val="nil"/>
            </w:tcBorders>
            <w:vAlign w:val="center"/>
          </w:tcPr>
          <w:p w14:paraId="298C03A6" w14:textId="77777777" w:rsidR="00526411" w:rsidRDefault="002378EF">
            <w:pPr>
              <w:widowControl w:val="0"/>
              <w:jc w:val="center"/>
            </w:pPr>
            <w:r>
              <w:t>40,26</w:t>
            </w:r>
          </w:p>
        </w:tc>
        <w:tc>
          <w:tcPr>
            <w:tcW w:w="2516" w:type="dxa"/>
            <w:tcBorders>
              <w:top w:val="single" w:sz="8" w:space="0" w:color="000000"/>
              <w:left w:val="single" w:sz="8" w:space="0" w:color="000000"/>
              <w:bottom w:val="single" w:sz="8" w:space="0" w:color="000000"/>
              <w:right w:val="single" w:sz="8" w:space="0" w:color="000000"/>
            </w:tcBorders>
            <w:vAlign w:val="center"/>
          </w:tcPr>
          <w:p w14:paraId="7B74CD2B" w14:textId="77777777" w:rsidR="00526411" w:rsidRDefault="002378EF">
            <w:pPr>
              <w:widowControl w:val="0"/>
              <w:jc w:val="center"/>
            </w:pPr>
            <w:r>
              <w:t>12,90</w:t>
            </w:r>
          </w:p>
        </w:tc>
        <w:tc>
          <w:tcPr>
            <w:tcW w:w="2515" w:type="dxa"/>
            <w:tcBorders>
              <w:top w:val="nil"/>
              <w:left w:val="nil"/>
              <w:bottom w:val="nil"/>
              <w:right w:val="single" w:sz="8" w:space="0" w:color="000000"/>
            </w:tcBorders>
            <w:vAlign w:val="center"/>
          </w:tcPr>
          <w:p w14:paraId="4AEFF0F8" w14:textId="77777777" w:rsidR="00526411" w:rsidRDefault="002378EF">
            <w:pPr>
              <w:widowControl w:val="0"/>
              <w:jc w:val="center"/>
            </w:pPr>
            <w:r>
              <w:t>8,70</w:t>
            </w:r>
          </w:p>
        </w:tc>
      </w:tr>
      <w:tr w:rsidR="00526411" w14:paraId="4CDC9AD6" w14:textId="77777777">
        <w:trPr>
          <w:trHeight w:val="20"/>
        </w:trPr>
        <w:tc>
          <w:tcPr>
            <w:tcW w:w="2289" w:type="dxa"/>
            <w:vMerge/>
            <w:tcBorders>
              <w:left w:val="single" w:sz="8" w:space="0" w:color="000000"/>
              <w:bottom w:val="single" w:sz="8" w:space="0" w:color="000000"/>
              <w:right w:val="single" w:sz="8" w:space="0" w:color="000000"/>
            </w:tcBorders>
          </w:tcPr>
          <w:p w14:paraId="718F7E72" w14:textId="77777777" w:rsidR="00526411" w:rsidRDefault="00526411"/>
        </w:tc>
        <w:tc>
          <w:tcPr>
            <w:tcW w:w="2267" w:type="dxa"/>
            <w:tcBorders>
              <w:top w:val="single" w:sz="8" w:space="0" w:color="000000"/>
              <w:left w:val="single" w:sz="8" w:space="0" w:color="000000"/>
              <w:bottom w:val="single" w:sz="8" w:space="0" w:color="000000"/>
              <w:right w:val="single" w:sz="8" w:space="0" w:color="000000"/>
            </w:tcBorders>
          </w:tcPr>
          <w:p w14:paraId="28F2C43E" w14:textId="77777777" w:rsidR="00526411" w:rsidRDefault="002378EF">
            <w:pPr>
              <w:widowControl w:val="0"/>
              <w:jc w:val="center"/>
            </w:pPr>
            <w: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045F3680" w14:textId="77777777" w:rsidR="00526411" w:rsidRDefault="002378EF">
            <w:pPr>
              <w:widowControl w:val="0"/>
              <w:jc w:val="center"/>
            </w:pPr>
            <w:r>
              <w:t>37,50</w:t>
            </w:r>
          </w:p>
        </w:tc>
        <w:tc>
          <w:tcPr>
            <w:tcW w:w="2516" w:type="dxa"/>
            <w:tcBorders>
              <w:top w:val="single" w:sz="8" w:space="0" w:color="000000"/>
              <w:left w:val="single" w:sz="8" w:space="0" w:color="000000"/>
              <w:bottom w:val="single" w:sz="8" w:space="0" w:color="000000"/>
              <w:right w:val="single" w:sz="8" w:space="0" w:color="000000"/>
            </w:tcBorders>
            <w:vAlign w:val="center"/>
          </w:tcPr>
          <w:p w14:paraId="53BA73E9" w14:textId="77777777" w:rsidR="00526411" w:rsidRDefault="002378EF">
            <w:pPr>
              <w:widowControl w:val="0"/>
              <w:jc w:val="center"/>
            </w:pPr>
            <w:r>
              <w:t>59,74</w:t>
            </w:r>
          </w:p>
        </w:tc>
        <w:tc>
          <w:tcPr>
            <w:tcW w:w="2516" w:type="dxa"/>
            <w:tcBorders>
              <w:top w:val="single" w:sz="8" w:space="0" w:color="000000"/>
              <w:left w:val="single" w:sz="8" w:space="0" w:color="000000"/>
              <w:bottom w:val="single" w:sz="8" w:space="0" w:color="000000"/>
              <w:right w:val="single" w:sz="8" w:space="0" w:color="000000"/>
            </w:tcBorders>
            <w:vAlign w:val="center"/>
          </w:tcPr>
          <w:p w14:paraId="32FDA051" w14:textId="77777777" w:rsidR="00526411" w:rsidRDefault="002378EF">
            <w:pPr>
              <w:widowControl w:val="0"/>
              <w:jc w:val="center"/>
            </w:pPr>
            <w:r>
              <w:t>87,10</w:t>
            </w:r>
          </w:p>
        </w:tc>
        <w:tc>
          <w:tcPr>
            <w:tcW w:w="2515" w:type="dxa"/>
            <w:tcBorders>
              <w:top w:val="single" w:sz="8" w:space="0" w:color="000000"/>
              <w:left w:val="single" w:sz="8" w:space="0" w:color="000000"/>
              <w:bottom w:val="single" w:sz="8" w:space="0" w:color="000000"/>
              <w:right w:val="single" w:sz="8" w:space="0" w:color="000000"/>
            </w:tcBorders>
            <w:vAlign w:val="center"/>
          </w:tcPr>
          <w:p w14:paraId="46FC01C4" w14:textId="77777777" w:rsidR="00526411" w:rsidRDefault="002378EF">
            <w:pPr>
              <w:widowControl w:val="0"/>
              <w:jc w:val="center"/>
            </w:pPr>
            <w:r>
              <w:t>91,30</w:t>
            </w:r>
          </w:p>
        </w:tc>
      </w:tr>
      <w:tr w:rsidR="00526411" w14:paraId="46C11C63" w14:textId="77777777">
        <w:trPr>
          <w:trHeight w:val="20"/>
        </w:trPr>
        <w:tc>
          <w:tcPr>
            <w:tcW w:w="2289" w:type="dxa"/>
            <w:vMerge w:val="restart"/>
            <w:tcBorders>
              <w:top w:val="single" w:sz="8" w:space="0" w:color="000000"/>
              <w:left w:val="single" w:sz="8" w:space="0" w:color="000000"/>
              <w:right w:val="single" w:sz="8" w:space="0" w:color="000000"/>
            </w:tcBorders>
          </w:tcPr>
          <w:p w14:paraId="462CED64" w14:textId="77777777" w:rsidR="00526411" w:rsidRDefault="002378EF">
            <w:pPr>
              <w:widowControl w:val="0"/>
              <w:jc w:val="center"/>
            </w:pPr>
            <w:r>
              <w:t>29</w:t>
            </w:r>
          </w:p>
        </w:tc>
        <w:tc>
          <w:tcPr>
            <w:tcW w:w="2267" w:type="dxa"/>
            <w:tcBorders>
              <w:top w:val="nil"/>
              <w:left w:val="nil"/>
              <w:bottom w:val="nil"/>
              <w:right w:val="nil"/>
            </w:tcBorders>
          </w:tcPr>
          <w:p w14:paraId="449BF383" w14:textId="77777777" w:rsidR="00526411" w:rsidRDefault="002378EF">
            <w:pPr>
              <w:widowControl w:val="0"/>
              <w:jc w:val="center"/>
            </w:pPr>
            <w: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2DD9CECB" w14:textId="77777777" w:rsidR="00526411" w:rsidRDefault="002378EF">
            <w:pPr>
              <w:widowControl w:val="0"/>
              <w:jc w:val="center"/>
            </w:pPr>
            <w:r>
              <w:t>75,00</w:t>
            </w:r>
          </w:p>
        </w:tc>
        <w:tc>
          <w:tcPr>
            <w:tcW w:w="2516" w:type="dxa"/>
            <w:tcBorders>
              <w:top w:val="nil"/>
              <w:left w:val="nil"/>
              <w:bottom w:val="nil"/>
              <w:right w:val="nil"/>
            </w:tcBorders>
            <w:vAlign w:val="center"/>
          </w:tcPr>
          <w:p w14:paraId="17DF124C" w14:textId="77777777" w:rsidR="00526411" w:rsidRDefault="002378EF">
            <w:pPr>
              <w:widowControl w:val="0"/>
              <w:jc w:val="center"/>
            </w:pPr>
            <w:r>
              <w:t>15,58</w:t>
            </w:r>
          </w:p>
        </w:tc>
        <w:tc>
          <w:tcPr>
            <w:tcW w:w="2516" w:type="dxa"/>
            <w:tcBorders>
              <w:top w:val="single" w:sz="8" w:space="0" w:color="000000"/>
              <w:left w:val="single" w:sz="8" w:space="0" w:color="000000"/>
              <w:bottom w:val="single" w:sz="8" w:space="0" w:color="000000"/>
              <w:right w:val="single" w:sz="8" w:space="0" w:color="000000"/>
            </w:tcBorders>
            <w:vAlign w:val="center"/>
          </w:tcPr>
          <w:p w14:paraId="63CDAB33" w14:textId="77777777" w:rsidR="00526411" w:rsidRDefault="002378EF">
            <w:pPr>
              <w:widowControl w:val="0"/>
              <w:jc w:val="center"/>
            </w:pPr>
            <w:r>
              <w:t>1,08</w:t>
            </w:r>
          </w:p>
        </w:tc>
        <w:tc>
          <w:tcPr>
            <w:tcW w:w="2515" w:type="dxa"/>
            <w:tcBorders>
              <w:top w:val="nil"/>
              <w:left w:val="nil"/>
              <w:bottom w:val="nil"/>
              <w:right w:val="single" w:sz="8" w:space="0" w:color="000000"/>
            </w:tcBorders>
            <w:vAlign w:val="center"/>
          </w:tcPr>
          <w:p w14:paraId="642DA934" w14:textId="77777777" w:rsidR="00526411" w:rsidRDefault="002378EF">
            <w:pPr>
              <w:widowControl w:val="0"/>
              <w:jc w:val="center"/>
            </w:pPr>
            <w:r>
              <w:t>2,17</w:t>
            </w:r>
          </w:p>
        </w:tc>
      </w:tr>
      <w:tr w:rsidR="00526411" w14:paraId="19C78F57" w14:textId="77777777">
        <w:trPr>
          <w:trHeight w:val="20"/>
        </w:trPr>
        <w:tc>
          <w:tcPr>
            <w:tcW w:w="2289" w:type="dxa"/>
            <w:vMerge/>
            <w:tcBorders>
              <w:left w:val="single" w:sz="8" w:space="0" w:color="000000"/>
              <w:bottom w:val="single" w:sz="8" w:space="0" w:color="000000"/>
              <w:right w:val="single" w:sz="8" w:space="0" w:color="000000"/>
            </w:tcBorders>
          </w:tcPr>
          <w:p w14:paraId="796ADC66" w14:textId="77777777" w:rsidR="00526411" w:rsidRDefault="00526411"/>
        </w:tc>
        <w:tc>
          <w:tcPr>
            <w:tcW w:w="2267" w:type="dxa"/>
            <w:tcBorders>
              <w:top w:val="single" w:sz="8" w:space="0" w:color="000000"/>
              <w:left w:val="single" w:sz="8" w:space="0" w:color="000000"/>
              <w:bottom w:val="single" w:sz="8" w:space="0" w:color="000000"/>
              <w:right w:val="single" w:sz="8" w:space="0" w:color="000000"/>
            </w:tcBorders>
          </w:tcPr>
          <w:p w14:paraId="13963E7A" w14:textId="77777777" w:rsidR="00526411" w:rsidRDefault="002378EF">
            <w:pPr>
              <w:widowControl w:val="0"/>
              <w:jc w:val="center"/>
            </w:pPr>
            <w: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05E786E5" w14:textId="77777777" w:rsidR="00526411" w:rsidRDefault="002378EF">
            <w:pPr>
              <w:widowControl w:val="0"/>
              <w:jc w:val="center"/>
            </w:pPr>
            <w:r>
              <w:t>25,00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E2EB7FD" w14:textId="77777777" w:rsidR="00526411" w:rsidRDefault="002378EF">
            <w:pPr>
              <w:widowControl w:val="0"/>
              <w:jc w:val="center"/>
            </w:pPr>
            <w:r>
              <w:t>84,42</w:t>
            </w:r>
          </w:p>
        </w:tc>
        <w:tc>
          <w:tcPr>
            <w:tcW w:w="2516" w:type="dxa"/>
            <w:tcBorders>
              <w:top w:val="single" w:sz="8" w:space="0" w:color="000000"/>
              <w:left w:val="single" w:sz="8" w:space="0" w:color="000000"/>
              <w:bottom w:val="single" w:sz="8" w:space="0" w:color="000000"/>
              <w:right w:val="single" w:sz="8" w:space="0" w:color="000000"/>
            </w:tcBorders>
            <w:vAlign w:val="center"/>
          </w:tcPr>
          <w:p w14:paraId="0155329D" w14:textId="77777777" w:rsidR="00526411" w:rsidRDefault="002378EF">
            <w:pPr>
              <w:widowControl w:val="0"/>
              <w:jc w:val="center"/>
            </w:pPr>
            <w:r>
              <w:t>98,92</w:t>
            </w:r>
          </w:p>
        </w:tc>
        <w:tc>
          <w:tcPr>
            <w:tcW w:w="2515" w:type="dxa"/>
            <w:tcBorders>
              <w:top w:val="single" w:sz="8" w:space="0" w:color="000000"/>
              <w:left w:val="single" w:sz="8" w:space="0" w:color="000000"/>
              <w:bottom w:val="single" w:sz="8" w:space="0" w:color="000000"/>
              <w:right w:val="single" w:sz="8" w:space="0" w:color="000000"/>
            </w:tcBorders>
            <w:vAlign w:val="center"/>
          </w:tcPr>
          <w:p w14:paraId="3C837260" w14:textId="77777777" w:rsidR="00526411" w:rsidRDefault="002378EF">
            <w:pPr>
              <w:widowControl w:val="0"/>
              <w:jc w:val="center"/>
            </w:pPr>
            <w:r>
              <w:t>97,83</w:t>
            </w:r>
          </w:p>
        </w:tc>
      </w:tr>
      <w:tr w:rsidR="00526411" w14:paraId="528F6B0A" w14:textId="77777777">
        <w:trPr>
          <w:trHeight w:val="20"/>
        </w:trPr>
        <w:tc>
          <w:tcPr>
            <w:tcW w:w="2289" w:type="dxa"/>
            <w:vMerge w:val="restart"/>
            <w:tcBorders>
              <w:top w:val="single" w:sz="8" w:space="0" w:color="000000"/>
              <w:left w:val="single" w:sz="8" w:space="0" w:color="000000"/>
              <w:right w:val="single" w:sz="8" w:space="0" w:color="000000"/>
            </w:tcBorders>
          </w:tcPr>
          <w:p w14:paraId="17D2BFF8" w14:textId="77777777" w:rsidR="00526411" w:rsidRDefault="002378EF">
            <w:pPr>
              <w:widowControl w:val="0"/>
              <w:jc w:val="center"/>
            </w:pPr>
            <w:r>
              <w:t>30</w:t>
            </w:r>
          </w:p>
        </w:tc>
        <w:tc>
          <w:tcPr>
            <w:tcW w:w="2267" w:type="dxa"/>
            <w:tcBorders>
              <w:top w:val="nil"/>
              <w:left w:val="nil"/>
              <w:bottom w:val="nil"/>
              <w:right w:val="nil"/>
            </w:tcBorders>
          </w:tcPr>
          <w:p w14:paraId="0B1B4BE3" w14:textId="77777777" w:rsidR="00526411" w:rsidRDefault="002378EF">
            <w:pPr>
              <w:widowControl w:val="0"/>
              <w:jc w:val="center"/>
            </w:pPr>
            <w: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313AFF2F" w14:textId="77777777" w:rsidR="00526411" w:rsidRDefault="002378EF">
            <w:pPr>
              <w:widowControl w:val="0"/>
              <w:jc w:val="center"/>
            </w:pPr>
            <w:r>
              <w:t>75,00</w:t>
            </w:r>
          </w:p>
        </w:tc>
        <w:tc>
          <w:tcPr>
            <w:tcW w:w="2516" w:type="dxa"/>
            <w:tcBorders>
              <w:top w:val="nil"/>
              <w:left w:val="nil"/>
              <w:bottom w:val="nil"/>
              <w:right w:val="nil"/>
            </w:tcBorders>
            <w:vAlign w:val="center"/>
          </w:tcPr>
          <w:p w14:paraId="3F5C7EFF" w14:textId="77777777" w:rsidR="00526411" w:rsidRDefault="002378EF">
            <w:pPr>
              <w:widowControl w:val="0"/>
              <w:jc w:val="center"/>
            </w:pPr>
            <w:r>
              <w:t>50,65</w:t>
            </w:r>
          </w:p>
        </w:tc>
        <w:tc>
          <w:tcPr>
            <w:tcW w:w="2516" w:type="dxa"/>
            <w:tcBorders>
              <w:top w:val="single" w:sz="8" w:space="0" w:color="000000"/>
              <w:left w:val="single" w:sz="8" w:space="0" w:color="000000"/>
              <w:bottom w:val="single" w:sz="8" w:space="0" w:color="000000"/>
              <w:right w:val="single" w:sz="8" w:space="0" w:color="000000"/>
            </w:tcBorders>
            <w:vAlign w:val="center"/>
          </w:tcPr>
          <w:p w14:paraId="5A80DD11" w14:textId="77777777" w:rsidR="00526411" w:rsidRDefault="002378EF">
            <w:pPr>
              <w:widowControl w:val="0"/>
              <w:jc w:val="center"/>
            </w:pPr>
            <w:r>
              <w:t>36,56</w:t>
            </w:r>
          </w:p>
        </w:tc>
        <w:tc>
          <w:tcPr>
            <w:tcW w:w="2515" w:type="dxa"/>
            <w:tcBorders>
              <w:top w:val="nil"/>
              <w:left w:val="nil"/>
              <w:bottom w:val="nil"/>
              <w:right w:val="single" w:sz="8" w:space="0" w:color="000000"/>
            </w:tcBorders>
            <w:vAlign w:val="center"/>
          </w:tcPr>
          <w:p w14:paraId="1CADCC9D" w14:textId="77777777" w:rsidR="00526411" w:rsidRDefault="002378EF">
            <w:pPr>
              <w:widowControl w:val="0"/>
              <w:jc w:val="center"/>
            </w:pPr>
            <w:r>
              <w:t>10,87</w:t>
            </w:r>
          </w:p>
        </w:tc>
      </w:tr>
      <w:tr w:rsidR="00526411" w14:paraId="6EABC814" w14:textId="77777777">
        <w:trPr>
          <w:trHeight w:val="20"/>
        </w:trPr>
        <w:tc>
          <w:tcPr>
            <w:tcW w:w="2289" w:type="dxa"/>
            <w:vMerge/>
            <w:tcBorders>
              <w:left w:val="single" w:sz="8" w:space="0" w:color="000000"/>
              <w:bottom w:val="single" w:sz="8" w:space="0" w:color="000000"/>
              <w:right w:val="single" w:sz="8" w:space="0" w:color="000000"/>
            </w:tcBorders>
          </w:tcPr>
          <w:p w14:paraId="630A4DD3" w14:textId="77777777" w:rsidR="00526411" w:rsidRDefault="00526411"/>
        </w:tc>
        <w:tc>
          <w:tcPr>
            <w:tcW w:w="2267" w:type="dxa"/>
            <w:tcBorders>
              <w:top w:val="single" w:sz="8" w:space="0" w:color="000000"/>
              <w:left w:val="single" w:sz="8" w:space="0" w:color="000000"/>
              <w:bottom w:val="single" w:sz="8" w:space="0" w:color="000000"/>
              <w:right w:val="single" w:sz="8" w:space="0" w:color="000000"/>
            </w:tcBorders>
          </w:tcPr>
          <w:p w14:paraId="1D5886C6" w14:textId="77777777" w:rsidR="00526411" w:rsidRDefault="002378EF">
            <w:pPr>
              <w:widowControl w:val="0"/>
              <w:jc w:val="center"/>
            </w:pPr>
            <w: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68371BB7" w14:textId="77777777" w:rsidR="00526411" w:rsidRDefault="002378EF">
            <w:pPr>
              <w:widowControl w:val="0"/>
              <w:jc w:val="center"/>
            </w:pPr>
            <w:r>
              <w:t>25,00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52F27C1" w14:textId="77777777" w:rsidR="00526411" w:rsidRDefault="002378EF">
            <w:pPr>
              <w:widowControl w:val="0"/>
              <w:jc w:val="center"/>
            </w:pPr>
            <w:r>
              <w:t>49,35</w:t>
            </w:r>
          </w:p>
        </w:tc>
        <w:tc>
          <w:tcPr>
            <w:tcW w:w="2516" w:type="dxa"/>
            <w:tcBorders>
              <w:top w:val="single" w:sz="8" w:space="0" w:color="000000"/>
              <w:left w:val="single" w:sz="8" w:space="0" w:color="000000"/>
              <w:bottom w:val="single" w:sz="8" w:space="0" w:color="000000"/>
              <w:right w:val="single" w:sz="8" w:space="0" w:color="000000"/>
            </w:tcBorders>
            <w:vAlign w:val="center"/>
          </w:tcPr>
          <w:p w14:paraId="1D14DCA6" w14:textId="77777777" w:rsidR="00526411" w:rsidRDefault="002378EF">
            <w:pPr>
              <w:widowControl w:val="0"/>
              <w:jc w:val="center"/>
            </w:pPr>
            <w:r>
              <w:t>63,44</w:t>
            </w:r>
          </w:p>
        </w:tc>
        <w:tc>
          <w:tcPr>
            <w:tcW w:w="2515" w:type="dxa"/>
            <w:tcBorders>
              <w:top w:val="single" w:sz="8" w:space="0" w:color="000000"/>
              <w:left w:val="single" w:sz="8" w:space="0" w:color="000000"/>
              <w:bottom w:val="single" w:sz="8" w:space="0" w:color="000000"/>
              <w:right w:val="single" w:sz="8" w:space="0" w:color="000000"/>
            </w:tcBorders>
            <w:vAlign w:val="center"/>
          </w:tcPr>
          <w:p w14:paraId="4461955C" w14:textId="77777777" w:rsidR="00526411" w:rsidRDefault="002378EF">
            <w:pPr>
              <w:widowControl w:val="0"/>
              <w:jc w:val="center"/>
            </w:pPr>
            <w:r>
              <w:t>89,13</w:t>
            </w:r>
          </w:p>
        </w:tc>
      </w:tr>
      <w:tr w:rsidR="00526411" w14:paraId="089DA9E4" w14:textId="77777777">
        <w:trPr>
          <w:trHeight w:val="20"/>
        </w:trPr>
        <w:tc>
          <w:tcPr>
            <w:tcW w:w="2289" w:type="dxa"/>
            <w:vMerge w:val="restart"/>
            <w:tcBorders>
              <w:top w:val="single" w:sz="8" w:space="0" w:color="000000"/>
              <w:left w:val="single" w:sz="8" w:space="0" w:color="000000"/>
              <w:right w:val="single" w:sz="8" w:space="0" w:color="000000"/>
            </w:tcBorders>
          </w:tcPr>
          <w:p w14:paraId="4F27A96A" w14:textId="77777777" w:rsidR="00526411" w:rsidRDefault="002378EF">
            <w:pPr>
              <w:widowControl w:val="0"/>
              <w:jc w:val="center"/>
            </w:pPr>
            <w:r>
              <w:t>31</w:t>
            </w:r>
          </w:p>
        </w:tc>
        <w:tc>
          <w:tcPr>
            <w:tcW w:w="2267" w:type="dxa"/>
            <w:tcBorders>
              <w:top w:val="nil"/>
              <w:left w:val="nil"/>
              <w:bottom w:val="nil"/>
              <w:right w:val="nil"/>
            </w:tcBorders>
          </w:tcPr>
          <w:p w14:paraId="3F9B34FA" w14:textId="77777777" w:rsidR="00526411" w:rsidRDefault="002378EF">
            <w:pPr>
              <w:widowControl w:val="0"/>
              <w:jc w:val="center"/>
            </w:pPr>
            <w: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404C431F" w14:textId="77777777" w:rsidR="00526411" w:rsidRDefault="002378EF">
            <w:pPr>
              <w:widowControl w:val="0"/>
              <w:jc w:val="center"/>
            </w:pPr>
            <w:r>
              <w:t>37,50</w:t>
            </w:r>
          </w:p>
        </w:tc>
        <w:tc>
          <w:tcPr>
            <w:tcW w:w="2516" w:type="dxa"/>
            <w:tcBorders>
              <w:top w:val="nil"/>
              <w:left w:val="nil"/>
              <w:bottom w:val="nil"/>
              <w:right w:val="nil"/>
            </w:tcBorders>
            <w:vAlign w:val="center"/>
          </w:tcPr>
          <w:p w14:paraId="48B7D01B" w14:textId="77777777" w:rsidR="00526411" w:rsidRDefault="002378EF">
            <w:pPr>
              <w:widowControl w:val="0"/>
              <w:jc w:val="center"/>
            </w:pPr>
            <w:r>
              <w:t>44,16</w:t>
            </w:r>
          </w:p>
        </w:tc>
        <w:tc>
          <w:tcPr>
            <w:tcW w:w="2516" w:type="dxa"/>
            <w:tcBorders>
              <w:top w:val="single" w:sz="8" w:space="0" w:color="000000"/>
              <w:left w:val="single" w:sz="8" w:space="0" w:color="000000"/>
              <w:bottom w:val="single" w:sz="8" w:space="0" w:color="000000"/>
              <w:right w:val="single" w:sz="8" w:space="0" w:color="000000"/>
            </w:tcBorders>
            <w:vAlign w:val="center"/>
          </w:tcPr>
          <w:p w14:paraId="4EB77F76" w14:textId="77777777" w:rsidR="00526411" w:rsidRDefault="002378EF">
            <w:pPr>
              <w:widowControl w:val="0"/>
              <w:jc w:val="center"/>
            </w:pPr>
            <w:r>
              <w:t>40,86</w:t>
            </w:r>
          </w:p>
        </w:tc>
        <w:tc>
          <w:tcPr>
            <w:tcW w:w="2515" w:type="dxa"/>
            <w:tcBorders>
              <w:top w:val="nil"/>
              <w:left w:val="nil"/>
              <w:bottom w:val="nil"/>
              <w:right w:val="single" w:sz="8" w:space="0" w:color="000000"/>
            </w:tcBorders>
            <w:vAlign w:val="center"/>
          </w:tcPr>
          <w:p w14:paraId="70A1C208" w14:textId="77777777" w:rsidR="00526411" w:rsidRDefault="002378EF">
            <w:pPr>
              <w:widowControl w:val="0"/>
              <w:jc w:val="center"/>
            </w:pPr>
            <w:r>
              <w:t>17,39</w:t>
            </w:r>
          </w:p>
        </w:tc>
      </w:tr>
      <w:tr w:rsidR="00526411" w14:paraId="25A8F903" w14:textId="77777777">
        <w:trPr>
          <w:trHeight w:val="20"/>
        </w:trPr>
        <w:tc>
          <w:tcPr>
            <w:tcW w:w="2289" w:type="dxa"/>
            <w:vMerge/>
            <w:tcBorders>
              <w:left w:val="single" w:sz="8" w:space="0" w:color="000000"/>
              <w:bottom w:val="single" w:sz="8" w:space="0" w:color="000000"/>
              <w:right w:val="single" w:sz="8" w:space="0" w:color="000000"/>
            </w:tcBorders>
          </w:tcPr>
          <w:p w14:paraId="238B4268" w14:textId="77777777" w:rsidR="00526411" w:rsidRDefault="00526411"/>
        </w:tc>
        <w:tc>
          <w:tcPr>
            <w:tcW w:w="2267" w:type="dxa"/>
            <w:tcBorders>
              <w:top w:val="single" w:sz="8" w:space="0" w:color="000000"/>
              <w:left w:val="single" w:sz="8" w:space="0" w:color="000000"/>
              <w:bottom w:val="single" w:sz="8" w:space="0" w:color="000000"/>
              <w:right w:val="single" w:sz="8" w:space="0" w:color="000000"/>
            </w:tcBorders>
          </w:tcPr>
          <w:p w14:paraId="307F5A90" w14:textId="77777777" w:rsidR="00526411" w:rsidRDefault="002378EF">
            <w:pPr>
              <w:widowControl w:val="0"/>
              <w:jc w:val="center"/>
            </w:pPr>
            <w: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20C2046E" w14:textId="77777777" w:rsidR="00526411" w:rsidRDefault="002378EF">
            <w:pPr>
              <w:widowControl w:val="0"/>
              <w:jc w:val="center"/>
            </w:pPr>
            <w:r>
              <w:t>62,50</w:t>
            </w:r>
          </w:p>
        </w:tc>
        <w:tc>
          <w:tcPr>
            <w:tcW w:w="2516" w:type="dxa"/>
            <w:tcBorders>
              <w:top w:val="single" w:sz="8" w:space="0" w:color="000000"/>
              <w:left w:val="single" w:sz="8" w:space="0" w:color="000000"/>
              <w:bottom w:val="single" w:sz="8" w:space="0" w:color="000000"/>
              <w:right w:val="single" w:sz="8" w:space="0" w:color="000000"/>
            </w:tcBorders>
            <w:vAlign w:val="center"/>
          </w:tcPr>
          <w:p w14:paraId="4E30B9B1" w14:textId="77777777" w:rsidR="00526411" w:rsidRDefault="002378EF">
            <w:pPr>
              <w:widowControl w:val="0"/>
              <w:jc w:val="center"/>
            </w:pPr>
            <w:r>
              <w:t>55,84</w:t>
            </w:r>
          </w:p>
        </w:tc>
        <w:tc>
          <w:tcPr>
            <w:tcW w:w="2516" w:type="dxa"/>
            <w:tcBorders>
              <w:top w:val="single" w:sz="8" w:space="0" w:color="000000"/>
              <w:left w:val="single" w:sz="8" w:space="0" w:color="000000"/>
              <w:bottom w:val="single" w:sz="8" w:space="0" w:color="000000"/>
              <w:right w:val="single" w:sz="8" w:space="0" w:color="000000"/>
            </w:tcBorders>
            <w:vAlign w:val="center"/>
          </w:tcPr>
          <w:p w14:paraId="3E508AF3" w14:textId="77777777" w:rsidR="00526411" w:rsidRDefault="002378EF">
            <w:pPr>
              <w:widowControl w:val="0"/>
              <w:jc w:val="center"/>
            </w:pPr>
            <w:r>
              <w:t>59,14</w:t>
            </w:r>
          </w:p>
        </w:tc>
        <w:tc>
          <w:tcPr>
            <w:tcW w:w="2515" w:type="dxa"/>
            <w:tcBorders>
              <w:top w:val="single" w:sz="8" w:space="0" w:color="000000"/>
              <w:left w:val="single" w:sz="8" w:space="0" w:color="000000"/>
              <w:bottom w:val="single" w:sz="8" w:space="0" w:color="000000"/>
              <w:right w:val="single" w:sz="8" w:space="0" w:color="000000"/>
            </w:tcBorders>
            <w:vAlign w:val="center"/>
          </w:tcPr>
          <w:p w14:paraId="32EF6957" w14:textId="77777777" w:rsidR="00526411" w:rsidRDefault="002378EF">
            <w:pPr>
              <w:widowControl w:val="0"/>
              <w:jc w:val="center"/>
            </w:pPr>
            <w:r>
              <w:t>82,61</w:t>
            </w:r>
          </w:p>
        </w:tc>
      </w:tr>
      <w:tr w:rsidR="00526411" w14:paraId="35648701" w14:textId="77777777">
        <w:trPr>
          <w:trHeight w:val="20"/>
        </w:trPr>
        <w:tc>
          <w:tcPr>
            <w:tcW w:w="2289" w:type="dxa"/>
            <w:vMerge w:val="restart"/>
            <w:tcBorders>
              <w:top w:val="single" w:sz="8" w:space="0" w:color="000000"/>
              <w:left w:val="single" w:sz="8" w:space="0" w:color="000000"/>
              <w:right w:val="single" w:sz="8" w:space="0" w:color="000000"/>
            </w:tcBorders>
          </w:tcPr>
          <w:p w14:paraId="5E65A9BA" w14:textId="77777777" w:rsidR="00526411" w:rsidRDefault="002378EF">
            <w:pPr>
              <w:widowControl w:val="0"/>
              <w:jc w:val="center"/>
            </w:pPr>
            <w:r>
              <w:t>32</w:t>
            </w:r>
          </w:p>
        </w:tc>
        <w:tc>
          <w:tcPr>
            <w:tcW w:w="2267" w:type="dxa"/>
            <w:tcBorders>
              <w:top w:val="nil"/>
              <w:left w:val="nil"/>
              <w:bottom w:val="nil"/>
              <w:right w:val="nil"/>
            </w:tcBorders>
          </w:tcPr>
          <w:p w14:paraId="7D2D22E7" w14:textId="77777777" w:rsidR="00526411" w:rsidRDefault="002378EF">
            <w:pPr>
              <w:widowControl w:val="0"/>
              <w:jc w:val="center"/>
            </w:pPr>
            <w: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47A0EC0F" w14:textId="77777777" w:rsidR="00526411" w:rsidRDefault="002378EF">
            <w:pPr>
              <w:widowControl w:val="0"/>
              <w:jc w:val="center"/>
            </w:pPr>
            <w:r>
              <w:t>62,50</w:t>
            </w:r>
          </w:p>
        </w:tc>
        <w:tc>
          <w:tcPr>
            <w:tcW w:w="2516" w:type="dxa"/>
            <w:tcBorders>
              <w:top w:val="nil"/>
              <w:left w:val="nil"/>
              <w:bottom w:val="nil"/>
              <w:right w:val="nil"/>
            </w:tcBorders>
            <w:vAlign w:val="center"/>
          </w:tcPr>
          <w:p w14:paraId="038CC3E9" w14:textId="77777777" w:rsidR="00526411" w:rsidRDefault="002378EF">
            <w:pPr>
              <w:widowControl w:val="0"/>
              <w:jc w:val="center"/>
            </w:pPr>
            <w:r>
              <w:t>31,17</w:t>
            </w:r>
          </w:p>
        </w:tc>
        <w:tc>
          <w:tcPr>
            <w:tcW w:w="2516" w:type="dxa"/>
            <w:tcBorders>
              <w:top w:val="single" w:sz="8" w:space="0" w:color="000000"/>
              <w:left w:val="single" w:sz="8" w:space="0" w:color="000000"/>
              <w:bottom w:val="single" w:sz="8" w:space="0" w:color="000000"/>
              <w:right w:val="single" w:sz="8" w:space="0" w:color="000000"/>
            </w:tcBorders>
            <w:vAlign w:val="center"/>
          </w:tcPr>
          <w:p w14:paraId="4A44678F" w14:textId="77777777" w:rsidR="00526411" w:rsidRDefault="002378EF">
            <w:pPr>
              <w:widowControl w:val="0"/>
              <w:jc w:val="center"/>
            </w:pPr>
            <w:r>
              <w:t>26,88</w:t>
            </w:r>
          </w:p>
        </w:tc>
        <w:tc>
          <w:tcPr>
            <w:tcW w:w="2515" w:type="dxa"/>
            <w:tcBorders>
              <w:top w:val="nil"/>
              <w:left w:val="nil"/>
              <w:bottom w:val="nil"/>
              <w:right w:val="single" w:sz="8" w:space="0" w:color="000000"/>
            </w:tcBorders>
            <w:vAlign w:val="center"/>
          </w:tcPr>
          <w:p w14:paraId="3D45AF58" w14:textId="77777777" w:rsidR="00526411" w:rsidRDefault="002378EF">
            <w:pPr>
              <w:widowControl w:val="0"/>
              <w:jc w:val="center"/>
            </w:pPr>
            <w:r>
              <w:t>0,00</w:t>
            </w:r>
          </w:p>
        </w:tc>
      </w:tr>
      <w:tr w:rsidR="00526411" w14:paraId="10850981" w14:textId="77777777">
        <w:trPr>
          <w:trHeight w:val="20"/>
        </w:trPr>
        <w:tc>
          <w:tcPr>
            <w:tcW w:w="2289" w:type="dxa"/>
            <w:vMerge/>
            <w:tcBorders>
              <w:left w:val="single" w:sz="8" w:space="0" w:color="000000"/>
              <w:bottom w:val="single" w:sz="8" w:space="0" w:color="000000"/>
              <w:right w:val="single" w:sz="8" w:space="0" w:color="000000"/>
            </w:tcBorders>
          </w:tcPr>
          <w:p w14:paraId="6C9C0881" w14:textId="77777777" w:rsidR="00526411" w:rsidRDefault="00526411"/>
        </w:tc>
        <w:tc>
          <w:tcPr>
            <w:tcW w:w="2267" w:type="dxa"/>
            <w:tcBorders>
              <w:top w:val="single" w:sz="8" w:space="0" w:color="000000"/>
              <w:left w:val="single" w:sz="8" w:space="0" w:color="000000"/>
              <w:bottom w:val="single" w:sz="8" w:space="0" w:color="000000"/>
              <w:right w:val="single" w:sz="8" w:space="0" w:color="000000"/>
            </w:tcBorders>
          </w:tcPr>
          <w:p w14:paraId="38FF2038" w14:textId="77777777" w:rsidR="00526411" w:rsidRDefault="002378EF">
            <w:pPr>
              <w:widowControl w:val="0"/>
              <w:jc w:val="center"/>
            </w:pPr>
            <w: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2E83D8CA" w14:textId="77777777" w:rsidR="00526411" w:rsidRDefault="002378EF">
            <w:pPr>
              <w:widowControl w:val="0"/>
              <w:jc w:val="center"/>
            </w:pPr>
            <w:r>
              <w:t>37,50</w:t>
            </w:r>
          </w:p>
        </w:tc>
        <w:tc>
          <w:tcPr>
            <w:tcW w:w="2516" w:type="dxa"/>
            <w:tcBorders>
              <w:top w:val="single" w:sz="8" w:space="0" w:color="000000"/>
              <w:left w:val="single" w:sz="8" w:space="0" w:color="000000"/>
              <w:bottom w:val="single" w:sz="8" w:space="0" w:color="000000"/>
              <w:right w:val="single" w:sz="8" w:space="0" w:color="000000"/>
            </w:tcBorders>
            <w:vAlign w:val="center"/>
          </w:tcPr>
          <w:p w14:paraId="13208C10" w14:textId="77777777" w:rsidR="00526411" w:rsidRDefault="002378EF">
            <w:pPr>
              <w:widowControl w:val="0"/>
              <w:jc w:val="center"/>
            </w:pPr>
            <w:r>
              <w:t>68,83</w:t>
            </w:r>
          </w:p>
        </w:tc>
        <w:tc>
          <w:tcPr>
            <w:tcW w:w="2516" w:type="dxa"/>
            <w:tcBorders>
              <w:top w:val="single" w:sz="8" w:space="0" w:color="000000"/>
              <w:left w:val="single" w:sz="8" w:space="0" w:color="000000"/>
              <w:bottom w:val="single" w:sz="8" w:space="0" w:color="000000"/>
              <w:right w:val="single" w:sz="8" w:space="0" w:color="000000"/>
            </w:tcBorders>
            <w:vAlign w:val="center"/>
          </w:tcPr>
          <w:p w14:paraId="62A9EAA6" w14:textId="77777777" w:rsidR="00526411" w:rsidRDefault="002378EF">
            <w:pPr>
              <w:widowControl w:val="0"/>
              <w:jc w:val="center"/>
            </w:pPr>
            <w:r>
              <w:t>73,12</w:t>
            </w:r>
          </w:p>
        </w:tc>
        <w:tc>
          <w:tcPr>
            <w:tcW w:w="2515" w:type="dxa"/>
            <w:tcBorders>
              <w:top w:val="single" w:sz="8" w:space="0" w:color="000000"/>
              <w:left w:val="single" w:sz="8" w:space="0" w:color="000000"/>
              <w:bottom w:val="single" w:sz="8" w:space="0" w:color="000000"/>
              <w:right w:val="single" w:sz="8" w:space="0" w:color="000000"/>
            </w:tcBorders>
            <w:vAlign w:val="center"/>
          </w:tcPr>
          <w:p w14:paraId="2B9BBBEC" w14:textId="77777777" w:rsidR="00526411" w:rsidRDefault="002378EF">
            <w:pPr>
              <w:widowControl w:val="0"/>
              <w:jc w:val="center"/>
            </w:pPr>
            <w:r>
              <w:t>100,00</w:t>
            </w:r>
          </w:p>
        </w:tc>
      </w:tr>
      <w:tr w:rsidR="00526411" w14:paraId="5C819E4D" w14:textId="77777777">
        <w:trPr>
          <w:trHeight w:val="20"/>
        </w:trPr>
        <w:tc>
          <w:tcPr>
            <w:tcW w:w="2289" w:type="dxa"/>
            <w:vMerge w:val="restart"/>
            <w:tcBorders>
              <w:top w:val="single" w:sz="8" w:space="0" w:color="000000"/>
              <w:left w:val="single" w:sz="8" w:space="0" w:color="000000"/>
              <w:right w:val="single" w:sz="8" w:space="0" w:color="000000"/>
            </w:tcBorders>
          </w:tcPr>
          <w:p w14:paraId="5ACA5940" w14:textId="77777777" w:rsidR="00526411" w:rsidRDefault="002378EF">
            <w:pPr>
              <w:widowControl w:val="0"/>
              <w:jc w:val="center"/>
            </w:pPr>
            <w:r>
              <w:t>33</w:t>
            </w:r>
          </w:p>
        </w:tc>
        <w:tc>
          <w:tcPr>
            <w:tcW w:w="2267" w:type="dxa"/>
            <w:tcBorders>
              <w:top w:val="nil"/>
              <w:left w:val="nil"/>
              <w:bottom w:val="nil"/>
              <w:right w:val="nil"/>
            </w:tcBorders>
          </w:tcPr>
          <w:p w14:paraId="1FCEDFB7" w14:textId="77777777" w:rsidR="00526411" w:rsidRDefault="002378EF">
            <w:pPr>
              <w:widowControl w:val="0"/>
              <w:jc w:val="center"/>
            </w:pPr>
            <w: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5E6945CC" w14:textId="77777777" w:rsidR="00526411" w:rsidRDefault="002378EF">
            <w:pPr>
              <w:widowControl w:val="0"/>
              <w:jc w:val="center"/>
            </w:pPr>
            <w:r>
              <w:t>62,50</w:t>
            </w:r>
          </w:p>
        </w:tc>
        <w:tc>
          <w:tcPr>
            <w:tcW w:w="2516" w:type="dxa"/>
            <w:tcBorders>
              <w:top w:val="nil"/>
              <w:left w:val="nil"/>
              <w:bottom w:val="nil"/>
              <w:right w:val="nil"/>
            </w:tcBorders>
            <w:vAlign w:val="center"/>
          </w:tcPr>
          <w:p w14:paraId="07A7868B" w14:textId="77777777" w:rsidR="00526411" w:rsidRDefault="002378EF">
            <w:pPr>
              <w:widowControl w:val="0"/>
              <w:jc w:val="center"/>
            </w:pPr>
            <w:r>
              <w:t>61,04</w:t>
            </w:r>
          </w:p>
        </w:tc>
        <w:tc>
          <w:tcPr>
            <w:tcW w:w="2516" w:type="dxa"/>
            <w:tcBorders>
              <w:top w:val="single" w:sz="8" w:space="0" w:color="000000"/>
              <w:left w:val="single" w:sz="8" w:space="0" w:color="000000"/>
              <w:bottom w:val="single" w:sz="8" w:space="0" w:color="000000"/>
              <w:right w:val="single" w:sz="8" w:space="0" w:color="000000"/>
            </w:tcBorders>
            <w:vAlign w:val="center"/>
          </w:tcPr>
          <w:p w14:paraId="40E13765" w14:textId="77777777" w:rsidR="00526411" w:rsidRDefault="002378EF">
            <w:pPr>
              <w:widowControl w:val="0"/>
              <w:jc w:val="center"/>
            </w:pPr>
            <w:r>
              <w:t>46,24</w:t>
            </w:r>
          </w:p>
        </w:tc>
        <w:tc>
          <w:tcPr>
            <w:tcW w:w="2515" w:type="dxa"/>
            <w:tcBorders>
              <w:top w:val="nil"/>
              <w:left w:val="nil"/>
              <w:bottom w:val="nil"/>
              <w:right w:val="single" w:sz="8" w:space="0" w:color="000000"/>
            </w:tcBorders>
            <w:vAlign w:val="center"/>
          </w:tcPr>
          <w:p w14:paraId="1B1700AD" w14:textId="77777777" w:rsidR="00526411" w:rsidRDefault="002378EF">
            <w:pPr>
              <w:widowControl w:val="0"/>
              <w:jc w:val="center"/>
            </w:pPr>
            <w:r>
              <w:t>13,04</w:t>
            </w:r>
          </w:p>
        </w:tc>
      </w:tr>
      <w:tr w:rsidR="00526411" w14:paraId="08266308" w14:textId="77777777">
        <w:trPr>
          <w:trHeight w:val="20"/>
        </w:trPr>
        <w:tc>
          <w:tcPr>
            <w:tcW w:w="2289" w:type="dxa"/>
            <w:vMerge/>
            <w:tcBorders>
              <w:left w:val="single" w:sz="8" w:space="0" w:color="000000"/>
              <w:bottom w:val="single" w:sz="8" w:space="0" w:color="000000"/>
              <w:right w:val="single" w:sz="8" w:space="0" w:color="000000"/>
            </w:tcBorders>
          </w:tcPr>
          <w:p w14:paraId="73A2C550" w14:textId="77777777" w:rsidR="00526411" w:rsidRDefault="00526411"/>
        </w:tc>
        <w:tc>
          <w:tcPr>
            <w:tcW w:w="2267" w:type="dxa"/>
            <w:tcBorders>
              <w:top w:val="single" w:sz="8" w:space="0" w:color="000000"/>
              <w:left w:val="single" w:sz="8" w:space="0" w:color="000000"/>
              <w:bottom w:val="single" w:sz="8" w:space="0" w:color="000000"/>
              <w:right w:val="single" w:sz="8" w:space="0" w:color="000000"/>
            </w:tcBorders>
          </w:tcPr>
          <w:p w14:paraId="467889FE" w14:textId="77777777" w:rsidR="00526411" w:rsidRDefault="002378EF">
            <w:pPr>
              <w:widowControl w:val="0"/>
              <w:jc w:val="center"/>
            </w:pPr>
            <w: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1952BFE6" w14:textId="77777777" w:rsidR="00526411" w:rsidRDefault="002378EF">
            <w:pPr>
              <w:widowControl w:val="0"/>
              <w:jc w:val="center"/>
            </w:pPr>
            <w:r>
              <w:t>37,50</w:t>
            </w:r>
          </w:p>
        </w:tc>
        <w:tc>
          <w:tcPr>
            <w:tcW w:w="2516" w:type="dxa"/>
            <w:tcBorders>
              <w:top w:val="single" w:sz="8" w:space="0" w:color="000000"/>
              <w:left w:val="single" w:sz="8" w:space="0" w:color="000000"/>
              <w:bottom w:val="single" w:sz="8" w:space="0" w:color="000000"/>
              <w:right w:val="single" w:sz="8" w:space="0" w:color="000000"/>
            </w:tcBorders>
            <w:vAlign w:val="center"/>
          </w:tcPr>
          <w:p w14:paraId="1698A03E" w14:textId="77777777" w:rsidR="00526411" w:rsidRDefault="002378EF">
            <w:pPr>
              <w:widowControl w:val="0"/>
              <w:jc w:val="center"/>
            </w:pPr>
            <w:r>
              <w:t>38,96</w:t>
            </w:r>
          </w:p>
        </w:tc>
        <w:tc>
          <w:tcPr>
            <w:tcW w:w="2516" w:type="dxa"/>
            <w:tcBorders>
              <w:top w:val="single" w:sz="8" w:space="0" w:color="000000"/>
              <w:left w:val="single" w:sz="8" w:space="0" w:color="000000"/>
              <w:bottom w:val="single" w:sz="8" w:space="0" w:color="000000"/>
              <w:right w:val="single" w:sz="8" w:space="0" w:color="000000"/>
            </w:tcBorders>
            <w:vAlign w:val="center"/>
          </w:tcPr>
          <w:p w14:paraId="78481B26" w14:textId="77777777" w:rsidR="00526411" w:rsidRDefault="002378EF">
            <w:pPr>
              <w:widowControl w:val="0"/>
              <w:jc w:val="center"/>
            </w:pPr>
            <w:r>
              <w:t>53,76</w:t>
            </w:r>
          </w:p>
        </w:tc>
        <w:tc>
          <w:tcPr>
            <w:tcW w:w="2515" w:type="dxa"/>
            <w:tcBorders>
              <w:top w:val="single" w:sz="8" w:space="0" w:color="000000"/>
              <w:left w:val="single" w:sz="8" w:space="0" w:color="000000"/>
              <w:bottom w:val="single" w:sz="8" w:space="0" w:color="000000"/>
              <w:right w:val="single" w:sz="8" w:space="0" w:color="000000"/>
            </w:tcBorders>
            <w:vAlign w:val="center"/>
          </w:tcPr>
          <w:p w14:paraId="01467C97" w14:textId="77777777" w:rsidR="00526411" w:rsidRDefault="002378EF">
            <w:pPr>
              <w:widowControl w:val="0"/>
              <w:jc w:val="center"/>
            </w:pPr>
            <w:r>
              <w:t>86,96</w:t>
            </w:r>
          </w:p>
        </w:tc>
      </w:tr>
      <w:tr w:rsidR="00526411" w14:paraId="1F2BEA2D" w14:textId="77777777">
        <w:trPr>
          <w:trHeight w:val="20"/>
        </w:trPr>
        <w:tc>
          <w:tcPr>
            <w:tcW w:w="2289" w:type="dxa"/>
            <w:vMerge w:val="restart"/>
            <w:tcBorders>
              <w:top w:val="single" w:sz="8" w:space="0" w:color="000000"/>
              <w:left w:val="single" w:sz="8" w:space="0" w:color="000000"/>
              <w:right w:val="single" w:sz="8" w:space="0" w:color="000000"/>
            </w:tcBorders>
          </w:tcPr>
          <w:p w14:paraId="43B1E9E5" w14:textId="77777777" w:rsidR="00526411" w:rsidRDefault="002378EF">
            <w:pPr>
              <w:widowControl w:val="0"/>
              <w:jc w:val="center"/>
            </w:pPr>
            <w:r>
              <w:lastRenderedPageBreak/>
              <w:t>34</w:t>
            </w:r>
          </w:p>
        </w:tc>
        <w:tc>
          <w:tcPr>
            <w:tcW w:w="2267" w:type="dxa"/>
            <w:tcBorders>
              <w:top w:val="nil"/>
              <w:left w:val="nil"/>
              <w:bottom w:val="nil"/>
              <w:right w:val="nil"/>
            </w:tcBorders>
          </w:tcPr>
          <w:p w14:paraId="1B66E02E" w14:textId="77777777" w:rsidR="00526411" w:rsidRDefault="002378EF">
            <w:pPr>
              <w:widowControl w:val="0"/>
              <w:jc w:val="center"/>
            </w:pPr>
            <w: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54B308BF" w14:textId="77777777" w:rsidR="00526411" w:rsidRDefault="002378EF">
            <w:pPr>
              <w:widowControl w:val="0"/>
              <w:jc w:val="center"/>
            </w:pPr>
            <w:r>
              <w:t>62,50</w:t>
            </w:r>
          </w:p>
        </w:tc>
        <w:tc>
          <w:tcPr>
            <w:tcW w:w="2516" w:type="dxa"/>
            <w:tcBorders>
              <w:top w:val="nil"/>
              <w:left w:val="nil"/>
              <w:bottom w:val="nil"/>
              <w:right w:val="nil"/>
            </w:tcBorders>
            <w:vAlign w:val="center"/>
          </w:tcPr>
          <w:p w14:paraId="73635E87" w14:textId="77777777" w:rsidR="00526411" w:rsidRDefault="002378EF">
            <w:pPr>
              <w:widowControl w:val="0"/>
              <w:jc w:val="center"/>
            </w:pPr>
            <w:r>
              <w:t>53,25</w:t>
            </w:r>
          </w:p>
        </w:tc>
        <w:tc>
          <w:tcPr>
            <w:tcW w:w="2516" w:type="dxa"/>
            <w:tcBorders>
              <w:top w:val="single" w:sz="8" w:space="0" w:color="000000"/>
              <w:left w:val="single" w:sz="8" w:space="0" w:color="000000"/>
              <w:bottom w:val="single" w:sz="8" w:space="0" w:color="000000"/>
              <w:right w:val="single" w:sz="8" w:space="0" w:color="000000"/>
            </w:tcBorders>
            <w:vAlign w:val="center"/>
          </w:tcPr>
          <w:p w14:paraId="462E4466" w14:textId="77777777" w:rsidR="00526411" w:rsidRDefault="002378EF">
            <w:pPr>
              <w:widowControl w:val="0"/>
              <w:jc w:val="center"/>
            </w:pPr>
            <w:r>
              <w:t>37,63</w:t>
            </w:r>
          </w:p>
        </w:tc>
        <w:tc>
          <w:tcPr>
            <w:tcW w:w="2515" w:type="dxa"/>
            <w:tcBorders>
              <w:top w:val="nil"/>
              <w:left w:val="nil"/>
              <w:bottom w:val="nil"/>
              <w:right w:val="single" w:sz="8" w:space="0" w:color="000000"/>
            </w:tcBorders>
            <w:vAlign w:val="center"/>
          </w:tcPr>
          <w:p w14:paraId="7802D17F" w14:textId="77777777" w:rsidR="00526411" w:rsidRDefault="002378EF">
            <w:pPr>
              <w:widowControl w:val="0"/>
              <w:jc w:val="center"/>
            </w:pPr>
            <w:r>
              <w:t>15,22</w:t>
            </w:r>
          </w:p>
        </w:tc>
      </w:tr>
      <w:tr w:rsidR="00526411" w14:paraId="670F8FEA" w14:textId="77777777">
        <w:trPr>
          <w:trHeight w:val="20"/>
        </w:trPr>
        <w:tc>
          <w:tcPr>
            <w:tcW w:w="2289" w:type="dxa"/>
            <w:vMerge/>
            <w:tcBorders>
              <w:left w:val="single" w:sz="8" w:space="0" w:color="000000"/>
              <w:bottom w:val="single" w:sz="8" w:space="0" w:color="000000"/>
              <w:right w:val="single" w:sz="8" w:space="0" w:color="000000"/>
            </w:tcBorders>
          </w:tcPr>
          <w:p w14:paraId="72C38FB2" w14:textId="77777777" w:rsidR="00526411" w:rsidRDefault="00526411"/>
        </w:tc>
        <w:tc>
          <w:tcPr>
            <w:tcW w:w="2267" w:type="dxa"/>
            <w:tcBorders>
              <w:top w:val="single" w:sz="8" w:space="0" w:color="000000"/>
              <w:left w:val="single" w:sz="8" w:space="0" w:color="000000"/>
              <w:bottom w:val="single" w:sz="8" w:space="0" w:color="000000"/>
              <w:right w:val="single" w:sz="8" w:space="0" w:color="000000"/>
            </w:tcBorders>
          </w:tcPr>
          <w:p w14:paraId="536C8737" w14:textId="77777777" w:rsidR="00526411" w:rsidRDefault="002378EF">
            <w:pPr>
              <w:widowControl w:val="0"/>
              <w:jc w:val="center"/>
            </w:pPr>
            <w: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058C2406" w14:textId="77777777" w:rsidR="00526411" w:rsidRDefault="002378EF">
            <w:pPr>
              <w:widowControl w:val="0"/>
              <w:jc w:val="center"/>
            </w:pPr>
            <w:r>
              <w:t>37,50</w:t>
            </w:r>
          </w:p>
        </w:tc>
        <w:tc>
          <w:tcPr>
            <w:tcW w:w="2516" w:type="dxa"/>
            <w:tcBorders>
              <w:top w:val="single" w:sz="8" w:space="0" w:color="000000"/>
              <w:left w:val="single" w:sz="8" w:space="0" w:color="000000"/>
              <w:bottom w:val="single" w:sz="8" w:space="0" w:color="000000"/>
              <w:right w:val="single" w:sz="8" w:space="0" w:color="000000"/>
            </w:tcBorders>
            <w:vAlign w:val="center"/>
          </w:tcPr>
          <w:p w14:paraId="6C4EA1E4" w14:textId="77777777" w:rsidR="00526411" w:rsidRDefault="002378EF">
            <w:pPr>
              <w:widowControl w:val="0"/>
              <w:jc w:val="center"/>
            </w:pPr>
            <w:r>
              <w:t>46,75</w:t>
            </w:r>
          </w:p>
        </w:tc>
        <w:tc>
          <w:tcPr>
            <w:tcW w:w="2516" w:type="dxa"/>
            <w:tcBorders>
              <w:top w:val="single" w:sz="8" w:space="0" w:color="000000"/>
              <w:left w:val="single" w:sz="8" w:space="0" w:color="000000"/>
              <w:bottom w:val="single" w:sz="8" w:space="0" w:color="000000"/>
              <w:right w:val="single" w:sz="8" w:space="0" w:color="000000"/>
            </w:tcBorders>
            <w:vAlign w:val="center"/>
          </w:tcPr>
          <w:p w14:paraId="1FA58C02" w14:textId="77777777" w:rsidR="00526411" w:rsidRDefault="002378EF">
            <w:pPr>
              <w:widowControl w:val="0"/>
              <w:jc w:val="center"/>
            </w:pPr>
            <w:r>
              <w:t>62,37</w:t>
            </w:r>
          </w:p>
        </w:tc>
        <w:tc>
          <w:tcPr>
            <w:tcW w:w="2515" w:type="dxa"/>
            <w:tcBorders>
              <w:top w:val="single" w:sz="8" w:space="0" w:color="000000"/>
              <w:left w:val="single" w:sz="8" w:space="0" w:color="000000"/>
              <w:bottom w:val="single" w:sz="8" w:space="0" w:color="000000"/>
              <w:right w:val="single" w:sz="8" w:space="0" w:color="000000"/>
            </w:tcBorders>
            <w:vAlign w:val="center"/>
          </w:tcPr>
          <w:p w14:paraId="2CF8FD06" w14:textId="77777777" w:rsidR="00526411" w:rsidRDefault="002378EF">
            <w:pPr>
              <w:widowControl w:val="0"/>
              <w:jc w:val="center"/>
            </w:pPr>
            <w:r>
              <w:t>84,78</w:t>
            </w:r>
          </w:p>
        </w:tc>
      </w:tr>
      <w:tr w:rsidR="00526411" w14:paraId="39612C73" w14:textId="77777777">
        <w:trPr>
          <w:trHeight w:val="20"/>
        </w:trPr>
        <w:tc>
          <w:tcPr>
            <w:tcW w:w="2289" w:type="dxa"/>
            <w:vMerge w:val="restart"/>
            <w:tcBorders>
              <w:top w:val="single" w:sz="8" w:space="0" w:color="000000"/>
              <w:left w:val="single" w:sz="8" w:space="0" w:color="000000"/>
              <w:right w:val="single" w:sz="8" w:space="0" w:color="000000"/>
            </w:tcBorders>
          </w:tcPr>
          <w:p w14:paraId="5B1101D0" w14:textId="77777777" w:rsidR="00526411" w:rsidRDefault="002378EF">
            <w:pPr>
              <w:widowControl w:val="0"/>
              <w:jc w:val="center"/>
            </w:pPr>
            <w:r>
              <w:t>35</w:t>
            </w:r>
          </w:p>
        </w:tc>
        <w:tc>
          <w:tcPr>
            <w:tcW w:w="2267" w:type="dxa"/>
            <w:tcBorders>
              <w:top w:val="nil"/>
              <w:left w:val="nil"/>
              <w:bottom w:val="nil"/>
              <w:right w:val="nil"/>
            </w:tcBorders>
          </w:tcPr>
          <w:p w14:paraId="367F616E" w14:textId="77777777" w:rsidR="00526411" w:rsidRDefault="002378EF">
            <w:pPr>
              <w:widowControl w:val="0"/>
              <w:jc w:val="center"/>
            </w:pPr>
            <w: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4FC97CC5" w14:textId="77777777" w:rsidR="00526411" w:rsidRDefault="002378EF">
            <w:pPr>
              <w:widowControl w:val="0"/>
              <w:jc w:val="center"/>
            </w:pPr>
            <w:r>
              <w:t>50,00</w:t>
            </w:r>
          </w:p>
        </w:tc>
        <w:tc>
          <w:tcPr>
            <w:tcW w:w="2516" w:type="dxa"/>
            <w:tcBorders>
              <w:top w:val="nil"/>
              <w:left w:val="nil"/>
              <w:bottom w:val="nil"/>
              <w:right w:val="nil"/>
            </w:tcBorders>
            <w:vAlign w:val="center"/>
          </w:tcPr>
          <w:p w14:paraId="7FC47A2A" w14:textId="77777777" w:rsidR="00526411" w:rsidRDefault="002378EF">
            <w:pPr>
              <w:widowControl w:val="0"/>
              <w:jc w:val="center"/>
            </w:pPr>
            <w:r>
              <w:t>53,25</w:t>
            </w:r>
          </w:p>
        </w:tc>
        <w:tc>
          <w:tcPr>
            <w:tcW w:w="2516" w:type="dxa"/>
            <w:tcBorders>
              <w:top w:val="single" w:sz="8" w:space="0" w:color="000000"/>
              <w:left w:val="single" w:sz="8" w:space="0" w:color="000000"/>
              <w:bottom w:val="single" w:sz="8" w:space="0" w:color="000000"/>
              <w:right w:val="single" w:sz="8" w:space="0" w:color="000000"/>
            </w:tcBorders>
            <w:vAlign w:val="center"/>
          </w:tcPr>
          <w:p w14:paraId="2F8F8CFA" w14:textId="77777777" w:rsidR="00526411" w:rsidRDefault="002378EF">
            <w:pPr>
              <w:widowControl w:val="0"/>
              <w:jc w:val="center"/>
            </w:pPr>
            <w:r>
              <w:t>32,26</w:t>
            </w:r>
          </w:p>
        </w:tc>
        <w:tc>
          <w:tcPr>
            <w:tcW w:w="2515" w:type="dxa"/>
            <w:tcBorders>
              <w:top w:val="nil"/>
              <w:left w:val="nil"/>
              <w:bottom w:val="nil"/>
              <w:right w:val="single" w:sz="8" w:space="0" w:color="000000"/>
            </w:tcBorders>
            <w:vAlign w:val="center"/>
          </w:tcPr>
          <w:p w14:paraId="31202611" w14:textId="77777777" w:rsidR="00526411" w:rsidRDefault="002378EF">
            <w:pPr>
              <w:widowControl w:val="0"/>
              <w:jc w:val="center"/>
            </w:pPr>
            <w:r>
              <w:t>15,22</w:t>
            </w:r>
          </w:p>
        </w:tc>
      </w:tr>
      <w:tr w:rsidR="00526411" w14:paraId="16C77481" w14:textId="77777777">
        <w:trPr>
          <w:trHeight w:val="20"/>
        </w:trPr>
        <w:tc>
          <w:tcPr>
            <w:tcW w:w="2289" w:type="dxa"/>
            <w:vMerge/>
            <w:tcBorders>
              <w:left w:val="single" w:sz="8" w:space="0" w:color="000000"/>
              <w:bottom w:val="single" w:sz="8" w:space="0" w:color="000000"/>
              <w:right w:val="single" w:sz="8" w:space="0" w:color="000000"/>
            </w:tcBorders>
          </w:tcPr>
          <w:p w14:paraId="5FF2FC2F" w14:textId="77777777" w:rsidR="00526411" w:rsidRDefault="00526411"/>
        </w:tc>
        <w:tc>
          <w:tcPr>
            <w:tcW w:w="2267" w:type="dxa"/>
            <w:tcBorders>
              <w:top w:val="single" w:sz="8" w:space="0" w:color="000000"/>
              <w:left w:val="single" w:sz="8" w:space="0" w:color="000000"/>
              <w:bottom w:val="single" w:sz="8" w:space="0" w:color="000000"/>
              <w:right w:val="single" w:sz="8" w:space="0" w:color="000000"/>
            </w:tcBorders>
          </w:tcPr>
          <w:p w14:paraId="07C19110" w14:textId="77777777" w:rsidR="00526411" w:rsidRDefault="002378EF">
            <w:pPr>
              <w:widowControl w:val="0"/>
              <w:jc w:val="center"/>
            </w:pPr>
            <w: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27E6BB33" w14:textId="77777777" w:rsidR="00526411" w:rsidRDefault="002378EF">
            <w:pPr>
              <w:widowControl w:val="0"/>
              <w:jc w:val="center"/>
            </w:pPr>
            <w:r>
              <w:t>50,00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59A869B2" w14:textId="77777777" w:rsidR="00526411" w:rsidRDefault="002378EF">
            <w:pPr>
              <w:widowControl w:val="0"/>
              <w:jc w:val="center"/>
            </w:pPr>
            <w:r>
              <w:t>46,75</w:t>
            </w:r>
          </w:p>
        </w:tc>
        <w:tc>
          <w:tcPr>
            <w:tcW w:w="2516" w:type="dxa"/>
            <w:tcBorders>
              <w:top w:val="single" w:sz="8" w:space="0" w:color="000000"/>
              <w:left w:val="single" w:sz="8" w:space="0" w:color="000000"/>
              <w:bottom w:val="single" w:sz="8" w:space="0" w:color="000000"/>
              <w:right w:val="single" w:sz="8" w:space="0" w:color="000000"/>
            </w:tcBorders>
            <w:vAlign w:val="center"/>
          </w:tcPr>
          <w:p w14:paraId="2CEBA729" w14:textId="77777777" w:rsidR="00526411" w:rsidRDefault="002378EF">
            <w:pPr>
              <w:widowControl w:val="0"/>
              <w:jc w:val="center"/>
            </w:pPr>
            <w:r>
              <w:t>67,74</w:t>
            </w:r>
          </w:p>
        </w:tc>
        <w:tc>
          <w:tcPr>
            <w:tcW w:w="2515" w:type="dxa"/>
            <w:tcBorders>
              <w:top w:val="single" w:sz="8" w:space="0" w:color="000000"/>
              <w:left w:val="single" w:sz="8" w:space="0" w:color="000000"/>
              <w:bottom w:val="single" w:sz="8" w:space="0" w:color="000000"/>
              <w:right w:val="single" w:sz="8" w:space="0" w:color="000000"/>
            </w:tcBorders>
            <w:vAlign w:val="center"/>
          </w:tcPr>
          <w:p w14:paraId="67788D09" w14:textId="77777777" w:rsidR="00526411" w:rsidRDefault="002378EF">
            <w:pPr>
              <w:widowControl w:val="0"/>
              <w:jc w:val="center"/>
            </w:pPr>
            <w:r>
              <w:t>84,78</w:t>
            </w:r>
          </w:p>
        </w:tc>
      </w:tr>
      <w:tr w:rsidR="00526411" w14:paraId="2A252E76" w14:textId="77777777">
        <w:trPr>
          <w:trHeight w:val="20"/>
        </w:trPr>
        <w:tc>
          <w:tcPr>
            <w:tcW w:w="2289" w:type="dxa"/>
            <w:vMerge w:val="restart"/>
            <w:tcBorders>
              <w:top w:val="single" w:sz="8" w:space="0" w:color="000000"/>
              <w:left w:val="single" w:sz="8" w:space="0" w:color="000000"/>
              <w:right w:val="single" w:sz="8" w:space="0" w:color="000000"/>
            </w:tcBorders>
          </w:tcPr>
          <w:p w14:paraId="7CCD315B" w14:textId="77777777" w:rsidR="00526411" w:rsidRDefault="002378EF">
            <w:pPr>
              <w:widowControl w:val="0"/>
              <w:jc w:val="center"/>
            </w:pPr>
            <w:r>
              <w:t>36</w:t>
            </w:r>
          </w:p>
        </w:tc>
        <w:tc>
          <w:tcPr>
            <w:tcW w:w="2267" w:type="dxa"/>
            <w:tcBorders>
              <w:top w:val="nil"/>
              <w:left w:val="nil"/>
              <w:bottom w:val="nil"/>
              <w:right w:val="nil"/>
            </w:tcBorders>
          </w:tcPr>
          <w:p w14:paraId="66EB6E9C" w14:textId="77777777" w:rsidR="00526411" w:rsidRDefault="002378EF">
            <w:pPr>
              <w:widowControl w:val="0"/>
              <w:jc w:val="center"/>
            </w:pPr>
            <w: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70FF4EEE" w14:textId="77777777" w:rsidR="00526411" w:rsidRDefault="002378EF">
            <w:pPr>
              <w:widowControl w:val="0"/>
              <w:jc w:val="center"/>
            </w:pPr>
            <w:r>
              <w:t>50,00</w:t>
            </w:r>
          </w:p>
        </w:tc>
        <w:tc>
          <w:tcPr>
            <w:tcW w:w="2516" w:type="dxa"/>
            <w:tcBorders>
              <w:top w:val="nil"/>
              <w:left w:val="nil"/>
              <w:bottom w:val="nil"/>
              <w:right w:val="nil"/>
            </w:tcBorders>
            <w:vAlign w:val="center"/>
          </w:tcPr>
          <w:p w14:paraId="0D83EEC2" w14:textId="77777777" w:rsidR="00526411" w:rsidRDefault="002378EF">
            <w:pPr>
              <w:widowControl w:val="0"/>
              <w:jc w:val="center"/>
            </w:pPr>
            <w:r>
              <w:t>29,87</w:t>
            </w:r>
          </w:p>
        </w:tc>
        <w:tc>
          <w:tcPr>
            <w:tcW w:w="2516" w:type="dxa"/>
            <w:tcBorders>
              <w:top w:val="single" w:sz="8" w:space="0" w:color="000000"/>
              <w:left w:val="single" w:sz="8" w:space="0" w:color="000000"/>
              <w:bottom w:val="single" w:sz="8" w:space="0" w:color="000000"/>
              <w:right w:val="single" w:sz="8" w:space="0" w:color="000000"/>
            </w:tcBorders>
            <w:vAlign w:val="center"/>
          </w:tcPr>
          <w:p w14:paraId="196B4A57" w14:textId="77777777" w:rsidR="00526411" w:rsidRDefault="002378EF">
            <w:pPr>
              <w:widowControl w:val="0"/>
              <w:jc w:val="center"/>
            </w:pPr>
            <w:r>
              <w:t>15,05</w:t>
            </w:r>
          </w:p>
        </w:tc>
        <w:tc>
          <w:tcPr>
            <w:tcW w:w="2515" w:type="dxa"/>
            <w:tcBorders>
              <w:top w:val="nil"/>
              <w:left w:val="nil"/>
              <w:bottom w:val="nil"/>
              <w:right w:val="single" w:sz="8" w:space="0" w:color="000000"/>
            </w:tcBorders>
            <w:vAlign w:val="center"/>
          </w:tcPr>
          <w:p w14:paraId="440FB87B" w14:textId="77777777" w:rsidR="00526411" w:rsidRDefault="002378EF">
            <w:pPr>
              <w:widowControl w:val="0"/>
              <w:jc w:val="center"/>
            </w:pPr>
            <w:r>
              <w:t>4,35</w:t>
            </w:r>
          </w:p>
        </w:tc>
      </w:tr>
      <w:tr w:rsidR="00526411" w14:paraId="0D09AD78" w14:textId="77777777">
        <w:trPr>
          <w:trHeight w:val="20"/>
        </w:trPr>
        <w:tc>
          <w:tcPr>
            <w:tcW w:w="2289" w:type="dxa"/>
            <w:vMerge/>
            <w:tcBorders>
              <w:left w:val="single" w:sz="8" w:space="0" w:color="000000"/>
              <w:bottom w:val="single" w:sz="8" w:space="0" w:color="000000"/>
              <w:right w:val="single" w:sz="8" w:space="0" w:color="000000"/>
            </w:tcBorders>
          </w:tcPr>
          <w:p w14:paraId="6F742E4B" w14:textId="77777777" w:rsidR="00526411" w:rsidRDefault="00526411"/>
        </w:tc>
        <w:tc>
          <w:tcPr>
            <w:tcW w:w="2267" w:type="dxa"/>
            <w:tcBorders>
              <w:top w:val="single" w:sz="8" w:space="0" w:color="000000"/>
              <w:left w:val="single" w:sz="8" w:space="0" w:color="000000"/>
              <w:bottom w:val="single" w:sz="8" w:space="0" w:color="000000"/>
              <w:right w:val="single" w:sz="8" w:space="0" w:color="000000"/>
            </w:tcBorders>
          </w:tcPr>
          <w:p w14:paraId="5720F3BF" w14:textId="77777777" w:rsidR="00526411" w:rsidRDefault="002378EF">
            <w:pPr>
              <w:widowControl w:val="0"/>
              <w:jc w:val="center"/>
            </w:pPr>
            <w: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2633D402" w14:textId="77777777" w:rsidR="00526411" w:rsidRDefault="002378EF">
            <w:pPr>
              <w:widowControl w:val="0"/>
              <w:jc w:val="center"/>
            </w:pPr>
            <w:r>
              <w:t>50,00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D59209A" w14:textId="77777777" w:rsidR="00526411" w:rsidRDefault="002378EF">
            <w:pPr>
              <w:widowControl w:val="0"/>
              <w:jc w:val="center"/>
            </w:pPr>
            <w:r>
              <w:t>70,13</w:t>
            </w:r>
          </w:p>
        </w:tc>
        <w:tc>
          <w:tcPr>
            <w:tcW w:w="2516" w:type="dxa"/>
            <w:tcBorders>
              <w:top w:val="single" w:sz="8" w:space="0" w:color="000000"/>
              <w:left w:val="single" w:sz="8" w:space="0" w:color="000000"/>
              <w:bottom w:val="single" w:sz="8" w:space="0" w:color="000000"/>
              <w:right w:val="single" w:sz="8" w:space="0" w:color="000000"/>
            </w:tcBorders>
            <w:vAlign w:val="center"/>
          </w:tcPr>
          <w:p w14:paraId="4F447F8C" w14:textId="77777777" w:rsidR="00526411" w:rsidRDefault="002378EF">
            <w:pPr>
              <w:widowControl w:val="0"/>
              <w:jc w:val="center"/>
            </w:pPr>
            <w:r>
              <w:t>84,95</w:t>
            </w:r>
          </w:p>
        </w:tc>
        <w:tc>
          <w:tcPr>
            <w:tcW w:w="2515" w:type="dxa"/>
            <w:tcBorders>
              <w:top w:val="single" w:sz="8" w:space="0" w:color="000000"/>
              <w:left w:val="single" w:sz="8" w:space="0" w:color="000000"/>
              <w:bottom w:val="single" w:sz="8" w:space="0" w:color="000000"/>
              <w:right w:val="single" w:sz="8" w:space="0" w:color="000000"/>
            </w:tcBorders>
            <w:vAlign w:val="center"/>
          </w:tcPr>
          <w:p w14:paraId="11DE0244" w14:textId="77777777" w:rsidR="00526411" w:rsidRDefault="002378EF">
            <w:pPr>
              <w:widowControl w:val="0"/>
              <w:jc w:val="center"/>
            </w:pPr>
            <w:r>
              <w:t>95,65</w:t>
            </w:r>
          </w:p>
        </w:tc>
      </w:tr>
      <w:tr w:rsidR="00526411" w14:paraId="2908257E" w14:textId="77777777">
        <w:trPr>
          <w:trHeight w:val="20"/>
        </w:trPr>
        <w:tc>
          <w:tcPr>
            <w:tcW w:w="2289" w:type="dxa"/>
            <w:vMerge w:val="restart"/>
            <w:tcBorders>
              <w:top w:val="single" w:sz="8" w:space="0" w:color="000000"/>
              <w:left w:val="single" w:sz="8" w:space="0" w:color="000000"/>
              <w:right w:val="single" w:sz="8" w:space="0" w:color="000000"/>
            </w:tcBorders>
          </w:tcPr>
          <w:p w14:paraId="47508200" w14:textId="77777777" w:rsidR="00526411" w:rsidRDefault="002378EF">
            <w:pPr>
              <w:widowControl w:val="0"/>
              <w:jc w:val="center"/>
            </w:pPr>
            <w:r>
              <w:t>37 К1</w:t>
            </w:r>
          </w:p>
        </w:tc>
        <w:tc>
          <w:tcPr>
            <w:tcW w:w="2267" w:type="dxa"/>
            <w:tcBorders>
              <w:top w:val="nil"/>
              <w:left w:val="nil"/>
              <w:bottom w:val="nil"/>
              <w:right w:val="nil"/>
            </w:tcBorders>
          </w:tcPr>
          <w:p w14:paraId="769816AF" w14:textId="77777777" w:rsidR="00526411" w:rsidRDefault="002378EF">
            <w:pPr>
              <w:widowControl w:val="0"/>
              <w:jc w:val="center"/>
            </w:pPr>
            <w: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43AB2BDD" w14:textId="77777777" w:rsidR="00526411" w:rsidRDefault="002378EF">
            <w:pPr>
              <w:widowControl w:val="0"/>
              <w:jc w:val="center"/>
            </w:pPr>
            <w:r>
              <w:t>87,50</w:t>
            </w:r>
          </w:p>
        </w:tc>
        <w:tc>
          <w:tcPr>
            <w:tcW w:w="2516" w:type="dxa"/>
            <w:tcBorders>
              <w:top w:val="nil"/>
              <w:left w:val="nil"/>
              <w:bottom w:val="nil"/>
              <w:right w:val="nil"/>
            </w:tcBorders>
            <w:vAlign w:val="center"/>
          </w:tcPr>
          <w:p w14:paraId="18BE9388" w14:textId="77777777" w:rsidR="00526411" w:rsidRDefault="002378EF">
            <w:pPr>
              <w:widowControl w:val="0"/>
              <w:jc w:val="center"/>
            </w:pPr>
            <w:r>
              <w:t>9,09</w:t>
            </w:r>
          </w:p>
        </w:tc>
        <w:tc>
          <w:tcPr>
            <w:tcW w:w="2516" w:type="dxa"/>
            <w:tcBorders>
              <w:top w:val="single" w:sz="8" w:space="0" w:color="000000"/>
              <w:left w:val="single" w:sz="8" w:space="0" w:color="000000"/>
              <w:bottom w:val="single" w:sz="8" w:space="0" w:color="000000"/>
              <w:right w:val="single" w:sz="8" w:space="0" w:color="000000"/>
            </w:tcBorders>
            <w:vAlign w:val="center"/>
          </w:tcPr>
          <w:p w14:paraId="622E7E81" w14:textId="77777777" w:rsidR="00526411" w:rsidRDefault="002378EF">
            <w:pPr>
              <w:widowControl w:val="0"/>
              <w:jc w:val="center"/>
            </w:pPr>
            <w:r>
              <w:t>0,00</w:t>
            </w:r>
          </w:p>
        </w:tc>
        <w:tc>
          <w:tcPr>
            <w:tcW w:w="2515" w:type="dxa"/>
            <w:tcBorders>
              <w:top w:val="nil"/>
              <w:left w:val="nil"/>
              <w:bottom w:val="nil"/>
              <w:right w:val="single" w:sz="8" w:space="0" w:color="000000"/>
            </w:tcBorders>
            <w:vAlign w:val="center"/>
          </w:tcPr>
          <w:p w14:paraId="2CB7FA40" w14:textId="77777777" w:rsidR="00526411" w:rsidRDefault="002378EF">
            <w:pPr>
              <w:widowControl w:val="0"/>
              <w:jc w:val="center"/>
            </w:pPr>
            <w:r>
              <w:t>0,00</w:t>
            </w:r>
          </w:p>
        </w:tc>
      </w:tr>
      <w:tr w:rsidR="00526411" w14:paraId="15B73FF1" w14:textId="77777777">
        <w:trPr>
          <w:trHeight w:val="20"/>
        </w:trPr>
        <w:tc>
          <w:tcPr>
            <w:tcW w:w="2289" w:type="dxa"/>
            <w:vMerge/>
            <w:tcBorders>
              <w:left w:val="single" w:sz="8" w:space="0" w:color="000000"/>
              <w:right w:val="single" w:sz="8" w:space="0" w:color="000000"/>
            </w:tcBorders>
          </w:tcPr>
          <w:p w14:paraId="38932E1D" w14:textId="77777777" w:rsidR="00526411" w:rsidRDefault="00526411"/>
        </w:tc>
        <w:tc>
          <w:tcPr>
            <w:tcW w:w="2267" w:type="dxa"/>
            <w:tcBorders>
              <w:top w:val="single" w:sz="8" w:space="0" w:color="000000"/>
              <w:left w:val="single" w:sz="8" w:space="0" w:color="000000"/>
              <w:bottom w:val="single" w:sz="8" w:space="0" w:color="000000"/>
              <w:right w:val="single" w:sz="8" w:space="0" w:color="000000"/>
            </w:tcBorders>
          </w:tcPr>
          <w:p w14:paraId="015CD220" w14:textId="77777777" w:rsidR="00526411" w:rsidRDefault="002378EF">
            <w:pPr>
              <w:widowControl w:val="0"/>
              <w:jc w:val="center"/>
            </w:pPr>
            <w: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60F5C2F4" w14:textId="77777777" w:rsidR="00526411" w:rsidRDefault="002378EF">
            <w:pPr>
              <w:widowControl w:val="0"/>
              <w:jc w:val="center"/>
            </w:pPr>
            <w:r>
              <w:t>12,50</w:t>
            </w:r>
          </w:p>
        </w:tc>
        <w:tc>
          <w:tcPr>
            <w:tcW w:w="2516" w:type="dxa"/>
            <w:tcBorders>
              <w:top w:val="single" w:sz="8" w:space="0" w:color="000000"/>
              <w:left w:val="single" w:sz="8" w:space="0" w:color="000000"/>
              <w:bottom w:val="single" w:sz="8" w:space="0" w:color="000000"/>
              <w:right w:val="single" w:sz="8" w:space="0" w:color="000000"/>
            </w:tcBorders>
            <w:vAlign w:val="center"/>
          </w:tcPr>
          <w:p w14:paraId="4F4506B9" w14:textId="77777777" w:rsidR="00526411" w:rsidRDefault="002378EF">
            <w:pPr>
              <w:widowControl w:val="0"/>
              <w:jc w:val="center"/>
            </w:pPr>
            <w:r>
              <w:t>63,64</w:t>
            </w:r>
          </w:p>
        </w:tc>
        <w:tc>
          <w:tcPr>
            <w:tcW w:w="2516" w:type="dxa"/>
            <w:tcBorders>
              <w:top w:val="single" w:sz="8" w:space="0" w:color="000000"/>
              <w:left w:val="single" w:sz="8" w:space="0" w:color="000000"/>
              <w:bottom w:val="single" w:sz="8" w:space="0" w:color="000000"/>
              <w:right w:val="single" w:sz="8" w:space="0" w:color="000000"/>
            </w:tcBorders>
            <w:vAlign w:val="center"/>
          </w:tcPr>
          <w:p w14:paraId="261FC4B8" w14:textId="77777777" w:rsidR="00526411" w:rsidRDefault="002378EF">
            <w:pPr>
              <w:widowControl w:val="0"/>
              <w:jc w:val="center"/>
            </w:pPr>
            <w:r>
              <w:t>35,48</w:t>
            </w:r>
          </w:p>
        </w:tc>
        <w:tc>
          <w:tcPr>
            <w:tcW w:w="2515" w:type="dxa"/>
            <w:tcBorders>
              <w:top w:val="single" w:sz="8" w:space="0" w:color="000000"/>
              <w:left w:val="single" w:sz="8" w:space="0" w:color="000000"/>
              <w:bottom w:val="single" w:sz="8" w:space="0" w:color="000000"/>
              <w:right w:val="single" w:sz="8" w:space="0" w:color="000000"/>
            </w:tcBorders>
            <w:vAlign w:val="center"/>
          </w:tcPr>
          <w:p w14:paraId="2BCA94B2" w14:textId="77777777" w:rsidR="00526411" w:rsidRDefault="002378EF">
            <w:pPr>
              <w:widowControl w:val="0"/>
              <w:jc w:val="center"/>
            </w:pPr>
            <w:r>
              <w:t>6,52</w:t>
            </w:r>
          </w:p>
        </w:tc>
      </w:tr>
      <w:tr w:rsidR="00526411" w14:paraId="43D4DAD5" w14:textId="77777777">
        <w:trPr>
          <w:trHeight w:val="20"/>
        </w:trPr>
        <w:tc>
          <w:tcPr>
            <w:tcW w:w="2289" w:type="dxa"/>
            <w:vMerge/>
            <w:tcBorders>
              <w:left w:val="single" w:sz="8" w:space="0" w:color="000000"/>
              <w:bottom w:val="single" w:sz="8" w:space="0" w:color="000000"/>
              <w:right w:val="single" w:sz="8" w:space="0" w:color="000000"/>
            </w:tcBorders>
          </w:tcPr>
          <w:p w14:paraId="321CBAC5" w14:textId="77777777" w:rsidR="00526411" w:rsidRDefault="00526411"/>
        </w:tc>
        <w:tc>
          <w:tcPr>
            <w:tcW w:w="2267" w:type="dxa"/>
            <w:tcBorders>
              <w:top w:val="nil"/>
              <w:left w:val="nil"/>
              <w:bottom w:val="nil"/>
              <w:right w:val="nil"/>
            </w:tcBorders>
          </w:tcPr>
          <w:p w14:paraId="1335F694" w14:textId="77777777" w:rsidR="00526411" w:rsidRDefault="002378EF">
            <w:pPr>
              <w:widowControl w:val="0"/>
              <w:jc w:val="center"/>
            </w:pPr>
            <w:r>
              <w:t>2</w:t>
            </w:r>
          </w:p>
        </w:tc>
        <w:tc>
          <w:tcPr>
            <w:tcW w:w="2517" w:type="dxa"/>
            <w:tcBorders>
              <w:top w:val="single" w:sz="8" w:space="0" w:color="000000"/>
              <w:left w:val="single" w:sz="8" w:space="0" w:color="000000"/>
              <w:bottom w:val="single" w:sz="8" w:space="0" w:color="000000"/>
              <w:right w:val="single" w:sz="8" w:space="0" w:color="000000"/>
            </w:tcBorders>
            <w:vAlign w:val="center"/>
          </w:tcPr>
          <w:p w14:paraId="18414B88" w14:textId="77777777" w:rsidR="00526411" w:rsidRDefault="002378EF">
            <w:pPr>
              <w:widowControl w:val="0"/>
              <w:jc w:val="center"/>
            </w:pPr>
            <w:r>
              <w:t>0,00</w:t>
            </w:r>
          </w:p>
        </w:tc>
        <w:tc>
          <w:tcPr>
            <w:tcW w:w="2516" w:type="dxa"/>
            <w:tcBorders>
              <w:top w:val="nil"/>
              <w:left w:val="nil"/>
              <w:bottom w:val="nil"/>
              <w:right w:val="nil"/>
            </w:tcBorders>
            <w:vAlign w:val="center"/>
          </w:tcPr>
          <w:p w14:paraId="1BFB69FD" w14:textId="77777777" w:rsidR="00526411" w:rsidRDefault="002378EF">
            <w:pPr>
              <w:widowControl w:val="0"/>
              <w:jc w:val="center"/>
            </w:pPr>
            <w:r>
              <w:t>27,27</w:t>
            </w:r>
          </w:p>
        </w:tc>
        <w:tc>
          <w:tcPr>
            <w:tcW w:w="2516" w:type="dxa"/>
            <w:tcBorders>
              <w:top w:val="single" w:sz="8" w:space="0" w:color="000000"/>
              <w:left w:val="single" w:sz="8" w:space="0" w:color="000000"/>
              <w:bottom w:val="single" w:sz="8" w:space="0" w:color="000000"/>
              <w:right w:val="single" w:sz="8" w:space="0" w:color="000000"/>
            </w:tcBorders>
            <w:vAlign w:val="center"/>
          </w:tcPr>
          <w:p w14:paraId="171DD0A0" w14:textId="77777777" w:rsidR="00526411" w:rsidRDefault="002378EF">
            <w:pPr>
              <w:widowControl w:val="0"/>
              <w:jc w:val="center"/>
            </w:pPr>
            <w:r>
              <w:t>64,52</w:t>
            </w:r>
          </w:p>
        </w:tc>
        <w:tc>
          <w:tcPr>
            <w:tcW w:w="2515" w:type="dxa"/>
            <w:tcBorders>
              <w:top w:val="nil"/>
              <w:left w:val="nil"/>
              <w:bottom w:val="nil"/>
              <w:right w:val="single" w:sz="8" w:space="0" w:color="000000"/>
            </w:tcBorders>
            <w:vAlign w:val="center"/>
          </w:tcPr>
          <w:p w14:paraId="6DD94910" w14:textId="77777777" w:rsidR="00526411" w:rsidRDefault="002378EF">
            <w:pPr>
              <w:widowControl w:val="0"/>
              <w:jc w:val="center"/>
            </w:pPr>
            <w:r>
              <w:t>93,48</w:t>
            </w:r>
          </w:p>
        </w:tc>
      </w:tr>
      <w:tr w:rsidR="00526411" w14:paraId="6AC8897F" w14:textId="77777777">
        <w:trPr>
          <w:trHeight w:val="20"/>
        </w:trPr>
        <w:tc>
          <w:tcPr>
            <w:tcW w:w="2289" w:type="dxa"/>
            <w:vMerge w:val="restart"/>
            <w:tcBorders>
              <w:top w:val="single" w:sz="8" w:space="0" w:color="000000"/>
              <w:left w:val="single" w:sz="8" w:space="0" w:color="000000"/>
              <w:right w:val="single" w:sz="8" w:space="0" w:color="000000"/>
            </w:tcBorders>
          </w:tcPr>
          <w:p w14:paraId="57DBE622" w14:textId="77777777" w:rsidR="00526411" w:rsidRDefault="002378EF">
            <w:pPr>
              <w:widowControl w:val="0"/>
              <w:jc w:val="center"/>
            </w:pPr>
            <w:r>
              <w:t>37 К2</w:t>
            </w:r>
          </w:p>
        </w:tc>
        <w:tc>
          <w:tcPr>
            <w:tcW w:w="2267" w:type="dxa"/>
            <w:tcBorders>
              <w:top w:val="single" w:sz="8" w:space="0" w:color="000000"/>
              <w:left w:val="single" w:sz="8" w:space="0" w:color="000000"/>
              <w:bottom w:val="single" w:sz="8" w:space="0" w:color="000000"/>
              <w:right w:val="single" w:sz="8" w:space="0" w:color="000000"/>
            </w:tcBorders>
          </w:tcPr>
          <w:p w14:paraId="2A188E81" w14:textId="77777777" w:rsidR="00526411" w:rsidRDefault="002378EF">
            <w:pPr>
              <w:widowControl w:val="0"/>
              <w:jc w:val="center"/>
            </w:pPr>
            <w: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0B1FB0C6" w14:textId="77777777" w:rsidR="00526411" w:rsidRDefault="002378EF">
            <w:pPr>
              <w:widowControl w:val="0"/>
              <w:jc w:val="center"/>
            </w:pPr>
            <w:r>
              <w:t>87,50</w:t>
            </w:r>
          </w:p>
        </w:tc>
        <w:tc>
          <w:tcPr>
            <w:tcW w:w="2516" w:type="dxa"/>
            <w:tcBorders>
              <w:top w:val="single" w:sz="8" w:space="0" w:color="000000"/>
              <w:left w:val="single" w:sz="8" w:space="0" w:color="000000"/>
              <w:bottom w:val="single" w:sz="8" w:space="0" w:color="000000"/>
              <w:right w:val="single" w:sz="8" w:space="0" w:color="000000"/>
            </w:tcBorders>
            <w:vAlign w:val="center"/>
          </w:tcPr>
          <w:p w14:paraId="59CD6176" w14:textId="77777777" w:rsidR="00526411" w:rsidRDefault="002378EF">
            <w:pPr>
              <w:widowControl w:val="0"/>
              <w:jc w:val="center"/>
            </w:pPr>
            <w:r>
              <w:t>10,39</w:t>
            </w:r>
          </w:p>
        </w:tc>
        <w:tc>
          <w:tcPr>
            <w:tcW w:w="2516" w:type="dxa"/>
            <w:tcBorders>
              <w:top w:val="single" w:sz="8" w:space="0" w:color="000000"/>
              <w:left w:val="single" w:sz="8" w:space="0" w:color="000000"/>
              <w:bottom w:val="single" w:sz="8" w:space="0" w:color="000000"/>
              <w:right w:val="single" w:sz="8" w:space="0" w:color="000000"/>
            </w:tcBorders>
            <w:vAlign w:val="center"/>
          </w:tcPr>
          <w:p w14:paraId="3720DB49" w14:textId="77777777" w:rsidR="00526411" w:rsidRDefault="002378EF">
            <w:pPr>
              <w:widowControl w:val="0"/>
              <w:jc w:val="center"/>
            </w:pPr>
            <w:r>
              <w:t>0,00</w:t>
            </w:r>
          </w:p>
        </w:tc>
        <w:tc>
          <w:tcPr>
            <w:tcW w:w="2515" w:type="dxa"/>
            <w:tcBorders>
              <w:top w:val="single" w:sz="8" w:space="0" w:color="000000"/>
              <w:left w:val="single" w:sz="8" w:space="0" w:color="000000"/>
              <w:bottom w:val="single" w:sz="8" w:space="0" w:color="000000"/>
              <w:right w:val="single" w:sz="8" w:space="0" w:color="000000"/>
            </w:tcBorders>
            <w:vAlign w:val="center"/>
          </w:tcPr>
          <w:p w14:paraId="02895D2F" w14:textId="77777777" w:rsidR="00526411" w:rsidRDefault="002378EF">
            <w:pPr>
              <w:widowControl w:val="0"/>
              <w:jc w:val="center"/>
            </w:pPr>
            <w:r>
              <w:t>0,00</w:t>
            </w:r>
          </w:p>
        </w:tc>
      </w:tr>
      <w:tr w:rsidR="00526411" w14:paraId="1457DE29" w14:textId="77777777">
        <w:trPr>
          <w:trHeight w:val="20"/>
        </w:trPr>
        <w:tc>
          <w:tcPr>
            <w:tcW w:w="2289" w:type="dxa"/>
            <w:vMerge/>
            <w:tcBorders>
              <w:left w:val="single" w:sz="8" w:space="0" w:color="000000"/>
              <w:right w:val="single" w:sz="8" w:space="0" w:color="000000"/>
            </w:tcBorders>
          </w:tcPr>
          <w:p w14:paraId="2A4FBA89" w14:textId="77777777" w:rsidR="00526411" w:rsidRDefault="00526411"/>
        </w:tc>
        <w:tc>
          <w:tcPr>
            <w:tcW w:w="2267" w:type="dxa"/>
            <w:tcBorders>
              <w:top w:val="nil"/>
              <w:left w:val="nil"/>
              <w:bottom w:val="nil"/>
              <w:right w:val="nil"/>
            </w:tcBorders>
          </w:tcPr>
          <w:p w14:paraId="4FB3EBD1" w14:textId="77777777" w:rsidR="00526411" w:rsidRDefault="002378EF">
            <w:pPr>
              <w:widowControl w:val="0"/>
              <w:jc w:val="center"/>
            </w:pPr>
            <w: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446A86CB" w14:textId="77777777" w:rsidR="00526411" w:rsidRDefault="002378EF">
            <w:pPr>
              <w:widowControl w:val="0"/>
              <w:jc w:val="center"/>
            </w:pPr>
            <w:r>
              <w:t>12,50</w:t>
            </w:r>
          </w:p>
        </w:tc>
        <w:tc>
          <w:tcPr>
            <w:tcW w:w="2516" w:type="dxa"/>
            <w:tcBorders>
              <w:top w:val="nil"/>
              <w:left w:val="nil"/>
              <w:bottom w:val="nil"/>
              <w:right w:val="nil"/>
            </w:tcBorders>
            <w:vAlign w:val="center"/>
          </w:tcPr>
          <w:p w14:paraId="45C1F9BB" w14:textId="77777777" w:rsidR="00526411" w:rsidRDefault="002378EF">
            <w:pPr>
              <w:widowControl w:val="0"/>
              <w:jc w:val="center"/>
            </w:pPr>
            <w:r>
              <w:t>40,26</w:t>
            </w:r>
          </w:p>
        </w:tc>
        <w:tc>
          <w:tcPr>
            <w:tcW w:w="2516" w:type="dxa"/>
            <w:tcBorders>
              <w:top w:val="single" w:sz="8" w:space="0" w:color="000000"/>
              <w:left w:val="single" w:sz="8" w:space="0" w:color="000000"/>
              <w:bottom w:val="single" w:sz="8" w:space="0" w:color="000000"/>
              <w:right w:val="single" w:sz="8" w:space="0" w:color="000000"/>
            </w:tcBorders>
            <w:vAlign w:val="center"/>
          </w:tcPr>
          <w:p w14:paraId="3D96488F" w14:textId="77777777" w:rsidR="00526411" w:rsidRDefault="002378EF">
            <w:pPr>
              <w:widowControl w:val="0"/>
              <w:jc w:val="center"/>
            </w:pPr>
            <w:r>
              <w:t>9,68</w:t>
            </w:r>
          </w:p>
        </w:tc>
        <w:tc>
          <w:tcPr>
            <w:tcW w:w="2515" w:type="dxa"/>
            <w:tcBorders>
              <w:top w:val="nil"/>
              <w:left w:val="nil"/>
              <w:bottom w:val="nil"/>
              <w:right w:val="single" w:sz="8" w:space="0" w:color="000000"/>
            </w:tcBorders>
            <w:vAlign w:val="center"/>
          </w:tcPr>
          <w:p w14:paraId="496A76AE" w14:textId="77777777" w:rsidR="00526411" w:rsidRDefault="002378EF">
            <w:pPr>
              <w:widowControl w:val="0"/>
              <w:jc w:val="center"/>
            </w:pPr>
            <w:r>
              <w:t>2,17</w:t>
            </w:r>
          </w:p>
        </w:tc>
      </w:tr>
      <w:tr w:rsidR="00526411" w14:paraId="7CEA17DC" w14:textId="77777777">
        <w:trPr>
          <w:trHeight w:val="20"/>
        </w:trPr>
        <w:tc>
          <w:tcPr>
            <w:tcW w:w="2289" w:type="dxa"/>
            <w:vMerge/>
            <w:tcBorders>
              <w:left w:val="single" w:sz="8" w:space="0" w:color="000000"/>
              <w:bottom w:val="single" w:sz="8" w:space="0" w:color="000000"/>
              <w:right w:val="single" w:sz="8" w:space="0" w:color="000000"/>
            </w:tcBorders>
          </w:tcPr>
          <w:p w14:paraId="09F2826C" w14:textId="77777777" w:rsidR="00526411" w:rsidRDefault="00526411"/>
        </w:tc>
        <w:tc>
          <w:tcPr>
            <w:tcW w:w="2267" w:type="dxa"/>
            <w:tcBorders>
              <w:top w:val="single" w:sz="8" w:space="0" w:color="000000"/>
              <w:left w:val="single" w:sz="8" w:space="0" w:color="000000"/>
              <w:bottom w:val="single" w:sz="8" w:space="0" w:color="000000"/>
              <w:right w:val="single" w:sz="8" w:space="0" w:color="000000"/>
            </w:tcBorders>
          </w:tcPr>
          <w:p w14:paraId="37820D33" w14:textId="77777777" w:rsidR="00526411" w:rsidRDefault="002378EF">
            <w:pPr>
              <w:widowControl w:val="0"/>
              <w:jc w:val="center"/>
            </w:pPr>
            <w:r>
              <w:t>2</w:t>
            </w:r>
          </w:p>
        </w:tc>
        <w:tc>
          <w:tcPr>
            <w:tcW w:w="2517" w:type="dxa"/>
            <w:tcBorders>
              <w:top w:val="single" w:sz="8" w:space="0" w:color="000000"/>
              <w:left w:val="single" w:sz="8" w:space="0" w:color="000000"/>
              <w:bottom w:val="single" w:sz="8" w:space="0" w:color="000000"/>
              <w:right w:val="single" w:sz="8" w:space="0" w:color="000000"/>
            </w:tcBorders>
            <w:vAlign w:val="center"/>
          </w:tcPr>
          <w:p w14:paraId="13413E90" w14:textId="77777777" w:rsidR="00526411" w:rsidRDefault="002378EF">
            <w:pPr>
              <w:widowControl w:val="0"/>
              <w:jc w:val="center"/>
            </w:pPr>
            <w: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909D668" w14:textId="77777777" w:rsidR="00526411" w:rsidRDefault="002378EF">
            <w:pPr>
              <w:widowControl w:val="0"/>
              <w:jc w:val="center"/>
            </w:pPr>
            <w:r>
              <w:t>49,35</w:t>
            </w:r>
          </w:p>
        </w:tc>
        <w:tc>
          <w:tcPr>
            <w:tcW w:w="2516" w:type="dxa"/>
            <w:tcBorders>
              <w:top w:val="single" w:sz="8" w:space="0" w:color="000000"/>
              <w:left w:val="single" w:sz="8" w:space="0" w:color="000000"/>
              <w:bottom w:val="single" w:sz="8" w:space="0" w:color="000000"/>
              <w:right w:val="single" w:sz="8" w:space="0" w:color="000000"/>
            </w:tcBorders>
            <w:vAlign w:val="center"/>
          </w:tcPr>
          <w:p w14:paraId="1973212F" w14:textId="77777777" w:rsidR="00526411" w:rsidRDefault="002378EF">
            <w:pPr>
              <w:widowControl w:val="0"/>
              <w:jc w:val="center"/>
            </w:pPr>
            <w:r>
              <w:t>90,32</w:t>
            </w:r>
          </w:p>
        </w:tc>
        <w:tc>
          <w:tcPr>
            <w:tcW w:w="2515" w:type="dxa"/>
            <w:tcBorders>
              <w:top w:val="single" w:sz="8" w:space="0" w:color="000000"/>
              <w:left w:val="single" w:sz="8" w:space="0" w:color="000000"/>
              <w:bottom w:val="single" w:sz="8" w:space="0" w:color="000000"/>
              <w:right w:val="single" w:sz="8" w:space="0" w:color="000000"/>
            </w:tcBorders>
            <w:vAlign w:val="center"/>
          </w:tcPr>
          <w:p w14:paraId="70CCD3E6" w14:textId="77777777" w:rsidR="00526411" w:rsidRDefault="002378EF">
            <w:pPr>
              <w:widowControl w:val="0"/>
              <w:jc w:val="center"/>
            </w:pPr>
            <w:r>
              <w:t>97,83</w:t>
            </w:r>
          </w:p>
        </w:tc>
      </w:tr>
      <w:tr w:rsidR="00526411" w14:paraId="157B6F75" w14:textId="77777777">
        <w:trPr>
          <w:trHeight w:val="295"/>
        </w:trPr>
        <w:tc>
          <w:tcPr>
            <w:tcW w:w="2289" w:type="dxa"/>
            <w:vMerge w:val="restart"/>
            <w:tcBorders>
              <w:top w:val="single" w:sz="8" w:space="0" w:color="000000"/>
              <w:left w:val="single" w:sz="8" w:space="0" w:color="000000"/>
              <w:right w:val="single" w:sz="8" w:space="0" w:color="000000"/>
            </w:tcBorders>
          </w:tcPr>
          <w:p w14:paraId="3BA2561F" w14:textId="77777777" w:rsidR="00526411" w:rsidRDefault="002378EF">
            <w:pPr>
              <w:widowControl w:val="0"/>
              <w:jc w:val="center"/>
            </w:pPr>
            <w:r>
              <w:t>37 К3</w:t>
            </w:r>
          </w:p>
        </w:tc>
        <w:tc>
          <w:tcPr>
            <w:tcW w:w="2267" w:type="dxa"/>
            <w:tcBorders>
              <w:top w:val="nil"/>
              <w:left w:val="nil"/>
              <w:bottom w:val="nil"/>
              <w:right w:val="nil"/>
            </w:tcBorders>
          </w:tcPr>
          <w:p w14:paraId="5DCEBF32" w14:textId="77777777" w:rsidR="00526411" w:rsidRDefault="002378EF">
            <w:pPr>
              <w:widowControl w:val="0"/>
              <w:jc w:val="center"/>
            </w:pPr>
            <w: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5F89DC7F" w14:textId="77777777" w:rsidR="00526411" w:rsidRDefault="002378EF">
            <w:pPr>
              <w:widowControl w:val="0"/>
              <w:jc w:val="center"/>
            </w:pPr>
            <w:r>
              <w:t>100,00</w:t>
            </w:r>
          </w:p>
        </w:tc>
        <w:tc>
          <w:tcPr>
            <w:tcW w:w="2516" w:type="dxa"/>
            <w:tcBorders>
              <w:top w:val="nil"/>
              <w:left w:val="nil"/>
              <w:bottom w:val="nil"/>
              <w:right w:val="nil"/>
            </w:tcBorders>
            <w:vAlign w:val="center"/>
          </w:tcPr>
          <w:p w14:paraId="46DCCD3A" w14:textId="77777777" w:rsidR="00526411" w:rsidRDefault="002378EF">
            <w:pPr>
              <w:widowControl w:val="0"/>
              <w:jc w:val="center"/>
            </w:pPr>
            <w:r>
              <w:t>77,92</w:t>
            </w:r>
          </w:p>
        </w:tc>
        <w:tc>
          <w:tcPr>
            <w:tcW w:w="2516" w:type="dxa"/>
            <w:tcBorders>
              <w:top w:val="single" w:sz="8" w:space="0" w:color="000000"/>
              <w:left w:val="single" w:sz="8" w:space="0" w:color="000000"/>
              <w:bottom w:val="single" w:sz="8" w:space="0" w:color="000000"/>
              <w:right w:val="single" w:sz="8" w:space="0" w:color="000000"/>
            </w:tcBorders>
            <w:vAlign w:val="center"/>
          </w:tcPr>
          <w:p w14:paraId="1FBA02CA" w14:textId="77777777" w:rsidR="00526411" w:rsidRDefault="002378EF">
            <w:pPr>
              <w:widowControl w:val="0"/>
              <w:jc w:val="center"/>
            </w:pPr>
            <w:r>
              <w:t>10,75</w:t>
            </w:r>
          </w:p>
        </w:tc>
        <w:tc>
          <w:tcPr>
            <w:tcW w:w="2515" w:type="dxa"/>
            <w:tcBorders>
              <w:top w:val="nil"/>
              <w:left w:val="nil"/>
              <w:bottom w:val="nil"/>
              <w:right w:val="single" w:sz="8" w:space="0" w:color="000000"/>
            </w:tcBorders>
            <w:vAlign w:val="center"/>
          </w:tcPr>
          <w:p w14:paraId="3E09B542" w14:textId="77777777" w:rsidR="00526411" w:rsidRDefault="002378EF">
            <w:pPr>
              <w:widowControl w:val="0"/>
              <w:jc w:val="center"/>
            </w:pPr>
            <w:r>
              <w:t>2,17</w:t>
            </w:r>
          </w:p>
        </w:tc>
      </w:tr>
      <w:tr w:rsidR="00526411" w14:paraId="5BB36E18" w14:textId="77777777">
        <w:trPr>
          <w:trHeight w:val="295"/>
        </w:trPr>
        <w:tc>
          <w:tcPr>
            <w:tcW w:w="2289" w:type="dxa"/>
            <w:vMerge/>
            <w:tcBorders>
              <w:left w:val="single" w:sz="8" w:space="0" w:color="000000"/>
              <w:right w:val="single" w:sz="8" w:space="0" w:color="000000"/>
            </w:tcBorders>
          </w:tcPr>
          <w:p w14:paraId="3B6FA41C" w14:textId="77777777" w:rsidR="00526411" w:rsidRDefault="00526411"/>
        </w:tc>
        <w:tc>
          <w:tcPr>
            <w:tcW w:w="2267" w:type="dxa"/>
            <w:tcBorders>
              <w:top w:val="single" w:sz="8" w:space="0" w:color="000000"/>
              <w:left w:val="single" w:sz="8" w:space="0" w:color="000000"/>
              <w:bottom w:val="single" w:sz="8" w:space="0" w:color="000000"/>
              <w:right w:val="single" w:sz="8" w:space="0" w:color="000000"/>
            </w:tcBorders>
          </w:tcPr>
          <w:p w14:paraId="44F7A063" w14:textId="77777777" w:rsidR="00526411" w:rsidRDefault="002378EF">
            <w:pPr>
              <w:widowControl w:val="0"/>
              <w:jc w:val="center"/>
            </w:pPr>
            <w: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6AD0C41D" w14:textId="77777777" w:rsidR="00526411" w:rsidRDefault="002378EF">
            <w:pPr>
              <w:widowControl w:val="0"/>
              <w:jc w:val="center"/>
            </w:pPr>
            <w: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60077AE" w14:textId="77777777" w:rsidR="00526411" w:rsidRDefault="002378EF">
            <w:pPr>
              <w:widowControl w:val="0"/>
              <w:jc w:val="center"/>
            </w:pPr>
            <w:r>
              <w:t>15,58</w:t>
            </w:r>
          </w:p>
        </w:tc>
        <w:tc>
          <w:tcPr>
            <w:tcW w:w="2516" w:type="dxa"/>
            <w:tcBorders>
              <w:top w:val="single" w:sz="8" w:space="0" w:color="000000"/>
              <w:left w:val="single" w:sz="8" w:space="0" w:color="000000"/>
              <w:bottom w:val="single" w:sz="8" w:space="0" w:color="000000"/>
              <w:right w:val="single" w:sz="8" w:space="0" w:color="000000"/>
            </w:tcBorders>
            <w:vAlign w:val="center"/>
          </w:tcPr>
          <w:p w14:paraId="3AFC44D3" w14:textId="77777777" w:rsidR="00526411" w:rsidRDefault="002378EF">
            <w:pPr>
              <w:widowControl w:val="0"/>
              <w:jc w:val="center"/>
            </w:pPr>
            <w:r>
              <w:t>38,71</w:t>
            </w:r>
          </w:p>
        </w:tc>
        <w:tc>
          <w:tcPr>
            <w:tcW w:w="2515" w:type="dxa"/>
            <w:tcBorders>
              <w:top w:val="single" w:sz="8" w:space="0" w:color="000000"/>
              <w:left w:val="single" w:sz="8" w:space="0" w:color="000000"/>
              <w:bottom w:val="single" w:sz="8" w:space="0" w:color="000000"/>
              <w:right w:val="single" w:sz="8" w:space="0" w:color="000000"/>
            </w:tcBorders>
            <w:vAlign w:val="center"/>
          </w:tcPr>
          <w:p w14:paraId="7AE91ABB" w14:textId="77777777" w:rsidR="00526411" w:rsidRDefault="002378EF">
            <w:pPr>
              <w:widowControl w:val="0"/>
              <w:jc w:val="center"/>
            </w:pPr>
            <w:r>
              <w:t>10,87</w:t>
            </w:r>
          </w:p>
        </w:tc>
      </w:tr>
      <w:tr w:rsidR="00526411" w14:paraId="226861F1" w14:textId="77777777">
        <w:trPr>
          <w:trHeight w:val="295"/>
        </w:trPr>
        <w:tc>
          <w:tcPr>
            <w:tcW w:w="2289" w:type="dxa"/>
            <w:vMerge/>
            <w:tcBorders>
              <w:left w:val="single" w:sz="8" w:space="0" w:color="000000"/>
              <w:bottom w:val="single" w:sz="8" w:space="0" w:color="000000"/>
              <w:right w:val="single" w:sz="8" w:space="0" w:color="000000"/>
            </w:tcBorders>
          </w:tcPr>
          <w:p w14:paraId="0D9379CB" w14:textId="77777777" w:rsidR="00526411" w:rsidRDefault="00526411"/>
        </w:tc>
        <w:tc>
          <w:tcPr>
            <w:tcW w:w="2267" w:type="dxa"/>
            <w:tcBorders>
              <w:top w:val="nil"/>
              <w:left w:val="nil"/>
              <w:bottom w:val="nil"/>
              <w:right w:val="nil"/>
            </w:tcBorders>
          </w:tcPr>
          <w:p w14:paraId="6DB429E0" w14:textId="77777777" w:rsidR="00526411" w:rsidRDefault="002378EF">
            <w:pPr>
              <w:widowControl w:val="0"/>
              <w:jc w:val="center"/>
            </w:pPr>
            <w:r>
              <w:t>2</w:t>
            </w:r>
          </w:p>
        </w:tc>
        <w:tc>
          <w:tcPr>
            <w:tcW w:w="2517" w:type="dxa"/>
            <w:tcBorders>
              <w:top w:val="single" w:sz="8" w:space="0" w:color="000000"/>
              <w:left w:val="single" w:sz="8" w:space="0" w:color="000000"/>
              <w:bottom w:val="single" w:sz="8" w:space="0" w:color="000000"/>
              <w:right w:val="single" w:sz="8" w:space="0" w:color="000000"/>
            </w:tcBorders>
            <w:vAlign w:val="center"/>
          </w:tcPr>
          <w:p w14:paraId="33B75B01" w14:textId="77777777" w:rsidR="00526411" w:rsidRDefault="002378EF">
            <w:pPr>
              <w:widowControl w:val="0"/>
              <w:jc w:val="center"/>
            </w:pPr>
            <w:r>
              <w:t>0,00</w:t>
            </w:r>
          </w:p>
        </w:tc>
        <w:tc>
          <w:tcPr>
            <w:tcW w:w="2516" w:type="dxa"/>
            <w:tcBorders>
              <w:top w:val="nil"/>
              <w:left w:val="nil"/>
              <w:bottom w:val="nil"/>
              <w:right w:val="nil"/>
            </w:tcBorders>
            <w:vAlign w:val="center"/>
          </w:tcPr>
          <w:p w14:paraId="1C2B0D1B" w14:textId="77777777" w:rsidR="00526411" w:rsidRDefault="002378EF">
            <w:pPr>
              <w:widowControl w:val="0"/>
              <w:jc w:val="center"/>
            </w:pPr>
            <w:r>
              <w:t>6,49</w:t>
            </w:r>
          </w:p>
        </w:tc>
        <w:tc>
          <w:tcPr>
            <w:tcW w:w="2516" w:type="dxa"/>
            <w:tcBorders>
              <w:top w:val="single" w:sz="8" w:space="0" w:color="000000"/>
              <w:left w:val="single" w:sz="8" w:space="0" w:color="000000"/>
              <w:bottom w:val="single" w:sz="8" w:space="0" w:color="000000"/>
              <w:right w:val="single" w:sz="8" w:space="0" w:color="000000"/>
            </w:tcBorders>
            <w:vAlign w:val="center"/>
          </w:tcPr>
          <w:p w14:paraId="3AA2932F" w14:textId="77777777" w:rsidR="00526411" w:rsidRDefault="002378EF">
            <w:pPr>
              <w:widowControl w:val="0"/>
              <w:jc w:val="center"/>
            </w:pPr>
            <w:r>
              <w:t>50,54</w:t>
            </w:r>
          </w:p>
        </w:tc>
        <w:tc>
          <w:tcPr>
            <w:tcW w:w="2515" w:type="dxa"/>
            <w:tcBorders>
              <w:top w:val="nil"/>
              <w:left w:val="nil"/>
              <w:bottom w:val="nil"/>
              <w:right w:val="single" w:sz="8" w:space="0" w:color="000000"/>
            </w:tcBorders>
            <w:vAlign w:val="center"/>
          </w:tcPr>
          <w:p w14:paraId="09F54BC4" w14:textId="77777777" w:rsidR="00526411" w:rsidRDefault="002378EF">
            <w:pPr>
              <w:widowControl w:val="0"/>
              <w:jc w:val="center"/>
            </w:pPr>
            <w:r>
              <w:t>86,96</w:t>
            </w:r>
          </w:p>
        </w:tc>
      </w:tr>
      <w:tr w:rsidR="00526411" w14:paraId="32FD26FE" w14:textId="77777777">
        <w:trPr>
          <w:trHeight w:val="295"/>
        </w:trPr>
        <w:tc>
          <w:tcPr>
            <w:tcW w:w="2289" w:type="dxa"/>
            <w:vMerge w:val="restart"/>
            <w:tcBorders>
              <w:top w:val="single" w:sz="8" w:space="0" w:color="000000"/>
              <w:left w:val="single" w:sz="8" w:space="0" w:color="000000"/>
              <w:right w:val="single" w:sz="8" w:space="0" w:color="000000"/>
            </w:tcBorders>
          </w:tcPr>
          <w:p w14:paraId="198215D2" w14:textId="77777777" w:rsidR="00526411" w:rsidRDefault="002378EF">
            <w:pPr>
              <w:widowControl w:val="0"/>
              <w:jc w:val="center"/>
            </w:pPr>
            <w:r>
              <w:t>38 К1</w:t>
            </w:r>
          </w:p>
        </w:tc>
        <w:tc>
          <w:tcPr>
            <w:tcW w:w="2267" w:type="dxa"/>
            <w:tcBorders>
              <w:top w:val="single" w:sz="8" w:space="0" w:color="000000"/>
              <w:left w:val="single" w:sz="8" w:space="0" w:color="000000"/>
              <w:bottom w:val="single" w:sz="8" w:space="0" w:color="000000"/>
              <w:right w:val="single" w:sz="8" w:space="0" w:color="000000"/>
            </w:tcBorders>
          </w:tcPr>
          <w:p w14:paraId="2E8BE6C4" w14:textId="77777777" w:rsidR="00526411" w:rsidRDefault="002378EF">
            <w:pPr>
              <w:widowControl w:val="0"/>
              <w:jc w:val="center"/>
            </w:pPr>
            <w: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4820C000" w14:textId="77777777" w:rsidR="00526411" w:rsidRDefault="002378EF">
            <w:pPr>
              <w:widowControl w:val="0"/>
              <w:jc w:val="center"/>
            </w:pPr>
            <w: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B728ED3" w14:textId="77777777" w:rsidR="00526411" w:rsidRDefault="002378EF">
            <w:pPr>
              <w:widowControl w:val="0"/>
              <w:jc w:val="center"/>
            </w:pPr>
            <w:r>
              <w:t>24,68</w:t>
            </w:r>
          </w:p>
        </w:tc>
        <w:tc>
          <w:tcPr>
            <w:tcW w:w="2516" w:type="dxa"/>
            <w:tcBorders>
              <w:top w:val="single" w:sz="8" w:space="0" w:color="000000"/>
              <w:left w:val="single" w:sz="8" w:space="0" w:color="000000"/>
              <w:bottom w:val="single" w:sz="8" w:space="0" w:color="000000"/>
              <w:right w:val="single" w:sz="8" w:space="0" w:color="000000"/>
            </w:tcBorders>
            <w:vAlign w:val="center"/>
          </w:tcPr>
          <w:p w14:paraId="64DE11C9" w14:textId="77777777" w:rsidR="00526411" w:rsidRDefault="002378EF">
            <w:pPr>
              <w:widowControl w:val="0"/>
              <w:jc w:val="center"/>
            </w:pPr>
            <w:r>
              <w:t>0,00</w:t>
            </w:r>
          </w:p>
        </w:tc>
        <w:tc>
          <w:tcPr>
            <w:tcW w:w="2515" w:type="dxa"/>
            <w:tcBorders>
              <w:top w:val="single" w:sz="8" w:space="0" w:color="000000"/>
              <w:left w:val="single" w:sz="8" w:space="0" w:color="000000"/>
              <w:bottom w:val="single" w:sz="8" w:space="0" w:color="000000"/>
              <w:right w:val="single" w:sz="8" w:space="0" w:color="000000"/>
            </w:tcBorders>
            <w:vAlign w:val="center"/>
          </w:tcPr>
          <w:p w14:paraId="365D43C1" w14:textId="77777777" w:rsidR="00526411" w:rsidRDefault="002378EF">
            <w:pPr>
              <w:widowControl w:val="0"/>
              <w:jc w:val="center"/>
            </w:pPr>
            <w:r>
              <w:t>0,00</w:t>
            </w:r>
          </w:p>
        </w:tc>
      </w:tr>
      <w:tr w:rsidR="00526411" w14:paraId="7CD75D30" w14:textId="77777777">
        <w:trPr>
          <w:trHeight w:val="295"/>
        </w:trPr>
        <w:tc>
          <w:tcPr>
            <w:tcW w:w="2289" w:type="dxa"/>
            <w:vMerge/>
            <w:tcBorders>
              <w:left w:val="single" w:sz="8" w:space="0" w:color="000000"/>
              <w:right w:val="single" w:sz="8" w:space="0" w:color="000000"/>
            </w:tcBorders>
          </w:tcPr>
          <w:p w14:paraId="34CDBCFC" w14:textId="77777777" w:rsidR="00526411" w:rsidRDefault="00526411"/>
        </w:tc>
        <w:tc>
          <w:tcPr>
            <w:tcW w:w="2267" w:type="dxa"/>
            <w:tcBorders>
              <w:top w:val="nil"/>
              <w:left w:val="nil"/>
              <w:bottom w:val="nil"/>
              <w:right w:val="nil"/>
            </w:tcBorders>
          </w:tcPr>
          <w:p w14:paraId="53D7D9CD" w14:textId="77777777" w:rsidR="00526411" w:rsidRDefault="002378EF">
            <w:pPr>
              <w:widowControl w:val="0"/>
              <w:jc w:val="center"/>
            </w:pPr>
            <w: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1ACB678A" w14:textId="77777777" w:rsidR="00526411" w:rsidRDefault="002378EF">
            <w:pPr>
              <w:widowControl w:val="0"/>
              <w:jc w:val="center"/>
            </w:pPr>
            <w:r>
              <w:t>0,00</w:t>
            </w:r>
          </w:p>
        </w:tc>
        <w:tc>
          <w:tcPr>
            <w:tcW w:w="2516" w:type="dxa"/>
            <w:tcBorders>
              <w:top w:val="nil"/>
              <w:left w:val="nil"/>
              <w:bottom w:val="nil"/>
              <w:right w:val="nil"/>
            </w:tcBorders>
            <w:vAlign w:val="center"/>
          </w:tcPr>
          <w:p w14:paraId="084FD95A" w14:textId="77777777" w:rsidR="00526411" w:rsidRDefault="002378EF">
            <w:pPr>
              <w:widowControl w:val="0"/>
              <w:jc w:val="center"/>
            </w:pPr>
            <w:r>
              <w:t>28,57</w:t>
            </w:r>
          </w:p>
        </w:tc>
        <w:tc>
          <w:tcPr>
            <w:tcW w:w="2516" w:type="dxa"/>
            <w:tcBorders>
              <w:top w:val="single" w:sz="8" w:space="0" w:color="000000"/>
              <w:left w:val="single" w:sz="8" w:space="0" w:color="000000"/>
              <w:bottom w:val="single" w:sz="8" w:space="0" w:color="000000"/>
              <w:right w:val="single" w:sz="8" w:space="0" w:color="000000"/>
            </w:tcBorders>
            <w:vAlign w:val="center"/>
          </w:tcPr>
          <w:p w14:paraId="7A51F85B" w14:textId="77777777" w:rsidR="00526411" w:rsidRDefault="002378EF">
            <w:pPr>
              <w:widowControl w:val="0"/>
              <w:jc w:val="center"/>
            </w:pPr>
            <w:r>
              <w:t>3,23</w:t>
            </w:r>
          </w:p>
        </w:tc>
        <w:tc>
          <w:tcPr>
            <w:tcW w:w="2515" w:type="dxa"/>
            <w:tcBorders>
              <w:top w:val="nil"/>
              <w:left w:val="nil"/>
              <w:bottom w:val="nil"/>
              <w:right w:val="single" w:sz="8" w:space="0" w:color="000000"/>
            </w:tcBorders>
            <w:vAlign w:val="center"/>
          </w:tcPr>
          <w:p w14:paraId="35B1B0C6" w14:textId="77777777" w:rsidR="00526411" w:rsidRDefault="002378EF">
            <w:pPr>
              <w:widowControl w:val="0"/>
              <w:jc w:val="center"/>
            </w:pPr>
            <w:r>
              <w:t>0,00</w:t>
            </w:r>
          </w:p>
        </w:tc>
      </w:tr>
      <w:tr w:rsidR="00526411" w14:paraId="6FCC6FF8" w14:textId="77777777">
        <w:trPr>
          <w:trHeight w:val="295"/>
        </w:trPr>
        <w:tc>
          <w:tcPr>
            <w:tcW w:w="2289" w:type="dxa"/>
            <w:vMerge/>
            <w:tcBorders>
              <w:left w:val="single" w:sz="8" w:space="0" w:color="000000"/>
              <w:right w:val="single" w:sz="8" w:space="0" w:color="000000"/>
            </w:tcBorders>
          </w:tcPr>
          <w:p w14:paraId="6D1F02A8" w14:textId="77777777" w:rsidR="00526411" w:rsidRDefault="00526411"/>
        </w:tc>
        <w:tc>
          <w:tcPr>
            <w:tcW w:w="2267" w:type="dxa"/>
            <w:tcBorders>
              <w:top w:val="single" w:sz="8" w:space="0" w:color="000000"/>
              <w:left w:val="single" w:sz="8" w:space="0" w:color="000000"/>
              <w:bottom w:val="single" w:sz="8" w:space="0" w:color="000000"/>
              <w:right w:val="single" w:sz="8" w:space="0" w:color="000000"/>
            </w:tcBorders>
          </w:tcPr>
          <w:p w14:paraId="59B5C990" w14:textId="77777777" w:rsidR="00526411" w:rsidRDefault="002378EF">
            <w:pPr>
              <w:widowControl w:val="0"/>
              <w:jc w:val="center"/>
            </w:pPr>
            <w:r>
              <w:t>2</w:t>
            </w:r>
          </w:p>
        </w:tc>
        <w:tc>
          <w:tcPr>
            <w:tcW w:w="2517" w:type="dxa"/>
            <w:tcBorders>
              <w:top w:val="single" w:sz="8" w:space="0" w:color="000000"/>
              <w:left w:val="single" w:sz="8" w:space="0" w:color="000000"/>
              <w:bottom w:val="single" w:sz="8" w:space="0" w:color="000000"/>
              <w:right w:val="single" w:sz="8" w:space="0" w:color="000000"/>
            </w:tcBorders>
            <w:vAlign w:val="center"/>
          </w:tcPr>
          <w:p w14:paraId="2E026DC2" w14:textId="77777777" w:rsidR="00526411" w:rsidRDefault="002378EF">
            <w:pPr>
              <w:widowControl w:val="0"/>
              <w:jc w:val="center"/>
            </w:pPr>
            <w: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E397A27" w14:textId="77777777" w:rsidR="00526411" w:rsidRDefault="002378EF">
            <w:pPr>
              <w:widowControl w:val="0"/>
              <w:jc w:val="center"/>
            </w:pPr>
            <w:r>
              <w:t>31,17</w:t>
            </w:r>
          </w:p>
        </w:tc>
        <w:tc>
          <w:tcPr>
            <w:tcW w:w="2516" w:type="dxa"/>
            <w:tcBorders>
              <w:top w:val="single" w:sz="8" w:space="0" w:color="000000"/>
              <w:left w:val="single" w:sz="8" w:space="0" w:color="000000"/>
              <w:bottom w:val="single" w:sz="8" w:space="0" w:color="000000"/>
              <w:right w:val="single" w:sz="8" w:space="0" w:color="000000"/>
            </w:tcBorders>
            <w:vAlign w:val="center"/>
          </w:tcPr>
          <w:p w14:paraId="6E0FF95D" w14:textId="77777777" w:rsidR="00526411" w:rsidRDefault="002378EF">
            <w:pPr>
              <w:widowControl w:val="0"/>
              <w:jc w:val="center"/>
            </w:pPr>
            <w:r>
              <w:t>30,11</w:t>
            </w:r>
          </w:p>
        </w:tc>
        <w:tc>
          <w:tcPr>
            <w:tcW w:w="2515" w:type="dxa"/>
            <w:tcBorders>
              <w:top w:val="single" w:sz="8" w:space="0" w:color="000000"/>
              <w:left w:val="single" w:sz="8" w:space="0" w:color="000000"/>
              <w:bottom w:val="single" w:sz="8" w:space="0" w:color="000000"/>
              <w:right w:val="single" w:sz="8" w:space="0" w:color="000000"/>
            </w:tcBorders>
            <w:vAlign w:val="center"/>
          </w:tcPr>
          <w:p w14:paraId="75DE64C2" w14:textId="77777777" w:rsidR="00526411" w:rsidRDefault="002378EF">
            <w:pPr>
              <w:widowControl w:val="0"/>
              <w:jc w:val="center"/>
            </w:pPr>
            <w:r>
              <w:t>23,91</w:t>
            </w:r>
          </w:p>
        </w:tc>
      </w:tr>
      <w:tr w:rsidR="00526411" w14:paraId="740FB19C" w14:textId="77777777">
        <w:trPr>
          <w:trHeight w:val="295"/>
        </w:trPr>
        <w:tc>
          <w:tcPr>
            <w:tcW w:w="2289" w:type="dxa"/>
            <w:vMerge/>
            <w:tcBorders>
              <w:left w:val="single" w:sz="8" w:space="0" w:color="000000"/>
              <w:bottom w:val="single" w:sz="8" w:space="0" w:color="000000"/>
              <w:right w:val="single" w:sz="8" w:space="0" w:color="000000"/>
            </w:tcBorders>
          </w:tcPr>
          <w:p w14:paraId="10F062ED" w14:textId="77777777" w:rsidR="00526411" w:rsidRDefault="00526411"/>
        </w:tc>
        <w:tc>
          <w:tcPr>
            <w:tcW w:w="2267" w:type="dxa"/>
            <w:tcBorders>
              <w:top w:val="nil"/>
              <w:left w:val="nil"/>
              <w:bottom w:val="nil"/>
              <w:right w:val="nil"/>
            </w:tcBorders>
          </w:tcPr>
          <w:p w14:paraId="710FCBE0" w14:textId="77777777" w:rsidR="00526411" w:rsidRDefault="002378EF">
            <w:pPr>
              <w:widowControl w:val="0"/>
              <w:jc w:val="center"/>
            </w:pPr>
            <w:r>
              <w:t>3</w:t>
            </w:r>
          </w:p>
        </w:tc>
        <w:tc>
          <w:tcPr>
            <w:tcW w:w="2517" w:type="dxa"/>
            <w:tcBorders>
              <w:top w:val="single" w:sz="8" w:space="0" w:color="000000"/>
              <w:left w:val="single" w:sz="8" w:space="0" w:color="000000"/>
              <w:bottom w:val="single" w:sz="8" w:space="0" w:color="000000"/>
              <w:right w:val="single" w:sz="8" w:space="0" w:color="000000"/>
            </w:tcBorders>
            <w:vAlign w:val="center"/>
          </w:tcPr>
          <w:p w14:paraId="060D4FE8" w14:textId="77777777" w:rsidR="00526411" w:rsidRDefault="002378EF">
            <w:pPr>
              <w:widowControl w:val="0"/>
              <w:jc w:val="center"/>
            </w:pPr>
            <w:r>
              <w:t>0,00</w:t>
            </w:r>
          </w:p>
        </w:tc>
        <w:tc>
          <w:tcPr>
            <w:tcW w:w="2516" w:type="dxa"/>
            <w:tcBorders>
              <w:top w:val="nil"/>
              <w:left w:val="nil"/>
              <w:bottom w:val="nil"/>
              <w:right w:val="nil"/>
            </w:tcBorders>
            <w:vAlign w:val="center"/>
          </w:tcPr>
          <w:p w14:paraId="47BF30C0" w14:textId="77777777" w:rsidR="00526411" w:rsidRDefault="002378EF">
            <w:pPr>
              <w:widowControl w:val="0"/>
              <w:jc w:val="center"/>
            </w:pPr>
            <w:r>
              <w:t>15,58</w:t>
            </w:r>
          </w:p>
        </w:tc>
        <w:tc>
          <w:tcPr>
            <w:tcW w:w="2516" w:type="dxa"/>
            <w:tcBorders>
              <w:top w:val="single" w:sz="8" w:space="0" w:color="000000"/>
              <w:left w:val="single" w:sz="8" w:space="0" w:color="000000"/>
              <w:bottom w:val="single" w:sz="8" w:space="0" w:color="000000"/>
              <w:right w:val="single" w:sz="8" w:space="0" w:color="000000"/>
            </w:tcBorders>
            <w:vAlign w:val="center"/>
          </w:tcPr>
          <w:p w14:paraId="0CBE1BCE" w14:textId="77777777" w:rsidR="00526411" w:rsidRDefault="002378EF">
            <w:pPr>
              <w:widowControl w:val="0"/>
              <w:jc w:val="center"/>
            </w:pPr>
            <w:r>
              <w:t>66,67</w:t>
            </w:r>
          </w:p>
        </w:tc>
        <w:tc>
          <w:tcPr>
            <w:tcW w:w="2515" w:type="dxa"/>
            <w:tcBorders>
              <w:top w:val="nil"/>
              <w:left w:val="nil"/>
              <w:bottom w:val="nil"/>
              <w:right w:val="single" w:sz="8" w:space="0" w:color="000000"/>
            </w:tcBorders>
            <w:vAlign w:val="center"/>
          </w:tcPr>
          <w:p w14:paraId="743D7072" w14:textId="77777777" w:rsidR="00526411" w:rsidRDefault="002378EF">
            <w:pPr>
              <w:widowControl w:val="0"/>
              <w:jc w:val="center"/>
            </w:pPr>
            <w:r>
              <w:t>76,09</w:t>
            </w:r>
          </w:p>
        </w:tc>
      </w:tr>
      <w:tr w:rsidR="00526411" w14:paraId="59440DCE" w14:textId="77777777">
        <w:trPr>
          <w:trHeight w:val="295"/>
        </w:trPr>
        <w:tc>
          <w:tcPr>
            <w:tcW w:w="2289" w:type="dxa"/>
            <w:vMerge w:val="restart"/>
            <w:tcBorders>
              <w:top w:val="single" w:sz="8" w:space="0" w:color="000000"/>
              <w:left w:val="single" w:sz="8" w:space="0" w:color="000000"/>
              <w:right w:val="single" w:sz="8" w:space="0" w:color="000000"/>
            </w:tcBorders>
          </w:tcPr>
          <w:p w14:paraId="191D929A" w14:textId="77777777" w:rsidR="00526411" w:rsidRDefault="002378EF">
            <w:pPr>
              <w:widowControl w:val="0"/>
              <w:jc w:val="center"/>
            </w:pPr>
            <w:r>
              <w:t>38 К2</w:t>
            </w:r>
          </w:p>
        </w:tc>
        <w:tc>
          <w:tcPr>
            <w:tcW w:w="2267" w:type="dxa"/>
            <w:tcBorders>
              <w:top w:val="single" w:sz="8" w:space="0" w:color="000000"/>
              <w:left w:val="single" w:sz="8" w:space="0" w:color="000000"/>
              <w:bottom w:val="single" w:sz="8" w:space="0" w:color="000000"/>
              <w:right w:val="single" w:sz="8" w:space="0" w:color="000000"/>
            </w:tcBorders>
          </w:tcPr>
          <w:p w14:paraId="1E8DEB33" w14:textId="77777777" w:rsidR="00526411" w:rsidRDefault="002378EF">
            <w:pPr>
              <w:widowControl w:val="0"/>
              <w:jc w:val="center"/>
            </w:pPr>
            <w: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4584C16B" w14:textId="77777777" w:rsidR="00526411" w:rsidRDefault="002378EF">
            <w:pPr>
              <w:widowControl w:val="0"/>
              <w:jc w:val="center"/>
            </w:pPr>
            <w: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0FD0110" w14:textId="77777777" w:rsidR="00526411" w:rsidRDefault="002378EF">
            <w:pPr>
              <w:widowControl w:val="0"/>
              <w:jc w:val="center"/>
            </w:pPr>
            <w:r>
              <w:t>24,68</w:t>
            </w:r>
          </w:p>
        </w:tc>
        <w:tc>
          <w:tcPr>
            <w:tcW w:w="2516" w:type="dxa"/>
            <w:tcBorders>
              <w:top w:val="single" w:sz="8" w:space="0" w:color="000000"/>
              <w:left w:val="single" w:sz="8" w:space="0" w:color="000000"/>
              <w:bottom w:val="single" w:sz="8" w:space="0" w:color="000000"/>
              <w:right w:val="single" w:sz="8" w:space="0" w:color="000000"/>
            </w:tcBorders>
            <w:vAlign w:val="center"/>
          </w:tcPr>
          <w:p w14:paraId="551E7876" w14:textId="77777777" w:rsidR="00526411" w:rsidRDefault="002378EF">
            <w:pPr>
              <w:widowControl w:val="0"/>
              <w:jc w:val="center"/>
            </w:pPr>
            <w:r>
              <w:t>0,00</w:t>
            </w:r>
          </w:p>
        </w:tc>
        <w:tc>
          <w:tcPr>
            <w:tcW w:w="2515" w:type="dxa"/>
            <w:tcBorders>
              <w:top w:val="single" w:sz="8" w:space="0" w:color="000000"/>
              <w:left w:val="single" w:sz="8" w:space="0" w:color="000000"/>
              <w:bottom w:val="single" w:sz="8" w:space="0" w:color="000000"/>
              <w:right w:val="single" w:sz="8" w:space="0" w:color="000000"/>
            </w:tcBorders>
            <w:vAlign w:val="center"/>
          </w:tcPr>
          <w:p w14:paraId="0D0022CF" w14:textId="77777777" w:rsidR="00526411" w:rsidRDefault="002378EF">
            <w:pPr>
              <w:widowControl w:val="0"/>
              <w:jc w:val="center"/>
            </w:pPr>
            <w:r>
              <w:t>0,00</w:t>
            </w:r>
          </w:p>
        </w:tc>
      </w:tr>
      <w:tr w:rsidR="00526411" w14:paraId="1C60EAB1" w14:textId="77777777">
        <w:trPr>
          <w:trHeight w:val="295"/>
        </w:trPr>
        <w:tc>
          <w:tcPr>
            <w:tcW w:w="2289" w:type="dxa"/>
            <w:vMerge/>
            <w:tcBorders>
              <w:left w:val="single" w:sz="8" w:space="0" w:color="000000"/>
              <w:right w:val="single" w:sz="8" w:space="0" w:color="000000"/>
            </w:tcBorders>
          </w:tcPr>
          <w:p w14:paraId="22D270EE" w14:textId="77777777" w:rsidR="00526411" w:rsidRDefault="00526411"/>
        </w:tc>
        <w:tc>
          <w:tcPr>
            <w:tcW w:w="2267" w:type="dxa"/>
            <w:tcBorders>
              <w:top w:val="nil"/>
              <w:left w:val="nil"/>
              <w:bottom w:val="nil"/>
              <w:right w:val="nil"/>
            </w:tcBorders>
          </w:tcPr>
          <w:p w14:paraId="7E430CCF" w14:textId="77777777" w:rsidR="00526411" w:rsidRDefault="002378EF">
            <w:pPr>
              <w:widowControl w:val="0"/>
              <w:jc w:val="center"/>
            </w:pPr>
            <w: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6D4F63CC" w14:textId="77777777" w:rsidR="00526411" w:rsidRDefault="002378EF">
            <w:pPr>
              <w:widowControl w:val="0"/>
              <w:jc w:val="center"/>
            </w:pPr>
            <w:r>
              <w:t>0,00</w:t>
            </w:r>
          </w:p>
        </w:tc>
        <w:tc>
          <w:tcPr>
            <w:tcW w:w="2516" w:type="dxa"/>
            <w:tcBorders>
              <w:top w:val="nil"/>
              <w:left w:val="nil"/>
              <w:bottom w:val="nil"/>
              <w:right w:val="nil"/>
            </w:tcBorders>
            <w:vAlign w:val="center"/>
          </w:tcPr>
          <w:p w14:paraId="19B47A07" w14:textId="77777777" w:rsidR="00526411" w:rsidRDefault="002378EF">
            <w:pPr>
              <w:widowControl w:val="0"/>
              <w:jc w:val="center"/>
            </w:pPr>
            <w:r>
              <w:t>12,99</w:t>
            </w:r>
          </w:p>
        </w:tc>
        <w:tc>
          <w:tcPr>
            <w:tcW w:w="2516" w:type="dxa"/>
            <w:tcBorders>
              <w:top w:val="single" w:sz="8" w:space="0" w:color="000000"/>
              <w:left w:val="single" w:sz="8" w:space="0" w:color="000000"/>
              <w:bottom w:val="single" w:sz="8" w:space="0" w:color="000000"/>
              <w:right w:val="single" w:sz="8" w:space="0" w:color="000000"/>
            </w:tcBorders>
            <w:vAlign w:val="center"/>
          </w:tcPr>
          <w:p w14:paraId="3BBA2E31" w14:textId="77777777" w:rsidR="00526411" w:rsidRDefault="002378EF">
            <w:pPr>
              <w:widowControl w:val="0"/>
              <w:jc w:val="center"/>
            </w:pPr>
            <w:r>
              <w:t>2,15</w:t>
            </w:r>
          </w:p>
        </w:tc>
        <w:tc>
          <w:tcPr>
            <w:tcW w:w="2515" w:type="dxa"/>
            <w:tcBorders>
              <w:top w:val="nil"/>
              <w:left w:val="nil"/>
              <w:bottom w:val="nil"/>
              <w:right w:val="single" w:sz="8" w:space="0" w:color="000000"/>
            </w:tcBorders>
            <w:vAlign w:val="center"/>
          </w:tcPr>
          <w:p w14:paraId="708AEADC" w14:textId="77777777" w:rsidR="00526411" w:rsidRDefault="002378EF">
            <w:pPr>
              <w:widowControl w:val="0"/>
              <w:jc w:val="center"/>
            </w:pPr>
            <w:r>
              <w:t>0,00</w:t>
            </w:r>
          </w:p>
        </w:tc>
      </w:tr>
      <w:tr w:rsidR="00526411" w14:paraId="5F8C2C06" w14:textId="77777777">
        <w:trPr>
          <w:trHeight w:val="295"/>
        </w:trPr>
        <w:tc>
          <w:tcPr>
            <w:tcW w:w="2289" w:type="dxa"/>
            <w:vMerge/>
            <w:tcBorders>
              <w:left w:val="single" w:sz="8" w:space="0" w:color="000000"/>
              <w:right w:val="single" w:sz="8" w:space="0" w:color="000000"/>
            </w:tcBorders>
          </w:tcPr>
          <w:p w14:paraId="4D184A03" w14:textId="77777777" w:rsidR="00526411" w:rsidRDefault="00526411"/>
        </w:tc>
        <w:tc>
          <w:tcPr>
            <w:tcW w:w="2267" w:type="dxa"/>
            <w:tcBorders>
              <w:top w:val="single" w:sz="8" w:space="0" w:color="000000"/>
              <w:left w:val="single" w:sz="8" w:space="0" w:color="000000"/>
              <w:bottom w:val="single" w:sz="8" w:space="0" w:color="000000"/>
              <w:right w:val="single" w:sz="8" w:space="0" w:color="000000"/>
            </w:tcBorders>
          </w:tcPr>
          <w:p w14:paraId="37DC3A65" w14:textId="77777777" w:rsidR="00526411" w:rsidRDefault="002378EF">
            <w:pPr>
              <w:widowControl w:val="0"/>
              <w:jc w:val="center"/>
            </w:pPr>
            <w:r>
              <w:t>2</w:t>
            </w:r>
          </w:p>
        </w:tc>
        <w:tc>
          <w:tcPr>
            <w:tcW w:w="2517" w:type="dxa"/>
            <w:tcBorders>
              <w:top w:val="single" w:sz="8" w:space="0" w:color="000000"/>
              <w:left w:val="single" w:sz="8" w:space="0" w:color="000000"/>
              <w:bottom w:val="single" w:sz="8" w:space="0" w:color="000000"/>
              <w:right w:val="single" w:sz="8" w:space="0" w:color="000000"/>
            </w:tcBorders>
            <w:vAlign w:val="center"/>
          </w:tcPr>
          <w:p w14:paraId="16B8FE59" w14:textId="77777777" w:rsidR="00526411" w:rsidRDefault="002378EF">
            <w:pPr>
              <w:widowControl w:val="0"/>
              <w:jc w:val="center"/>
            </w:pPr>
            <w: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52026503" w14:textId="77777777" w:rsidR="00526411" w:rsidRDefault="002378EF">
            <w:pPr>
              <w:widowControl w:val="0"/>
              <w:jc w:val="center"/>
            </w:pPr>
            <w:r>
              <w:t>49,35</w:t>
            </w:r>
          </w:p>
        </w:tc>
        <w:tc>
          <w:tcPr>
            <w:tcW w:w="2516" w:type="dxa"/>
            <w:tcBorders>
              <w:top w:val="single" w:sz="8" w:space="0" w:color="000000"/>
              <w:left w:val="single" w:sz="8" w:space="0" w:color="000000"/>
              <w:bottom w:val="single" w:sz="8" w:space="0" w:color="000000"/>
              <w:right w:val="single" w:sz="8" w:space="0" w:color="000000"/>
            </w:tcBorders>
            <w:vAlign w:val="center"/>
          </w:tcPr>
          <w:p w14:paraId="40EA0546" w14:textId="77777777" w:rsidR="00526411" w:rsidRDefault="002378EF">
            <w:pPr>
              <w:widowControl w:val="0"/>
              <w:jc w:val="center"/>
            </w:pPr>
            <w:r>
              <w:t>36,56</w:t>
            </w:r>
          </w:p>
        </w:tc>
        <w:tc>
          <w:tcPr>
            <w:tcW w:w="2515" w:type="dxa"/>
            <w:tcBorders>
              <w:top w:val="single" w:sz="8" w:space="0" w:color="000000"/>
              <w:left w:val="single" w:sz="8" w:space="0" w:color="000000"/>
              <w:bottom w:val="single" w:sz="8" w:space="0" w:color="000000"/>
              <w:right w:val="single" w:sz="8" w:space="0" w:color="000000"/>
            </w:tcBorders>
            <w:vAlign w:val="center"/>
          </w:tcPr>
          <w:p w14:paraId="6CD91875" w14:textId="77777777" w:rsidR="00526411" w:rsidRDefault="002378EF">
            <w:pPr>
              <w:widowControl w:val="0"/>
              <w:jc w:val="center"/>
            </w:pPr>
            <w:r>
              <w:t>21,74</w:t>
            </w:r>
          </w:p>
        </w:tc>
      </w:tr>
      <w:tr w:rsidR="00526411" w14:paraId="5E17A8A1" w14:textId="77777777">
        <w:trPr>
          <w:trHeight w:val="295"/>
        </w:trPr>
        <w:tc>
          <w:tcPr>
            <w:tcW w:w="2289" w:type="dxa"/>
            <w:vMerge/>
            <w:tcBorders>
              <w:left w:val="single" w:sz="8" w:space="0" w:color="000000"/>
              <w:bottom w:val="single" w:sz="8" w:space="0" w:color="000000"/>
              <w:right w:val="single" w:sz="8" w:space="0" w:color="000000"/>
            </w:tcBorders>
          </w:tcPr>
          <w:p w14:paraId="1F81D532" w14:textId="77777777" w:rsidR="00526411" w:rsidRDefault="00526411"/>
        </w:tc>
        <w:tc>
          <w:tcPr>
            <w:tcW w:w="2267" w:type="dxa"/>
            <w:tcBorders>
              <w:top w:val="nil"/>
              <w:left w:val="nil"/>
              <w:bottom w:val="nil"/>
              <w:right w:val="nil"/>
            </w:tcBorders>
          </w:tcPr>
          <w:p w14:paraId="52DCB209" w14:textId="77777777" w:rsidR="00526411" w:rsidRDefault="002378EF">
            <w:pPr>
              <w:widowControl w:val="0"/>
              <w:jc w:val="center"/>
            </w:pPr>
            <w:r>
              <w:t>3</w:t>
            </w:r>
          </w:p>
        </w:tc>
        <w:tc>
          <w:tcPr>
            <w:tcW w:w="2517" w:type="dxa"/>
            <w:tcBorders>
              <w:top w:val="single" w:sz="8" w:space="0" w:color="000000"/>
              <w:left w:val="single" w:sz="8" w:space="0" w:color="000000"/>
              <w:bottom w:val="single" w:sz="8" w:space="0" w:color="000000"/>
              <w:right w:val="single" w:sz="8" w:space="0" w:color="000000"/>
            </w:tcBorders>
            <w:vAlign w:val="center"/>
          </w:tcPr>
          <w:p w14:paraId="77A6D90F" w14:textId="77777777" w:rsidR="00526411" w:rsidRDefault="002378EF">
            <w:pPr>
              <w:widowControl w:val="0"/>
              <w:jc w:val="center"/>
            </w:pPr>
            <w:r>
              <w:t>0,00</w:t>
            </w:r>
          </w:p>
        </w:tc>
        <w:tc>
          <w:tcPr>
            <w:tcW w:w="2516" w:type="dxa"/>
            <w:tcBorders>
              <w:top w:val="nil"/>
              <w:left w:val="nil"/>
              <w:bottom w:val="nil"/>
              <w:right w:val="nil"/>
            </w:tcBorders>
            <w:vAlign w:val="center"/>
          </w:tcPr>
          <w:p w14:paraId="56E213D4" w14:textId="77777777" w:rsidR="00526411" w:rsidRDefault="002378EF">
            <w:pPr>
              <w:widowControl w:val="0"/>
              <w:jc w:val="center"/>
            </w:pPr>
            <w:r>
              <w:t>12,99</w:t>
            </w:r>
          </w:p>
        </w:tc>
        <w:tc>
          <w:tcPr>
            <w:tcW w:w="2516" w:type="dxa"/>
            <w:tcBorders>
              <w:top w:val="single" w:sz="8" w:space="0" w:color="000000"/>
              <w:left w:val="single" w:sz="8" w:space="0" w:color="000000"/>
              <w:bottom w:val="single" w:sz="8" w:space="0" w:color="000000"/>
              <w:right w:val="single" w:sz="8" w:space="0" w:color="000000"/>
            </w:tcBorders>
            <w:vAlign w:val="center"/>
          </w:tcPr>
          <w:p w14:paraId="3A1F7DC3" w14:textId="77777777" w:rsidR="00526411" w:rsidRDefault="002378EF">
            <w:pPr>
              <w:widowControl w:val="0"/>
              <w:jc w:val="center"/>
            </w:pPr>
            <w:r>
              <w:t>61,29</w:t>
            </w:r>
          </w:p>
        </w:tc>
        <w:tc>
          <w:tcPr>
            <w:tcW w:w="2515" w:type="dxa"/>
            <w:tcBorders>
              <w:top w:val="nil"/>
              <w:left w:val="nil"/>
              <w:bottom w:val="nil"/>
              <w:right w:val="single" w:sz="8" w:space="0" w:color="000000"/>
            </w:tcBorders>
            <w:vAlign w:val="center"/>
          </w:tcPr>
          <w:p w14:paraId="65288232" w14:textId="77777777" w:rsidR="00526411" w:rsidRDefault="002378EF">
            <w:pPr>
              <w:widowControl w:val="0"/>
              <w:jc w:val="center"/>
            </w:pPr>
            <w:r>
              <w:t>78,26</w:t>
            </w:r>
          </w:p>
        </w:tc>
      </w:tr>
      <w:tr w:rsidR="00526411" w14:paraId="0DEB7545" w14:textId="77777777">
        <w:trPr>
          <w:trHeight w:val="295"/>
        </w:trPr>
        <w:tc>
          <w:tcPr>
            <w:tcW w:w="2289" w:type="dxa"/>
            <w:vMerge w:val="restart"/>
            <w:tcBorders>
              <w:top w:val="single" w:sz="8" w:space="0" w:color="000000"/>
              <w:left w:val="single" w:sz="8" w:space="0" w:color="000000"/>
              <w:right w:val="single" w:sz="8" w:space="0" w:color="000000"/>
            </w:tcBorders>
          </w:tcPr>
          <w:p w14:paraId="4CAD1AFA" w14:textId="77777777" w:rsidR="00526411" w:rsidRDefault="002378EF">
            <w:pPr>
              <w:widowControl w:val="0"/>
              <w:jc w:val="center"/>
            </w:pPr>
            <w:r>
              <w:t>38 К3</w:t>
            </w:r>
          </w:p>
        </w:tc>
        <w:tc>
          <w:tcPr>
            <w:tcW w:w="2267" w:type="dxa"/>
            <w:tcBorders>
              <w:top w:val="single" w:sz="8" w:space="0" w:color="000000"/>
              <w:left w:val="single" w:sz="8" w:space="0" w:color="000000"/>
              <w:bottom w:val="single" w:sz="8" w:space="0" w:color="000000"/>
              <w:right w:val="single" w:sz="8" w:space="0" w:color="000000"/>
            </w:tcBorders>
          </w:tcPr>
          <w:p w14:paraId="27F0D7A4" w14:textId="77777777" w:rsidR="00526411" w:rsidRDefault="002378EF">
            <w:pPr>
              <w:widowControl w:val="0"/>
              <w:jc w:val="center"/>
            </w:pPr>
            <w: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5D8D7ADB" w14:textId="77777777" w:rsidR="00526411" w:rsidRDefault="002378EF">
            <w:pPr>
              <w:widowControl w:val="0"/>
              <w:jc w:val="center"/>
            </w:pPr>
            <w: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7AEF9F4" w14:textId="77777777" w:rsidR="00526411" w:rsidRDefault="002378EF">
            <w:pPr>
              <w:widowControl w:val="0"/>
              <w:jc w:val="center"/>
            </w:pPr>
            <w:r>
              <w:t>24,68</w:t>
            </w:r>
          </w:p>
        </w:tc>
        <w:tc>
          <w:tcPr>
            <w:tcW w:w="2516" w:type="dxa"/>
            <w:tcBorders>
              <w:top w:val="single" w:sz="8" w:space="0" w:color="000000"/>
              <w:left w:val="single" w:sz="8" w:space="0" w:color="000000"/>
              <w:bottom w:val="single" w:sz="8" w:space="0" w:color="000000"/>
              <w:right w:val="single" w:sz="8" w:space="0" w:color="000000"/>
            </w:tcBorders>
            <w:vAlign w:val="center"/>
          </w:tcPr>
          <w:p w14:paraId="2EB7C9AD" w14:textId="77777777" w:rsidR="00526411" w:rsidRDefault="002378EF">
            <w:pPr>
              <w:widowControl w:val="0"/>
              <w:jc w:val="center"/>
            </w:pPr>
            <w:r>
              <w:t>0,00</w:t>
            </w:r>
          </w:p>
        </w:tc>
        <w:tc>
          <w:tcPr>
            <w:tcW w:w="2515" w:type="dxa"/>
            <w:tcBorders>
              <w:top w:val="single" w:sz="8" w:space="0" w:color="000000"/>
              <w:left w:val="single" w:sz="8" w:space="0" w:color="000000"/>
              <w:bottom w:val="single" w:sz="8" w:space="0" w:color="000000"/>
              <w:right w:val="single" w:sz="8" w:space="0" w:color="000000"/>
            </w:tcBorders>
            <w:vAlign w:val="center"/>
          </w:tcPr>
          <w:p w14:paraId="5BC0C8FD" w14:textId="77777777" w:rsidR="00526411" w:rsidRDefault="002378EF">
            <w:pPr>
              <w:widowControl w:val="0"/>
              <w:jc w:val="center"/>
            </w:pPr>
            <w:r>
              <w:t>0,00</w:t>
            </w:r>
          </w:p>
        </w:tc>
      </w:tr>
      <w:tr w:rsidR="00526411" w14:paraId="72D9C77B" w14:textId="77777777">
        <w:trPr>
          <w:trHeight w:val="295"/>
        </w:trPr>
        <w:tc>
          <w:tcPr>
            <w:tcW w:w="2289" w:type="dxa"/>
            <w:vMerge/>
            <w:tcBorders>
              <w:left w:val="single" w:sz="8" w:space="0" w:color="000000"/>
              <w:right w:val="single" w:sz="8" w:space="0" w:color="000000"/>
            </w:tcBorders>
          </w:tcPr>
          <w:p w14:paraId="1CFE8600" w14:textId="77777777" w:rsidR="00526411" w:rsidRDefault="00526411"/>
        </w:tc>
        <w:tc>
          <w:tcPr>
            <w:tcW w:w="2267" w:type="dxa"/>
            <w:tcBorders>
              <w:top w:val="nil"/>
              <w:left w:val="nil"/>
              <w:bottom w:val="nil"/>
              <w:right w:val="nil"/>
            </w:tcBorders>
          </w:tcPr>
          <w:p w14:paraId="6B676EBC" w14:textId="77777777" w:rsidR="00526411" w:rsidRDefault="002378EF">
            <w:pPr>
              <w:widowControl w:val="0"/>
              <w:jc w:val="center"/>
            </w:pPr>
            <w: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7A102019" w14:textId="77777777" w:rsidR="00526411" w:rsidRDefault="002378EF">
            <w:pPr>
              <w:widowControl w:val="0"/>
              <w:jc w:val="center"/>
            </w:pPr>
            <w:r>
              <w:t>0,00</w:t>
            </w:r>
          </w:p>
        </w:tc>
        <w:tc>
          <w:tcPr>
            <w:tcW w:w="2516" w:type="dxa"/>
            <w:tcBorders>
              <w:top w:val="nil"/>
              <w:left w:val="nil"/>
              <w:bottom w:val="nil"/>
              <w:right w:val="nil"/>
            </w:tcBorders>
            <w:vAlign w:val="center"/>
          </w:tcPr>
          <w:p w14:paraId="57AC5E62" w14:textId="77777777" w:rsidR="00526411" w:rsidRDefault="002378EF">
            <w:pPr>
              <w:widowControl w:val="0"/>
              <w:jc w:val="center"/>
            </w:pPr>
            <w:r>
              <w:t>6,49</w:t>
            </w:r>
          </w:p>
        </w:tc>
        <w:tc>
          <w:tcPr>
            <w:tcW w:w="2516" w:type="dxa"/>
            <w:tcBorders>
              <w:top w:val="single" w:sz="8" w:space="0" w:color="000000"/>
              <w:left w:val="single" w:sz="8" w:space="0" w:color="000000"/>
              <w:bottom w:val="single" w:sz="8" w:space="0" w:color="000000"/>
              <w:right w:val="single" w:sz="8" w:space="0" w:color="000000"/>
            </w:tcBorders>
            <w:vAlign w:val="center"/>
          </w:tcPr>
          <w:p w14:paraId="0AADC6D2" w14:textId="77777777" w:rsidR="00526411" w:rsidRDefault="002378EF">
            <w:pPr>
              <w:widowControl w:val="0"/>
              <w:jc w:val="center"/>
            </w:pPr>
            <w:r>
              <w:t>1,08</w:t>
            </w:r>
          </w:p>
        </w:tc>
        <w:tc>
          <w:tcPr>
            <w:tcW w:w="2515" w:type="dxa"/>
            <w:tcBorders>
              <w:top w:val="nil"/>
              <w:left w:val="nil"/>
              <w:bottom w:val="nil"/>
              <w:right w:val="single" w:sz="8" w:space="0" w:color="000000"/>
            </w:tcBorders>
            <w:vAlign w:val="center"/>
          </w:tcPr>
          <w:p w14:paraId="47B12B5F" w14:textId="77777777" w:rsidR="00526411" w:rsidRDefault="002378EF">
            <w:pPr>
              <w:widowControl w:val="0"/>
              <w:jc w:val="center"/>
            </w:pPr>
            <w:r>
              <w:t>0,00</w:t>
            </w:r>
          </w:p>
        </w:tc>
      </w:tr>
      <w:tr w:rsidR="00526411" w14:paraId="6EDAB511" w14:textId="77777777">
        <w:trPr>
          <w:trHeight w:val="295"/>
        </w:trPr>
        <w:tc>
          <w:tcPr>
            <w:tcW w:w="2289" w:type="dxa"/>
            <w:vMerge/>
            <w:tcBorders>
              <w:left w:val="single" w:sz="8" w:space="0" w:color="000000"/>
              <w:right w:val="single" w:sz="8" w:space="0" w:color="000000"/>
            </w:tcBorders>
          </w:tcPr>
          <w:p w14:paraId="27C6B012" w14:textId="77777777" w:rsidR="00526411" w:rsidRDefault="00526411"/>
        </w:tc>
        <w:tc>
          <w:tcPr>
            <w:tcW w:w="2267" w:type="dxa"/>
            <w:tcBorders>
              <w:top w:val="single" w:sz="8" w:space="0" w:color="000000"/>
              <w:left w:val="single" w:sz="8" w:space="0" w:color="000000"/>
              <w:bottom w:val="single" w:sz="8" w:space="0" w:color="000000"/>
              <w:right w:val="single" w:sz="8" w:space="0" w:color="000000"/>
            </w:tcBorders>
          </w:tcPr>
          <w:p w14:paraId="0C5D7C15" w14:textId="77777777" w:rsidR="00526411" w:rsidRDefault="002378EF">
            <w:pPr>
              <w:widowControl w:val="0"/>
              <w:jc w:val="center"/>
            </w:pPr>
            <w:r>
              <w:t>2</w:t>
            </w:r>
          </w:p>
        </w:tc>
        <w:tc>
          <w:tcPr>
            <w:tcW w:w="2517" w:type="dxa"/>
            <w:tcBorders>
              <w:top w:val="single" w:sz="8" w:space="0" w:color="000000"/>
              <w:left w:val="single" w:sz="8" w:space="0" w:color="000000"/>
              <w:bottom w:val="single" w:sz="8" w:space="0" w:color="000000"/>
              <w:right w:val="single" w:sz="8" w:space="0" w:color="000000"/>
            </w:tcBorders>
            <w:vAlign w:val="center"/>
          </w:tcPr>
          <w:p w14:paraId="796DE76D" w14:textId="77777777" w:rsidR="00526411" w:rsidRDefault="002378EF">
            <w:pPr>
              <w:widowControl w:val="0"/>
              <w:jc w:val="center"/>
            </w:pPr>
            <w: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8542A7A" w14:textId="77777777" w:rsidR="00526411" w:rsidRDefault="002378EF">
            <w:pPr>
              <w:widowControl w:val="0"/>
              <w:jc w:val="center"/>
            </w:pPr>
            <w:r>
              <w:t>57,14</w:t>
            </w:r>
          </w:p>
        </w:tc>
        <w:tc>
          <w:tcPr>
            <w:tcW w:w="2516" w:type="dxa"/>
            <w:tcBorders>
              <w:top w:val="single" w:sz="8" w:space="0" w:color="000000"/>
              <w:left w:val="single" w:sz="8" w:space="0" w:color="000000"/>
              <w:bottom w:val="single" w:sz="8" w:space="0" w:color="000000"/>
              <w:right w:val="single" w:sz="8" w:space="0" w:color="000000"/>
            </w:tcBorders>
            <w:vAlign w:val="center"/>
          </w:tcPr>
          <w:p w14:paraId="1FEE30C3" w14:textId="77777777" w:rsidR="00526411" w:rsidRDefault="002378EF">
            <w:pPr>
              <w:widowControl w:val="0"/>
              <w:jc w:val="center"/>
            </w:pPr>
            <w:r>
              <w:t>36,56</w:t>
            </w:r>
          </w:p>
        </w:tc>
        <w:tc>
          <w:tcPr>
            <w:tcW w:w="2515" w:type="dxa"/>
            <w:tcBorders>
              <w:top w:val="single" w:sz="8" w:space="0" w:color="000000"/>
              <w:left w:val="single" w:sz="8" w:space="0" w:color="000000"/>
              <w:bottom w:val="single" w:sz="8" w:space="0" w:color="000000"/>
              <w:right w:val="single" w:sz="8" w:space="0" w:color="000000"/>
            </w:tcBorders>
            <w:vAlign w:val="center"/>
          </w:tcPr>
          <w:p w14:paraId="0FD1634A" w14:textId="77777777" w:rsidR="00526411" w:rsidRDefault="002378EF">
            <w:pPr>
              <w:widowControl w:val="0"/>
              <w:jc w:val="center"/>
            </w:pPr>
            <w:r>
              <w:t>15,22</w:t>
            </w:r>
          </w:p>
        </w:tc>
      </w:tr>
      <w:tr w:rsidR="00526411" w14:paraId="46959644" w14:textId="77777777">
        <w:trPr>
          <w:trHeight w:val="295"/>
        </w:trPr>
        <w:tc>
          <w:tcPr>
            <w:tcW w:w="2289" w:type="dxa"/>
            <w:vMerge/>
            <w:tcBorders>
              <w:left w:val="single" w:sz="8" w:space="0" w:color="000000"/>
              <w:bottom w:val="single" w:sz="8" w:space="0" w:color="000000"/>
              <w:right w:val="single" w:sz="8" w:space="0" w:color="000000"/>
            </w:tcBorders>
          </w:tcPr>
          <w:p w14:paraId="57614D4D" w14:textId="77777777" w:rsidR="00526411" w:rsidRDefault="00526411"/>
        </w:tc>
        <w:tc>
          <w:tcPr>
            <w:tcW w:w="2267" w:type="dxa"/>
            <w:tcBorders>
              <w:top w:val="nil"/>
              <w:left w:val="nil"/>
              <w:bottom w:val="nil"/>
              <w:right w:val="nil"/>
            </w:tcBorders>
          </w:tcPr>
          <w:p w14:paraId="4ADF7430" w14:textId="77777777" w:rsidR="00526411" w:rsidRDefault="002378EF">
            <w:pPr>
              <w:widowControl w:val="0"/>
              <w:jc w:val="center"/>
            </w:pPr>
            <w:r>
              <w:t>3</w:t>
            </w:r>
          </w:p>
        </w:tc>
        <w:tc>
          <w:tcPr>
            <w:tcW w:w="2517" w:type="dxa"/>
            <w:tcBorders>
              <w:top w:val="single" w:sz="8" w:space="0" w:color="000000"/>
              <w:left w:val="single" w:sz="8" w:space="0" w:color="000000"/>
              <w:bottom w:val="single" w:sz="8" w:space="0" w:color="000000"/>
              <w:right w:val="single" w:sz="8" w:space="0" w:color="000000"/>
            </w:tcBorders>
            <w:vAlign w:val="center"/>
          </w:tcPr>
          <w:p w14:paraId="797940E2" w14:textId="77777777" w:rsidR="00526411" w:rsidRDefault="002378EF">
            <w:pPr>
              <w:widowControl w:val="0"/>
              <w:jc w:val="center"/>
            </w:pPr>
            <w:r>
              <w:t>0,00</w:t>
            </w:r>
          </w:p>
        </w:tc>
        <w:tc>
          <w:tcPr>
            <w:tcW w:w="2516" w:type="dxa"/>
            <w:tcBorders>
              <w:top w:val="nil"/>
              <w:left w:val="nil"/>
              <w:bottom w:val="nil"/>
              <w:right w:val="nil"/>
            </w:tcBorders>
            <w:vAlign w:val="center"/>
          </w:tcPr>
          <w:p w14:paraId="3BBB0A13" w14:textId="77777777" w:rsidR="00526411" w:rsidRDefault="002378EF">
            <w:pPr>
              <w:widowControl w:val="0"/>
              <w:jc w:val="center"/>
            </w:pPr>
            <w:r>
              <w:t>11,69</w:t>
            </w:r>
          </w:p>
        </w:tc>
        <w:tc>
          <w:tcPr>
            <w:tcW w:w="2516" w:type="dxa"/>
            <w:tcBorders>
              <w:top w:val="single" w:sz="8" w:space="0" w:color="000000"/>
              <w:left w:val="single" w:sz="8" w:space="0" w:color="000000"/>
              <w:bottom w:val="single" w:sz="8" w:space="0" w:color="000000"/>
              <w:right w:val="single" w:sz="8" w:space="0" w:color="000000"/>
            </w:tcBorders>
            <w:vAlign w:val="center"/>
          </w:tcPr>
          <w:p w14:paraId="117E4B01" w14:textId="77777777" w:rsidR="00526411" w:rsidRDefault="002378EF">
            <w:pPr>
              <w:widowControl w:val="0"/>
              <w:jc w:val="center"/>
            </w:pPr>
            <w:r>
              <w:t>62,37</w:t>
            </w:r>
          </w:p>
        </w:tc>
        <w:tc>
          <w:tcPr>
            <w:tcW w:w="2515" w:type="dxa"/>
            <w:tcBorders>
              <w:top w:val="nil"/>
              <w:left w:val="nil"/>
              <w:bottom w:val="nil"/>
              <w:right w:val="single" w:sz="8" w:space="0" w:color="000000"/>
            </w:tcBorders>
            <w:vAlign w:val="center"/>
          </w:tcPr>
          <w:p w14:paraId="35101F82" w14:textId="77777777" w:rsidR="00526411" w:rsidRDefault="002378EF">
            <w:pPr>
              <w:widowControl w:val="0"/>
              <w:jc w:val="center"/>
            </w:pPr>
            <w:r>
              <w:t>84,78</w:t>
            </w:r>
          </w:p>
        </w:tc>
      </w:tr>
      <w:tr w:rsidR="00526411" w14:paraId="0CCE66E4" w14:textId="77777777">
        <w:trPr>
          <w:trHeight w:val="295"/>
        </w:trPr>
        <w:tc>
          <w:tcPr>
            <w:tcW w:w="2289" w:type="dxa"/>
            <w:vMerge w:val="restart"/>
            <w:tcBorders>
              <w:top w:val="single" w:sz="8" w:space="0" w:color="000000"/>
              <w:left w:val="single" w:sz="8" w:space="0" w:color="000000"/>
              <w:right w:val="single" w:sz="8" w:space="0" w:color="000000"/>
            </w:tcBorders>
          </w:tcPr>
          <w:p w14:paraId="73B298F3" w14:textId="77777777" w:rsidR="00526411" w:rsidRDefault="002378EF">
            <w:pPr>
              <w:widowControl w:val="0"/>
              <w:jc w:val="center"/>
            </w:pPr>
            <w:r>
              <w:t>38 К4</w:t>
            </w:r>
          </w:p>
        </w:tc>
        <w:tc>
          <w:tcPr>
            <w:tcW w:w="2267" w:type="dxa"/>
            <w:tcBorders>
              <w:top w:val="single" w:sz="8" w:space="0" w:color="000000"/>
              <w:left w:val="single" w:sz="8" w:space="0" w:color="000000"/>
              <w:bottom w:val="single" w:sz="8" w:space="0" w:color="000000"/>
              <w:right w:val="single" w:sz="8" w:space="0" w:color="000000"/>
            </w:tcBorders>
          </w:tcPr>
          <w:p w14:paraId="25A291D9" w14:textId="77777777" w:rsidR="00526411" w:rsidRDefault="002378EF">
            <w:pPr>
              <w:widowControl w:val="0"/>
              <w:jc w:val="center"/>
            </w:pPr>
            <w: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68C1F723" w14:textId="77777777" w:rsidR="00526411" w:rsidRDefault="002378EF">
            <w:pPr>
              <w:widowControl w:val="0"/>
              <w:jc w:val="center"/>
            </w:pPr>
            <w: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7432FA97" w14:textId="77777777" w:rsidR="00526411" w:rsidRDefault="002378EF">
            <w:pPr>
              <w:widowControl w:val="0"/>
              <w:jc w:val="center"/>
            </w:pPr>
            <w:r>
              <w:t>62,34</w:t>
            </w:r>
          </w:p>
        </w:tc>
        <w:tc>
          <w:tcPr>
            <w:tcW w:w="2516" w:type="dxa"/>
            <w:tcBorders>
              <w:top w:val="single" w:sz="8" w:space="0" w:color="000000"/>
              <w:left w:val="single" w:sz="8" w:space="0" w:color="000000"/>
              <w:bottom w:val="single" w:sz="8" w:space="0" w:color="000000"/>
              <w:right w:val="single" w:sz="8" w:space="0" w:color="000000"/>
            </w:tcBorders>
            <w:vAlign w:val="center"/>
          </w:tcPr>
          <w:p w14:paraId="62C45CE1" w14:textId="77777777" w:rsidR="00526411" w:rsidRDefault="002378EF">
            <w:pPr>
              <w:widowControl w:val="0"/>
              <w:jc w:val="center"/>
            </w:pPr>
            <w:r>
              <w:t>3,23</w:t>
            </w:r>
          </w:p>
        </w:tc>
        <w:tc>
          <w:tcPr>
            <w:tcW w:w="2515" w:type="dxa"/>
            <w:tcBorders>
              <w:top w:val="single" w:sz="8" w:space="0" w:color="000000"/>
              <w:left w:val="single" w:sz="8" w:space="0" w:color="000000"/>
              <w:bottom w:val="single" w:sz="8" w:space="0" w:color="000000"/>
              <w:right w:val="single" w:sz="8" w:space="0" w:color="000000"/>
            </w:tcBorders>
            <w:vAlign w:val="center"/>
          </w:tcPr>
          <w:p w14:paraId="222BFE7B" w14:textId="77777777" w:rsidR="00526411" w:rsidRDefault="002378EF">
            <w:pPr>
              <w:widowControl w:val="0"/>
              <w:jc w:val="center"/>
            </w:pPr>
            <w:r>
              <w:t>0,00</w:t>
            </w:r>
          </w:p>
        </w:tc>
      </w:tr>
      <w:tr w:rsidR="00526411" w14:paraId="45C53447" w14:textId="77777777">
        <w:trPr>
          <w:trHeight w:val="295"/>
        </w:trPr>
        <w:tc>
          <w:tcPr>
            <w:tcW w:w="2289" w:type="dxa"/>
            <w:vMerge/>
            <w:tcBorders>
              <w:left w:val="single" w:sz="8" w:space="0" w:color="000000"/>
              <w:right w:val="single" w:sz="8" w:space="0" w:color="000000"/>
            </w:tcBorders>
          </w:tcPr>
          <w:p w14:paraId="654DE0C3" w14:textId="77777777" w:rsidR="00526411" w:rsidRDefault="00526411"/>
        </w:tc>
        <w:tc>
          <w:tcPr>
            <w:tcW w:w="2267" w:type="dxa"/>
            <w:tcBorders>
              <w:top w:val="nil"/>
              <w:left w:val="nil"/>
              <w:bottom w:val="nil"/>
              <w:right w:val="nil"/>
            </w:tcBorders>
          </w:tcPr>
          <w:p w14:paraId="77B491EC" w14:textId="77777777" w:rsidR="00526411" w:rsidRDefault="002378EF">
            <w:pPr>
              <w:widowControl w:val="0"/>
              <w:jc w:val="center"/>
            </w:pPr>
            <w: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654EF8F4" w14:textId="77777777" w:rsidR="00526411" w:rsidRDefault="002378EF">
            <w:pPr>
              <w:widowControl w:val="0"/>
              <w:jc w:val="center"/>
            </w:pPr>
            <w:r>
              <w:t>0,00</w:t>
            </w:r>
          </w:p>
        </w:tc>
        <w:tc>
          <w:tcPr>
            <w:tcW w:w="2516" w:type="dxa"/>
            <w:tcBorders>
              <w:top w:val="nil"/>
              <w:left w:val="nil"/>
              <w:bottom w:val="nil"/>
              <w:right w:val="nil"/>
            </w:tcBorders>
            <w:vAlign w:val="center"/>
          </w:tcPr>
          <w:p w14:paraId="21B189FA" w14:textId="77777777" w:rsidR="00526411" w:rsidRDefault="002378EF">
            <w:pPr>
              <w:widowControl w:val="0"/>
              <w:jc w:val="center"/>
            </w:pPr>
            <w:r>
              <w:t>20,78</w:t>
            </w:r>
          </w:p>
        </w:tc>
        <w:tc>
          <w:tcPr>
            <w:tcW w:w="2516" w:type="dxa"/>
            <w:tcBorders>
              <w:top w:val="single" w:sz="8" w:space="0" w:color="000000"/>
              <w:left w:val="single" w:sz="8" w:space="0" w:color="000000"/>
              <w:bottom w:val="single" w:sz="8" w:space="0" w:color="000000"/>
              <w:right w:val="single" w:sz="8" w:space="0" w:color="000000"/>
            </w:tcBorders>
            <w:vAlign w:val="center"/>
          </w:tcPr>
          <w:p w14:paraId="3306ED6D" w14:textId="77777777" w:rsidR="00526411" w:rsidRDefault="002378EF">
            <w:pPr>
              <w:widowControl w:val="0"/>
              <w:jc w:val="center"/>
            </w:pPr>
            <w:r>
              <w:t>17,20</w:t>
            </w:r>
          </w:p>
        </w:tc>
        <w:tc>
          <w:tcPr>
            <w:tcW w:w="2515" w:type="dxa"/>
            <w:tcBorders>
              <w:top w:val="nil"/>
              <w:left w:val="nil"/>
              <w:bottom w:val="nil"/>
              <w:right w:val="single" w:sz="8" w:space="0" w:color="000000"/>
            </w:tcBorders>
            <w:vAlign w:val="center"/>
          </w:tcPr>
          <w:p w14:paraId="2BCF2B84" w14:textId="77777777" w:rsidR="00526411" w:rsidRDefault="002378EF">
            <w:pPr>
              <w:widowControl w:val="0"/>
              <w:jc w:val="center"/>
            </w:pPr>
            <w:r>
              <w:t>0,00</w:t>
            </w:r>
          </w:p>
        </w:tc>
      </w:tr>
      <w:tr w:rsidR="00526411" w14:paraId="636354E6" w14:textId="77777777">
        <w:trPr>
          <w:trHeight w:val="295"/>
        </w:trPr>
        <w:tc>
          <w:tcPr>
            <w:tcW w:w="2289" w:type="dxa"/>
            <w:vMerge/>
            <w:tcBorders>
              <w:left w:val="single" w:sz="8" w:space="0" w:color="000000"/>
              <w:right w:val="single" w:sz="8" w:space="0" w:color="000000"/>
            </w:tcBorders>
          </w:tcPr>
          <w:p w14:paraId="39737304" w14:textId="77777777" w:rsidR="00526411" w:rsidRDefault="00526411"/>
        </w:tc>
        <w:tc>
          <w:tcPr>
            <w:tcW w:w="2267" w:type="dxa"/>
            <w:tcBorders>
              <w:top w:val="single" w:sz="8" w:space="0" w:color="000000"/>
              <w:left w:val="single" w:sz="8" w:space="0" w:color="000000"/>
              <w:bottom w:val="single" w:sz="8" w:space="0" w:color="000000"/>
              <w:right w:val="single" w:sz="8" w:space="0" w:color="000000"/>
            </w:tcBorders>
          </w:tcPr>
          <w:p w14:paraId="1D103786" w14:textId="77777777" w:rsidR="00526411" w:rsidRDefault="002378EF">
            <w:pPr>
              <w:widowControl w:val="0"/>
              <w:jc w:val="center"/>
            </w:pPr>
            <w:r>
              <w:t>2</w:t>
            </w:r>
          </w:p>
        </w:tc>
        <w:tc>
          <w:tcPr>
            <w:tcW w:w="2517" w:type="dxa"/>
            <w:tcBorders>
              <w:top w:val="single" w:sz="8" w:space="0" w:color="000000"/>
              <w:left w:val="single" w:sz="8" w:space="0" w:color="000000"/>
              <w:bottom w:val="single" w:sz="8" w:space="0" w:color="000000"/>
              <w:right w:val="single" w:sz="8" w:space="0" w:color="000000"/>
            </w:tcBorders>
            <w:vAlign w:val="center"/>
          </w:tcPr>
          <w:p w14:paraId="122EC5B5" w14:textId="77777777" w:rsidR="00526411" w:rsidRDefault="002378EF">
            <w:pPr>
              <w:widowControl w:val="0"/>
              <w:jc w:val="center"/>
            </w:pPr>
            <w: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76362CF" w14:textId="77777777" w:rsidR="00526411" w:rsidRDefault="002378EF">
            <w:pPr>
              <w:widowControl w:val="0"/>
              <w:jc w:val="center"/>
            </w:pPr>
            <w:r>
              <w:t>14,29</w:t>
            </w:r>
          </w:p>
        </w:tc>
        <w:tc>
          <w:tcPr>
            <w:tcW w:w="2516" w:type="dxa"/>
            <w:tcBorders>
              <w:top w:val="single" w:sz="8" w:space="0" w:color="000000"/>
              <w:left w:val="single" w:sz="8" w:space="0" w:color="000000"/>
              <w:bottom w:val="single" w:sz="8" w:space="0" w:color="000000"/>
              <w:right w:val="single" w:sz="8" w:space="0" w:color="000000"/>
            </w:tcBorders>
            <w:vAlign w:val="center"/>
          </w:tcPr>
          <w:p w14:paraId="2AD25F90" w14:textId="77777777" w:rsidR="00526411" w:rsidRDefault="002378EF">
            <w:pPr>
              <w:widowControl w:val="0"/>
              <w:jc w:val="center"/>
            </w:pPr>
            <w:r>
              <w:t>40,86</w:t>
            </w:r>
          </w:p>
        </w:tc>
        <w:tc>
          <w:tcPr>
            <w:tcW w:w="2515" w:type="dxa"/>
            <w:tcBorders>
              <w:top w:val="single" w:sz="8" w:space="0" w:color="000000"/>
              <w:left w:val="single" w:sz="8" w:space="0" w:color="000000"/>
              <w:bottom w:val="single" w:sz="8" w:space="0" w:color="000000"/>
              <w:right w:val="single" w:sz="8" w:space="0" w:color="000000"/>
            </w:tcBorders>
            <w:vAlign w:val="center"/>
          </w:tcPr>
          <w:p w14:paraId="63A8F246" w14:textId="77777777" w:rsidR="00526411" w:rsidRDefault="002378EF">
            <w:pPr>
              <w:widowControl w:val="0"/>
              <w:jc w:val="center"/>
            </w:pPr>
            <w:r>
              <w:t>13,04</w:t>
            </w:r>
          </w:p>
        </w:tc>
      </w:tr>
      <w:tr w:rsidR="00526411" w14:paraId="2A64A44A" w14:textId="77777777">
        <w:trPr>
          <w:trHeight w:val="295"/>
        </w:trPr>
        <w:tc>
          <w:tcPr>
            <w:tcW w:w="2289" w:type="dxa"/>
            <w:vMerge/>
            <w:tcBorders>
              <w:left w:val="single" w:sz="8" w:space="0" w:color="000000"/>
              <w:bottom w:val="single" w:sz="8" w:space="0" w:color="000000"/>
              <w:right w:val="single" w:sz="8" w:space="0" w:color="000000"/>
            </w:tcBorders>
          </w:tcPr>
          <w:p w14:paraId="74BCE3DA" w14:textId="77777777" w:rsidR="00526411" w:rsidRDefault="00526411"/>
        </w:tc>
        <w:tc>
          <w:tcPr>
            <w:tcW w:w="2267" w:type="dxa"/>
            <w:tcBorders>
              <w:top w:val="nil"/>
              <w:left w:val="nil"/>
              <w:bottom w:val="nil"/>
              <w:right w:val="nil"/>
            </w:tcBorders>
          </w:tcPr>
          <w:p w14:paraId="0D7E1C68" w14:textId="77777777" w:rsidR="00526411" w:rsidRDefault="002378EF">
            <w:pPr>
              <w:widowControl w:val="0"/>
              <w:jc w:val="center"/>
            </w:pPr>
            <w:r>
              <w:t>3</w:t>
            </w:r>
          </w:p>
        </w:tc>
        <w:tc>
          <w:tcPr>
            <w:tcW w:w="2517" w:type="dxa"/>
            <w:tcBorders>
              <w:top w:val="single" w:sz="8" w:space="0" w:color="000000"/>
              <w:left w:val="single" w:sz="8" w:space="0" w:color="000000"/>
              <w:bottom w:val="single" w:sz="8" w:space="0" w:color="000000"/>
              <w:right w:val="single" w:sz="8" w:space="0" w:color="000000"/>
            </w:tcBorders>
            <w:vAlign w:val="center"/>
          </w:tcPr>
          <w:p w14:paraId="3A147F26" w14:textId="77777777" w:rsidR="00526411" w:rsidRDefault="002378EF">
            <w:pPr>
              <w:widowControl w:val="0"/>
              <w:jc w:val="center"/>
            </w:pPr>
            <w:r>
              <w:t>0,00</w:t>
            </w:r>
          </w:p>
        </w:tc>
        <w:tc>
          <w:tcPr>
            <w:tcW w:w="2516" w:type="dxa"/>
            <w:tcBorders>
              <w:top w:val="nil"/>
              <w:left w:val="nil"/>
              <w:bottom w:val="nil"/>
              <w:right w:val="nil"/>
            </w:tcBorders>
            <w:vAlign w:val="center"/>
          </w:tcPr>
          <w:p w14:paraId="3F5EA594" w14:textId="77777777" w:rsidR="00526411" w:rsidRDefault="002378EF">
            <w:pPr>
              <w:widowControl w:val="0"/>
              <w:jc w:val="center"/>
            </w:pPr>
            <w:r>
              <w:t>2,60</w:t>
            </w:r>
          </w:p>
        </w:tc>
        <w:tc>
          <w:tcPr>
            <w:tcW w:w="2516" w:type="dxa"/>
            <w:tcBorders>
              <w:top w:val="single" w:sz="8" w:space="0" w:color="000000"/>
              <w:left w:val="single" w:sz="8" w:space="0" w:color="000000"/>
              <w:bottom w:val="single" w:sz="8" w:space="0" w:color="000000"/>
              <w:right w:val="single" w:sz="8" w:space="0" w:color="000000"/>
            </w:tcBorders>
            <w:vAlign w:val="center"/>
          </w:tcPr>
          <w:p w14:paraId="2D02F143" w14:textId="77777777" w:rsidR="00526411" w:rsidRDefault="002378EF">
            <w:pPr>
              <w:widowControl w:val="0"/>
              <w:jc w:val="center"/>
            </w:pPr>
            <w:r>
              <w:t>38,71</w:t>
            </w:r>
          </w:p>
        </w:tc>
        <w:tc>
          <w:tcPr>
            <w:tcW w:w="2515" w:type="dxa"/>
            <w:tcBorders>
              <w:top w:val="nil"/>
              <w:left w:val="nil"/>
              <w:bottom w:val="nil"/>
              <w:right w:val="single" w:sz="8" w:space="0" w:color="000000"/>
            </w:tcBorders>
            <w:vAlign w:val="center"/>
          </w:tcPr>
          <w:p w14:paraId="64EE70A7" w14:textId="77777777" w:rsidR="00526411" w:rsidRDefault="002378EF">
            <w:pPr>
              <w:widowControl w:val="0"/>
              <w:jc w:val="center"/>
            </w:pPr>
            <w:r>
              <w:t>86,96</w:t>
            </w:r>
          </w:p>
        </w:tc>
      </w:tr>
      <w:tr w:rsidR="00526411" w14:paraId="61DFA157" w14:textId="77777777">
        <w:trPr>
          <w:trHeight w:val="295"/>
        </w:trPr>
        <w:tc>
          <w:tcPr>
            <w:tcW w:w="2289" w:type="dxa"/>
            <w:vMerge w:val="restart"/>
            <w:tcBorders>
              <w:top w:val="single" w:sz="8" w:space="0" w:color="000000"/>
              <w:left w:val="single" w:sz="8" w:space="0" w:color="000000"/>
              <w:right w:val="single" w:sz="8" w:space="0" w:color="000000"/>
            </w:tcBorders>
          </w:tcPr>
          <w:p w14:paraId="71FF7AC1" w14:textId="77777777" w:rsidR="00526411" w:rsidRDefault="002378EF">
            <w:pPr>
              <w:widowControl w:val="0"/>
              <w:jc w:val="center"/>
            </w:pPr>
            <w:r>
              <w:lastRenderedPageBreak/>
              <w:t>38 К5</w:t>
            </w:r>
          </w:p>
        </w:tc>
        <w:tc>
          <w:tcPr>
            <w:tcW w:w="2267" w:type="dxa"/>
            <w:tcBorders>
              <w:top w:val="single" w:sz="8" w:space="0" w:color="000000"/>
              <w:left w:val="single" w:sz="8" w:space="0" w:color="000000"/>
              <w:bottom w:val="single" w:sz="8" w:space="0" w:color="000000"/>
              <w:right w:val="single" w:sz="8" w:space="0" w:color="000000"/>
            </w:tcBorders>
          </w:tcPr>
          <w:p w14:paraId="71153014" w14:textId="77777777" w:rsidR="00526411" w:rsidRDefault="002378EF">
            <w:pPr>
              <w:widowControl w:val="0"/>
              <w:jc w:val="center"/>
            </w:pPr>
            <w: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54E253BE" w14:textId="77777777" w:rsidR="00526411" w:rsidRDefault="002378EF">
            <w:pPr>
              <w:widowControl w:val="0"/>
              <w:jc w:val="center"/>
            </w:pPr>
            <w: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9B39032" w14:textId="77777777" w:rsidR="00526411" w:rsidRDefault="002378EF">
            <w:pPr>
              <w:widowControl w:val="0"/>
              <w:jc w:val="center"/>
            </w:pPr>
            <w:r>
              <w:t>28,57</w:t>
            </w:r>
          </w:p>
        </w:tc>
        <w:tc>
          <w:tcPr>
            <w:tcW w:w="2516" w:type="dxa"/>
            <w:tcBorders>
              <w:top w:val="single" w:sz="8" w:space="0" w:color="000000"/>
              <w:left w:val="single" w:sz="8" w:space="0" w:color="000000"/>
              <w:bottom w:val="single" w:sz="8" w:space="0" w:color="000000"/>
              <w:right w:val="single" w:sz="8" w:space="0" w:color="000000"/>
            </w:tcBorders>
            <w:vAlign w:val="center"/>
          </w:tcPr>
          <w:p w14:paraId="48AF7E6B" w14:textId="77777777" w:rsidR="00526411" w:rsidRDefault="002378EF">
            <w:pPr>
              <w:widowControl w:val="0"/>
              <w:jc w:val="center"/>
            </w:pPr>
            <w:r>
              <w:t>0,00</w:t>
            </w:r>
          </w:p>
        </w:tc>
        <w:tc>
          <w:tcPr>
            <w:tcW w:w="2515" w:type="dxa"/>
            <w:tcBorders>
              <w:top w:val="single" w:sz="8" w:space="0" w:color="000000"/>
              <w:left w:val="single" w:sz="8" w:space="0" w:color="000000"/>
              <w:bottom w:val="single" w:sz="8" w:space="0" w:color="000000"/>
              <w:right w:val="single" w:sz="8" w:space="0" w:color="000000"/>
            </w:tcBorders>
            <w:vAlign w:val="center"/>
          </w:tcPr>
          <w:p w14:paraId="0F91A7D0" w14:textId="77777777" w:rsidR="00526411" w:rsidRDefault="002378EF">
            <w:pPr>
              <w:widowControl w:val="0"/>
              <w:jc w:val="center"/>
            </w:pPr>
            <w:r>
              <w:t>0,00</w:t>
            </w:r>
          </w:p>
        </w:tc>
      </w:tr>
      <w:tr w:rsidR="00526411" w14:paraId="2BEAA950" w14:textId="77777777">
        <w:trPr>
          <w:trHeight w:val="295"/>
        </w:trPr>
        <w:tc>
          <w:tcPr>
            <w:tcW w:w="2289" w:type="dxa"/>
            <w:vMerge/>
            <w:tcBorders>
              <w:left w:val="single" w:sz="8" w:space="0" w:color="000000"/>
              <w:right w:val="single" w:sz="8" w:space="0" w:color="000000"/>
            </w:tcBorders>
          </w:tcPr>
          <w:p w14:paraId="5B3D6B15" w14:textId="77777777" w:rsidR="00526411" w:rsidRDefault="00526411"/>
        </w:tc>
        <w:tc>
          <w:tcPr>
            <w:tcW w:w="2267" w:type="dxa"/>
            <w:tcBorders>
              <w:top w:val="nil"/>
              <w:left w:val="nil"/>
              <w:bottom w:val="nil"/>
              <w:right w:val="nil"/>
            </w:tcBorders>
          </w:tcPr>
          <w:p w14:paraId="5E41F4B8" w14:textId="77777777" w:rsidR="00526411" w:rsidRDefault="002378EF">
            <w:pPr>
              <w:widowControl w:val="0"/>
              <w:jc w:val="center"/>
            </w:pPr>
            <w: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23562CDC" w14:textId="77777777" w:rsidR="00526411" w:rsidRDefault="002378EF">
            <w:pPr>
              <w:widowControl w:val="0"/>
              <w:jc w:val="center"/>
            </w:pPr>
            <w:r>
              <w:t>0,00</w:t>
            </w:r>
          </w:p>
        </w:tc>
        <w:tc>
          <w:tcPr>
            <w:tcW w:w="2516" w:type="dxa"/>
            <w:tcBorders>
              <w:top w:val="nil"/>
              <w:left w:val="nil"/>
              <w:bottom w:val="nil"/>
              <w:right w:val="nil"/>
            </w:tcBorders>
            <w:vAlign w:val="center"/>
          </w:tcPr>
          <w:p w14:paraId="3C03AA9F" w14:textId="77777777" w:rsidR="00526411" w:rsidRDefault="002378EF">
            <w:pPr>
              <w:widowControl w:val="0"/>
              <w:jc w:val="center"/>
            </w:pPr>
            <w:r>
              <w:t>42,86</w:t>
            </w:r>
          </w:p>
        </w:tc>
        <w:tc>
          <w:tcPr>
            <w:tcW w:w="2516" w:type="dxa"/>
            <w:tcBorders>
              <w:top w:val="single" w:sz="8" w:space="0" w:color="000000"/>
              <w:left w:val="single" w:sz="8" w:space="0" w:color="000000"/>
              <w:bottom w:val="single" w:sz="8" w:space="0" w:color="000000"/>
              <w:right w:val="single" w:sz="8" w:space="0" w:color="000000"/>
            </w:tcBorders>
            <w:vAlign w:val="center"/>
          </w:tcPr>
          <w:p w14:paraId="73B5602A" w14:textId="77777777" w:rsidR="00526411" w:rsidRDefault="002378EF">
            <w:pPr>
              <w:widowControl w:val="0"/>
              <w:jc w:val="center"/>
            </w:pPr>
            <w:r>
              <w:t>26,88</w:t>
            </w:r>
          </w:p>
        </w:tc>
        <w:tc>
          <w:tcPr>
            <w:tcW w:w="2515" w:type="dxa"/>
            <w:tcBorders>
              <w:top w:val="nil"/>
              <w:left w:val="nil"/>
              <w:bottom w:val="nil"/>
              <w:right w:val="single" w:sz="8" w:space="0" w:color="000000"/>
            </w:tcBorders>
            <w:vAlign w:val="center"/>
          </w:tcPr>
          <w:p w14:paraId="10371343" w14:textId="77777777" w:rsidR="00526411" w:rsidRDefault="002378EF">
            <w:pPr>
              <w:widowControl w:val="0"/>
              <w:jc w:val="center"/>
            </w:pPr>
            <w:r>
              <w:t>4,35</w:t>
            </w:r>
          </w:p>
        </w:tc>
      </w:tr>
      <w:tr w:rsidR="00526411" w14:paraId="447F22D4" w14:textId="77777777">
        <w:trPr>
          <w:trHeight w:val="295"/>
        </w:trPr>
        <w:tc>
          <w:tcPr>
            <w:tcW w:w="2289" w:type="dxa"/>
            <w:vMerge/>
            <w:tcBorders>
              <w:left w:val="single" w:sz="8" w:space="0" w:color="000000"/>
              <w:bottom w:val="single" w:sz="8" w:space="0" w:color="000000"/>
              <w:right w:val="single" w:sz="8" w:space="0" w:color="000000"/>
            </w:tcBorders>
          </w:tcPr>
          <w:p w14:paraId="646E2FD6" w14:textId="77777777" w:rsidR="00526411" w:rsidRDefault="00526411"/>
        </w:tc>
        <w:tc>
          <w:tcPr>
            <w:tcW w:w="2267" w:type="dxa"/>
            <w:tcBorders>
              <w:top w:val="single" w:sz="8" w:space="0" w:color="000000"/>
              <w:left w:val="single" w:sz="8" w:space="0" w:color="000000"/>
              <w:bottom w:val="single" w:sz="8" w:space="0" w:color="000000"/>
              <w:right w:val="single" w:sz="8" w:space="0" w:color="000000"/>
            </w:tcBorders>
          </w:tcPr>
          <w:p w14:paraId="722E1369" w14:textId="77777777" w:rsidR="00526411" w:rsidRDefault="002378EF">
            <w:pPr>
              <w:widowControl w:val="0"/>
              <w:jc w:val="center"/>
            </w:pPr>
            <w:r>
              <w:t>2</w:t>
            </w:r>
          </w:p>
        </w:tc>
        <w:tc>
          <w:tcPr>
            <w:tcW w:w="2517" w:type="dxa"/>
            <w:tcBorders>
              <w:top w:val="single" w:sz="8" w:space="0" w:color="000000"/>
              <w:left w:val="single" w:sz="8" w:space="0" w:color="000000"/>
              <w:bottom w:val="single" w:sz="8" w:space="0" w:color="000000"/>
              <w:right w:val="single" w:sz="8" w:space="0" w:color="000000"/>
            </w:tcBorders>
            <w:vAlign w:val="center"/>
          </w:tcPr>
          <w:p w14:paraId="6CAB87D9" w14:textId="77777777" w:rsidR="00526411" w:rsidRDefault="002378EF">
            <w:pPr>
              <w:widowControl w:val="0"/>
              <w:jc w:val="center"/>
            </w:pPr>
            <w: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B876E78" w14:textId="77777777" w:rsidR="00526411" w:rsidRDefault="002378EF">
            <w:pPr>
              <w:widowControl w:val="0"/>
              <w:jc w:val="center"/>
            </w:pPr>
            <w:r>
              <w:t>28,57</w:t>
            </w:r>
          </w:p>
        </w:tc>
        <w:tc>
          <w:tcPr>
            <w:tcW w:w="2516" w:type="dxa"/>
            <w:tcBorders>
              <w:top w:val="single" w:sz="8" w:space="0" w:color="000000"/>
              <w:left w:val="single" w:sz="8" w:space="0" w:color="000000"/>
              <w:bottom w:val="single" w:sz="8" w:space="0" w:color="000000"/>
              <w:right w:val="single" w:sz="8" w:space="0" w:color="000000"/>
            </w:tcBorders>
            <w:vAlign w:val="center"/>
          </w:tcPr>
          <w:p w14:paraId="65A5B4F4" w14:textId="77777777" w:rsidR="00526411" w:rsidRDefault="002378EF">
            <w:pPr>
              <w:widowControl w:val="0"/>
              <w:jc w:val="center"/>
            </w:pPr>
            <w:r>
              <w:t>73,12</w:t>
            </w:r>
          </w:p>
        </w:tc>
        <w:tc>
          <w:tcPr>
            <w:tcW w:w="2515" w:type="dxa"/>
            <w:tcBorders>
              <w:top w:val="single" w:sz="8" w:space="0" w:color="000000"/>
              <w:left w:val="single" w:sz="8" w:space="0" w:color="000000"/>
              <w:bottom w:val="single" w:sz="8" w:space="0" w:color="000000"/>
              <w:right w:val="single" w:sz="8" w:space="0" w:color="000000"/>
            </w:tcBorders>
            <w:vAlign w:val="center"/>
          </w:tcPr>
          <w:p w14:paraId="211BD9CC" w14:textId="77777777" w:rsidR="00526411" w:rsidRDefault="002378EF">
            <w:pPr>
              <w:widowControl w:val="0"/>
              <w:jc w:val="center"/>
            </w:pPr>
            <w:r>
              <w:t>95,65</w:t>
            </w:r>
          </w:p>
        </w:tc>
      </w:tr>
      <w:tr w:rsidR="00526411" w14:paraId="1A6CAA9F" w14:textId="77777777">
        <w:trPr>
          <w:trHeight w:val="20"/>
        </w:trPr>
        <w:tc>
          <w:tcPr>
            <w:tcW w:w="14620" w:type="dxa"/>
            <w:gridSpan w:val="6"/>
            <w:tcBorders>
              <w:top w:val="single" w:sz="8" w:space="0" w:color="000000"/>
              <w:left w:val="single" w:sz="8" w:space="0" w:color="000000"/>
              <w:bottom w:val="single" w:sz="8" w:space="0" w:color="000000"/>
              <w:right w:val="single" w:sz="8" w:space="0" w:color="000000"/>
            </w:tcBorders>
          </w:tcPr>
          <w:p w14:paraId="5C67EFF0" w14:textId="77777777" w:rsidR="00526411" w:rsidRDefault="002378EF">
            <w:pPr>
              <w:widowControl w:val="0"/>
              <w:jc w:val="center"/>
            </w:pPr>
            <w:r>
              <w:t>Устная часть</w:t>
            </w:r>
          </w:p>
        </w:tc>
      </w:tr>
      <w:tr w:rsidR="00526411" w14:paraId="7B5B3C36" w14:textId="77777777">
        <w:trPr>
          <w:trHeight w:val="20"/>
        </w:trPr>
        <w:tc>
          <w:tcPr>
            <w:tcW w:w="2289" w:type="dxa"/>
            <w:vMerge w:val="restart"/>
            <w:tcBorders>
              <w:top w:val="single" w:sz="8" w:space="0" w:color="000000"/>
              <w:left w:val="single" w:sz="8" w:space="0" w:color="000000"/>
              <w:right w:val="single" w:sz="8" w:space="0" w:color="000000"/>
            </w:tcBorders>
          </w:tcPr>
          <w:p w14:paraId="55DA66D5" w14:textId="77777777" w:rsidR="00526411" w:rsidRDefault="002378EF">
            <w:pPr>
              <w:widowControl w:val="0"/>
              <w:jc w:val="center"/>
            </w:pPr>
            <w:r>
              <w:t>1У</w:t>
            </w:r>
          </w:p>
        </w:tc>
        <w:tc>
          <w:tcPr>
            <w:tcW w:w="2267" w:type="dxa"/>
            <w:tcBorders>
              <w:top w:val="single" w:sz="8" w:space="0" w:color="000000"/>
              <w:left w:val="single" w:sz="8" w:space="0" w:color="000000"/>
              <w:bottom w:val="single" w:sz="8" w:space="0" w:color="000000"/>
              <w:right w:val="single" w:sz="8" w:space="0" w:color="000000"/>
            </w:tcBorders>
          </w:tcPr>
          <w:p w14:paraId="36A7E7C0" w14:textId="77777777" w:rsidR="00526411" w:rsidRDefault="002378EF">
            <w:pPr>
              <w:widowControl w:val="0"/>
              <w:jc w:val="center"/>
            </w:pPr>
            <w: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62727994" w14:textId="77777777" w:rsidR="00526411" w:rsidRDefault="002378EF">
            <w:pPr>
              <w:widowControl w:val="0"/>
              <w:jc w:val="center"/>
            </w:pPr>
            <w: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5CAF11E2" w14:textId="77777777" w:rsidR="00526411" w:rsidRDefault="002378EF">
            <w:pPr>
              <w:widowControl w:val="0"/>
              <w:jc w:val="center"/>
            </w:pPr>
            <w:r>
              <w:t>65,79</w:t>
            </w:r>
          </w:p>
        </w:tc>
        <w:tc>
          <w:tcPr>
            <w:tcW w:w="2516" w:type="dxa"/>
            <w:tcBorders>
              <w:top w:val="single" w:sz="8" w:space="0" w:color="000000"/>
              <w:left w:val="single" w:sz="8" w:space="0" w:color="000000"/>
              <w:bottom w:val="single" w:sz="8" w:space="0" w:color="000000"/>
              <w:right w:val="single" w:sz="8" w:space="0" w:color="000000"/>
            </w:tcBorders>
            <w:vAlign w:val="center"/>
          </w:tcPr>
          <w:p w14:paraId="434DF341" w14:textId="77777777" w:rsidR="00526411" w:rsidRDefault="002378EF">
            <w:pPr>
              <w:widowControl w:val="0"/>
              <w:jc w:val="center"/>
            </w:pPr>
            <w:r>
              <w:t>10,75</w:t>
            </w:r>
          </w:p>
        </w:tc>
        <w:tc>
          <w:tcPr>
            <w:tcW w:w="2515" w:type="dxa"/>
            <w:tcBorders>
              <w:top w:val="single" w:sz="8" w:space="0" w:color="000000"/>
              <w:left w:val="single" w:sz="8" w:space="0" w:color="000000"/>
              <w:bottom w:val="single" w:sz="8" w:space="0" w:color="000000"/>
              <w:right w:val="single" w:sz="8" w:space="0" w:color="000000"/>
            </w:tcBorders>
            <w:vAlign w:val="center"/>
          </w:tcPr>
          <w:p w14:paraId="2079CA86" w14:textId="77777777" w:rsidR="00526411" w:rsidRDefault="002378EF">
            <w:pPr>
              <w:widowControl w:val="0"/>
              <w:jc w:val="center"/>
            </w:pPr>
            <w:r>
              <w:t>2,17</w:t>
            </w:r>
          </w:p>
        </w:tc>
      </w:tr>
      <w:tr w:rsidR="00526411" w14:paraId="0F35DF6F" w14:textId="77777777">
        <w:trPr>
          <w:trHeight w:val="20"/>
        </w:trPr>
        <w:tc>
          <w:tcPr>
            <w:tcW w:w="2289" w:type="dxa"/>
            <w:vMerge/>
            <w:tcBorders>
              <w:left w:val="single" w:sz="8" w:space="0" w:color="000000"/>
              <w:bottom w:val="single" w:sz="8" w:space="0" w:color="000000"/>
              <w:right w:val="single" w:sz="8" w:space="0" w:color="000000"/>
            </w:tcBorders>
          </w:tcPr>
          <w:p w14:paraId="7621D308" w14:textId="77777777" w:rsidR="00526411" w:rsidRDefault="00526411"/>
        </w:tc>
        <w:tc>
          <w:tcPr>
            <w:tcW w:w="2267" w:type="dxa"/>
            <w:tcBorders>
              <w:top w:val="nil"/>
              <w:left w:val="nil"/>
              <w:bottom w:val="nil"/>
              <w:right w:val="nil"/>
            </w:tcBorders>
          </w:tcPr>
          <w:p w14:paraId="0AA9DE02" w14:textId="77777777" w:rsidR="00526411" w:rsidRDefault="002378EF">
            <w:pPr>
              <w:widowControl w:val="0"/>
              <w:jc w:val="center"/>
            </w:pPr>
            <w: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31B6AF32" w14:textId="77777777" w:rsidR="00526411" w:rsidRDefault="002378EF">
            <w:pPr>
              <w:widowControl w:val="0"/>
              <w:jc w:val="center"/>
            </w:pPr>
            <w:r>
              <w:t>0,00</w:t>
            </w:r>
          </w:p>
        </w:tc>
        <w:tc>
          <w:tcPr>
            <w:tcW w:w="2516" w:type="dxa"/>
            <w:tcBorders>
              <w:top w:val="nil"/>
              <w:left w:val="nil"/>
              <w:bottom w:val="nil"/>
              <w:right w:val="nil"/>
            </w:tcBorders>
            <w:vAlign w:val="center"/>
          </w:tcPr>
          <w:p w14:paraId="486BDB0B" w14:textId="77777777" w:rsidR="00526411" w:rsidRDefault="002378EF">
            <w:pPr>
              <w:widowControl w:val="0"/>
              <w:jc w:val="center"/>
            </w:pPr>
            <w:r>
              <w:t>34,21</w:t>
            </w:r>
          </w:p>
        </w:tc>
        <w:tc>
          <w:tcPr>
            <w:tcW w:w="2516" w:type="dxa"/>
            <w:tcBorders>
              <w:top w:val="single" w:sz="8" w:space="0" w:color="000000"/>
              <w:left w:val="single" w:sz="8" w:space="0" w:color="000000"/>
              <w:bottom w:val="single" w:sz="8" w:space="0" w:color="000000"/>
              <w:right w:val="single" w:sz="8" w:space="0" w:color="000000"/>
            </w:tcBorders>
            <w:vAlign w:val="center"/>
          </w:tcPr>
          <w:p w14:paraId="6CBF1294" w14:textId="77777777" w:rsidR="00526411" w:rsidRDefault="002378EF">
            <w:pPr>
              <w:widowControl w:val="0"/>
              <w:jc w:val="center"/>
            </w:pPr>
            <w:r>
              <w:t>89,25</w:t>
            </w:r>
          </w:p>
        </w:tc>
        <w:tc>
          <w:tcPr>
            <w:tcW w:w="2515" w:type="dxa"/>
            <w:tcBorders>
              <w:top w:val="nil"/>
              <w:left w:val="nil"/>
              <w:bottom w:val="nil"/>
              <w:right w:val="single" w:sz="8" w:space="0" w:color="000000"/>
            </w:tcBorders>
            <w:vAlign w:val="center"/>
          </w:tcPr>
          <w:p w14:paraId="7938B2F2" w14:textId="77777777" w:rsidR="00526411" w:rsidRDefault="002378EF">
            <w:pPr>
              <w:widowControl w:val="0"/>
              <w:jc w:val="center"/>
            </w:pPr>
            <w:r>
              <w:t>97,83</w:t>
            </w:r>
          </w:p>
        </w:tc>
      </w:tr>
      <w:tr w:rsidR="00526411" w14:paraId="1DEC5318" w14:textId="77777777">
        <w:trPr>
          <w:trHeight w:val="20"/>
        </w:trPr>
        <w:tc>
          <w:tcPr>
            <w:tcW w:w="2289" w:type="dxa"/>
            <w:vMerge w:val="restart"/>
            <w:tcBorders>
              <w:top w:val="single" w:sz="8" w:space="0" w:color="000000"/>
              <w:left w:val="single" w:sz="8" w:space="0" w:color="000000"/>
              <w:right w:val="single" w:sz="8" w:space="0" w:color="000000"/>
            </w:tcBorders>
          </w:tcPr>
          <w:p w14:paraId="20C95FFF" w14:textId="77777777" w:rsidR="00526411" w:rsidRDefault="002378EF">
            <w:pPr>
              <w:widowControl w:val="0"/>
              <w:jc w:val="center"/>
            </w:pPr>
            <w:r>
              <w:t>2У</w:t>
            </w:r>
          </w:p>
        </w:tc>
        <w:tc>
          <w:tcPr>
            <w:tcW w:w="2267" w:type="dxa"/>
            <w:tcBorders>
              <w:top w:val="single" w:sz="8" w:space="0" w:color="000000"/>
              <w:left w:val="single" w:sz="8" w:space="0" w:color="000000"/>
              <w:bottom w:val="single" w:sz="8" w:space="0" w:color="000000"/>
              <w:right w:val="single" w:sz="8" w:space="0" w:color="000000"/>
            </w:tcBorders>
          </w:tcPr>
          <w:p w14:paraId="687475BA" w14:textId="77777777" w:rsidR="00526411" w:rsidRDefault="002378EF">
            <w:pPr>
              <w:widowControl w:val="0"/>
              <w:jc w:val="center"/>
            </w:pPr>
            <w: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56D55455" w14:textId="77777777" w:rsidR="00526411" w:rsidRDefault="002378EF">
            <w:pPr>
              <w:widowControl w:val="0"/>
              <w:jc w:val="center"/>
            </w:pPr>
            <w:r>
              <w:t>75,00</w:t>
            </w:r>
          </w:p>
        </w:tc>
        <w:tc>
          <w:tcPr>
            <w:tcW w:w="2516" w:type="dxa"/>
            <w:tcBorders>
              <w:top w:val="single" w:sz="8" w:space="0" w:color="000000"/>
              <w:left w:val="single" w:sz="8" w:space="0" w:color="000000"/>
              <w:bottom w:val="single" w:sz="8" w:space="0" w:color="000000"/>
              <w:right w:val="single" w:sz="8" w:space="0" w:color="000000"/>
            </w:tcBorders>
            <w:vAlign w:val="center"/>
          </w:tcPr>
          <w:p w14:paraId="51113312" w14:textId="77777777" w:rsidR="00526411" w:rsidRDefault="002378EF">
            <w:pPr>
              <w:widowControl w:val="0"/>
              <w:jc w:val="center"/>
            </w:pPr>
            <w:r>
              <w:t>13,16</w:t>
            </w:r>
          </w:p>
        </w:tc>
        <w:tc>
          <w:tcPr>
            <w:tcW w:w="2516" w:type="dxa"/>
            <w:tcBorders>
              <w:top w:val="single" w:sz="8" w:space="0" w:color="000000"/>
              <w:left w:val="single" w:sz="8" w:space="0" w:color="000000"/>
              <w:bottom w:val="single" w:sz="8" w:space="0" w:color="000000"/>
              <w:right w:val="single" w:sz="8" w:space="0" w:color="000000"/>
            </w:tcBorders>
            <w:vAlign w:val="center"/>
          </w:tcPr>
          <w:p w14:paraId="1BE10C7D" w14:textId="77777777" w:rsidR="00526411" w:rsidRDefault="002378EF">
            <w:pPr>
              <w:widowControl w:val="0"/>
              <w:jc w:val="center"/>
            </w:pPr>
            <w:r>
              <w:t>0,00</w:t>
            </w:r>
          </w:p>
        </w:tc>
        <w:tc>
          <w:tcPr>
            <w:tcW w:w="2515" w:type="dxa"/>
            <w:tcBorders>
              <w:top w:val="single" w:sz="8" w:space="0" w:color="000000"/>
              <w:left w:val="single" w:sz="8" w:space="0" w:color="000000"/>
              <w:bottom w:val="single" w:sz="8" w:space="0" w:color="000000"/>
              <w:right w:val="single" w:sz="8" w:space="0" w:color="000000"/>
            </w:tcBorders>
            <w:vAlign w:val="center"/>
          </w:tcPr>
          <w:p w14:paraId="23A8CDCF" w14:textId="77777777" w:rsidR="00526411" w:rsidRDefault="002378EF">
            <w:pPr>
              <w:widowControl w:val="0"/>
              <w:jc w:val="center"/>
            </w:pPr>
            <w:r>
              <w:t>0,00</w:t>
            </w:r>
          </w:p>
        </w:tc>
      </w:tr>
      <w:tr w:rsidR="00526411" w14:paraId="0273E74E" w14:textId="77777777">
        <w:trPr>
          <w:trHeight w:val="20"/>
        </w:trPr>
        <w:tc>
          <w:tcPr>
            <w:tcW w:w="2289" w:type="dxa"/>
            <w:vMerge/>
            <w:tcBorders>
              <w:left w:val="single" w:sz="8" w:space="0" w:color="000000"/>
              <w:right w:val="single" w:sz="8" w:space="0" w:color="000000"/>
            </w:tcBorders>
          </w:tcPr>
          <w:p w14:paraId="0E3C91D8" w14:textId="77777777" w:rsidR="00526411" w:rsidRDefault="00526411"/>
        </w:tc>
        <w:tc>
          <w:tcPr>
            <w:tcW w:w="2267" w:type="dxa"/>
            <w:tcBorders>
              <w:top w:val="nil"/>
              <w:left w:val="nil"/>
              <w:bottom w:val="nil"/>
              <w:right w:val="nil"/>
            </w:tcBorders>
          </w:tcPr>
          <w:p w14:paraId="44B3C1F1" w14:textId="77777777" w:rsidR="00526411" w:rsidRDefault="002378EF">
            <w:pPr>
              <w:widowControl w:val="0"/>
              <w:jc w:val="center"/>
            </w:pPr>
            <w: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3F24166A" w14:textId="77777777" w:rsidR="00526411" w:rsidRDefault="002378EF">
            <w:pPr>
              <w:widowControl w:val="0"/>
              <w:jc w:val="center"/>
            </w:pPr>
            <w:r>
              <w:t>25,00</w:t>
            </w:r>
          </w:p>
        </w:tc>
        <w:tc>
          <w:tcPr>
            <w:tcW w:w="2516" w:type="dxa"/>
            <w:tcBorders>
              <w:top w:val="nil"/>
              <w:left w:val="nil"/>
              <w:bottom w:val="nil"/>
              <w:right w:val="nil"/>
            </w:tcBorders>
            <w:vAlign w:val="center"/>
          </w:tcPr>
          <w:p w14:paraId="667CAE82" w14:textId="77777777" w:rsidR="00526411" w:rsidRDefault="002378EF">
            <w:pPr>
              <w:widowControl w:val="0"/>
              <w:jc w:val="center"/>
            </w:pPr>
            <w:r>
              <w:t>7,89</w:t>
            </w:r>
          </w:p>
        </w:tc>
        <w:tc>
          <w:tcPr>
            <w:tcW w:w="2516" w:type="dxa"/>
            <w:tcBorders>
              <w:top w:val="single" w:sz="8" w:space="0" w:color="000000"/>
              <w:left w:val="single" w:sz="8" w:space="0" w:color="000000"/>
              <w:bottom w:val="single" w:sz="8" w:space="0" w:color="000000"/>
              <w:right w:val="single" w:sz="8" w:space="0" w:color="000000"/>
            </w:tcBorders>
            <w:vAlign w:val="center"/>
          </w:tcPr>
          <w:p w14:paraId="583F8E70" w14:textId="77777777" w:rsidR="00526411" w:rsidRDefault="002378EF">
            <w:pPr>
              <w:widowControl w:val="0"/>
              <w:jc w:val="center"/>
            </w:pPr>
            <w:r>
              <w:t>1,08</w:t>
            </w:r>
          </w:p>
        </w:tc>
        <w:tc>
          <w:tcPr>
            <w:tcW w:w="2515" w:type="dxa"/>
            <w:tcBorders>
              <w:top w:val="nil"/>
              <w:left w:val="nil"/>
              <w:bottom w:val="nil"/>
              <w:right w:val="single" w:sz="8" w:space="0" w:color="000000"/>
            </w:tcBorders>
            <w:vAlign w:val="center"/>
          </w:tcPr>
          <w:p w14:paraId="19483708" w14:textId="77777777" w:rsidR="00526411" w:rsidRDefault="002378EF">
            <w:pPr>
              <w:widowControl w:val="0"/>
              <w:jc w:val="center"/>
            </w:pPr>
            <w:r>
              <w:t>0,00</w:t>
            </w:r>
          </w:p>
        </w:tc>
      </w:tr>
      <w:tr w:rsidR="00526411" w14:paraId="4FB78BA7" w14:textId="77777777">
        <w:trPr>
          <w:trHeight w:val="20"/>
        </w:trPr>
        <w:tc>
          <w:tcPr>
            <w:tcW w:w="2289" w:type="dxa"/>
            <w:vMerge/>
            <w:tcBorders>
              <w:left w:val="single" w:sz="8" w:space="0" w:color="000000"/>
              <w:right w:val="single" w:sz="8" w:space="0" w:color="000000"/>
            </w:tcBorders>
          </w:tcPr>
          <w:p w14:paraId="337D540F" w14:textId="77777777" w:rsidR="00526411" w:rsidRDefault="00526411"/>
        </w:tc>
        <w:tc>
          <w:tcPr>
            <w:tcW w:w="2267" w:type="dxa"/>
            <w:tcBorders>
              <w:top w:val="single" w:sz="8" w:space="0" w:color="000000"/>
              <w:left w:val="single" w:sz="8" w:space="0" w:color="000000"/>
              <w:bottom w:val="single" w:sz="8" w:space="0" w:color="000000"/>
              <w:right w:val="single" w:sz="8" w:space="0" w:color="000000"/>
            </w:tcBorders>
          </w:tcPr>
          <w:p w14:paraId="6A0E8A2E" w14:textId="77777777" w:rsidR="00526411" w:rsidRDefault="002378EF">
            <w:pPr>
              <w:widowControl w:val="0"/>
              <w:jc w:val="center"/>
            </w:pPr>
            <w:r>
              <w:t>2</w:t>
            </w:r>
          </w:p>
        </w:tc>
        <w:tc>
          <w:tcPr>
            <w:tcW w:w="2517" w:type="dxa"/>
            <w:tcBorders>
              <w:top w:val="single" w:sz="8" w:space="0" w:color="000000"/>
              <w:left w:val="single" w:sz="8" w:space="0" w:color="000000"/>
              <w:bottom w:val="single" w:sz="8" w:space="0" w:color="000000"/>
              <w:right w:val="single" w:sz="8" w:space="0" w:color="000000"/>
            </w:tcBorders>
            <w:vAlign w:val="center"/>
          </w:tcPr>
          <w:p w14:paraId="4AD80989" w14:textId="77777777" w:rsidR="00526411" w:rsidRDefault="002378EF">
            <w:pPr>
              <w:widowControl w:val="0"/>
              <w:jc w:val="center"/>
            </w:pPr>
            <w: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5CF2AC27" w14:textId="77777777" w:rsidR="00526411" w:rsidRDefault="002378EF">
            <w:pPr>
              <w:widowControl w:val="0"/>
              <w:jc w:val="center"/>
            </w:pPr>
            <w:r>
              <w:t>35,53</w:t>
            </w:r>
          </w:p>
        </w:tc>
        <w:tc>
          <w:tcPr>
            <w:tcW w:w="2516" w:type="dxa"/>
            <w:tcBorders>
              <w:top w:val="single" w:sz="8" w:space="0" w:color="000000"/>
              <w:left w:val="single" w:sz="8" w:space="0" w:color="000000"/>
              <w:bottom w:val="single" w:sz="8" w:space="0" w:color="000000"/>
              <w:right w:val="single" w:sz="8" w:space="0" w:color="000000"/>
            </w:tcBorders>
            <w:vAlign w:val="center"/>
          </w:tcPr>
          <w:p w14:paraId="64C336C6" w14:textId="77777777" w:rsidR="00526411" w:rsidRDefault="002378EF">
            <w:pPr>
              <w:widowControl w:val="0"/>
              <w:jc w:val="center"/>
            </w:pPr>
            <w:r>
              <w:t>9,68</w:t>
            </w:r>
          </w:p>
        </w:tc>
        <w:tc>
          <w:tcPr>
            <w:tcW w:w="2515" w:type="dxa"/>
            <w:tcBorders>
              <w:top w:val="single" w:sz="8" w:space="0" w:color="000000"/>
              <w:left w:val="single" w:sz="8" w:space="0" w:color="000000"/>
              <w:bottom w:val="single" w:sz="8" w:space="0" w:color="000000"/>
              <w:right w:val="single" w:sz="8" w:space="0" w:color="000000"/>
            </w:tcBorders>
            <w:vAlign w:val="center"/>
          </w:tcPr>
          <w:p w14:paraId="30192545" w14:textId="77777777" w:rsidR="00526411" w:rsidRDefault="002378EF">
            <w:pPr>
              <w:widowControl w:val="0"/>
              <w:jc w:val="center"/>
            </w:pPr>
            <w:r>
              <w:t>0,00</w:t>
            </w:r>
          </w:p>
        </w:tc>
      </w:tr>
      <w:tr w:rsidR="00526411" w14:paraId="15C76F47" w14:textId="77777777">
        <w:trPr>
          <w:trHeight w:val="20"/>
        </w:trPr>
        <w:tc>
          <w:tcPr>
            <w:tcW w:w="2289" w:type="dxa"/>
            <w:vMerge/>
            <w:tcBorders>
              <w:left w:val="single" w:sz="8" w:space="0" w:color="000000"/>
              <w:right w:val="single" w:sz="8" w:space="0" w:color="000000"/>
            </w:tcBorders>
          </w:tcPr>
          <w:p w14:paraId="4F75595D" w14:textId="77777777" w:rsidR="00526411" w:rsidRDefault="00526411"/>
        </w:tc>
        <w:tc>
          <w:tcPr>
            <w:tcW w:w="2267" w:type="dxa"/>
            <w:tcBorders>
              <w:top w:val="nil"/>
              <w:left w:val="nil"/>
              <w:bottom w:val="nil"/>
              <w:right w:val="nil"/>
            </w:tcBorders>
          </w:tcPr>
          <w:p w14:paraId="63F21A80" w14:textId="77777777" w:rsidR="00526411" w:rsidRDefault="002378EF">
            <w:pPr>
              <w:widowControl w:val="0"/>
              <w:jc w:val="center"/>
            </w:pPr>
            <w:r>
              <w:t>3</w:t>
            </w:r>
          </w:p>
        </w:tc>
        <w:tc>
          <w:tcPr>
            <w:tcW w:w="2517" w:type="dxa"/>
            <w:tcBorders>
              <w:top w:val="single" w:sz="8" w:space="0" w:color="000000"/>
              <w:left w:val="single" w:sz="8" w:space="0" w:color="000000"/>
              <w:bottom w:val="single" w:sz="8" w:space="0" w:color="000000"/>
              <w:right w:val="single" w:sz="8" w:space="0" w:color="000000"/>
            </w:tcBorders>
            <w:vAlign w:val="center"/>
          </w:tcPr>
          <w:p w14:paraId="59EF98E9" w14:textId="77777777" w:rsidR="00526411" w:rsidRDefault="002378EF">
            <w:pPr>
              <w:widowControl w:val="0"/>
              <w:jc w:val="center"/>
            </w:pPr>
            <w:r>
              <w:t>0,00</w:t>
            </w:r>
          </w:p>
        </w:tc>
        <w:tc>
          <w:tcPr>
            <w:tcW w:w="2516" w:type="dxa"/>
            <w:tcBorders>
              <w:top w:val="nil"/>
              <w:left w:val="nil"/>
              <w:bottom w:val="nil"/>
              <w:right w:val="nil"/>
            </w:tcBorders>
            <w:vAlign w:val="center"/>
          </w:tcPr>
          <w:p w14:paraId="57C9F883" w14:textId="77777777" w:rsidR="00526411" w:rsidRDefault="002378EF">
            <w:pPr>
              <w:widowControl w:val="0"/>
              <w:jc w:val="center"/>
            </w:pPr>
            <w:r>
              <w:t>27,63</w:t>
            </w:r>
          </w:p>
        </w:tc>
        <w:tc>
          <w:tcPr>
            <w:tcW w:w="2516" w:type="dxa"/>
            <w:tcBorders>
              <w:top w:val="single" w:sz="8" w:space="0" w:color="000000"/>
              <w:left w:val="single" w:sz="8" w:space="0" w:color="000000"/>
              <w:bottom w:val="single" w:sz="8" w:space="0" w:color="000000"/>
              <w:right w:val="single" w:sz="8" w:space="0" w:color="000000"/>
            </w:tcBorders>
            <w:vAlign w:val="center"/>
          </w:tcPr>
          <w:p w14:paraId="7A4F9992" w14:textId="77777777" w:rsidR="00526411" w:rsidRDefault="002378EF">
            <w:pPr>
              <w:widowControl w:val="0"/>
              <w:jc w:val="center"/>
            </w:pPr>
            <w:r>
              <w:t>31,18</w:t>
            </w:r>
          </w:p>
        </w:tc>
        <w:tc>
          <w:tcPr>
            <w:tcW w:w="2515" w:type="dxa"/>
            <w:tcBorders>
              <w:top w:val="nil"/>
              <w:left w:val="nil"/>
              <w:bottom w:val="nil"/>
              <w:right w:val="single" w:sz="8" w:space="0" w:color="000000"/>
            </w:tcBorders>
            <w:vAlign w:val="center"/>
          </w:tcPr>
          <w:p w14:paraId="5AC36A07" w14:textId="77777777" w:rsidR="00526411" w:rsidRDefault="002378EF">
            <w:pPr>
              <w:widowControl w:val="0"/>
              <w:jc w:val="center"/>
            </w:pPr>
            <w:r>
              <w:t>10,87</w:t>
            </w:r>
          </w:p>
        </w:tc>
      </w:tr>
      <w:tr w:rsidR="00526411" w14:paraId="0929E01E" w14:textId="77777777">
        <w:trPr>
          <w:trHeight w:val="20"/>
        </w:trPr>
        <w:tc>
          <w:tcPr>
            <w:tcW w:w="2289" w:type="dxa"/>
            <w:vMerge/>
            <w:tcBorders>
              <w:left w:val="single" w:sz="8" w:space="0" w:color="000000"/>
              <w:bottom w:val="single" w:sz="8" w:space="0" w:color="000000"/>
              <w:right w:val="single" w:sz="8" w:space="0" w:color="000000"/>
            </w:tcBorders>
          </w:tcPr>
          <w:p w14:paraId="1F04BD61" w14:textId="77777777" w:rsidR="00526411" w:rsidRDefault="00526411"/>
        </w:tc>
        <w:tc>
          <w:tcPr>
            <w:tcW w:w="2267" w:type="dxa"/>
            <w:tcBorders>
              <w:top w:val="single" w:sz="8" w:space="0" w:color="000000"/>
              <w:left w:val="single" w:sz="8" w:space="0" w:color="000000"/>
              <w:bottom w:val="single" w:sz="8" w:space="0" w:color="000000"/>
              <w:right w:val="single" w:sz="8" w:space="0" w:color="000000"/>
            </w:tcBorders>
          </w:tcPr>
          <w:p w14:paraId="13E1E9C3" w14:textId="77777777" w:rsidR="00526411" w:rsidRDefault="002378EF">
            <w:pPr>
              <w:widowControl w:val="0"/>
              <w:jc w:val="center"/>
            </w:pPr>
            <w:r>
              <w:t>4</w:t>
            </w:r>
          </w:p>
        </w:tc>
        <w:tc>
          <w:tcPr>
            <w:tcW w:w="2517" w:type="dxa"/>
            <w:tcBorders>
              <w:top w:val="single" w:sz="8" w:space="0" w:color="000000"/>
              <w:left w:val="single" w:sz="8" w:space="0" w:color="000000"/>
              <w:bottom w:val="single" w:sz="8" w:space="0" w:color="000000"/>
              <w:right w:val="single" w:sz="8" w:space="0" w:color="000000"/>
            </w:tcBorders>
            <w:vAlign w:val="center"/>
          </w:tcPr>
          <w:p w14:paraId="5CD1A82B" w14:textId="77777777" w:rsidR="00526411" w:rsidRDefault="002378EF">
            <w:pPr>
              <w:widowControl w:val="0"/>
              <w:jc w:val="center"/>
            </w:pPr>
            <w: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722D5AA7" w14:textId="77777777" w:rsidR="00526411" w:rsidRDefault="002378EF">
            <w:pPr>
              <w:widowControl w:val="0"/>
              <w:jc w:val="center"/>
            </w:pPr>
            <w:r>
              <w:t>15,79</w:t>
            </w:r>
          </w:p>
        </w:tc>
        <w:tc>
          <w:tcPr>
            <w:tcW w:w="2516" w:type="dxa"/>
            <w:tcBorders>
              <w:top w:val="single" w:sz="8" w:space="0" w:color="000000"/>
              <w:left w:val="single" w:sz="8" w:space="0" w:color="000000"/>
              <w:bottom w:val="single" w:sz="8" w:space="0" w:color="000000"/>
              <w:right w:val="single" w:sz="8" w:space="0" w:color="000000"/>
            </w:tcBorders>
            <w:vAlign w:val="center"/>
          </w:tcPr>
          <w:p w14:paraId="50FB9B20" w14:textId="77777777" w:rsidR="00526411" w:rsidRDefault="002378EF">
            <w:pPr>
              <w:widowControl w:val="0"/>
              <w:jc w:val="center"/>
            </w:pPr>
            <w:r>
              <w:t>58,06</w:t>
            </w:r>
          </w:p>
        </w:tc>
        <w:tc>
          <w:tcPr>
            <w:tcW w:w="2515" w:type="dxa"/>
            <w:tcBorders>
              <w:top w:val="single" w:sz="8" w:space="0" w:color="000000"/>
              <w:left w:val="single" w:sz="8" w:space="0" w:color="000000"/>
              <w:bottom w:val="single" w:sz="8" w:space="0" w:color="000000"/>
              <w:right w:val="single" w:sz="8" w:space="0" w:color="000000"/>
            </w:tcBorders>
            <w:vAlign w:val="center"/>
          </w:tcPr>
          <w:p w14:paraId="5F7AE82D" w14:textId="77777777" w:rsidR="00526411" w:rsidRDefault="002378EF">
            <w:pPr>
              <w:widowControl w:val="0"/>
              <w:jc w:val="center"/>
            </w:pPr>
            <w:r>
              <w:t>89,13</w:t>
            </w:r>
          </w:p>
        </w:tc>
      </w:tr>
      <w:tr w:rsidR="00526411" w14:paraId="037EB46D" w14:textId="77777777">
        <w:trPr>
          <w:trHeight w:val="20"/>
        </w:trPr>
        <w:tc>
          <w:tcPr>
            <w:tcW w:w="2289" w:type="dxa"/>
            <w:vMerge w:val="restart"/>
            <w:tcBorders>
              <w:top w:val="single" w:sz="8" w:space="0" w:color="000000"/>
              <w:left w:val="single" w:sz="8" w:space="0" w:color="000000"/>
              <w:right w:val="single" w:sz="8" w:space="0" w:color="000000"/>
            </w:tcBorders>
          </w:tcPr>
          <w:p w14:paraId="2687833E" w14:textId="77777777" w:rsidR="00526411" w:rsidRDefault="002378EF">
            <w:pPr>
              <w:widowControl w:val="0"/>
              <w:jc w:val="center"/>
            </w:pPr>
            <w:r>
              <w:t>3У</w:t>
            </w:r>
          </w:p>
        </w:tc>
        <w:tc>
          <w:tcPr>
            <w:tcW w:w="2267" w:type="dxa"/>
            <w:tcBorders>
              <w:top w:val="nil"/>
              <w:left w:val="nil"/>
              <w:bottom w:val="nil"/>
              <w:right w:val="nil"/>
            </w:tcBorders>
          </w:tcPr>
          <w:p w14:paraId="37C298AC" w14:textId="77777777" w:rsidR="00526411" w:rsidRDefault="002378EF">
            <w:pPr>
              <w:widowControl w:val="0"/>
              <w:jc w:val="center"/>
            </w:pPr>
            <w: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3F67CC56" w14:textId="77777777" w:rsidR="00526411" w:rsidRDefault="002378EF">
            <w:pPr>
              <w:widowControl w:val="0"/>
              <w:jc w:val="center"/>
            </w:pPr>
            <w:r>
              <w:t>100,00</w:t>
            </w:r>
          </w:p>
        </w:tc>
        <w:tc>
          <w:tcPr>
            <w:tcW w:w="2516" w:type="dxa"/>
            <w:tcBorders>
              <w:top w:val="nil"/>
              <w:left w:val="nil"/>
              <w:bottom w:val="nil"/>
              <w:right w:val="nil"/>
            </w:tcBorders>
            <w:vAlign w:val="center"/>
          </w:tcPr>
          <w:p w14:paraId="0C16CE85" w14:textId="77777777" w:rsidR="00526411" w:rsidRDefault="002378EF">
            <w:pPr>
              <w:widowControl w:val="0"/>
              <w:jc w:val="center"/>
            </w:pPr>
            <w:r>
              <w:t>32,89</w:t>
            </w:r>
          </w:p>
        </w:tc>
        <w:tc>
          <w:tcPr>
            <w:tcW w:w="2516" w:type="dxa"/>
            <w:tcBorders>
              <w:top w:val="single" w:sz="8" w:space="0" w:color="000000"/>
              <w:left w:val="single" w:sz="8" w:space="0" w:color="000000"/>
              <w:bottom w:val="single" w:sz="8" w:space="0" w:color="000000"/>
              <w:right w:val="single" w:sz="8" w:space="0" w:color="000000"/>
            </w:tcBorders>
            <w:vAlign w:val="center"/>
          </w:tcPr>
          <w:p w14:paraId="61FD7E89" w14:textId="77777777" w:rsidR="00526411" w:rsidRDefault="002378EF">
            <w:pPr>
              <w:widowControl w:val="0"/>
              <w:jc w:val="center"/>
            </w:pPr>
            <w:r>
              <w:t>0,00</w:t>
            </w:r>
          </w:p>
        </w:tc>
        <w:tc>
          <w:tcPr>
            <w:tcW w:w="2515" w:type="dxa"/>
            <w:tcBorders>
              <w:top w:val="nil"/>
              <w:left w:val="nil"/>
              <w:bottom w:val="nil"/>
              <w:right w:val="single" w:sz="8" w:space="0" w:color="000000"/>
            </w:tcBorders>
            <w:vAlign w:val="center"/>
          </w:tcPr>
          <w:p w14:paraId="54EC2CC7" w14:textId="77777777" w:rsidR="00526411" w:rsidRDefault="002378EF">
            <w:pPr>
              <w:widowControl w:val="0"/>
              <w:jc w:val="center"/>
            </w:pPr>
            <w:r>
              <w:t>0,00</w:t>
            </w:r>
          </w:p>
        </w:tc>
      </w:tr>
      <w:tr w:rsidR="00526411" w14:paraId="5246FD53" w14:textId="77777777">
        <w:trPr>
          <w:trHeight w:val="20"/>
        </w:trPr>
        <w:tc>
          <w:tcPr>
            <w:tcW w:w="2289" w:type="dxa"/>
            <w:vMerge/>
            <w:tcBorders>
              <w:left w:val="single" w:sz="8" w:space="0" w:color="000000"/>
              <w:right w:val="single" w:sz="8" w:space="0" w:color="000000"/>
            </w:tcBorders>
          </w:tcPr>
          <w:p w14:paraId="2EDC5CD1" w14:textId="77777777" w:rsidR="00526411" w:rsidRDefault="00526411"/>
        </w:tc>
        <w:tc>
          <w:tcPr>
            <w:tcW w:w="2267" w:type="dxa"/>
            <w:tcBorders>
              <w:top w:val="single" w:sz="8" w:space="0" w:color="000000"/>
              <w:left w:val="single" w:sz="8" w:space="0" w:color="000000"/>
              <w:bottom w:val="single" w:sz="8" w:space="0" w:color="000000"/>
              <w:right w:val="single" w:sz="8" w:space="0" w:color="000000"/>
            </w:tcBorders>
          </w:tcPr>
          <w:p w14:paraId="56E17FA3" w14:textId="77777777" w:rsidR="00526411" w:rsidRDefault="002378EF">
            <w:pPr>
              <w:widowControl w:val="0"/>
              <w:jc w:val="center"/>
            </w:pPr>
            <w: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23EA7585" w14:textId="77777777" w:rsidR="00526411" w:rsidRDefault="002378EF">
            <w:pPr>
              <w:widowControl w:val="0"/>
              <w:jc w:val="center"/>
            </w:pPr>
            <w: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74AB38F8" w14:textId="77777777" w:rsidR="00526411" w:rsidRDefault="002378EF">
            <w:pPr>
              <w:widowControl w:val="0"/>
              <w:jc w:val="center"/>
            </w:pPr>
            <w:r>
              <w:t>43,42</w:t>
            </w:r>
          </w:p>
        </w:tc>
        <w:tc>
          <w:tcPr>
            <w:tcW w:w="2516" w:type="dxa"/>
            <w:tcBorders>
              <w:top w:val="single" w:sz="8" w:space="0" w:color="000000"/>
              <w:left w:val="single" w:sz="8" w:space="0" w:color="000000"/>
              <w:bottom w:val="single" w:sz="8" w:space="0" w:color="000000"/>
              <w:right w:val="single" w:sz="8" w:space="0" w:color="000000"/>
            </w:tcBorders>
            <w:vAlign w:val="center"/>
          </w:tcPr>
          <w:p w14:paraId="67B57123" w14:textId="77777777" w:rsidR="00526411" w:rsidRDefault="002378EF">
            <w:pPr>
              <w:widowControl w:val="0"/>
              <w:jc w:val="center"/>
            </w:pPr>
            <w:r>
              <w:t>8,60</w:t>
            </w:r>
          </w:p>
        </w:tc>
        <w:tc>
          <w:tcPr>
            <w:tcW w:w="2515" w:type="dxa"/>
            <w:tcBorders>
              <w:top w:val="single" w:sz="8" w:space="0" w:color="000000"/>
              <w:left w:val="single" w:sz="8" w:space="0" w:color="000000"/>
              <w:bottom w:val="single" w:sz="8" w:space="0" w:color="000000"/>
              <w:right w:val="single" w:sz="8" w:space="0" w:color="000000"/>
            </w:tcBorders>
            <w:vAlign w:val="center"/>
          </w:tcPr>
          <w:p w14:paraId="36C22D0C" w14:textId="77777777" w:rsidR="00526411" w:rsidRDefault="002378EF">
            <w:pPr>
              <w:widowControl w:val="0"/>
              <w:jc w:val="center"/>
            </w:pPr>
            <w:r>
              <w:t>0,00</w:t>
            </w:r>
          </w:p>
        </w:tc>
      </w:tr>
      <w:tr w:rsidR="00526411" w14:paraId="75CE0675" w14:textId="77777777">
        <w:trPr>
          <w:trHeight w:val="20"/>
        </w:trPr>
        <w:tc>
          <w:tcPr>
            <w:tcW w:w="2289" w:type="dxa"/>
            <w:vMerge/>
            <w:tcBorders>
              <w:left w:val="single" w:sz="8" w:space="0" w:color="000000"/>
              <w:right w:val="single" w:sz="8" w:space="0" w:color="000000"/>
            </w:tcBorders>
          </w:tcPr>
          <w:p w14:paraId="08713C70" w14:textId="77777777" w:rsidR="00526411" w:rsidRDefault="00526411"/>
        </w:tc>
        <w:tc>
          <w:tcPr>
            <w:tcW w:w="2267" w:type="dxa"/>
            <w:tcBorders>
              <w:top w:val="nil"/>
              <w:left w:val="nil"/>
              <w:bottom w:val="nil"/>
              <w:right w:val="nil"/>
            </w:tcBorders>
          </w:tcPr>
          <w:p w14:paraId="7B283BA6" w14:textId="77777777" w:rsidR="00526411" w:rsidRDefault="002378EF">
            <w:pPr>
              <w:widowControl w:val="0"/>
              <w:jc w:val="center"/>
            </w:pPr>
            <w:r>
              <w:t>2</w:t>
            </w:r>
          </w:p>
        </w:tc>
        <w:tc>
          <w:tcPr>
            <w:tcW w:w="2517" w:type="dxa"/>
            <w:tcBorders>
              <w:top w:val="single" w:sz="8" w:space="0" w:color="000000"/>
              <w:left w:val="single" w:sz="8" w:space="0" w:color="000000"/>
              <w:bottom w:val="single" w:sz="8" w:space="0" w:color="000000"/>
              <w:right w:val="single" w:sz="8" w:space="0" w:color="000000"/>
            </w:tcBorders>
            <w:vAlign w:val="center"/>
          </w:tcPr>
          <w:p w14:paraId="51853A87" w14:textId="77777777" w:rsidR="00526411" w:rsidRDefault="002378EF">
            <w:pPr>
              <w:widowControl w:val="0"/>
              <w:jc w:val="center"/>
            </w:pPr>
            <w:r>
              <w:t>0,00</w:t>
            </w:r>
          </w:p>
        </w:tc>
        <w:tc>
          <w:tcPr>
            <w:tcW w:w="2516" w:type="dxa"/>
            <w:tcBorders>
              <w:top w:val="nil"/>
              <w:left w:val="nil"/>
              <w:bottom w:val="nil"/>
              <w:right w:val="nil"/>
            </w:tcBorders>
            <w:vAlign w:val="center"/>
          </w:tcPr>
          <w:p w14:paraId="7F23242E" w14:textId="77777777" w:rsidR="00526411" w:rsidRDefault="002378EF">
            <w:pPr>
              <w:widowControl w:val="0"/>
              <w:jc w:val="center"/>
            </w:pPr>
            <w:r>
              <w:t>17,11</w:t>
            </w:r>
          </w:p>
        </w:tc>
        <w:tc>
          <w:tcPr>
            <w:tcW w:w="2516" w:type="dxa"/>
            <w:tcBorders>
              <w:top w:val="single" w:sz="8" w:space="0" w:color="000000"/>
              <w:left w:val="single" w:sz="8" w:space="0" w:color="000000"/>
              <w:bottom w:val="single" w:sz="8" w:space="0" w:color="000000"/>
              <w:right w:val="single" w:sz="8" w:space="0" w:color="000000"/>
            </w:tcBorders>
            <w:vAlign w:val="center"/>
          </w:tcPr>
          <w:p w14:paraId="0230026F" w14:textId="77777777" w:rsidR="00526411" w:rsidRDefault="002378EF">
            <w:pPr>
              <w:widowControl w:val="0"/>
              <w:jc w:val="center"/>
            </w:pPr>
            <w:r>
              <w:t>33,33</w:t>
            </w:r>
          </w:p>
        </w:tc>
        <w:tc>
          <w:tcPr>
            <w:tcW w:w="2515" w:type="dxa"/>
            <w:tcBorders>
              <w:top w:val="nil"/>
              <w:left w:val="nil"/>
              <w:bottom w:val="nil"/>
              <w:right w:val="single" w:sz="8" w:space="0" w:color="000000"/>
            </w:tcBorders>
            <w:vAlign w:val="center"/>
          </w:tcPr>
          <w:p w14:paraId="06DA0A69" w14:textId="77777777" w:rsidR="00526411" w:rsidRDefault="002378EF">
            <w:pPr>
              <w:widowControl w:val="0"/>
              <w:jc w:val="center"/>
            </w:pPr>
            <w:r>
              <w:t>13,04</w:t>
            </w:r>
          </w:p>
        </w:tc>
      </w:tr>
      <w:tr w:rsidR="00526411" w14:paraId="186EE666" w14:textId="77777777">
        <w:trPr>
          <w:trHeight w:val="20"/>
        </w:trPr>
        <w:tc>
          <w:tcPr>
            <w:tcW w:w="2289" w:type="dxa"/>
            <w:vMerge/>
            <w:tcBorders>
              <w:left w:val="single" w:sz="8" w:space="0" w:color="000000"/>
              <w:right w:val="single" w:sz="8" w:space="0" w:color="000000"/>
            </w:tcBorders>
          </w:tcPr>
          <w:p w14:paraId="7BDA9CB2" w14:textId="77777777" w:rsidR="00526411" w:rsidRDefault="00526411"/>
        </w:tc>
        <w:tc>
          <w:tcPr>
            <w:tcW w:w="2267" w:type="dxa"/>
            <w:tcBorders>
              <w:top w:val="single" w:sz="8" w:space="0" w:color="000000"/>
              <w:left w:val="single" w:sz="8" w:space="0" w:color="000000"/>
              <w:bottom w:val="single" w:sz="8" w:space="0" w:color="000000"/>
              <w:right w:val="single" w:sz="8" w:space="0" w:color="000000"/>
            </w:tcBorders>
          </w:tcPr>
          <w:p w14:paraId="0CBA4071" w14:textId="77777777" w:rsidR="00526411" w:rsidRDefault="002378EF">
            <w:pPr>
              <w:widowControl w:val="0"/>
              <w:jc w:val="center"/>
            </w:pPr>
            <w:r>
              <w:t>3</w:t>
            </w:r>
          </w:p>
        </w:tc>
        <w:tc>
          <w:tcPr>
            <w:tcW w:w="2517" w:type="dxa"/>
            <w:tcBorders>
              <w:top w:val="single" w:sz="8" w:space="0" w:color="000000"/>
              <w:left w:val="single" w:sz="8" w:space="0" w:color="000000"/>
              <w:bottom w:val="single" w:sz="8" w:space="0" w:color="000000"/>
              <w:right w:val="single" w:sz="8" w:space="0" w:color="000000"/>
            </w:tcBorders>
            <w:vAlign w:val="center"/>
          </w:tcPr>
          <w:p w14:paraId="6046F88E" w14:textId="77777777" w:rsidR="00526411" w:rsidRDefault="002378EF">
            <w:pPr>
              <w:widowControl w:val="0"/>
              <w:jc w:val="center"/>
            </w:pPr>
            <w: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DBA40B2" w14:textId="77777777" w:rsidR="00526411" w:rsidRDefault="002378EF">
            <w:pPr>
              <w:widowControl w:val="0"/>
              <w:jc w:val="center"/>
            </w:pPr>
            <w:r>
              <w:t>5,26</w:t>
            </w:r>
          </w:p>
        </w:tc>
        <w:tc>
          <w:tcPr>
            <w:tcW w:w="2516" w:type="dxa"/>
            <w:tcBorders>
              <w:top w:val="single" w:sz="8" w:space="0" w:color="000000"/>
              <w:left w:val="single" w:sz="8" w:space="0" w:color="000000"/>
              <w:bottom w:val="single" w:sz="8" w:space="0" w:color="000000"/>
              <w:right w:val="single" w:sz="8" w:space="0" w:color="000000"/>
            </w:tcBorders>
            <w:vAlign w:val="center"/>
          </w:tcPr>
          <w:p w14:paraId="0D50AFBA" w14:textId="77777777" w:rsidR="00526411" w:rsidRDefault="002378EF">
            <w:pPr>
              <w:widowControl w:val="0"/>
              <w:jc w:val="center"/>
            </w:pPr>
            <w:r>
              <w:t>34,41</w:t>
            </w:r>
          </w:p>
        </w:tc>
        <w:tc>
          <w:tcPr>
            <w:tcW w:w="2515" w:type="dxa"/>
            <w:tcBorders>
              <w:top w:val="single" w:sz="8" w:space="0" w:color="000000"/>
              <w:left w:val="single" w:sz="8" w:space="0" w:color="000000"/>
              <w:bottom w:val="single" w:sz="8" w:space="0" w:color="000000"/>
              <w:right w:val="single" w:sz="8" w:space="0" w:color="000000"/>
            </w:tcBorders>
            <w:vAlign w:val="center"/>
          </w:tcPr>
          <w:p w14:paraId="6B723BD9" w14:textId="77777777" w:rsidR="00526411" w:rsidRDefault="002378EF">
            <w:pPr>
              <w:widowControl w:val="0"/>
              <w:jc w:val="center"/>
            </w:pPr>
            <w:r>
              <w:t>13,04</w:t>
            </w:r>
          </w:p>
        </w:tc>
      </w:tr>
      <w:tr w:rsidR="00526411" w14:paraId="2BC8C94C" w14:textId="77777777">
        <w:trPr>
          <w:trHeight w:val="20"/>
        </w:trPr>
        <w:tc>
          <w:tcPr>
            <w:tcW w:w="2289" w:type="dxa"/>
            <w:vMerge/>
            <w:tcBorders>
              <w:left w:val="single" w:sz="8" w:space="0" w:color="000000"/>
              <w:right w:val="single" w:sz="8" w:space="0" w:color="000000"/>
            </w:tcBorders>
          </w:tcPr>
          <w:p w14:paraId="7189A68D" w14:textId="77777777" w:rsidR="00526411" w:rsidRDefault="00526411"/>
        </w:tc>
        <w:tc>
          <w:tcPr>
            <w:tcW w:w="2267" w:type="dxa"/>
            <w:tcBorders>
              <w:top w:val="nil"/>
              <w:left w:val="nil"/>
              <w:bottom w:val="nil"/>
              <w:right w:val="nil"/>
            </w:tcBorders>
          </w:tcPr>
          <w:p w14:paraId="48C764B6" w14:textId="77777777" w:rsidR="00526411" w:rsidRDefault="002378EF">
            <w:pPr>
              <w:widowControl w:val="0"/>
              <w:jc w:val="center"/>
            </w:pPr>
            <w:r>
              <w:t>4</w:t>
            </w:r>
          </w:p>
        </w:tc>
        <w:tc>
          <w:tcPr>
            <w:tcW w:w="2517" w:type="dxa"/>
            <w:tcBorders>
              <w:top w:val="single" w:sz="8" w:space="0" w:color="000000"/>
              <w:left w:val="single" w:sz="8" w:space="0" w:color="000000"/>
              <w:bottom w:val="single" w:sz="8" w:space="0" w:color="000000"/>
              <w:right w:val="single" w:sz="8" w:space="0" w:color="000000"/>
            </w:tcBorders>
            <w:vAlign w:val="center"/>
          </w:tcPr>
          <w:p w14:paraId="246F6CC4" w14:textId="77777777" w:rsidR="00526411" w:rsidRDefault="002378EF">
            <w:pPr>
              <w:widowControl w:val="0"/>
              <w:jc w:val="center"/>
            </w:pPr>
            <w:r>
              <w:t>0,00</w:t>
            </w:r>
          </w:p>
        </w:tc>
        <w:tc>
          <w:tcPr>
            <w:tcW w:w="2516" w:type="dxa"/>
            <w:tcBorders>
              <w:top w:val="nil"/>
              <w:left w:val="nil"/>
              <w:bottom w:val="nil"/>
              <w:right w:val="nil"/>
            </w:tcBorders>
            <w:vAlign w:val="center"/>
          </w:tcPr>
          <w:p w14:paraId="61AC5C17" w14:textId="77777777" w:rsidR="00526411" w:rsidRDefault="002378EF">
            <w:pPr>
              <w:widowControl w:val="0"/>
              <w:jc w:val="center"/>
            </w:pPr>
            <w:r>
              <w:t>1,32</w:t>
            </w:r>
          </w:p>
        </w:tc>
        <w:tc>
          <w:tcPr>
            <w:tcW w:w="2516" w:type="dxa"/>
            <w:tcBorders>
              <w:top w:val="single" w:sz="8" w:space="0" w:color="000000"/>
              <w:left w:val="single" w:sz="8" w:space="0" w:color="000000"/>
              <w:bottom w:val="single" w:sz="8" w:space="0" w:color="000000"/>
              <w:right w:val="single" w:sz="8" w:space="0" w:color="000000"/>
            </w:tcBorders>
            <w:vAlign w:val="center"/>
          </w:tcPr>
          <w:p w14:paraId="2C55C3BC" w14:textId="77777777" w:rsidR="00526411" w:rsidRDefault="002378EF">
            <w:pPr>
              <w:widowControl w:val="0"/>
              <w:jc w:val="center"/>
            </w:pPr>
            <w:r>
              <w:t>20,43</w:t>
            </w:r>
          </w:p>
        </w:tc>
        <w:tc>
          <w:tcPr>
            <w:tcW w:w="2515" w:type="dxa"/>
            <w:tcBorders>
              <w:top w:val="nil"/>
              <w:left w:val="nil"/>
              <w:bottom w:val="nil"/>
              <w:right w:val="single" w:sz="8" w:space="0" w:color="000000"/>
            </w:tcBorders>
            <w:vAlign w:val="center"/>
          </w:tcPr>
          <w:p w14:paraId="7142D3EB" w14:textId="77777777" w:rsidR="00526411" w:rsidRDefault="002378EF">
            <w:pPr>
              <w:widowControl w:val="0"/>
              <w:jc w:val="center"/>
            </w:pPr>
            <w:r>
              <w:t>30,43</w:t>
            </w:r>
          </w:p>
        </w:tc>
      </w:tr>
      <w:tr w:rsidR="00526411" w14:paraId="784AB674" w14:textId="77777777">
        <w:trPr>
          <w:trHeight w:val="20"/>
        </w:trPr>
        <w:tc>
          <w:tcPr>
            <w:tcW w:w="2289" w:type="dxa"/>
            <w:vMerge/>
            <w:tcBorders>
              <w:left w:val="single" w:sz="8" w:space="0" w:color="000000"/>
              <w:bottom w:val="single" w:sz="8" w:space="0" w:color="000000"/>
              <w:right w:val="single" w:sz="8" w:space="0" w:color="000000"/>
            </w:tcBorders>
          </w:tcPr>
          <w:p w14:paraId="50DF23E1" w14:textId="77777777" w:rsidR="00526411" w:rsidRDefault="00526411"/>
        </w:tc>
        <w:tc>
          <w:tcPr>
            <w:tcW w:w="2267" w:type="dxa"/>
            <w:tcBorders>
              <w:top w:val="single" w:sz="8" w:space="0" w:color="000000"/>
              <w:left w:val="single" w:sz="8" w:space="0" w:color="000000"/>
              <w:bottom w:val="single" w:sz="8" w:space="0" w:color="000000"/>
              <w:right w:val="single" w:sz="8" w:space="0" w:color="000000"/>
            </w:tcBorders>
          </w:tcPr>
          <w:p w14:paraId="1B703C37" w14:textId="77777777" w:rsidR="00526411" w:rsidRDefault="002378EF">
            <w:pPr>
              <w:widowControl w:val="0"/>
              <w:jc w:val="center"/>
            </w:pPr>
            <w:r>
              <w:t>5</w:t>
            </w:r>
          </w:p>
        </w:tc>
        <w:tc>
          <w:tcPr>
            <w:tcW w:w="2517" w:type="dxa"/>
            <w:tcBorders>
              <w:top w:val="single" w:sz="8" w:space="0" w:color="000000"/>
              <w:left w:val="single" w:sz="8" w:space="0" w:color="000000"/>
              <w:bottom w:val="single" w:sz="8" w:space="0" w:color="000000"/>
              <w:right w:val="single" w:sz="8" w:space="0" w:color="000000"/>
            </w:tcBorders>
            <w:vAlign w:val="center"/>
          </w:tcPr>
          <w:p w14:paraId="3BC2DCC7" w14:textId="77777777" w:rsidR="00526411" w:rsidRDefault="002378EF">
            <w:pPr>
              <w:widowControl w:val="0"/>
              <w:jc w:val="center"/>
            </w:pPr>
            <w: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D9C8D1E" w14:textId="77777777" w:rsidR="00526411" w:rsidRDefault="002378EF">
            <w:pPr>
              <w:widowControl w:val="0"/>
              <w:jc w:val="center"/>
            </w:pPr>
            <w: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9DE9509" w14:textId="77777777" w:rsidR="00526411" w:rsidRDefault="002378EF">
            <w:pPr>
              <w:widowControl w:val="0"/>
              <w:jc w:val="center"/>
            </w:pPr>
            <w:r>
              <w:t>3,23</w:t>
            </w:r>
          </w:p>
        </w:tc>
        <w:tc>
          <w:tcPr>
            <w:tcW w:w="2515" w:type="dxa"/>
            <w:tcBorders>
              <w:top w:val="single" w:sz="8" w:space="0" w:color="000000"/>
              <w:left w:val="single" w:sz="8" w:space="0" w:color="000000"/>
              <w:bottom w:val="single" w:sz="8" w:space="0" w:color="000000"/>
              <w:right w:val="single" w:sz="8" w:space="0" w:color="000000"/>
            </w:tcBorders>
            <w:vAlign w:val="center"/>
          </w:tcPr>
          <w:p w14:paraId="2B084BA5" w14:textId="77777777" w:rsidR="00526411" w:rsidRDefault="002378EF">
            <w:pPr>
              <w:widowControl w:val="0"/>
              <w:jc w:val="center"/>
            </w:pPr>
            <w:r>
              <w:t>43,48</w:t>
            </w:r>
          </w:p>
        </w:tc>
      </w:tr>
      <w:tr w:rsidR="00526411" w14:paraId="65F9DAE1" w14:textId="77777777">
        <w:trPr>
          <w:trHeight w:val="20"/>
        </w:trPr>
        <w:tc>
          <w:tcPr>
            <w:tcW w:w="2289" w:type="dxa"/>
            <w:vMerge w:val="restart"/>
            <w:tcBorders>
              <w:top w:val="single" w:sz="8" w:space="0" w:color="000000"/>
              <w:left w:val="single" w:sz="8" w:space="0" w:color="000000"/>
              <w:right w:val="single" w:sz="8" w:space="0" w:color="000000"/>
            </w:tcBorders>
          </w:tcPr>
          <w:p w14:paraId="65468536" w14:textId="77777777" w:rsidR="00526411" w:rsidRDefault="002378EF">
            <w:pPr>
              <w:widowControl w:val="0"/>
              <w:jc w:val="center"/>
            </w:pPr>
            <w:r>
              <w:t>4У К1</w:t>
            </w:r>
          </w:p>
        </w:tc>
        <w:tc>
          <w:tcPr>
            <w:tcW w:w="2267" w:type="dxa"/>
            <w:tcBorders>
              <w:top w:val="nil"/>
              <w:left w:val="nil"/>
              <w:bottom w:val="nil"/>
              <w:right w:val="nil"/>
            </w:tcBorders>
          </w:tcPr>
          <w:p w14:paraId="5D71593C" w14:textId="77777777" w:rsidR="00526411" w:rsidRDefault="002378EF">
            <w:pPr>
              <w:widowControl w:val="0"/>
              <w:jc w:val="center"/>
            </w:pPr>
            <w: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60792CDC" w14:textId="77777777" w:rsidR="00526411" w:rsidRDefault="002378EF">
            <w:pPr>
              <w:widowControl w:val="0"/>
              <w:jc w:val="center"/>
            </w:pPr>
            <w:r>
              <w:t>87,50</w:t>
            </w:r>
          </w:p>
        </w:tc>
        <w:tc>
          <w:tcPr>
            <w:tcW w:w="2516" w:type="dxa"/>
            <w:tcBorders>
              <w:top w:val="nil"/>
              <w:left w:val="nil"/>
              <w:bottom w:val="nil"/>
              <w:right w:val="nil"/>
            </w:tcBorders>
            <w:vAlign w:val="center"/>
          </w:tcPr>
          <w:p w14:paraId="23BADA80" w14:textId="77777777" w:rsidR="00526411" w:rsidRDefault="002378EF">
            <w:pPr>
              <w:widowControl w:val="0"/>
              <w:jc w:val="center"/>
            </w:pPr>
            <w:r>
              <w:t>25,00</w:t>
            </w:r>
          </w:p>
        </w:tc>
        <w:tc>
          <w:tcPr>
            <w:tcW w:w="2516" w:type="dxa"/>
            <w:tcBorders>
              <w:top w:val="single" w:sz="8" w:space="0" w:color="000000"/>
              <w:left w:val="single" w:sz="8" w:space="0" w:color="000000"/>
              <w:bottom w:val="single" w:sz="8" w:space="0" w:color="000000"/>
              <w:right w:val="single" w:sz="8" w:space="0" w:color="000000"/>
            </w:tcBorders>
            <w:vAlign w:val="center"/>
          </w:tcPr>
          <w:p w14:paraId="525D2D87" w14:textId="77777777" w:rsidR="00526411" w:rsidRDefault="002378EF">
            <w:pPr>
              <w:widowControl w:val="0"/>
              <w:jc w:val="center"/>
            </w:pPr>
            <w:r>
              <w:t>0,00</w:t>
            </w:r>
          </w:p>
        </w:tc>
        <w:tc>
          <w:tcPr>
            <w:tcW w:w="2515" w:type="dxa"/>
            <w:tcBorders>
              <w:top w:val="nil"/>
              <w:left w:val="nil"/>
              <w:bottom w:val="nil"/>
              <w:right w:val="single" w:sz="8" w:space="0" w:color="000000"/>
            </w:tcBorders>
            <w:vAlign w:val="center"/>
          </w:tcPr>
          <w:p w14:paraId="5BA86364" w14:textId="77777777" w:rsidR="00526411" w:rsidRDefault="002378EF">
            <w:pPr>
              <w:widowControl w:val="0"/>
              <w:jc w:val="center"/>
            </w:pPr>
            <w:r>
              <w:t>0,00</w:t>
            </w:r>
          </w:p>
        </w:tc>
      </w:tr>
      <w:tr w:rsidR="00526411" w14:paraId="4AFFB7A4" w14:textId="77777777">
        <w:trPr>
          <w:trHeight w:val="20"/>
        </w:trPr>
        <w:tc>
          <w:tcPr>
            <w:tcW w:w="2289" w:type="dxa"/>
            <w:vMerge/>
            <w:tcBorders>
              <w:left w:val="single" w:sz="8" w:space="0" w:color="000000"/>
              <w:right w:val="single" w:sz="8" w:space="0" w:color="000000"/>
            </w:tcBorders>
          </w:tcPr>
          <w:p w14:paraId="3D4EC4A0" w14:textId="77777777" w:rsidR="00526411" w:rsidRDefault="00526411"/>
        </w:tc>
        <w:tc>
          <w:tcPr>
            <w:tcW w:w="2267" w:type="dxa"/>
            <w:tcBorders>
              <w:top w:val="single" w:sz="8" w:space="0" w:color="000000"/>
              <w:left w:val="single" w:sz="8" w:space="0" w:color="000000"/>
              <w:bottom w:val="single" w:sz="8" w:space="0" w:color="000000"/>
              <w:right w:val="single" w:sz="8" w:space="0" w:color="000000"/>
            </w:tcBorders>
          </w:tcPr>
          <w:p w14:paraId="11DA14A1" w14:textId="77777777" w:rsidR="00526411" w:rsidRDefault="002378EF">
            <w:pPr>
              <w:widowControl w:val="0"/>
              <w:jc w:val="center"/>
            </w:pPr>
            <w: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76562A8B" w14:textId="77777777" w:rsidR="00526411" w:rsidRDefault="002378EF">
            <w:pPr>
              <w:widowControl w:val="0"/>
              <w:jc w:val="center"/>
            </w:pPr>
            <w:r>
              <w:t>12,50</w:t>
            </w:r>
          </w:p>
        </w:tc>
        <w:tc>
          <w:tcPr>
            <w:tcW w:w="2516" w:type="dxa"/>
            <w:tcBorders>
              <w:top w:val="single" w:sz="8" w:space="0" w:color="000000"/>
              <w:left w:val="single" w:sz="8" w:space="0" w:color="000000"/>
              <w:bottom w:val="single" w:sz="8" w:space="0" w:color="000000"/>
              <w:right w:val="single" w:sz="8" w:space="0" w:color="000000"/>
            </w:tcBorders>
            <w:vAlign w:val="center"/>
          </w:tcPr>
          <w:p w14:paraId="62AB1054" w14:textId="77777777" w:rsidR="00526411" w:rsidRDefault="002378EF">
            <w:pPr>
              <w:widowControl w:val="0"/>
              <w:jc w:val="center"/>
            </w:pPr>
            <w:r>
              <w:t>11,84</w:t>
            </w:r>
          </w:p>
        </w:tc>
        <w:tc>
          <w:tcPr>
            <w:tcW w:w="2516" w:type="dxa"/>
            <w:tcBorders>
              <w:top w:val="single" w:sz="8" w:space="0" w:color="000000"/>
              <w:left w:val="single" w:sz="8" w:space="0" w:color="000000"/>
              <w:bottom w:val="single" w:sz="8" w:space="0" w:color="000000"/>
              <w:right w:val="single" w:sz="8" w:space="0" w:color="000000"/>
            </w:tcBorders>
            <w:vAlign w:val="center"/>
          </w:tcPr>
          <w:p w14:paraId="579E4DD7" w14:textId="77777777" w:rsidR="00526411" w:rsidRDefault="002378EF">
            <w:pPr>
              <w:widowControl w:val="0"/>
              <w:jc w:val="center"/>
            </w:pPr>
            <w:r>
              <w:t>1,08</w:t>
            </w:r>
          </w:p>
        </w:tc>
        <w:tc>
          <w:tcPr>
            <w:tcW w:w="2515" w:type="dxa"/>
            <w:tcBorders>
              <w:top w:val="single" w:sz="8" w:space="0" w:color="000000"/>
              <w:left w:val="single" w:sz="8" w:space="0" w:color="000000"/>
              <w:bottom w:val="single" w:sz="8" w:space="0" w:color="000000"/>
              <w:right w:val="single" w:sz="8" w:space="0" w:color="000000"/>
            </w:tcBorders>
            <w:vAlign w:val="center"/>
          </w:tcPr>
          <w:p w14:paraId="6F1D1D73" w14:textId="77777777" w:rsidR="00526411" w:rsidRDefault="002378EF">
            <w:pPr>
              <w:widowControl w:val="0"/>
              <w:jc w:val="center"/>
            </w:pPr>
            <w:r>
              <w:t>0,00</w:t>
            </w:r>
          </w:p>
        </w:tc>
      </w:tr>
      <w:tr w:rsidR="00526411" w14:paraId="69634ED6" w14:textId="77777777">
        <w:trPr>
          <w:trHeight w:val="20"/>
        </w:trPr>
        <w:tc>
          <w:tcPr>
            <w:tcW w:w="2289" w:type="dxa"/>
            <w:vMerge/>
            <w:tcBorders>
              <w:left w:val="single" w:sz="8" w:space="0" w:color="000000"/>
              <w:right w:val="single" w:sz="8" w:space="0" w:color="000000"/>
            </w:tcBorders>
          </w:tcPr>
          <w:p w14:paraId="4F34F9F3" w14:textId="77777777" w:rsidR="00526411" w:rsidRDefault="00526411"/>
        </w:tc>
        <w:tc>
          <w:tcPr>
            <w:tcW w:w="2267" w:type="dxa"/>
            <w:tcBorders>
              <w:top w:val="nil"/>
              <w:left w:val="nil"/>
              <w:bottom w:val="nil"/>
              <w:right w:val="nil"/>
            </w:tcBorders>
          </w:tcPr>
          <w:p w14:paraId="3E65C448" w14:textId="77777777" w:rsidR="00526411" w:rsidRDefault="002378EF">
            <w:pPr>
              <w:widowControl w:val="0"/>
              <w:jc w:val="center"/>
            </w:pPr>
            <w:r>
              <w:t>2</w:t>
            </w:r>
          </w:p>
        </w:tc>
        <w:tc>
          <w:tcPr>
            <w:tcW w:w="2517" w:type="dxa"/>
            <w:tcBorders>
              <w:top w:val="single" w:sz="8" w:space="0" w:color="000000"/>
              <w:left w:val="single" w:sz="8" w:space="0" w:color="000000"/>
              <w:bottom w:val="single" w:sz="8" w:space="0" w:color="000000"/>
              <w:right w:val="single" w:sz="8" w:space="0" w:color="000000"/>
            </w:tcBorders>
            <w:vAlign w:val="center"/>
          </w:tcPr>
          <w:p w14:paraId="6127D24D" w14:textId="77777777" w:rsidR="00526411" w:rsidRDefault="002378EF">
            <w:pPr>
              <w:widowControl w:val="0"/>
              <w:jc w:val="center"/>
            </w:pPr>
            <w:r>
              <w:t>0,00</w:t>
            </w:r>
          </w:p>
        </w:tc>
        <w:tc>
          <w:tcPr>
            <w:tcW w:w="2516" w:type="dxa"/>
            <w:tcBorders>
              <w:top w:val="nil"/>
              <w:left w:val="nil"/>
              <w:bottom w:val="nil"/>
              <w:right w:val="nil"/>
            </w:tcBorders>
            <w:vAlign w:val="center"/>
          </w:tcPr>
          <w:p w14:paraId="4FBBAD23" w14:textId="77777777" w:rsidR="00526411" w:rsidRDefault="002378EF">
            <w:pPr>
              <w:widowControl w:val="0"/>
              <w:jc w:val="center"/>
            </w:pPr>
            <w:r>
              <w:t>25,00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DEDF765" w14:textId="77777777" w:rsidR="00526411" w:rsidRDefault="002378EF">
            <w:pPr>
              <w:widowControl w:val="0"/>
              <w:jc w:val="center"/>
            </w:pPr>
            <w:r>
              <w:t>10,75</w:t>
            </w:r>
          </w:p>
        </w:tc>
        <w:tc>
          <w:tcPr>
            <w:tcW w:w="2515" w:type="dxa"/>
            <w:tcBorders>
              <w:top w:val="nil"/>
              <w:left w:val="nil"/>
              <w:bottom w:val="nil"/>
              <w:right w:val="single" w:sz="8" w:space="0" w:color="000000"/>
            </w:tcBorders>
            <w:vAlign w:val="center"/>
          </w:tcPr>
          <w:p w14:paraId="5D38DC2B" w14:textId="77777777" w:rsidR="00526411" w:rsidRDefault="002378EF">
            <w:pPr>
              <w:widowControl w:val="0"/>
              <w:jc w:val="center"/>
            </w:pPr>
            <w:r>
              <w:t>0,00</w:t>
            </w:r>
          </w:p>
        </w:tc>
      </w:tr>
      <w:tr w:rsidR="00526411" w14:paraId="394BE418" w14:textId="77777777">
        <w:trPr>
          <w:trHeight w:val="20"/>
        </w:trPr>
        <w:tc>
          <w:tcPr>
            <w:tcW w:w="2289" w:type="dxa"/>
            <w:vMerge/>
            <w:tcBorders>
              <w:left w:val="single" w:sz="8" w:space="0" w:color="000000"/>
              <w:right w:val="single" w:sz="8" w:space="0" w:color="000000"/>
            </w:tcBorders>
          </w:tcPr>
          <w:p w14:paraId="21D45331" w14:textId="77777777" w:rsidR="00526411" w:rsidRDefault="00526411"/>
        </w:tc>
        <w:tc>
          <w:tcPr>
            <w:tcW w:w="2267" w:type="dxa"/>
            <w:tcBorders>
              <w:top w:val="single" w:sz="8" w:space="0" w:color="000000"/>
              <w:left w:val="single" w:sz="8" w:space="0" w:color="000000"/>
              <w:bottom w:val="single" w:sz="8" w:space="0" w:color="000000"/>
              <w:right w:val="single" w:sz="8" w:space="0" w:color="000000"/>
            </w:tcBorders>
          </w:tcPr>
          <w:p w14:paraId="69884468" w14:textId="77777777" w:rsidR="00526411" w:rsidRDefault="002378EF">
            <w:pPr>
              <w:widowControl w:val="0"/>
              <w:jc w:val="center"/>
            </w:pPr>
            <w:r>
              <w:t>3</w:t>
            </w:r>
          </w:p>
        </w:tc>
        <w:tc>
          <w:tcPr>
            <w:tcW w:w="2517" w:type="dxa"/>
            <w:tcBorders>
              <w:top w:val="single" w:sz="8" w:space="0" w:color="000000"/>
              <w:left w:val="single" w:sz="8" w:space="0" w:color="000000"/>
              <w:bottom w:val="single" w:sz="8" w:space="0" w:color="000000"/>
              <w:right w:val="single" w:sz="8" w:space="0" w:color="000000"/>
            </w:tcBorders>
            <w:vAlign w:val="center"/>
          </w:tcPr>
          <w:p w14:paraId="2BB5402B" w14:textId="77777777" w:rsidR="00526411" w:rsidRDefault="002378EF">
            <w:pPr>
              <w:widowControl w:val="0"/>
              <w:jc w:val="center"/>
            </w:pPr>
            <w: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36B8B29" w14:textId="77777777" w:rsidR="00526411" w:rsidRDefault="002378EF">
            <w:pPr>
              <w:widowControl w:val="0"/>
              <w:jc w:val="center"/>
            </w:pPr>
            <w:r>
              <w:t>26,32</w:t>
            </w:r>
          </w:p>
        </w:tc>
        <w:tc>
          <w:tcPr>
            <w:tcW w:w="2516" w:type="dxa"/>
            <w:tcBorders>
              <w:top w:val="single" w:sz="8" w:space="0" w:color="000000"/>
              <w:left w:val="single" w:sz="8" w:space="0" w:color="000000"/>
              <w:bottom w:val="single" w:sz="8" w:space="0" w:color="000000"/>
              <w:right w:val="single" w:sz="8" w:space="0" w:color="000000"/>
            </w:tcBorders>
            <w:vAlign w:val="center"/>
          </w:tcPr>
          <w:p w14:paraId="2FC6800F" w14:textId="77777777" w:rsidR="00526411" w:rsidRDefault="002378EF">
            <w:pPr>
              <w:widowControl w:val="0"/>
              <w:jc w:val="center"/>
            </w:pPr>
            <w:r>
              <w:t>31,18</w:t>
            </w:r>
          </w:p>
        </w:tc>
        <w:tc>
          <w:tcPr>
            <w:tcW w:w="2515" w:type="dxa"/>
            <w:tcBorders>
              <w:top w:val="single" w:sz="8" w:space="0" w:color="000000"/>
              <w:left w:val="single" w:sz="8" w:space="0" w:color="000000"/>
              <w:bottom w:val="single" w:sz="8" w:space="0" w:color="000000"/>
              <w:right w:val="single" w:sz="8" w:space="0" w:color="000000"/>
            </w:tcBorders>
            <w:vAlign w:val="center"/>
          </w:tcPr>
          <w:p w14:paraId="6D2B82F5" w14:textId="77777777" w:rsidR="00526411" w:rsidRDefault="002378EF">
            <w:pPr>
              <w:widowControl w:val="0"/>
              <w:jc w:val="center"/>
            </w:pPr>
            <w:r>
              <w:t>23,91</w:t>
            </w:r>
          </w:p>
        </w:tc>
      </w:tr>
      <w:tr w:rsidR="00526411" w14:paraId="2C78657C" w14:textId="77777777">
        <w:trPr>
          <w:trHeight w:val="20"/>
        </w:trPr>
        <w:tc>
          <w:tcPr>
            <w:tcW w:w="2289" w:type="dxa"/>
            <w:vMerge/>
            <w:tcBorders>
              <w:left w:val="single" w:sz="8" w:space="0" w:color="000000"/>
              <w:bottom w:val="single" w:sz="8" w:space="0" w:color="000000"/>
              <w:right w:val="single" w:sz="8" w:space="0" w:color="000000"/>
            </w:tcBorders>
          </w:tcPr>
          <w:p w14:paraId="2F7A468F" w14:textId="77777777" w:rsidR="00526411" w:rsidRDefault="00526411"/>
        </w:tc>
        <w:tc>
          <w:tcPr>
            <w:tcW w:w="2267" w:type="dxa"/>
            <w:tcBorders>
              <w:top w:val="nil"/>
              <w:left w:val="nil"/>
              <w:bottom w:val="nil"/>
              <w:right w:val="nil"/>
            </w:tcBorders>
          </w:tcPr>
          <w:p w14:paraId="00F1ADA0" w14:textId="77777777" w:rsidR="00526411" w:rsidRDefault="002378EF">
            <w:pPr>
              <w:widowControl w:val="0"/>
              <w:jc w:val="center"/>
            </w:pPr>
            <w:r>
              <w:t>4</w:t>
            </w:r>
          </w:p>
        </w:tc>
        <w:tc>
          <w:tcPr>
            <w:tcW w:w="2517" w:type="dxa"/>
            <w:tcBorders>
              <w:top w:val="single" w:sz="8" w:space="0" w:color="000000"/>
              <w:left w:val="single" w:sz="8" w:space="0" w:color="000000"/>
              <w:bottom w:val="single" w:sz="8" w:space="0" w:color="000000"/>
              <w:right w:val="single" w:sz="8" w:space="0" w:color="000000"/>
            </w:tcBorders>
            <w:vAlign w:val="center"/>
          </w:tcPr>
          <w:p w14:paraId="529E8626" w14:textId="77777777" w:rsidR="00526411" w:rsidRDefault="002378EF">
            <w:pPr>
              <w:widowControl w:val="0"/>
              <w:jc w:val="center"/>
            </w:pPr>
            <w:r>
              <w:t>0,00</w:t>
            </w:r>
          </w:p>
        </w:tc>
        <w:tc>
          <w:tcPr>
            <w:tcW w:w="2516" w:type="dxa"/>
            <w:tcBorders>
              <w:top w:val="nil"/>
              <w:left w:val="nil"/>
              <w:bottom w:val="nil"/>
              <w:right w:val="nil"/>
            </w:tcBorders>
            <w:vAlign w:val="center"/>
          </w:tcPr>
          <w:p w14:paraId="268D5465" w14:textId="77777777" w:rsidR="00526411" w:rsidRDefault="002378EF">
            <w:pPr>
              <w:widowControl w:val="0"/>
              <w:jc w:val="center"/>
            </w:pPr>
            <w:r>
              <w:t>11,84</w:t>
            </w:r>
          </w:p>
        </w:tc>
        <w:tc>
          <w:tcPr>
            <w:tcW w:w="2516" w:type="dxa"/>
            <w:tcBorders>
              <w:top w:val="single" w:sz="8" w:space="0" w:color="000000"/>
              <w:left w:val="single" w:sz="8" w:space="0" w:color="000000"/>
              <w:bottom w:val="single" w:sz="8" w:space="0" w:color="000000"/>
              <w:right w:val="single" w:sz="8" w:space="0" w:color="000000"/>
            </w:tcBorders>
            <w:vAlign w:val="center"/>
          </w:tcPr>
          <w:p w14:paraId="16EB7DE9" w14:textId="77777777" w:rsidR="00526411" w:rsidRDefault="002378EF">
            <w:pPr>
              <w:widowControl w:val="0"/>
              <w:jc w:val="center"/>
            </w:pPr>
            <w:r>
              <w:t>56,99</w:t>
            </w:r>
          </w:p>
        </w:tc>
        <w:tc>
          <w:tcPr>
            <w:tcW w:w="2515" w:type="dxa"/>
            <w:tcBorders>
              <w:top w:val="nil"/>
              <w:left w:val="nil"/>
              <w:bottom w:val="nil"/>
              <w:right w:val="single" w:sz="8" w:space="0" w:color="000000"/>
            </w:tcBorders>
            <w:vAlign w:val="center"/>
          </w:tcPr>
          <w:p w14:paraId="634A179A" w14:textId="77777777" w:rsidR="00526411" w:rsidRDefault="002378EF">
            <w:pPr>
              <w:widowControl w:val="0"/>
              <w:jc w:val="center"/>
            </w:pPr>
            <w:r>
              <w:t>76,09</w:t>
            </w:r>
          </w:p>
        </w:tc>
      </w:tr>
      <w:tr w:rsidR="00526411" w14:paraId="0037E272" w14:textId="77777777">
        <w:trPr>
          <w:trHeight w:val="20"/>
        </w:trPr>
        <w:tc>
          <w:tcPr>
            <w:tcW w:w="2289" w:type="dxa"/>
            <w:vMerge w:val="restart"/>
            <w:tcBorders>
              <w:top w:val="single" w:sz="8" w:space="0" w:color="000000"/>
              <w:left w:val="single" w:sz="8" w:space="0" w:color="000000"/>
              <w:right w:val="single" w:sz="8" w:space="0" w:color="000000"/>
            </w:tcBorders>
          </w:tcPr>
          <w:p w14:paraId="21DA0729" w14:textId="77777777" w:rsidR="00526411" w:rsidRDefault="002378EF">
            <w:pPr>
              <w:widowControl w:val="0"/>
              <w:jc w:val="center"/>
            </w:pPr>
            <w:r>
              <w:t>4У К2</w:t>
            </w:r>
          </w:p>
        </w:tc>
        <w:tc>
          <w:tcPr>
            <w:tcW w:w="2267" w:type="dxa"/>
            <w:tcBorders>
              <w:top w:val="single" w:sz="8" w:space="0" w:color="000000"/>
              <w:left w:val="single" w:sz="8" w:space="0" w:color="000000"/>
              <w:bottom w:val="single" w:sz="8" w:space="0" w:color="000000"/>
              <w:right w:val="single" w:sz="8" w:space="0" w:color="000000"/>
            </w:tcBorders>
          </w:tcPr>
          <w:p w14:paraId="445183D0" w14:textId="77777777" w:rsidR="00526411" w:rsidRDefault="002378EF">
            <w:pPr>
              <w:widowControl w:val="0"/>
              <w:jc w:val="center"/>
            </w:pPr>
            <w: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063AAD30" w14:textId="77777777" w:rsidR="00526411" w:rsidRDefault="002378EF">
            <w:pPr>
              <w:widowControl w:val="0"/>
              <w:jc w:val="center"/>
            </w:pPr>
            <w:r>
              <w:t>87,50</w:t>
            </w:r>
          </w:p>
        </w:tc>
        <w:tc>
          <w:tcPr>
            <w:tcW w:w="2516" w:type="dxa"/>
            <w:tcBorders>
              <w:top w:val="single" w:sz="8" w:space="0" w:color="000000"/>
              <w:left w:val="single" w:sz="8" w:space="0" w:color="000000"/>
              <w:bottom w:val="single" w:sz="8" w:space="0" w:color="000000"/>
              <w:right w:val="single" w:sz="8" w:space="0" w:color="000000"/>
            </w:tcBorders>
            <w:vAlign w:val="center"/>
          </w:tcPr>
          <w:p w14:paraId="1412D020" w14:textId="77777777" w:rsidR="00526411" w:rsidRDefault="002378EF">
            <w:pPr>
              <w:widowControl w:val="0"/>
              <w:jc w:val="center"/>
            </w:pPr>
            <w:r>
              <w:t>25,00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0C70C41" w14:textId="77777777" w:rsidR="00526411" w:rsidRDefault="002378EF">
            <w:pPr>
              <w:widowControl w:val="0"/>
              <w:jc w:val="center"/>
            </w:pPr>
            <w:r>
              <w:t>0,00</w:t>
            </w:r>
          </w:p>
        </w:tc>
        <w:tc>
          <w:tcPr>
            <w:tcW w:w="2515" w:type="dxa"/>
            <w:tcBorders>
              <w:top w:val="single" w:sz="8" w:space="0" w:color="000000"/>
              <w:left w:val="single" w:sz="8" w:space="0" w:color="000000"/>
              <w:bottom w:val="single" w:sz="8" w:space="0" w:color="000000"/>
              <w:right w:val="single" w:sz="8" w:space="0" w:color="000000"/>
            </w:tcBorders>
            <w:vAlign w:val="center"/>
          </w:tcPr>
          <w:p w14:paraId="5F2DEF08" w14:textId="77777777" w:rsidR="00526411" w:rsidRDefault="002378EF">
            <w:pPr>
              <w:widowControl w:val="0"/>
              <w:jc w:val="center"/>
            </w:pPr>
            <w:r>
              <w:t>0,00</w:t>
            </w:r>
          </w:p>
        </w:tc>
      </w:tr>
      <w:tr w:rsidR="00526411" w14:paraId="23D478CD" w14:textId="77777777">
        <w:trPr>
          <w:trHeight w:val="20"/>
        </w:trPr>
        <w:tc>
          <w:tcPr>
            <w:tcW w:w="2289" w:type="dxa"/>
            <w:vMerge/>
            <w:tcBorders>
              <w:left w:val="single" w:sz="8" w:space="0" w:color="000000"/>
              <w:right w:val="single" w:sz="8" w:space="0" w:color="000000"/>
            </w:tcBorders>
          </w:tcPr>
          <w:p w14:paraId="7AF6EF66" w14:textId="77777777" w:rsidR="00526411" w:rsidRDefault="00526411"/>
        </w:tc>
        <w:tc>
          <w:tcPr>
            <w:tcW w:w="2267" w:type="dxa"/>
            <w:tcBorders>
              <w:top w:val="nil"/>
              <w:left w:val="nil"/>
              <w:bottom w:val="nil"/>
              <w:right w:val="nil"/>
            </w:tcBorders>
          </w:tcPr>
          <w:p w14:paraId="6E4B20E7" w14:textId="77777777" w:rsidR="00526411" w:rsidRDefault="002378EF">
            <w:pPr>
              <w:widowControl w:val="0"/>
              <w:jc w:val="center"/>
            </w:pPr>
            <w: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533A2817" w14:textId="77777777" w:rsidR="00526411" w:rsidRDefault="002378EF">
            <w:pPr>
              <w:widowControl w:val="0"/>
              <w:jc w:val="center"/>
            </w:pPr>
            <w:r>
              <w:t>12,50</w:t>
            </w:r>
          </w:p>
        </w:tc>
        <w:tc>
          <w:tcPr>
            <w:tcW w:w="2516" w:type="dxa"/>
            <w:tcBorders>
              <w:top w:val="nil"/>
              <w:left w:val="nil"/>
              <w:bottom w:val="nil"/>
              <w:right w:val="nil"/>
            </w:tcBorders>
            <w:vAlign w:val="center"/>
          </w:tcPr>
          <w:p w14:paraId="7920E307" w14:textId="77777777" w:rsidR="00526411" w:rsidRDefault="002378EF">
            <w:pPr>
              <w:widowControl w:val="0"/>
              <w:jc w:val="center"/>
            </w:pPr>
            <w:r>
              <w:t>15,79</w:t>
            </w:r>
          </w:p>
        </w:tc>
        <w:tc>
          <w:tcPr>
            <w:tcW w:w="2516" w:type="dxa"/>
            <w:tcBorders>
              <w:top w:val="single" w:sz="8" w:space="0" w:color="000000"/>
              <w:left w:val="single" w:sz="8" w:space="0" w:color="000000"/>
              <w:bottom w:val="single" w:sz="8" w:space="0" w:color="000000"/>
              <w:right w:val="single" w:sz="8" w:space="0" w:color="000000"/>
            </w:tcBorders>
            <w:vAlign w:val="center"/>
          </w:tcPr>
          <w:p w14:paraId="7DB27A3A" w14:textId="77777777" w:rsidR="00526411" w:rsidRDefault="002378EF">
            <w:pPr>
              <w:widowControl w:val="0"/>
              <w:jc w:val="center"/>
            </w:pPr>
            <w:r>
              <w:t>2,15</w:t>
            </w:r>
          </w:p>
        </w:tc>
        <w:tc>
          <w:tcPr>
            <w:tcW w:w="2515" w:type="dxa"/>
            <w:tcBorders>
              <w:top w:val="nil"/>
              <w:left w:val="nil"/>
              <w:bottom w:val="nil"/>
              <w:right w:val="single" w:sz="8" w:space="0" w:color="000000"/>
            </w:tcBorders>
            <w:vAlign w:val="center"/>
          </w:tcPr>
          <w:p w14:paraId="4307F87C" w14:textId="77777777" w:rsidR="00526411" w:rsidRDefault="002378EF">
            <w:pPr>
              <w:widowControl w:val="0"/>
              <w:jc w:val="center"/>
            </w:pPr>
            <w:r>
              <w:t>0,00</w:t>
            </w:r>
          </w:p>
        </w:tc>
      </w:tr>
      <w:tr w:rsidR="00526411" w14:paraId="7B42B75F" w14:textId="77777777">
        <w:trPr>
          <w:trHeight w:val="20"/>
        </w:trPr>
        <w:tc>
          <w:tcPr>
            <w:tcW w:w="2289" w:type="dxa"/>
            <w:vMerge/>
            <w:tcBorders>
              <w:left w:val="single" w:sz="8" w:space="0" w:color="000000"/>
              <w:right w:val="single" w:sz="8" w:space="0" w:color="000000"/>
            </w:tcBorders>
          </w:tcPr>
          <w:p w14:paraId="292B1C74" w14:textId="77777777" w:rsidR="00526411" w:rsidRDefault="00526411"/>
        </w:tc>
        <w:tc>
          <w:tcPr>
            <w:tcW w:w="2267" w:type="dxa"/>
            <w:tcBorders>
              <w:top w:val="single" w:sz="8" w:space="0" w:color="000000"/>
              <w:left w:val="single" w:sz="8" w:space="0" w:color="000000"/>
              <w:bottom w:val="single" w:sz="8" w:space="0" w:color="000000"/>
              <w:right w:val="single" w:sz="8" w:space="0" w:color="000000"/>
            </w:tcBorders>
          </w:tcPr>
          <w:p w14:paraId="75EF48A8" w14:textId="77777777" w:rsidR="00526411" w:rsidRDefault="002378EF">
            <w:pPr>
              <w:widowControl w:val="0"/>
              <w:jc w:val="center"/>
            </w:pPr>
            <w:r>
              <w:t>2</w:t>
            </w:r>
          </w:p>
        </w:tc>
        <w:tc>
          <w:tcPr>
            <w:tcW w:w="2517" w:type="dxa"/>
            <w:tcBorders>
              <w:top w:val="single" w:sz="8" w:space="0" w:color="000000"/>
              <w:left w:val="single" w:sz="8" w:space="0" w:color="000000"/>
              <w:bottom w:val="single" w:sz="8" w:space="0" w:color="000000"/>
              <w:right w:val="single" w:sz="8" w:space="0" w:color="000000"/>
            </w:tcBorders>
            <w:vAlign w:val="center"/>
          </w:tcPr>
          <w:p w14:paraId="77C34FE9" w14:textId="77777777" w:rsidR="00526411" w:rsidRDefault="002378EF">
            <w:pPr>
              <w:widowControl w:val="0"/>
              <w:jc w:val="center"/>
            </w:pPr>
            <w: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ADD99A7" w14:textId="77777777" w:rsidR="00526411" w:rsidRDefault="002378EF">
            <w:pPr>
              <w:widowControl w:val="0"/>
              <w:jc w:val="center"/>
            </w:pPr>
            <w:r>
              <w:t>36,84</w:t>
            </w:r>
          </w:p>
        </w:tc>
        <w:tc>
          <w:tcPr>
            <w:tcW w:w="2516" w:type="dxa"/>
            <w:tcBorders>
              <w:top w:val="single" w:sz="8" w:space="0" w:color="000000"/>
              <w:left w:val="single" w:sz="8" w:space="0" w:color="000000"/>
              <w:bottom w:val="single" w:sz="8" w:space="0" w:color="000000"/>
              <w:right w:val="single" w:sz="8" w:space="0" w:color="000000"/>
            </w:tcBorders>
            <w:vAlign w:val="center"/>
          </w:tcPr>
          <w:p w14:paraId="425C66D2" w14:textId="77777777" w:rsidR="00526411" w:rsidRDefault="002378EF">
            <w:pPr>
              <w:widowControl w:val="0"/>
              <w:jc w:val="center"/>
            </w:pPr>
            <w:r>
              <w:t>31,18</w:t>
            </w:r>
          </w:p>
        </w:tc>
        <w:tc>
          <w:tcPr>
            <w:tcW w:w="2515" w:type="dxa"/>
            <w:tcBorders>
              <w:top w:val="single" w:sz="8" w:space="0" w:color="000000"/>
              <w:left w:val="single" w:sz="8" w:space="0" w:color="000000"/>
              <w:bottom w:val="single" w:sz="8" w:space="0" w:color="000000"/>
              <w:right w:val="single" w:sz="8" w:space="0" w:color="000000"/>
            </w:tcBorders>
            <w:vAlign w:val="center"/>
          </w:tcPr>
          <w:p w14:paraId="6DE1673E" w14:textId="77777777" w:rsidR="00526411" w:rsidRDefault="002378EF">
            <w:pPr>
              <w:widowControl w:val="0"/>
              <w:jc w:val="center"/>
            </w:pPr>
            <w:r>
              <w:t>2,17</w:t>
            </w:r>
          </w:p>
        </w:tc>
      </w:tr>
      <w:tr w:rsidR="00526411" w14:paraId="6A515B1B" w14:textId="77777777">
        <w:trPr>
          <w:trHeight w:val="20"/>
        </w:trPr>
        <w:tc>
          <w:tcPr>
            <w:tcW w:w="2289" w:type="dxa"/>
            <w:vMerge/>
            <w:tcBorders>
              <w:left w:val="single" w:sz="8" w:space="0" w:color="000000"/>
              <w:bottom w:val="single" w:sz="8" w:space="0" w:color="000000"/>
              <w:right w:val="single" w:sz="8" w:space="0" w:color="000000"/>
            </w:tcBorders>
          </w:tcPr>
          <w:p w14:paraId="4981AF79" w14:textId="77777777" w:rsidR="00526411" w:rsidRDefault="00526411"/>
        </w:tc>
        <w:tc>
          <w:tcPr>
            <w:tcW w:w="2267" w:type="dxa"/>
            <w:tcBorders>
              <w:top w:val="nil"/>
              <w:left w:val="nil"/>
              <w:bottom w:val="nil"/>
              <w:right w:val="nil"/>
            </w:tcBorders>
          </w:tcPr>
          <w:p w14:paraId="0F358775" w14:textId="77777777" w:rsidR="00526411" w:rsidRDefault="002378EF">
            <w:pPr>
              <w:widowControl w:val="0"/>
              <w:jc w:val="center"/>
            </w:pPr>
            <w:r>
              <w:t>3</w:t>
            </w:r>
          </w:p>
        </w:tc>
        <w:tc>
          <w:tcPr>
            <w:tcW w:w="2517" w:type="dxa"/>
            <w:tcBorders>
              <w:top w:val="single" w:sz="8" w:space="0" w:color="000000"/>
              <w:left w:val="single" w:sz="8" w:space="0" w:color="000000"/>
              <w:bottom w:val="single" w:sz="8" w:space="0" w:color="000000"/>
              <w:right w:val="single" w:sz="8" w:space="0" w:color="000000"/>
            </w:tcBorders>
            <w:vAlign w:val="center"/>
          </w:tcPr>
          <w:p w14:paraId="139A4675" w14:textId="77777777" w:rsidR="00526411" w:rsidRDefault="002378EF">
            <w:pPr>
              <w:widowControl w:val="0"/>
              <w:jc w:val="center"/>
            </w:pPr>
            <w:r>
              <w:t>0,00</w:t>
            </w:r>
          </w:p>
        </w:tc>
        <w:tc>
          <w:tcPr>
            <w:tcW w:w="2516" w:type="dxa"/>
            <w:tcBorders>
              <w:top w:val="nil"/>
              <w:left w:val="nil"/>
              <w:bottom w:val="nil"/>
              <w:right w:val="nil"/>
            </w:tcBorders>
            <w:vAlign w:val="center"/>
          </w:tcPr>
          <w:p w14:paraId="208DBDC3" w14:textId="77777777" w:rsidR="00526411" w:rsidRDefault="002378EF">
            <w:pPr>
              <w:widowControl w:val="0"/>
              <w:jc w:val="center"/>
            </w:pPr>
            <w:r>
              <w:t>22,37</w:t>
            </w:r>
          </w:p>
        </w:tc>
        <w:tc>
          <w:tcPr>
            <w:tcW w:w="2516" w:type="dxa"/>
            <w:tcBorders>
              <w:top w:val="single" w:sz="8" w:space="0" w:color="000000"/>
              <w:left w:val="single" w:sz="8" w:space="0" w:color="000000"/>
              <w:bottom w:val="single" w:sz="8" w:space="0" w:color="000000"/>
              <w:right w:val="single" w:sz="8" w:space="0" w:color="000000"/>
            </w:tcBorders>
            <w:vAlign w:val="center"/>
          </w:tcPr>
          <w:p w14:paraId="78B5B1B6" w14:textId="77777777" w:rsidR="00526411" w:rsidRDefault="002378EF">
            <w:pPr>
              <w:widowControl w:val="0"/>
              <w:jc w:val="center"/>
            </w:pPr>
            <w:r>
              <w:t>66,67</w:t>
            </w:r>
          </w:p>
        </w:tc>
        <w:tc>
          <w:tcPr>
            <w:tcW w:w="2515" w:type="dxa"/>
            <w:tcBorders>
              <w:top w:val="nil"/>
              <w:left w:val="nil"/>
              <w:bottom w:val="nil"/>
              <w:right w:val="single" w:sz="8" w:space="0" w:color="000000"/>
            </w:tcBorders>
            <w:vAlign w:val="center"/>
          </w:tcPr>
          <w:p w14:paraId="6D6F8515" w14:textId="77777777" w:rsidR="00526411" w:rsidRDefault="002378EF">
            <w:pPr>
              <w:widowControl w:val="0"/>
              <w:jc w:val="center"/>
            </w:pPr>
            <w:r>
              <w:t>97,83</w:t>
            </w:r>
          </w:p>
        </w:tc>
      </w:tr>
      <w:tr w:rsidR="00526411" w14:paraId="3C377A7C" w14:textId="77777777">
        <w:trPr>
          <w:trHeight w:val="20"/>
        </w:trPr>
        <w:tc>
          <w:tcPr>
            <w:tcW w:w="2289" w:type="dxa"/>
            <w:vMerge w:val="restart"/>
            <w:tcBorders>
              <w:top w:val="single" w:sz="8" w:space="0" w:color="000000"/>
              <w:left w:val="single" w:sz="8" w:space="0" w:color="000000"/>
              <w:right w:val="single" w:sz="8" w:space="0" w:color="000000"/>
            </w:tcBorders>
          </w:tcPr>
          <w:p w14:paraId="4E210AFA" w14:textId="77777777" w:rsidR="00526411" w:rsidRDefault="002378EF">
            <w:pPr>
              <w:widowControl w:val="0"/>
              <w:jc w:val="center"/>
            </w:pPr>
            <w:r>
              <w:t>4У К3</w:t>
            </w:r>
          </w:p>
        </w:tc>
        <w:tc>
          <w:tcPr>
            <w:tcW w:w="2267" w:type="dxa"/>
            <w:tcBorders>
              <w:top w:val="single" w:sz="8" w:space="0" w:color="000000"/>
              <w:left w:val="single" w:sz="8" w:space="0" w:color="000000"/>
              <w:bottom w:val="single" w:sz="8" w:space="0" w:color="000000"/>
              <w:right w:val="single" w:sz="8" w:space="0" w:color="000000"/>
            </w:tcBorders>
          </w:tcPr>
          <w:p w14:paraId="64AEEF6F" w14:textId="77777777" w:rsidR="00526411" w:rsidRDefault="002378EF">
            <w:pPr>
              <w:widowControl w:val="0"/>
              <w:jc w:val="center"/>
            </w:pPr>
            <w:r>
              <w:t>0</w:t>
            </w:r>
          </w:p>
        </w:tc>
        <w:tc>
          <w:tcPr>
            <w:tcW w:w="2517" w:type="dxa"/>
            <w:tcBorders>
              <w:top w:val="single" w:sz="8" w:space="0" w:color="000000"/>
              <w:left w:val="single" w:sz="8" w:space="0" w:color="000000"/>
              <w:bottom w:val="single" w:sz="8" w:space="0" w:color="000000"/>
              <w:right w:val="single" w:sz="8" w:space="0" w:color="000000"/>
            </w:tcBorders>
            <w:vAlign w:val="center"/>
          </w:tcPr>
          <w:p w14:paraId="262474A1" w14:textId="77777777" w:rsidR="00526411" w:rsidRDefault="002378EF">
            <w:pPr>
              <w:widowControl w:val="0"/>
              <w:jc w:val="center"/>
            </w:pPr>
            <w: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5F9B0F44" w14:textId="77777777" w:rsidR="00526411" w:rsidRDefault="002378EF">
            <w:pPr>
              <w:widowControl w:val="0"/>
              <w:jc w:val="center"/>
            </w:pPr>
            <w:r>
              <w:t>68,42</w:t>
            </w:r>
          </w:p>
        </w:tc>
        <w:tc>
          <w:tcPr>
            <w:tcW w:w="2516" w:type="dxa"/>
            <w:tcBorders>
              <w:top w:val="single" w:sz="8" w:space="0" w:color="000000"/>
              <w:left w:val="single" w:sz="8" w:space="0" w:color="000000"/>
              <w:bottom w:val="single" w:sz="8" w:space="0" w:color="000000"/>
              <w:right w:val="single" w:sz="8" w:space="0" w:color="000000"/>
            </w:tcBorders>
            <w:vAlign w:val="center"/>
          </w:tcPr>
          <w:p w14:paraId="5AA5882E" w14:textId="77777777" w:rsidR="00526411" w:rsidRDefault="002378EF">
            <w:pPr>
              <w:widowControl w:val="0"/>
              <w:jc w:val="center"/>
            </w:pPr>
            <w:r>
              <w:t>6,45</w:t>
            </w:r>
          </w:p>
        </w:tc>
        <w:tc>
          <w:tcPr>
            <w:tcW w:w="2515" w:type="dxa"/>
            <w:tcBorders>
              <w:top w:val="single" w:sz="8" w:space="0" w:color="000000"/>
              <w:left w:val="single" w:sz="8" w:space="0" w:color="000000"/>
              <w:bottom w:val="single" w:sz="8" w:space="0" w:color="000000"/>
              <w:right w:val="single" w:sz="8" w:space="0" w:color="000000"/>
            </w:tcBorders>
            <w:vAlign w:val="center"/>
          </w:tcPr>
          <w:p w14:paraId="1B663CCE" w14:textId="77777777" w:rsidR="00526411" w:rsidRDefault="002378EF">
            <w:pPr>
              <w:widowControl w:val="0"/>
              <w:jc w:val="center"/>
            </w:pPr>
            <w:r>
              <w:t>0,00</w:t>
            </w:r>
          </w:p>
        </w:tc>
      </w:tr>
      <w:tr w:rsidR="00526411" w14:paraId="179B950F" w14:textId="77777777">
        <w:trPr>
          <w:trHeight w:val="20"/>
        </w:trPr>
        <w:tc>
          <w:tcPr>
            <w:tcW w:w="2289" w:type="dxa"/>
            <w:vMerge/>
            <w:tcBorders>
              <w:left w:val="single" w:sz="8" w:space="0" w:color="000000"/>
              <w:right w:val="single" w:sz="8" w:space="0" w:color="000000"/>
            </w:tcBorders>
          </w:tcPr>
          <w:p w14:paraId="3762C41C" w14:textId="77777777" w:rsidR="00526411" w:rsidRDefault="00526411"/>
        </w:tc>
        <w:tc>
          <w:tcPr>
            <w:tcW w:w="2267" w:type="dxa"/>
            <w:tcBorders>
              <w:top w:val="nil"/>
              <w:left w:val="nil"/>
              <w:bottom w:val="nil"/>
              <w:right w:val="nil"/>
            </w:tcBorders>
          </w:tcPr>
          <w:p w14:paraId="630A3093" w14:textId="77777777" w:rsidR="00526411" w:rsidRDefault="002378EF">
            <w:pPr>
              <w:widowControl w:val="0"/>
              <w:jc w:val="center"/>
            </w:pPr>
            <w:r>
              <w:t>1</w:t>
            </w:r>
          </w:p>
        </w:tc>
        <w:tc>
          <w:tcPr>
            <w:tcW w:w="2517" w:type="dxa"/>
            <w:tcBorders>
              <w:top w:val="single" w:sz="8" w:space="0" w:color="000000"/>
              <w:left w:val="single" w:sz="8" w:space="0" w:color="000000"/>
              <w:bottom w:val="single" w:sz="8" w:space="0" w:color="000000"/>
              <w:right w:val="single" w:sz="8" w:space="0" w:color="000000"/>
            </w:tcBorders>
            <w:vAlign w:val="center"/>
          </w:tcPr>
          <w:p w14:paraId="18F65F68" w14:textId="77777777" w:rsidR="00526411" w:rsidRDefault="002378EF">
            <w:pPr>
              <w:widowControl w:val="0"/>
              <w:jc w:val="center"/>
            </w:pPr>
            <w:r>
              <w:t>0,00</w:t>
            </w:r>
          </w:p>
        </w:tc>
        <w:tc>
          <w:tcPr>
            <w:tcW w:w="2516" w:type="dxa"/>
            <w:tcBorders>
              <w:top w:val="nil"/>
              <w:left w:val="nil"/>
              <w:bottom w:val="nil"/>
              <w:right w:val="nil"/>
            </w:tcBorders>
            <w:vAlign w:val="center"/>
          </w:tcPr>
          <w:p w14:paraId="3EB6D0C1" w14:textId="77777777" w:rsidR="00526411" w:rsidRDefault="002378EF">
            <w:pPr>
              <w:widowControl w:val="0"/>
              <w:jc w:val="center"/>
            </w:pPr>
            <w:r>
              <w:t>23,68</w:t>
            </w:r>
          </w:p>
        </w:tc>
        <w:tc>
          <w:tcPr>
            <w:tcW w:w="2516" w:type="dxa"/>
            <w:tcBorders>
              <w:top w:val="single" w:sz="8" w:space="0" w:color="000000"/>
              <w:left w:val="single" w:sz="8" w:space="0" w:color="000000"/>
              <w:bottom w:val="single" w:sz="8" w:space="0" w:color="000000"/>
              <w:right w:val="single" w:sz="8" w:space="0" w:color="000000"/>
            </w:tcBorders>
            <w:vAlign w:val="center"/>
          </w:tcPr>
          <w:p w14:paraId="067349E5" w14:textId="77777777" w:rsidR="00526411" w:rsidRDefault="002378EF">
            <w:pPr>
              <w:widowControl w:val="0"/>
              <w:jc w:val="center"/>
            </w:pPr>
            <w:r>
              <w:t>20,43</w:t>
            </w:r>
          </w:p>
        </w:tc>
        <w:tc>
          <w:tcPr>
            <w:tcW w:w="2515" w:type="dxa"/>
            <w:tcBorders>
              <w:top w:val="nil"/>
              <w:left w:val="nil"/>
              <w:bottom w:val="nil"/>
              <w:right w:val="single" w:sz="8" w:space="0" w:color="000000"/>
            </w:tcBorders>
            <w:vAlign w:val="center"/>
          </w:tcPr>
          <w:p w14:paraId="0FE67823" w14:textId="77777777" w:rsidR="00526411" w:rsidRDefault="002378EF">
            <w:pPr>
              <w:widowControl w:val="0"/>
              <w:jc w:val="center"/>
            </w:pPr>
            <w:r>
              <w:t>2,17</w:t>
            </w:r>
          </w:p>
        </w:tc>
      </w:tr>
      <w:tr w:rsidR="00526411" w14:paraId="3EB89447" w14:textId="77777777">
        <w:trPr>
          <w:trHeight w:val="20"/>
        </w:trPr>
        <w:tc>
          <w:tcPr>
            <w:tcW w:w="2289" w:type="dxa"/>
            <w:vMerge/>
            <w:tcBorders>
              <w:left w:val="single" w:sz="8" w:space="0" w:color="000000"/>
              <w:right w:val="single" w:sz="8" w:space="0" w:color="000000"/>
            </w:tcBorders>
          </w:tcPr>
          <w:p w14:paraId="46B218B8" w14:textId="77777777" w:rsidR="00526411" w:rsidRDefault="00526411"/>
        </w:tc>
        <w:tc>
          <w:tcPr>
            <w:tcW w:w="2267" w:type="dxa"/>
            <w:tcBorders>
              <w:top w:val="single" w:sz="8" w:space="0" w:color="000000"/>
              <w:left w:val="single" w:sz="8" w:space="0" w:color="000000"/>
              <w:bottom w:val="single" w:sz="8" w:space="0" w:color="000000"/>
              <w:right w:val="single" w:sz="8" w:space="0" w:color="000000"/>
            </w:tcBorders>
          </w:tcPr>
          <w:p w14:paraId="396B347E" w14:textId="77777777" w:rsidR="00526411" w:rsidRDefault="002378EF">
            <w:pPr>
              <w:widowControl w:val="0"/>
              <w:jc w:val="center"/>
            </w:pPr>
            <w:r>
              <w:t>2</w:t>
            </w:r>
          </w:p>
        </w:tc>
        <w:tc>
          <w:tcPr>
            <w:tcW w:w="2517" w:type="dxa"/>
            <w:tcBorders>
              <w:top w:val="single" w:sz="8" w:space="0" w:color="000000"/>
              <w:left w:val="single" w:sz="8" w:space="0" w:color="000000"/>
              <w:bottom w:val="single" w:sz="8" w:space="0" w:color="000000"/>
              <w:right w:val="single" w:sz="8" w:space="0" w:color="000000"/>
            </w:tcBorders>
            <w:vAlign w:val="center"/>
          </w:tcPr>
          <w:p w14:paraId="60C9A3F5" w14:textId="77777777" w:rsidR="00526411" w:rsidRDefault="002378EF">
            <w:pPr>
              <w:widowControl w:val="0"/>
              <w:jc w:val="center"/>
            </w:pPr>
            <w: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2A3D435" w14:textId="77777777" w:rsidR="00526411" w:rsidRDefault="002378EF">
            <w:pPr>
              <w:widowControl w:val="0"/>
              <w:jc w:val="center"/>
            </w:pPr>
            <w:r>
              <w:t>7,89</w:t>
            </w:r>
          </w:p>
        </w:tc>
        <w:tc>
          <w:tcPr>
            <w:tcW w:w="2516" w:type="dxa"/>
            <w:tcBorders>
              <w:top w:val="single" w:sz="8" w:space="0" w:color="000000"/>
              <w:left w:val="single" w:sz="8" w:space="0" w:color="000000"/>
              <w:bottom w:val="single" w:sz="8" w:space="0" w:color="000000"/>
              <w:right w:val="single" w:sz="8" w:space="0" w:color="000000"/>
            </w:tcBorders>
            <w:vAlign w:val="center"/>
          </w:tcPr>
          <w:p w14:paraId="5210C5CD" w14:textId="77777777" w:rsidR="00526411" w:rsidRDefault="002378EF">
            <w:pPr>
              <w:widowControl w:val="0"/>
              <w:jc w:val="center"/>
            </w:pPr>
            <w:r>
              <w:t>47,31</w:t>
            </w:r>
          </w:p>
        </w:tc>
        <w:tc>
          <w:tcPr>
            <w:tcW w:w="2515" w:type="dxa"/>
            <w:tcBorders>
              <w:top w:val="single" w:sz="8" w:space="0" w:color="000000"/>
              <w:left w:val="single" w:sz="8" w:space="0" w:color="000000"/>
              <w:bottom w:val="single" w:sz="8" w:space="0" w:color="000000"/>
              <w:right w:val="single" w:sz="8" w:space="0" w:color="000000"/>
            </w:tcBorders>
            <w:vAlign w:val="center"/>
          </w:tcPr>
          <w:p w14:paraId="68812D6D" w14:textId="77777777" w:rsidR="00526411" w:rsidRDefault="002378EF">
            <w:pPr>
              <w:widowControl w:val="0"/>
              <w:jc w:val="center"/>
            </w:pPr>
            <w:r>
              <w:t>13,04</w:t>
            </w:r>
          </w:p>
        </w:tc>
      </w:tr>
      <w:tr w:rsidR="00526411" w14:paraId="5B23F234" w14:textId="77777777">
        <w:trPr>
          <w:trHeight w:val="20"/>
        </w:trPr>
        <w:tc>
          <w:tcPr>
            <w:tcW w:w="2289" w:type="dxa"/>
            <w:vMerge/>
            <w:tcBorders>
              <w:left w:val="single" w:sz="8" w:space="0" w:color="000000"/>
              <w:bottom w:val="single" w:sz="8" w:space="0" w:color="000000"/>
              <w:right w:val="single" w:sz="8" w:space="0" w:color="000000"/>
            </w:tcBorders>
          </w:tcPr>
          <w:p w14:paraId="4A1D2DED" w14:textId="77777777" w:rsidR="00526411" w:rsidRDefault="00526411"/>
        </w:tc>
        <w:tc>
          <w:tcPr>
            <w:tcW w:w="2267" w:type="dxa"/>
            <w:tcBorders>
              <w:top w:val="nil"/>
              <w:left w:val="nil"/>
              <w:bottom w:val="single" w:sz="8" w:space="0" w:color="000000"/>
              <w:right w:val="nil"/>
            </w:tcBorders>
          </w:tcPr>
          <w:p w14:paraId="5C77B789" w14:textId="77777777" w:rsidR="00526411" w:rsidRDefault="002378EF">
            <w:pPr>
              <w:widowControl w:val="0"/>
              <w:jc w:val="center"/>
            </w:pPr>
            <w:r>
              <w:t>3</w:t>
            </w:r>
          </w:p>
        </w:tc>
        <w:tc>
          <w:tcPr>
            <w:tcW w:w="2517" w:type="dxa"/>
            <w:tcBorders>
              <w:top w:val="single" w:sz="8" w:space="0" w:color="000000"/>
              <w:left w:val="single" w:sz="8" w:space="0" w:color="000000"/>
              <w:bottom w:val="single" w:sz="8" w:space="0" w:color="000000"/>
              <w:right w:val="single" w:sz="8" w:space="0" w:color="000000"/>
            </w:tcBorders>
            <w:vAlign w:val="center"/>
          </w:tcPr>
          <w:p w14:paraId="77C8E5D2" w14:textId="77777777" w:rsidR="00526411" w:rsidRDefault="002378EF">
            <w:pPr>
              <w:widowControl w:val="0"/>
              <w:jc w:val="center"/>
            </w:pPr>
            <w:r>
              <w:t>0,00</w:t>
            </w:r>
          </w:p>
        </w:tc>
        <w:tc>
          <w:tcPr>
            <w:tcW w:w="2516" w:type="dxa"/>
            <w:tcBorders>
              <w:top w:val="nil"/>
              <w:left w:val="nil"/>
              <w:bottom w:val="single" w:sz="8" w:space="0" w:color="000000"/>
              <w:right w:val="nil"/>
            </w:tcBorders>
            <w:vAlign w:val="center"/>
          </w:tcPr>
          <w:p w14:paraId="7125AE6F" w14:textId="77777777" w:rsidR="00526411" w:rsidRDefault="002378EF">
            <w:pPr>
              <w:widowControl w:val="0"/>
              <w:jc w:val="center"/>
            </w:pPr>
            <w: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DA1CFFC" w14:textId="77777777" w:rsidR="00526411" w:rsidRDefault="002378EF">
            <w:pPr>
              <w:widowControl w:val="0"/>
              <w:jc w:val="center"/>
            </w:pPr>
            <w:r>
              <w:t>25,81</w:t>
            </w:r>
          </w:p>
        </w:tc>
        <w:tc>
          <w:tcPr>
            <w:tcW w:w="2515" w:type="dxa"/>
            <w:tcBorders>
              <w:top w:val="nil"/>
              <w:left w:val="nil"/>
              <w:bottom w:val="single" w:sz="8" w:space="0" w:color="000000"/>
              <w:right w:val="single" w:sz="8" w:space="0" w:color="000000"/>
            </w:tcBorders>
            <w:vAlign w:val="center"/>
          </w:tcPr>
          <w:p w14:paraId="53B4D388" w14:textId="77777777" w:rsidR="00526411" w:rsidRDefault="002378EF">
            <w:pPr>
              <w:widowControl w:val="0"/>
              <w:jc w:val="center"/>
            </w:pPr>
            <w:r>
              <w:t>84,78</w:t>
            </w:r>
          </w:p>
        </w:tc>
      </w:tr>
    </w:tbl>
    <w:p w14:paraId="0D0FA104" w14:textId="77777777" w:rsidR="00526411" w:rsidRDefault="00526411">
      <w:pPr>
        <w:ind w:firstLine="567"/>
        <w:contextualSpacing/>
        <w:jc w:val="both"/>
        <w:rPr>
          <w:i/>
        </w:rPr>
      </w:pPr>
    </w:p>
    <w:bookmarkEnd w:id="1"/>
    <w:p w14:paraId="2BA0CE0D" w14:textId="77777777" w:rsidR="00526411" w:rsidRDefault="002378EF">
      <w:pPr>
        <w:spacing w:line="276" w:lineRule="auto"/>
        <w:ind w:firstLine="709"/>
        <w:contextualSpacing/>
        <w:jc w:val="both"/>
        <w:rPr>
          <w:rFonts w:eastAsia="Calibri"/>
          <w:color w:val="auto"/>
          <w:sz w:val="28"/>
          <w:szCs w:val="28"/>
        </w:rPr>
      </w:pPr>
      <w:r>
        <w:rPr>
          <w:rFonts w:eastAsia="Calibri"/>
          <w:color w:val="auto"/>
          <w:sz w:val="28"/>
          <w:szCs w:val="28"/>
        </w:rPr>
        <w:lastRenderedPageBreak/>
        <w:t>Анализ выполнения экзаменационной работы проведен на основе данных таблиц 2-9 и 2-10, а также с учетом требований Спецификации КИМ ОГЭ 2026 года по английскому языку. В 2026 году структура экзаменационной работы остается стабильной: письменная часть (120 минут, задания 1-35) и устная часть (15 минут, задания 1-3). Общий максимальный балл – 68.</w:t>
      </w:r>
    </w:p>
    <w:p w14:paraId="530D9A05" w14:textId="77777777" w:rsidR="00526411" w:rsidRDefault="002378EF">
      <w:pPr>
        <w:spacing w:line="276" w:lineRule="auto"/>
        <w:ind w:firstLine="709"/>
        <w:contextualSpacing/>
        <w:jc w:val="both"/>
        <w:rPr>
          <w:rFonts w:eastAsia="Calibri"/>
          <w:b/>
          <w:bCs/>
          <w:color w:val="auto"/>
          <w:sz w:val="28"/>
          <w:szCs w:val="28"/>
        </w:rPr>
      </w:pPr>
      <w:r>
        <w:rPr>
          <w:rFonts w:eastAsia="Calibri"/>
          <w:b/>
          <w:bCs/>
          <w:color w:val="auto"/>
          <w:sz w:val="28"/>
          <w:szCs w:val="28"/>
        </w:rPr>
        <w:t>1. Анализ выполнения заданий раздела «Аудирование» (задания 1-11)</w:t>
      </w:r>
    </w:p>
    <w:p w14:paraId="4BDA8EBA" w14:textId="77777777" w:rsidR="00526411" w:rsidRDefault="002378EF">
      <w:pPr>
        <w:spacing w:line="276" w:lineRule="auto"/>
        <w:ind w:firstLine="709"/>
        <w:contextualSpacing/>
        <w:jc w:val="both"/>
        <w:rPr>
          <w:rFonts w:eastAsia="Calibri"/>
          <w:color w:val="auto"/>
          <w:sz w:val="28"/>
          <w:szCs w:val="28"/>
        </w:rPr>
      </w:pPr>
      <w:r>
        <w:rPr>
          <w:rFonts w:eastAsia="Calibri"/>
          <w:color w:val="auto"/>
          <w:sz w:val="28"/>
          <w:szCs w:val="28"/>
        </w:rPr>
        <w:t>Раздел «Аудирование» включает 11 заданий базового и повышенного уровней сложности и оценивается максимально в 15 первичных баллов.</w:t>
      </w:r>
    </w:p>
    <w:p w14:paraId="1AA25867" w14:textId="77777777" w:rsidR="00526411" w:rsidRDefault="002378EF">
      <w:pPr>
        <w:spacing w:line="276" w:lineRule="auto"/>
        <w:ind w:firstLine="709"/>
        <w:contextualSpacing/>
        <w:jc w:val="both"/>
        <w:rPr>
          <w:rFonts w:eastAsia="Calibri"/>
          <w:color w:val="auto"/>
          <w:sz w:val="28"/>
          <w:szCs w:val="28"/>
        </w:rPr>
      </w:pPr>
      <w:r>
        <w:rPr>
          <w:rFonts w:eastAsia="Calibri"/>
          <w:color w:val="auto"/>
          <w:sz w:val="28"/>
          <w:szCs w:val="28"/>
          <w:u w:val="single"/>
        </w:rPr>
        <w:t xml:space="preserve">Задания базового уровня (1-5) </w:t>
      </w:r>
      <w:r>
        <w:rPr>
          <w:rFonts w:eastAsia="Calibri"/>
          <w:color w:val="auto"/>
          <w:sz w:val="28"/>
          <w:szCs w:val="28"/>
        </w:rPr>
        <w:t>— понимание основного содержания и запрашиваемой информации:</w:t>
      </w:r>
    </w:p>
    <w:p w14:paraId="6126314C" w14:textId="77777777" w:rsidR="00526411" w:rsidRDefault="002378EF">
      <w:pPr>
        <w:spacing w:line="276" w:lineRule="auto"/>
        <w:ind w:firstLine="709"/>
        <w:contextualSpacing/>
        <w:jc w:val="both"/>
        <w:rPr>
          <w:rFonts w:eastAsia="Calibri"/>
          <w:color w:val="auto"/>
          <w:sz w:val="28"/>
          <w:szCs w:val="28"/>
        </w:rPr>
      </w:pPr>
      <w:r>
        <w:rPr>
          <w:rFonts w:eastAsia="Calibri"/>
          <w:color w:val="auto"/>
          <w:sz w:val="28"/>
          <w:szCs w:val="28"/>
        </w:rPr>
        <w:t xml:space="preserve">- Наиболее успешно выполняются задания №3 (95,7%) и №4 (98,92%), что свидетельствует о сформированности навыков извлечения запрашиваемой информации в несложных </w:t>
      </w:r>
      <w:proofErr w:type="spellStart"/>
      <w:r>
        <w:rPr>
          <w:rFonts w:eastAsia="Calibri"/>
          <w:color w:val="auto"/>
          <w:sz w:val="28"/>
          <w:szCs w:val="28"/>
        </w:rPr>
        <w:t>аудиотекстах</w:t>
      </w:r>
      <w:proofErr w:type="spellEnd"/>
      <w:r>
        <w:rPr>
          <w:rFonts w:eastAsia="Calibri"/>
          <w:color w:val="auto"/>
          <w:sz w:val="28"/>
          <w:szCs w:val="28"/>
        </w:rPr>
        <w:t>.</w:t>
      </w:r>
    </w:p>
    <w:p w14:paraId="113E0E33" w14:textId="77777777" w:rsidR="00526411" w:rsidRDefault="002378EF">
      <w:pPr>
        <w:spacing w:line="276" w:lineRule="auto"/>
        <w:ind w:firstLine="709"/>
        <w:contextualSpacing/>
        <w:jc w:val="both"/>
        <w:rPr>
          <w:rFonts w:eastAsia="Calibri"/>
          <w:color w:val="auto"/>
          <w:sz w:val="28"/>
          <w:szCs w:val="28"/>
        </w:rPr>
      </w:pPr>
      <w:r>
        <w:rPr>
          <w:rFonts w:eastAsia="Calibri"/>
          <w:color w:val="auto"/>
          <w:sz w:val="28"/>
          <w:szCs w:val="28"/>
        </w:rPr>
        <w:t>- Задание №5 (понимание основного содержания) выполняется на 86,72%, что указывает на достаточно хороший уровень сформированности данного умения.</w:t>
      </w:r>
    </w:p>
    <w:p w14:paraId="14B368FC" w14:textId="77777777" w:rsidR="00526411" w:rsidRDefault="002378EF">
      <w:pPr>
        <w:spacing w:line="276" w:lineRule="auto"/>
        <w:ind w:firstLine="709"/>
        <w:contextualSpacing/>
        <w:jc w:val="both"/>
        <w:rPr>
          <w:rFonts w:eastAsia="Calibri"/>
          <w:color w:val="auto"/>
          <w:sz w:val="28"/>
          <w:szCs w:val="28"/>
        </w:rPr>
      </w:pPr>
      <w:r>
        <w:rPr>
          <w:rFonts w:eastAsia="Calibri"/>
          <w:color w:val="auto"/>
          <w:sz w:val="28"/>
          <w:szCs w:val="28"/>
        </w:rPr>
        <w:t>- Задания №1 (80,65%) и №2 (82,53%) показывают стабильные результаты.</w:t>
      </w:r>
    </w:p>
    <w:p w14:paraId="41CF56B3" w14:textId="77777777" w:rsidR="00526411" w:rsidRDefault="002378EF">
      <w:pPr>
        <w:spacing w:line="276" w:lineRule="auto"/>
        <w:ind w:firstLine="709"/>
        <w:contextualSpacing/>
        <w:jc w:val="both"/>
        <w:rPr>
          <w:rFonts w:eastAsia="Calibri"/>
          <w:color w:val="auto"/>
          <w:sz w:val="28"/>
          <w:szCs w:val="28"/>
        </w:rPr>
      </w:pPr>
      <w:r>
        <w:rPr>
          <w:rFonts w:eastAsia="Calibri"/>
          <w:color w:val="auto"/>
          <w:sz w:val="28"/>
          <w:szCs w:val="28"/>
          <w:u w:val="single"/>
        </w:rPr>
        <w:t xml:space="preserve">Задания повышенного уровня (6-11) </w:t>
      </w:r>
      <w:r>
        <w:rPr>
          <w:rFonts w:eastAsia="Calibri"/>
          <w:color w:val="auto"/>
          <w:sz w:val="28"/>
          <w:szCs w:val="28"/>
        </w:rPr>
        <w:t>— понимание запрашиваемой информации с заполнением таблицы:</w:t>
      </w:r>
    </w:p>
    <w:p w14:paraId="4A3DF1FC" w14:textId="77777777" w:rsidR="00526411" w:rsidRDefault="002378EF">
      <w:pPr>
        <w:spacing w:line="276" w:lineRule="auto"/>
        <w:ind w:firstLine="709"/>
        <w:contextualSpacing/>
        <w:jc w:val="both"/>
        <w:rPr>
          <w:rFonts w:eastAsia="Calibri"/>
          <w:color w:val="auto"/>
          <w:sz w:val="28"/>
          <w:szCs w:val="28"/>
        </w:rPr>
      </w:pPr>
      <w:r>
        <w:rPr>
          <w:rFonts w:eastAsia="Calibri"/>
          <w:color w:val="auto"/>
          <w:sz w:val="28"/>
          <w:szCs w:val="28"/>
        </w:rPr>
        <w:t>- Наилучшие результаты демонстрируют задания №6 (95,97%) и №8 (94,89%), где требуется фиксация краткой информации при прослушивании.</w:t>
      </w:r>
    </w:p>
    <w:p w14:paraId="45792C09" w14:textId="77777777" w:rsidR="00526411" w:rsidRDefault="002378EF">
      <w:pPr>
        <w:spacing w:line="276" w:lineRule="auto"/>
        <w:ind w:firstLine="709"/>
        <w:contextualSpacing/>
        <w:jc w:val="both"/>
        <w:rPr>
          <w:rFonts w:eastAsia="Calibri"/>
          <w:color w:val="auto"/>
          <w:sz w:val="28"/>
          <w:szCs w:val="28"/>
        </w:rPr>
      </w:pPr>
      <w:r>
        <w:rPr>
          <w:rFonts w:eastAsia="Calibri"/>
          <w:color w:val="auto"/>
          <w:sz w:val="28"/>
          <w:szCs w:val="28"/>
        </w:rPr>
        <w:t>- Задание №9 (62,37%) вызывает наибольшие трудности среди всех заданий раздела — это указывает на дефицит в навыке одновременного аудирования и письменной фиксации нескольких параметров.</w:t>
      </w:r>
    </w:p>
    <w:p w14:paraId="549B26CA" w14:textId="77777777" w:rsidR="00526411" w:rsidRDefault="002378EF">
      <w:pPr>
        <w:spacing w:line="276" w:lineRule="auto"/>
        <w:ind w:firstLine="709"/>
        <w:contextualSpacing/>
        <w:jc w:val="both"/>
        <w:rPr>
          <w:rFonts w:eastAsia="Calibri"/>
          <w:color w:val="auto"/>
          <w:sz w:val="28"/>
          <w:szCs w:val="28"/>
        </w:rPr>
      </w:pPr>
      <w:r>
        <w:rPr>
          <w:rFonts w:eastAsia="Calibri"/>
          <w:color w:val="auto"/>
          <w:sz w:val="28"/>
          <w:szCs w:val="28"/>
        </w:rPr>
        <w:t>- Задания №7 (77,15%), №10 (83,87%), №11 (90,86%) показывают постепенное нарастание успешности.</w:t>
      </w:r>
    </w:p>
    <w:p w14:paraId="5F2C0533" w14:textId="77777777" w:rsidR="00526411" w:rsidRDefault="002378EF">
      <w:pPr>
        <w:spacing w:line="276" w:lineRule="auto"/>
        <w:ind w:firstLine="709"/>
        <w:contextualSpacing/>
        <w:jc w:val="both"/>
        <w:rPr>
          <w:rFonts w:eastAsia="Calibri"/>
          <w:color w:val="auto"/>
          <w:sz w:val="28"/>
          <w:szCs w:val="28"/>
        </w:rPr>
      </w:pPr>
      <w:r>
        <w:rPr>
          <w:rFonts w:eastAsia="Calibri"/>
          <w:color w:val="auto"/>
          <w:sz w:val="28"/>
          <w:szCs w:val="28"/>
        </w:rPr>
        <w:t>Дифференциация по группам участников (таблица 2-10):</w:t>
      </w:r>
    </w:p>
    <w:p w14:paraId="36D04BFF" w14:textId="77777777" w:rsidR="00526411" w:rsidRDefault="002378EF">
      <w:pPr>
        <w:spacing w:line="276" w:lineRule="auto"/>
        <w:ind w:firstLine="709"/>
        <w:contextualSpacing/>
        <w:jc w:val="both"/>
        <w:rPr>
          <w:rFonts w:eastAsia="Calibri"/>
          <w:color w:val="auto"/>
          <w:sz w:val="28"/>
          <w:szCs w:val="28"/>
        </w:rPr>
      </w:pPr>
      <w:r>
        <w:rPr>
          <w:rFonts w:eastAsia="Calibri"/>
          <w:color w:val="auto"/>
          <w:sz w:val="28"/>
          <w:szCs w:val="28"/>
        </w:rPr>
        <w:t>- В группе «5» практически все задания выполняются на уровне 84,5%-100%.</w:t>
      </w:r>
    </w:p>
    <w:p w14:paraId="700040A3" w14:textId="77777777" w:rsidR="00526411" w:rsidRDefault="002378EF">
      <w:pPr>
        <w:spacing w:line="276" w:lineRule="auto"/>
        <w:ind w:firstLine="709"/>
        <w:contextualSpacing/>
        <w:jc w:val="both"/>
        <w:rPr>
          <w:rFonts w:eastAsia="Calibri"/>
          <w:color w:val="auto"/>
          <w:sz w:val="28"/>
          <w:szCs w:val="28"/>
        </w:rPr>
      </w:pPr>
      <w:r>
        <w:rPr>
          <w:rFonts w:eastAsia="Calibri"/>
          <w:color w:val="auto"/>
          <w:sz w:val="28"/>
          <w:szCs w:val="28"/>
        </w:rPr>
        <w:t>- В группе «2» наблюдается критически низкий результат в задании №9 (0% выполнения) — ни один участник не справился с заданием, что требует особого внимания при подготовке.</w:t>
      </w:r>
    </w:p>
    <w:p w14:paraId="54BCA699" w14:textId="77777777" w:rsidR="00526411" w:rsidRDefault="002378EF">
      <w:pPr>
        <w:spacing w:line="276" w:lineRule="auto"/>
        <w:ind w:firstLine="709"/>
        <w:contextualSpacing/>
        <w:jc w:val="both"/>
        <w:rPr>
          <w:rFonts w:eastAsia="Calibri"/>
          <w:b/>
          <w:bCs/>
          <w:color w:val="auto"/>
          <w:sz w:val="28"/>
          <w:szCs w:val="28"/>
        </w:rPr>
      </w:pPr>
      <w:r>
        <w:rPr>
          <w:rFonts w:eastAsia="Calibri"/>
          <w:b/>
          <w:bCs/>
          <w:color w:val="auto"/>
          <w:sz w:val="28"/>
          <w:szCs w:val="28"/>
        </w:rPr>
        <w:t xml:space="preserve"> 2. Анализ выполнения заданий раздела «Чтение» (задания 12-19)</w:t>
      </w:r>
    </w:p>
    <w:p w14:paraId="64501F4F" w14:textId="77777777" w:rsidR="00526411" w:rsidRDefault="002378EF">
      <w:pPr>
        <w:spacing w:line="276" w:lineRule="auto"/>
        <w:ind w:firstLine="709"/>
        <w:contextualSpacing/>
        <w:jc w:val="both"/>
        <w:rPr>
          <w:rFonts w:eastAsia="Calibri"/>
          <w:color w:val="auto"/>
          <w:sz w:val="28"/>
          <w:szCs w:val="28"/>
        </w:rPr>
      </w:pPr>
      <w:r>
        <w:rPr>
          <w:rFonts w:eastAsia="Calibri"/>
          <w:color w:val="auto"/>
          <w:sz w:val="28"/>
          <w:szCs w:val="28"/>
        </w:rPr>
        <w:t>Раздел «Чтение» включает 8 заданий повышенного уровня сложности и оценивается максимально в 13 первичных баллов.</w:t>
      </w:r>
    </w:p>
    <w:p w14:paraId="70CE10D5" w14:textId="77777777" w:rsidR="00526411" w:rsidRDefault="002378EF">
      <w:pPr>
        <w:spacing w:line="276" w:lineRule="auto"/>
        <w:ind w:firstLine="709"/>
        <w:contextualSpacing/>
        <w:jc w:val="both"/>
        <w:rPr>
          <w:rFonts w:eastAsia="Calibri"/>
          <w:color w:val="auto"/>
          <w:sz w:val="28"/>
          <w:szCs w:val="28"/>
        </w:rPr>
      </w:pPr>
      <w:r>
        <w:rPr>
          <w:rFonts w:eastAsia="Calibri"/>
          <w:color w:val="auto"/>
          <w:sz w:val="28"/>
          <w:szCs w:val="28"/>
          <w:u w:val="single"/>
        </w:rPr>
        <w:lastRenderedPageBreak/>
        <w:t xml:space="preserve">Задание базового уровня (12) </w:t>
      </w:r>
      <w:r>
        <w:rPr>
          <w:rFonts w:eastAsia="Calibri"/>
          <w:color w:val="auto"/>
          <w:sz w:val="28"/>
          <w:szCs w:val="28"/>
        </w:rPr>
        <w:t>— понимание основного содержания прочитанного текста - выполняется на 90,1%, что подтверждает хорошую сформированность навыка изучающего чтения у большинства участников.</w:t>
      </w:r>
    </w:p>
    <w:p w14:paraId="2C68B43D" w14:textId="77777777" w:rsidR="00526411" w:rsidRDefault="002378EF">
      <w:pPr>
        <w:spacing w:line="276" w:lineRule="auto"/>
        <w:ind w:firstLine="709"/>
        <w:contextualSpacing/>
        <w:jc w:val="both"/>
        <w:rPr>
          <w:rFonts w:eastAsia="Calibri"/>
          <w:color w:val="auto"/>
          <w:sz w:val="28"/>
          <w:szCs w:val="28"/>
        </w:rPr>
      </w:pPr>
      <w:r>
        <w:rPr>
          <w:rFonts w:eastAsia="Calibri"/>
          <w:color w:val="auto"/>
          <w:sz w:val="28"/>
          <w:szCs w:val="28"/>
          <w:u w:val="single"/>
        </w:rPr>
        <w:t>Задания повышенного уровня (13-19)</w:t>
      </w:r>
      <w:r>
        <w:rPr>
          <w:rFonts w:eastAsia="Calibri"/>
          <w:color w:val="auto"/>
          <w:sz w:val="28"/>
          <w:szCs w:val="28"/>
        </w:rPr>
        <w:t xml:space="preserve"> — понимание запрашиваемой информации:</w:t>
      </w:r>
    </w:p>
    <w:p w14:paraId="47D7618D" w14:textId="77777777" w:rsidR="00526411" w:rsidRDefault="002378EF">
      <w:pPr>
        <w:spacing w:line="276" w:lineRule="auto"/>
        <w:ind w:firstLine="709"/>
        <w:contextualSpacing/>
        <w:jc w:val="both"/>
        <w:rPr>
          <w:rFonts w:eastAsia="Calibri"/>
          <w:color w:val="auto"/>
          <w:sz w:val="28"/>
          <w:szCs w:val="28"/>
        </w:rPr>
      </w:pPr>
      <w:r>
        <w:rPr>
          <w:rFonts w:eastAsia="Calibri"/>
          <w:color w:val="auto"/>
          <w:sz w:val="28"/>
          <w:szCs w:val="28"/>
        </w:rPr>
        <w:t>- Наиболее успешно выполняются задания №14 (93,55%), №17 (95,16%), что свидетельствует о хорошем навыке поискового чтения.</w:t>
      </w:r>
    </w:p>
    <w:p w14:paraId="2CC62C73" w14:textId="77777777" w:rsidR="00526411" w:rsidRDefault="002378EF">
      <w:pPr>
        <w:spacing w:line="276" w:lineRule="auto"/>
        <w:ind w:firstLine="709"/>
        <w:contextualSpacing/>
        <w:jc w:val="both"/>
        <w:rPr>
          <w:rFonts w:eastAsia="Calibri"/>
          <w:color w:val="auto"/>
          <w:sz w:val="28"/>
          <w:szCs w:val="28"/>
        </w:rPr>
      </w:pPr>
      <w:r>
        <w:rPr>
          <w:rFonts w:eastAsia="Calibri"/>
          <w:color w:val="auto"/>
          <w:sz w:val="28"/>
          <w:szCs w:val="28"/>
        </w:rPr>
        <w:t>- Наибольшие трудности вызывают задания №15 (65,32%), №16 (63,44%), а также №19 (79,03%) — это задания, где требуется установление соответствия между утверждениями и содержанием текста, что указывает на дефицит в навыке аналитического сравнения и дифференциации близких по смыслу высказываний.</w:t>
      </w:r>
    </w:p>
    <w:p w14:paraId="49A40388" w14:textId="77777777" w:rsidR="00526411" w:rsidRDefault="002378EF">
      <w:pPr>
        <w:spacing w:line="276" w:lineRule="auto"/>
        <w:ind w:firstLine="709"/>
        <w:contextualSpacing/>
        <w:jc w:val="both"/>
        <w:rPr>
          <w:rFonts w:eastAsia="Calibri"/>
          <w:color w:val="auto"/>
          <w:sz w:val="28"/>
          <w:szCs w:val="28"/>
        </w:rPr>
      </w:pPr>
      <w:r>
        <w:rPr>
          <w:rFonts w:eastAsia="Calibri"/>
          <w:color w:val="auto"/>
          <w:sz w:val="28"/>
          <w:szCs w:val="28"/>
        </w:rPr>
        <w:t>- Задание №13 (76,34%) и №18 (81,45%) показывают средние результаты.</w:t>
      </w:r>
    </w:p>
    <w:p w14:paraId="34284462" w14:textId="77777777" w:rsidR="00526411" w:rsidRDefault="002378EF">
      <w:pPr>
        <w:spacing w:line="276" w:lineRule="auto"/>
        <w:ind w:firstLine="709"/>
        <w:contextualSpacing/>
        <w:jc w:val="both"/>
        <w:rPr>
          <w:rFonts w:eastAsia="Calibri"/>
          <w:color w:val="auto"/>
          <w:sz w:val="28"/>
          <w:szCs w:val="28"/>
        </w:rPr>
      </w:pPr>
      <w:r>
        <w:rPr>
          <w:rFonts w:eastAsia="Calibri"/>
          <w:color w:val="auto"/>
          <w:sz w:val="28"/>
          <w:szCs w:val="28"/>
        </w:rPr>
        <w:t>Дифференциация по группам участников:</w:t>
      </w:r>
    </w:p>
    <w:p w14:paraId="07D4447D" w14:textId="77777777" w:rsidR="00526411" w:rsidRDefault="002378EF">
      <w:pPr>
        <w:spacing w:line="276" w:lineRule="auto"/>
        <w:ind w:firstLine="709"/>
        <w:contextualSpacing/>
        <w:jc w:val="both"/>
        <w:rPr>
          <w:rFonts w:eastAsia="Calibri"/>
          <w:color w:val="auto"/>
          <w:sz w:val="28"/>
          <w:szCs w:val="28"/>
        </w:rPr>
      </w:pPr>
      <w:r>
        <w:rPr>
          <w:rFonts w:eastAsia="Calibri"/>
          <w:color w:val="auto"/>
          <w:sz w:val="28"/>
          <w:szCs w:val="28"/>
        </w:rPr>
        <w:t>- В группе «5» задания выполняются на 74%-99,5%, при этом задание №16 (74%) является наименее успешным даже для сильной группы.</w:t>
      </w:r>
    </w:p>
    <w:p w14:paraId="75541D90" w14:textId="77777777" w:rsidR="00526411" w:rsidRDefault="002378EF">
      <w:pPr>
        <w:spacing w:line="276" w:lineRule="auto"/>
        <w:ind w:firstLine="709"/>
        <w:contextualSpacing/>
        <w:jc w:val="both"/>
        <w:rPr>
          <w:rFonts w:eastAsia="Calibri"/>
          <w:color w:val="auto"/>
          <w:sz w:val="28"/>
          <w:szCs w:val="28"/>
        </w:rPr>
      </w:pPr>
      <w:r>
        <w:rPr>
          <w:rFonts w:eastAsia="Calibri"/>
          <w:color w:val="auto"/>
          <w:sz w:val="28"/>
          <w:szCs w:val="28"/>
        </w:rPr>
        <w:t>- В группе «2» наблюдается значительное падение результатов в заданиях №15 и №16 (по 28,57%), что указывает на слабое владение стратегиями работы с множественным выбором.</w:t>
      </w:r>
    </w:p>
    <w:p w14:paraId="36FF1952" w14:textId="77777777" w:rsidR="00526411" w:rsidRDefault="002378EF">
      <w:pPr>
        <w:spacing w:line="276" w:lineRule="auto"/>
        <w:ind w:firstLine="709"/>
        <w:contextualSpacing/>
        <w:jc w:val="both"/>
        <w:rPr>
          <w:rFonts w:eastAsia="Calibri"/>
          <w:b/>
          <w:bCs/>
          <w:color w:val="auto"/>
          <w:sz w:val="28"/>
          <w:szCs w:val="28"/>
        </w:rPr>
      </w:pPr>
      <w:r>
        <w:rPr>
          <w:rFonts w:eastAsia="Calibri"/>
          <w:b/>
          <w:bCs/>
          <w:color w:val="auto"/>
          <w:sz w:val="28"/>
          <w:szCs w:val="28"/>
        </w:rPr>
        <w:t>3. Анализ выполнения заданий раздела «Грамматика и лексика» (задания 20-34)</w:t>
      </w:r>
    </w:p>
    <w:p w14:paraId="737B29F0" w14:textId="77777777" w:rsidR="00526411" w:rsidRDefault="002378EF">
      <w:pPr>
        <w:spacing w:line="276" w:lineRule="auto"/>
        <w:ind w:firstLine="709"/>
        <w:contextualSpacing/>
        <w:jc w:val="both"/>
        <w:rPr>
          <w:rFonts w:eastAsia="Calibri"/>
          <w:color w:val="auto"/>
          <w:sz w:val="28"/>
          <w:szCs w:val="28"/>
        </w:rPr>
      </w:pPr>
      <w:r>
        <w:rPr>
          <w:rFonts w:eastAsia="Calibri"/>
          <w:color w:val="auto"/>
          <w:sz w:val="28"/>
          <w:szCs w:val="28"/>
        </w:rPr>
        <w:t>Данный раздел является наиболее проблемным и включает 15 заданий базового уровня сложности, оценивается максимально в 15 первичных баллов.</w:t>
      </w:r>
    </w:p>
    <w:p w14:paraId="5704E382" w14:textId="77777777" w:rsidR="00526411" w:rsidRDefault="002378EF">
      <w:pPr>
        <w:spacing w:line="276" w:lineRule="auto"/>
        <w:ind w:firstLine="709"/>
        <w:contextualSpacing/>
        <w:jc w:val="both"/>
        <w:rPr>
          <w:rFonts w:eastAsia="Calibri"/>
          <w:color w:val="auto"/>
          <w:sz w:val="28"/>
          <w:szCs w:val="28"/>
        </w:rPr>
      </w:pPr>
      <w:r>
        <w:rPr>
          <w:rFonts w:eastAsia="Calibri"/>
          <w:color w:val="auto"/>
          <w:sz w:val="28"/>
          <w:szCs w:val="28"/>
          <w:u w:val="single"/>
        </w:rPr>
        <w:t>Грамматические задания (20-28)</w:t>
      </w:r>
      <w:r>
        <w:rPr>
          <w:rFonts w:eastAsia="Calibri"/>
          <w:color w:val="auto"/>
          <w:sz w:val="28"/>
          <w:szCs w:val="28"/>
        </w:rPr>
        <w:t xml:space="preserve"> — употребление нужной морфологической формы:</w:t>
      </w:r>
    </w:p>
    <w:p w14:paraId="7198CDDC" w14:textId="77777777" w:rsidR="00526411" w:rsidRDefault="002378EF">
      <w:pPr>
        <w:spacing w:line="276" w:lineRule="auto"/>
        <w:ind w:firstLine="709"/>
        <w:contextualSpacing/>
        <w:jc w:val="both"/>
        <w:rPr>
          <w:rFonts w:eastAsia="Calibri"/>
          <w:color w:val="auto"/>
          <w:sz w:val="28"/>
          <w:szCs w:val="28"/>
        </w:rPr>
      </w:pPr>
      <w:r>
        <w:rPr>
          <w:rFonts w:eastAsia="Calibri"/>
          <w:color w:val="auto"/>
          <w:sz w:val="28"/>
          <w:szCs w:val="28"/>
        </w:rPr>
        <w:t>- Наиболее успешно выполняются задания №20 (83,06%), №23 (91,4%), №27 (83,33%), №28 (79,3%) — задания на узнавание и употребление знакомых грамматических форм.</w:t>
      </w:r>
    </w:p>
    <w:p w14:paraId="0E1E76BF" w14:textId="77777777" w:rsidR="00526411" w:rsidRDefault="002378EF">
      <w:pPr>
        <w:spacing w:line="276" w:lineRule="auto"/>
        <w:ind w:firstLine="709"/>
        <w:contextualSpacing/>
        <w:jc w:val="both"/>
        <w:rPr>
          <w:rFonts w:eastAsia="Calibri"/>
          <w:color w:val="auto"/>
          <w:sz w:val="28"/>
          <w:szCs w:val="28"/>
        </w:rPr>
      </w:pPr>
      <w:r>
        <w:rPr>
          <w:rFonts w:eastAsia="Calibri"/>
          <w:color w:val="auto"/>
          <w:sz w:val="28"/>
          <w:szCs w:val="28"/>
        </w:rPr>
        <w:t>- Наибольшие трудности вызывают задания №21 (59,95%), №22 (62,63%), №24 (78,23%), №26 (77,42%) — это задания, требующие анализа грамматического контекста и выбора правильной временной формы или залога.</w:t>
      </w:r>
    </w:p>
    <w:p w14:paraId="41BE40BF" w14:textId="77777777" w:rsidR="00526411" w:rsidRDefault="002378EF">
      <w:pPr>
        <w:spacing w:line="276" w:lineRule="auto"/>
        <w:ind w:firstLine="709"/>
        <w:contextualSpacing/>
        <w:jc w:val="both"/>
        <w:rPr>
          <w:rFonts w:eastAsia="Calibri"/>
          <w:color w:val="auto"/>
          <w:sz w:val="28"/>
          <w:szCs w:val="28"/>
        </w:rPr>
      </w:pPr>
      <w:r>
        <w:rPr>
          <w:rFonts w:eastAsia="Calibri"/>
          <w:color w:val="auto"/>
          <w:sz w:val="28"/>
          <w:szCs w:val="28"/>
          <w:u w:val="single"/>
        </w:rPr>
        <w:t>Лексико-грамматические задания (29-34)</w:t>
      </w:r>
      <w:r>
        <w:rPr>
          <w:rFonts w:eastAsia="Calibri"/>
          <w:color w:val="auto"/>
          <w:sz w:val="28"/>
          <w:szCs w:val="28"/>
        </w:rPr>
        <w:t xml:space="preserve"> — образование родственных слов с использованием аффиксации:</w:t>
      </w:r>
    </w:p>
    <w:p w14:paraId="3AC6C48A" w14:textId="77777777" w:rsidR="00526411" w:rsidRDefault="002378EF">
      <w:pPr>
        <w:spacing w:line="276" w:lineRule="auto"/>
        <w:ind w:firstLine="709"/>
        <w:contextualSpacing/>
        <w:jc w:val="both"/>
        <w:rPr>
          <w:rFonts w:eastAsia="Calibri"/>
          <w:color w:val="auto"/>
          <w:sz w:val="28"/>
          <w:szCs w:val="28"/>
        </w:rPr>
      </w:pPr>
      <w:r>
        <w:rPr>
          <w:rFonts w:eastAsia="Calibri"/>
          <w:color w:val="auto"/>
          <w:sz w:val="28"/>
          <w:szCs w:val="28"/>
        </w:rPr>
        <w:t>- Наиболее успешно выполняются задания №29 (89,78%), №30 (90,32%), №31 (86,83%) — задания на образование существительных и прилагательных с использованием типичных суффиксов.</w:t>
      </w:r>
    </w:p>
    <w:p w14:paraId="766EC436" w14:textId="77777777" w:rsidR="00526411" w:rsidRDefault="002378EF">
      <w:pPr>
        <w:spacing w:line="276" w:lineRule="auto"/>
        <w:ind w:firstLine="709"/>
        <w:contextualSpacing/>
        <w:jc w:val="both"/>
        <w:rPr>
          <w:rFonts w:eastAsia="Calibri"/>
          <w:color w:val="auto"/>
          <w:sz w:val="28"/>
          <w:szCs w:val="28"/>
        </w:rPr>
      </w:pPr>
      <w:r>
        <w:rPr>
          <w:rFonts w:eastAsia="Calibri"/>
          <w:color w:val="auto"/>
          <w:sz w:val="28"/>
          <w:szCs w:val="28"/>
        </w:rPr>
        <w:lastRenderedPageBreak/>
        <w:t>- Наименее успешно выполняются задания №32 (66,67%), №33 (74,73%), №34 (74,73%) — здесь требуется образование наречий, глаголов или слов с отрицательными префиксами, что указывает на недостаточное владение **всей системой словообразовательных средств.</w:t>
      </w:r>
    </w:p>
    <w:p w14:paraId="126A42E8" w14:textId="77777777" w:rsidR="00526411" w:rsidRDefault="002378EF">
      <w:pPr>
        <w:spacing w:line="276" w:lineRule="auto"/>
        <w:ind w:firstLine="709"/>
        <w:contextualSpacing/>
        <w:jc w:val="both"/>
        <w:rPr>
          <w:rFonts w:eastAsia="Calibri"/>
          <w:color w:val="auto"/>
          <w:sz w:val="28"/>
          <w:szCs w:val="28"/>
        </w:rPr>
      </w:pPr>
      <w:r>
        <w:rPr>
          <w:rFonts w:eastAsia="Calibri"/>
          <w:color w:val="auto"/>
          <w:sz w:val="28"/>
          <w:szCs w:val="28"/>
        </w:rPr>
        <w:t>Таким образом, наиболее проблемным элементом содержания является словообразование (задания 29-34), особенно образование слов с использованием префиксов и сложных суффиксов. Участники всех групп испытывают трудности с грамматическими трансформациями, требующими анализа контекста (задания 21, 22, 24). Даже в группе «5» задания №21 (80%) и №32 (79,5%) не достигают 90% выполнения, что указывает на наличие системных дефицитов у всех категорий участников.</w:t>
      </w:r>
    </w:p>
    <w:p w14:paraId="1195785B" w14:textId="77777777" w:rsidR="00526411" w:rsidRDefault="002378EF">
      <w:pPr>
        <w:spacing w:line="276" w:lineRule="auto"/>
        <w:ind w:firstLine="709"/>
        <w:contextualSpacing/>
        <w:jc w:val="both"/>
        <w:rPr>
          <w:rFonts w:eastAsia="Calibri"/>
          <w:b/>
          <w:bCs/>
          <w:color w:val="auto"/>
          <w:sz w:val="28"/>
          <w:szCs w:val="28"/>
        </w:rPr>
      </w:pPr>
      <w:r>
        <w:rPr>
          <w:rFonts w:eastAsia="Calibri"/>
          <w:b/>
          <w:bCs/>
          <w:color w:val="auto"/>
          <w:sz w:val="28"/>
          <w:szCs w:val="28"/>
        </w:rPr>
        <w:t>4. Анализ выполнения задания 35 (электронное письмо)</w:t>
      </w:r>
    </w:p>
    <w:p w14:paraId="2E36E5C5" w14:textId="77777777" w:rsidR="00526411" w:rsidRDefault="002378EF">
      <w:pPr>
        <w:spacing w:line="276" w:lineRule="auto"/>
        <w:ind w:firstLine="709"/>
        <w:contextualSpacing/>
        <w:jc w:val="both"/>
        <w:rPr>
          <w:rFonts w:eastAsia="Calibri"/>
          <w:color w:val="auto"/>
          <w:sz w:val="28"/>
          <w:szCs w:val="28"/>
        </w:rPr>
      </w:pPr>
      <w:r>
        <w:rPr>
          <w:rFonts w:eastAsia="Calibri"/>
          <w:color w:val="auto"/>
          <w:sz w:val="28"/>
          <w:szCs w:val="28"/>
        </w:rPr>
        <w:t xml:space="preserve">Задание 35 — написание электронного письма личного характера — является заданием повышенного уровня сложности и оценивается по 4 критериям максимально в 10 баллов. Средний процент выполнения: 77,8%. </w:t>
      </w:r>
    </w:p>
    <w:p w14:paraId="0B197E93" w14:textId="77777777" w:rsidR="00526411" w:rsidRDefault="00526411">
      <w:pPr>
        <w:ind w:firstLine="567"/>
        <w:contextualSpacing/>
        <w:jc w:val="both"/>
        <w:rPr>
          <w:rFonts w:eastAsia="Calibri"/>
          <w:color w:val="auto"/>
          <w:szCs w:val="24"/>
        </w:rPr>
      </w:pPr>
    </w:p>
    <w:tbl>
      <w:tblPr>
        <w:tblStyle w:val="1f5"/>
        <w:tblW w:w="0" w:type="auto"/>
        <w:tblLook w:val="04A0" w:firstRow="1" w:lastRow="0" w:firstColumn="1" w:lastColumn="0" w:noHBand="0" w:noVBand="1"/>
      </w:tblPr>
      <w:tblGrid>
        <w:gridCol w:w="3196"/>
        <w:gridCol w:w="5274"/>
        <w:gridCol w:w="3080"/>
        <w:gridCol w:w="2727"/>
      </w:tblGrid>
      <w:tr w:rsidR="00526411" w14:paraId="17F73B72" w14:textId="77777777">
        <w:tc>
          <w:tcPr>
            <w:tcW w:w="3227" w:type="dxa"/>
          </w:tcPr>
          <w:p w14:paraId="6C19963B" w14:textId="77777777" w:rsidR="00526411" w:rsidRDefault="002378EF">
            <w:pPr>
              <w:contextualSpacing/>
              <w:jc w:val="both"/>
              <w:rPr>
                <w:rFonts w:eastAsia="Calibri"/>
                <w:b/>
                <w:bCs/>
                <w:szCs w:val="24"/>
              </w:rPr>
            </w:pPr>
            <w:r>
              <w:rPr>
                <w:rFonts w:eastAsia="Calibri"/>
                <w:b/>
                <w:bCs/>
                <w:szCs w:val="24"/>
              </w:rPr>
              <w:t>Критерий</w:t>
            </w:r>
          </w:p>
        </w:tc>
        <w:tc>
          <w:tcPr>
            <w:tcW w:w="5386" w:type="dxa"/>
          </w:tcPr>
          <w:p w14:paraId="2CA5448E" w14:textId="77777777" w:rsidR="00526411" w:rsidRDefault="002378EF">
            <w:pPr>
              <w:contextualSpacing/>
              <w:jc w:val="both"/>
              <w:rPr>
                <w:rFonts w:eastAsia="Calibri"/>
                <w:b/>
                <w:bCs/>
                <w:szCs w:val="24"/>
              </w:rPr>
            </w:pPr>
            <w:r>
              <w:rPr>
                <w:rFonts w:eastAsia="Calibri"/>
                <w:b/>
                <w:bCs/>
                <w:szCs w:val="24"/>
              </w:rPr>
              <w:t>Средний %</w:t>
            </w:r>
          </w:p>
        </w:tc>
        <w:tc>
          <w:tcPr>
            <w:tcW w:w="3119" w:type="dxa"/>
          </w:tcPr>
          <w:p w14:paraId="5B43BD72" w14:textId="77777777" w:rsidR="00526411" w:rsidRDefault="002378EF">
            <w:pPr>
              <w:contextualSpacing/>
              <w:jc w:val="both"/>
              <w:rPr>
                <w:rFonts w:eastAsia="Calibri"/>
                <w:b/>
                <w:bCs/>
                <w:szCs w:val="24"/>
              </w:rPr>
            </w:pPr>
            <w:r>
              <w:rPr>
                <w:rFonts w:eastAsia="Calibri"/>
                <w:b/>
                <w:bCs/>
                <w:szCs w:val="24"/>
              </w:rPr>
              <w:t>Наиболее успешная группа («5»)</w:t>
            </w:r>
          </w:p>
        </w:tc>
        <w:tc>
          <w:tcPr>
            <w:tcW w:w="2771" w:type="dxa"/>
          </w:tcPr>
          <w:p w14:paraId="50C7B1A7" w14:textId="77777777" w:rsidR="00526411" w:rsidRDefault="002378EF">
            <w:pPr>
              <w:contextualSpacing/>
              <w:jc w:val="both"/>
              <w:rPr>
                <w:rFonts w:eastAsia="Calibri"/>
                <w:b/>
                <w:bCs/>
                <w:szCs w:val="24"/>
              </w:rPr>
            </w:pPr>
            <w:r>
              <w:rPr>
                <w:rFonts w:eastAsia="Calibri"/>
                <w:b/>
                <w:bCs/>
                <w:szCs w:val="24"/>
              </w:rPr>
              <w:t>Группа риска («2»)</w:t>
            </w:r>
          </w:p>
        </w:tc>
      </w:tr>
      <w:tr w:rsidR="00526411" w14:paraId="20B7A341" w14:textId="77777777">
        <w:tc>
          <w:tcPr>
            <w:tcW w:w="3227" w:type="dxa"/>
          </w:tcPr>
          <w:p w14:paraId="02B04DD9" w14:textId="77777777" w:rsidR="00526411" w:rsidRDefault="002378EF">
            <w:pPr>
              <w:contextualSpacing/>
              <w:rPr>
                <w:rFonts w:eastAsia="Calibri"/>
                <w:szCs w:val="24"/>
              </w:rPr>
            </w:pPr>
            <w:r>
              <w:rPr>
                <w:rFonts w:eastAsia="Calibri"/>
                <w:szCs w:val="24"/>
              </w:rPr>
              <w:t>К1 – Решение коммуникативной задачи</w:t>
            </w:r>
          </w:p>
        </w:tc>
        <w:tc>
          <w:tcPr>
            <w:tcW w:w="5386" w:type="dxa"/>
          </w:tcPr>
          <w:p w14:paraId="40A7319C" w14:textId="77777777" w:rsidR="00526411" w:rsidRDefault="002378EF">
            <w:pPr>
              <w:contextualSpacing/>
              <w:rPr>
                <w:rFonts w:eastAsia="Calibri"/>
                <w:szCs w:val="24"/>
              </w:rPr>
            </w:pPr>
            <w:r>
              <w:rPr>
                <w:rFonts w:eastAsia="Calibri"/>
                <w:szCs w:val="24"/>
              </w:rPr>
              <w:t>Высокий (58,77% участников группы «4» получили 3 балла; 92% участников группы «5» получили 3 балла)</w:t>
            </w:r>
          </w:p>
        </w:tc>
        <w:tc>
          <w:tcPr>
            <w:tcW w:w="3119" w:type="dxa"/>
          </w:tcPr>
          <w:p w14:paraId="6926F4DB" w14:textId="77777777" w:rsidR="00526411" w:rsidRDefault="002378EF">
            <w:pPr>
              <w:contextualSpacing/>
              <w:rPr>
                <w:rFonts w:eastAsia="Calibri"/>
                <w:szCs w:val="24"/>
              </w:rPr>
            </w:pPr>
            <w:r>
              <w:rPr>
                <w:rFonts w:eastAsia="Calibri"/>
                <w:szCs w:val="24"/>
              </w:rPr>
              <w:t>92% получили максимальный балл</w:t>
            </w:r>
          </w:p>
        </w:tc>
        <w:tc>
          <w:tcPr>
            <w:tcW w:w="2771" w:type="dxa"/>
          </w:tcPr>
          <w:p w14:paraId="168C5578" w14:textId="77777777" w:rsidR="00526411" w:rsidRDefault="002378EF">
            <w:pPr>
              <w:contextualSpacing/>
              <w:rPr>
                <w:rFonts w:eastAsia="Calibri"/>
                <w:szCs w:val="24"/>
              </w:rPr>
            </w:pPr>
            <w:r>
              <w:rPr>
                <w:rFonts w:eastAsia="Calibri"/>
                <w:szCs w:val="24"/>
              </w:rPr>
              <w:t>Только 14,29% получили 3 балла</w:t>
            </w:r>
          </w:p>
        </w:tc>
      </w:tr>
      <w:tr w:rsidR="00526411" w14:paraId="599875B7" w14:textId="77777777">
        <w:tc>
          <w:tcPr>
            <w:tcW w:w="3227" w:type="dxa"/>
          </w:tcPr>
          <w:p w14:paraId="3FFEB31B" w14:textId="77777777" w:rsidR="00526411" w:rsidRDefault="002378EF">
            <w:pPr>
              <w:contextualSpacing/>
              <w:rPr>
                <w:rFonts w:eastAsia="Calibri"/>
                <w:szCs w:val="24"/>
              </w:rPr>
            </w:pPr>
            <w:r>
              <w:rPr>
                <w:rFonts w:eastAsia="Calibri"/>
                <w:szCs w:val="24"/>
              </w:rPr>
              <w:t>К2 – Организация текста</w:t>
            </w:r>
          </w:p>
        </w:tc>
        <w:tc>
          <w:tcPr>
            <w:tcW w:w="5386" w:type="dxa"/>
          </w:tcPr>
          <w:p w14:paraId="2929D905" w14:textId="77777777" w:rsidR="00526411" w:rsidRDefault="002378EF">
            <w:pPr>
              <w:contextualSpacing/>
              <w:rPr>
                <w:rFonts w:eastAsia="Calibri"/>
                <w:szCs w:val="24"/>
              </w:rPr>
            </w:pPr>
            <w:r>
              <w:rPr>
                <w:rFonts w:eastAsia="Calibri"/>
                <w:szCs w:val="24"/>
              </w:rPr>
              <w:t>Высокий (94% участников группы «5» получили 2 балла)</w:t>
            </w:r>
          </w:p>
        </w:tc>
        <w:tc>
          <w:tcPr>
            <w:tcW w:w="3119" w:type="dxa"/>
          </w:tcPr>
          <w:p w14:paraId="45774FDC" w14:textId="77777777" w:rsidR="00526411" w:rsidRDefault="002378EF">
            <w:pPr>
              <w:contextualSpacing/>
              <w:rPr>
                <w:rFonts w:eastAsia="Calibri"/>
                <w:szCs w:val="24"/>
              </w:rPr>
            </w:pPr>
            <w:r>
              <w:rPr>
                <w:rFonts w:eastAsia="Calibri"/>
                <w:szCs w:val="24"/>
              </w:rPr>
              <w:t>94% получили максимальный балл</w:t>
            </w:r>
          </w:p>
        </w:tc>
        <w:tc>
          <w:tcPr>
            <w:tcW w:w="2771" w:type="dxa"/>
          </w:tcPr>
          <w:p w14:paraId="0D3F89DC" w14:textId="77777777" w:rsidR="00526411" w:rsidRDefault="002378EF">
            <w:pPr>
              <w:contextualSpacing/>
              <w:rPr>
                <w:rFonts w:eastAsia="Calibri"/>
                <w:szCs w:val="24"/>
              </w:rPr>
            </w:pPr>
            <w:r>
              <w:rPr>
                <w:rFonts w:eastAsia="Calibri"/>
                <w:szCs w:val="24"/>
              </w:rPr>
              <w:t>57,14% получили 0 баллов</w:t>
            </w:r>
          </w:p>
        </w:tc>
      </w:tr>
      <w:tr w:rsidR="00526411" w14:paraId="21B779CB" w14:textId="77777777">
        <w:tc>
          <w:tcPr>
            <w:tcW w:w="3227" w:type="dxa"/>
          </w:tcPr>
          <w:p w14:paraId="48E8E18B" w14:textId="77777777" w:rsidR="00526411" w:rsidRDefault="002378EF">
            <w:pPr>
              <w:contextualSpacing/>
              <w:rPr>
                <w:rFonts w:eastAsia="Calibri"/>
                <w:szCs w:val="24"/>
              </w:rPr>
            </w:pPr>
            <w:r>
              <w:rPr>
                <w:rFonts w:eastAsia="Calibri"/>
                <w:szCs w:val="24"/>
              </w:rPr>
              <w:t>К3 – Лексико-грамматическое оформление</w:t>
            </w:r>
          </w:p>
        </w:tc>
        <w:tc>
          <w:tcPr>
            <w:tcW w:w="5386" w:type="dxa"/>
          </w:tcPr>
          <w:p w14:paraId="29217933" w14:textId="77777777" w:rsidR="00526411" w:rsidRDefault="002378EF">
            <w:pPr>
              <w:contextualSpacing/>
              <w:rPr>
                <w:rFonts w:eastAsia="Calibri"/>
                <w:szCs w:val="24"/>
              </w:rPr>
            </w:pPr>
            <w:r>
              <w:rPr>
                <w:rFonts w:eastAsia="Calibri"/>
                <w:szCs w:val="24"/>
              </w:rPr>
              <w:t>Низкий** (только 48,5% участников группы «5» получили 3 балла)</w:t>
            </w:r>
          </w:p>
        </w:tc>
        <w:tc>
          <w:tcPr>
            <w:tcW w:w="3119" w:type="dxa"/>
          </w:tcPr>
          <w:p w14:paraId="04335BFE" w14:textId="77777777" w:rsidR="00526411" w:rsidRDefault="002378EF">
            <w:pPr>
              <w:contextualSpacing/>
              <w:rPr>
                <w:rFonts w:eastAsia="Calibri"/>
                <w:szCs w:val="24"/>
              </w:rPr>
            </w:pPr>
            <w:r>
              <w:rPr>
                <w:rFonts w:eastAsia="Calibri"/>
                <w:szCs w:val="24"/>
              </w:rPr>
              <w:t>48,5% получили максимальный балл</w:t>
            </w:r>
          </w:p>
        </w:tc>
        <w:tc>
          <w:tcPr>
            <w:tcW w:w="2771" w:type="dxa"/>
          </w:tcPr>
          <w:p w14:paraId="415CD72C" w14:textId="77777777" w:rsidR="00526411" w:rsidRDefault="002378EF">
            <w:pPr>
              <w:contextualSpacing/>
              <w:rPr>
                <w:rFonts w:eastAsia="Calibri"/>
                <w:szCs w:val="24"/>
              </w:rPr>
            </w:pPr>
            <w:r>
              <w:rPr>
                <w:rFonts w:eastAsia="Calibri"/>
                <w:szCs w:val="24"/>
              </w:rPr>
              <w:t>85,71% получили 0 баллов</w:t>
            </w:r>
          </w:p>
        </w:tc>
      </w:tr>
      <w:tr w:rsidR="00526411" w14:paraId="54A7E61C" w14:textId="77777777">
        <w:tc>
          <w:tcPr>
            <w:tcW w:w="3227" w:type="dxa"/>
          </w:tcPr>
          <w:p w14:paraId="16C82D2D" w14:textId="77777777" w:rsidR="00526411" w:rsidRDefault="002378EF">
            <w:pPr>
              <w:contextualSpacing/>
              <w:rPr>
                <w:rFonts w:eastAsia="Calibri"/>
                <w:szCs w:val="24"/>
              </w:rPr>
            </w:pPr>
            <w:r>
              <w:rPr>
                <w:rFonts w:eastAsia="Calibri"/>
                <w:szCs w:val="24"/>
              </w:rPr>
              <w:t>К4 – Орфография и пунктуация</w:t>
            </w:r>
          </w:p>
        </w:tc>
        <w:tc>
          <w:tcPr>
            <w:tcW w:w="5386" w:type="dxa"/>
          </w:tcPr>
          <w:p w14:paraId="1879D551" w14:textId="77777777" w:rsidR="00526411" w:rsidRDefault="002378EF">
            <w:pPr>
              <w:contextualSpacing/>
              <w:rPr>
                <w:rFonts w:eastAsia="Calibri"/>
                <w:szCs w:val="24"/>
              </w:rPr>
            </w:pPr>
            <w:r>
              <w:rPr>
                <w:rFonts w:eastAsia="Calibri"/>
                <w:szCs w:val="24"/>
              </w:rPr>
              <w:t>Высокий (91,5% участников группы «5» получили 2 балла)</w:t>
            </w:r>
          </w:p>
        </w:tc>
        <w:tc>
          <w:tcPr>
            <w:tcW w:w="3119" w:type="dxa"/>
          </w:tcPr>
          <w:p w14:paraId="14F94039" w14:textId="77777777" w:rsidR="00526411" w:rsidRDefault="002378EF">
            <w:pPr>
              <w:contextualSpacing/>
              <w:rPr>
                <w:rFonts w:eastAsia="Calibri"/>
                <w:szCs w:val="24"/>
              </w:rPr>
            </w:pPr>
            <w:r>
              <w:rPr>
                <w:rFonts w:eastAsia="Calibri"/>
                <w:szCs w:val="24"/>
              </w:rPr>
              <w:t>91,5% получили максимальный балл</w:t>
            </w:r>
          </w:p>
        </w:tc>
        <w:tc>
          <w:tcPr>
            <w:tcW w:w="2771" w:type="dxa"/>
          </w:tcPr>
          <w:p w14:paraId="39217C3C" w14:textId="77777777" w:rsidR="00526411" w:rsidRDefault="002378EF">
            <w:pPr>
              <w:contextualSpacing/>
              <w:rPr>
                <w:rFonts w:eastAsia="Calibri"/>
                <w:szCs w:val="24"/>
              </w:rPr>
            </w:pPr>
            <w:r>
              <w:rPr>
                <w:rFonts w:eastAsia="Calibri"/>
                <w:szCs w:val="24"/>
              </w:rPr>
              <w:t>57,14% получили 0 баллов</w:t>
            </w:r>
          </w:p>
        </w:tc>
      </w:tr>
    </w:tbl>
    <w:p w14:paraId="4833919E" w14:textId="77777777" w:rsidR="00526411" w:rsidRDefault="00526411">
      <w:pPr>
        <w:ind w:firstLine="567"/>
        <w:contextualSpacing/>
        <w:jc w:val="both"/>
        <w:rPr>
          <w:rFonts w:eastAsia="Calibri"/>
          <w:color w:val="auto"/>
          <w:szCs w:val="24"/>
        </w:rPr>
      </w:pPr>
    </w:p>
    <w:p w14:paraId="7D66453E" w14:textId="77777777" w:rsidR="00526411" w:rsidRDefault="002378EF">
      <w:pPr>
        <w:spacing w:line="276" w:lineRule="auto"/>
        <w:ind w:firstLine="709"/>
        <w:contextualSpacing/>
        <w:jc w:val="both"/>
        <w:rPr>
          <w:rFonts w:eastAsia="Calibri"/>
          <w:color w:val="auto"/>
          <w:sz w:val="28"/>
          <w:szCs w:val="28"/>
        </w:rPr>
      </w:pPr>
      <w:r>
        <w:rPr>
          <w:rFonts w:eastAsia="Calibri"/>
          <w:color w:val="auto"/>
          <w:sz w:val="28"/>
          <w:szCs w:val="28"/>
        </w:rPr>
        <w:t xml:space="preserve">Наиболее проблемным критерием является К3 (лексико-грамматическое оформление) — даже у сильных учащихся сохраняются трудности с использованием разнообразной грамматики и лексики в письменной речи. Критерии К1 и К2 выполняются успешно большинством участников, что свидетельствует о хорошем понимании структуры письма и умении решать коммуникативную задачу. Участники с отметкой «2» и «3» показывают крайне </w:t>
      </w:r>
      <w:r>
        <w:rPr>
          <w:rFonts w:eastAsia="Calibri"/>
          <w:color w:val="auto"/>
          <w:sz w:val="28"/>
          <w:szCs w:val="28"/>
        </w:rPr>
        <w:lastRenderedPageBreak/>
        <w:t>низкие результаты по всем критериям, особенно по К3 и К4, что указывает на необходимость систематической работы над письменной речью с этой категорией учащихся.</w:t>
      </w:r>
    </w:p>
    <w:p w14:paraId="577B5C79" w14:textId="77777777" w:rsidR="00526411" w:rsidRDefault="002378EF">
      <w:pPr>
        <w:spacing w:line="276" w:lineRule="auto"/>
        <w:ind w:firstLine="709"/>
        <w:contextualSpacing/>
        <w:jc w:val="both"/>
        <w:rPr>
          <w:rFonts w:eastAsia="Calibri"/>
          <w:b/>
          <w:bCs/>
          <w:color w:val="auto"/>
          <w:sz w:val="28"/>
          <w:szCs w:val="28"/>
        </w:rPr>
      </w:pPr>
      <w:r>
        <w:rPr>
          <w:rFonts w:eastAsia="Calibri"/>
          <w:b/>
          <w:bCs/>
          <w:color w:val="auto"/>
          <w:sz w:val="28"/>
          <w:szCs w:val="28"/>
        </w:rPr>
        <w:t>5. Анализ выполнения заданий устной части (1-3)</w:t>
      </w:r>
    </w:p>
    <w:p w14:paraId="32977F06" w14:textId="77777777" w:rsidR="00526411" w:rsidRDefault="002378EF">
      <w:pPr>
        <w:spacing w:line="276" w:lineRule="auto"/>
        <w:ind w:firstLine="709"/>
        <w:contextualSpacing/>
        <w:jc w:val="both"/>
        <w:rPr>
          <w:rFonts w:eastAsia="Calibri"/>
          <w:color w:val="auto"/>
          <w:sz w:val="28"/>
          <w:szCs w:val="28"/>
        </w:rPr>
      </w:pPr>
      <w:r>
        <w:rPr>
          <w:rFonts w:eastAsia="Calibri"/>
          <w:color w:val="auto"/>
          <w:sz w:val="28"/>
          <w:szCs w:val="28"/>
        </w:rPr>
        <w:t>Устная часть включает 3 задания базового и повышенного уровней сложности и оценивается максимально в 15 баллов.</w:t>
      </w:r>
    </w:p>
    <w:p w14:paraId="78F0E6B0" w14:textId="77777777" w:rsidR="00526411" w:rsidRDefault="002378EF">
      <w:pPr>
        <w:spacing w:line="276" w:lineRule="auto"/>
        <w:ind w:firstLine="709"/>
        <w:contextualSpacing/>
        <w:jc w:val="both"/>
        <w:rPr>
          <w:rFonts w:eastAsia="Calibri"/>
          <w:color w:val="auto"/>
          <w:sz w:val="28"/>
          <w:szCs w:val="28"/>
        </w:rPr>
      </w:pPr>
      <w:r>
        <w:rPr>
          <w:rFonts w:eastAsia="Calibri"/>
          <w:color w:val="auto"/>
          <w:sz w:val="28"/>
          <w:szCs w:val="28"/>
          <w:u w:val="single"/>
        </w:rPr>
        <w:t>Задание 1 — чтение вслух (базовый уровень)</w:t>
      </w:r>
      <w:r>
        <w:rPr>
          <w:rFonts w:eastAsia="Calibri"/>
          <w:color w:val="auto"/>
          <w:sz w:val="28"/>
          <w:szCs w:val="28"/>
        </w:rPr>
        <w:t xml:space="preserve"> — 86,83%.</w:t>
      </w:r>
    </w:p>
    <w:p w14:paraId="4CCEE227" w14:textId="77777777" w:rsidR="00526411" w:rsidRDefault="002378EF">
      <w:pPr>
        <w:spacing w:line="276" w:lineRule="auto"/>
        <w:ind w:firstLine="709"/>
        <w:contextualSpacing/>
        <w:jc w:val="both"/>
        <w:rPr>
          <w:rFonts w:eastAsia="Calibri"/>
          <w:color w:val="auto"/>
          <w:sz w:val="28"/>
          <w:szCs w:val="28"/>
        </w:rPr>
      </w:pPr>
      <w:r>
        <w:rPr>
          <w:rFonts w:eastAsia="Calibri"/>
          <w:color w:val="auto"/>
          <w:sz w:val="28"/>
          <w:szCs w:val="28"/>
        </w:rPr>
        <w:t>Наиболее успешно выполняется сильными учащимися (98,25% в группе «5»). В группе «2» результат критически низкий (7,14%), что указывает на полное отсутствие навыков чтения вслух. Основные трудности связаны с произношением, интонацией и логическими паузами.</w:t>
      </w:r>
    </w:p>
    <w:p w14:paraId="37C6C185" w14:textId="77777777" w:rsidR="00526411" w:rsidRDefault="002378EF">
      <w:pPr>
        <w:spacing w:line="276" w:lineRule="auto"/>
        <w:ind w:firstLine="709"/>
        <w:contextualSpacing/>
        <w:jc w:val="both"/>
        <w:rPr>
          <w:rFonts w:eastAsia="Calibri"/>
          <w:color w:val="auto"/>
          <w:sz w:val="28"/>
          <w:szCs w:val="28"/>
        </w:rPr>
      </w:pPr>
      <w:r>
        <w:rPr>
          <w:rFonts w:eastAsia="Calibri"/>
          <w:color w:val="auto"/>
          <w:sz w:val="28"/>
          <w:szCs w:val="28"/>
          <w:u w:val="single"/>
        </w:rPr>
        <w:t>Задание 2 — условный диалог-расспрос (повышенный уровень)</w:t>
      </w:r>
      <w:r>
        <w:rPr>
          <w:rFonts w:eastAsia="Calibri"/>
          <w:color w:val="auto"/>
          <w:sz w:val="28"/>
          <w:szCs w:val="28"/>
        </w:rPr>
        <w:t xml:space="preserve"> — 85,13%. В группе «5» — 95,17%, в группе «4» — 83,04%, в группе «3» — 60,13%, в группе «2» — 14,29%. Критерии К2-К7 (содержательные аспекты ответов) показывают высокие результаты в сильных группах. Наибольшие трудности в слабых группах связаны с построением развернутых ответов на вопросы.</w:t>
      </w:r>
    </w:p>
    <w:p w14:paraId="5EFACC81" w14:textId="77777777" w:rsidR="00526411" w:rsidRDefault="002378EF">
      <w:pPr>
        <w:spacing w:line="276" w:lineRule="auto"/>
        <w:ind w:firstLine="709"/>
        <w:contextualSpacing/>
        <w:jc w:val="both"/>
        <w:rPr>
          <w:rFonts w:eastAsia="Calibri"/>
          <w:color w:val="auto"/>
          <w:sz w:val="28"/>
          <w:szCs w:val="28"/>
        </w:rPr>
      </w:pPr>
      <w:r>
        <w:rPr>
          <w:rFonts w:eastAsia="Calibri"/>
          <w:color w:val="auto"/>
          <w:sz w:val="28"/>
          <w:szCs w:val="28"/>
          <w:u w:val="single"/>
        </w:rPr>
        <w:t xml:space="preserve">Задание 3 — тематическое монологическое высказывание (базовый уровень) — 72,85%. </w:t>
      </w:r>
      <w:r>
        <w:rPr>
          <w:rFonts w:eastAsia="Calibri"/>
          <w:color w:val="auto"/>
          <w:sz w:val="28"/>
          <w:szCs w:val="28"/>
        </w:rPr>
        <w:t xml:space="preserve">В группе «5» — 89,21%, в группе «4» — 66,04%, в группе «3» — 33,61%, в группе «2» — 2,04%. Это наиболее дифференцирующее задание устной части — разрыв между группами «5» и «2» составляет более 87%. </w:t>
      </w:r>
    </w:p>
    <w:p w14:paraId="56844BC0" w14:textId="77777777" w:rsidR="00526411" w:rsidRDefault="002378EF">
      <w:pPr>
        <w:spacing w:line="276" w:lineRule="auto"/>
        <w:ind w:firstLine="709"/>
        <w:contextualSpacing/>
        <w:jc w:val="both"/>
        <w:rPr>
          <w:rFonts w:eastAsia="Calibri"/>
          <w:color w:val="auto"/>
          <w:sz w:val="28"/>
          <w:szCs w:val="28"/>
        </w:rPr>
      </w:pPr>
      <w:r>
        <w:rPr>
          <w:rFonts w:eastAsia="Calibri"/>
          <w:color w:val="auto"/>
          <w:sz w:val="28"/>
          <w:szCs w:val="28"/>
        </w:rPr>
        <w:t>Анализ по критериям (таблица 2-10):</w:t>
      </w:r>
    </w:p>
    <w:p w14:paraId="2C5AEB41" w14:textId="77777777" w:rsidR="00526411" w:rsidRDefault="002378EF">
      <w:pPr>
        <w:spacing w:line="276" w:lineRule="auto"/>
        <w:ind w:firstLine="709"/>
        <w:contextualSpacing/>
        <w:jc w:val="both"/>
        <w:rPr>
          <w:rFonts w:eastAsia="Calibri"/>
          <w:color w:val="auto"/>
          <w:sz w:val="28"/>
          <w:szCs w:val="28"/>
        </w:rPr>
      </w:pPr>
      <w:r>
        <w:rPr>
          <w:rFonts w:eastAsia="Calibri"/>
          <w:color w:val="auto"/>
          <w:sz w:val="28"/>
          <w:szCs w:val="28"/>
        </w:rPr>
        <w:t xml:space="preserve">  - К8 (решение коммуникативной задачи) — в группе «5» 81,5% получают 3 балла, в группе «4» — 40,35%, в группе «2» — 0%.</w:t>
      </w:r>
    </w:p>
    <w:p w14:paraId="36FFE2AC" w14:textId="77777777" w:rsidR="00526411" w:rsidRDefault="002378EF">
      <w:pPr>
        <w:spacing w:line="276" w:lineRule="auto"/>
        <w:ind w:firstLine="709"/>
        <w:contextualSpacing/>
        <w:jc w:val="both"/>
        <w:rPr>
          <w:rFonts w:eastAsia="Calibri"/>
          <w:color w:val="auto"/>
          <w:sz w:val="28"/>
          <w:szCs w:val="28"/>
        </w:rPr>
      </w:pPr>
      <w:r>
        <w:rPr>
          <w:rFonts w:eastAsia="Calibri"/>
          <w:color w:val="auto"/>
          <w:sz w:val="28"/>
          <w:szCs w:val="28"/>
        </w:rPr>
        <w:t xml:space="preserve">  - К9 (лексическое оформление) — в группе «5» 76,5% получают 2 балла, в группе «4» — 45,61%, в группе «2» — 0%.</w:t>
      </w:r>
    </w:p>
    <w:p w14:paraId="11A7B3F5" w14:textId="77777777" w:rsidR="00526411" w:rsidRDefault="002378EF">
      <w:pPr>
        <w:spacing w:line="276" w:lineRule="auto"/>
        <w:ind w:firstLine="709"/>
        <w:contextualSpacing/>
        <w:jc w:val="both"/>
        <w:rPr>
          <w:rFonts w:eastAsia="Calibri"/>
          <w:color w:val="auto"/>
          <w:sz w:val="28"/>
          <w:szCs w:val="28"/>
        </w:rPr>
      </w:pPr>
      <w:r>
        <w:rPr>
          <w:rFonts w:eastAsia="Calibri"/>
          <w:color w:val="auto"/>
          <w:sz w:val="28"/>
          <w:szCs w:val="28"/>
        </w:rPr>
        <w:t xml:space="preserve">  - К10 (грамматическое оформление) — в группе «5» 70% получают 2 балла, в группе «4» — 24,56%, в группе «2» — 0%.</w:t>
      </w:r>
    </w:p>
    <w:p w14:paraId="69AF7ED1" w14:textId="77777777" w:rsidR="00526411" w:rsidRDefault="002378EF">
      <w:pPr>
        <w:spacing w:line="276" w:lineRule="auto"/>
        <w:ind w:firstLine="709"/>
        <w:contextualSpacing/>
        <w:jc w:val="both"/>
        <w:rPr>
          <w:rFonts w:eastAsia="Calibri"/>
          <w:color w:val="auto"/>
          <w:sz w:val="28"/>
          <w:szCs w:val="28"/>
        </w:rPr>
      </w:pPr>
      <w:r>
        <w:rPr>
          <w:rFonts w:eastAsia="Calibri"/>
          <w:color w:val="auto"/>
          <w:sz w:val="28"/>
          <w:szCs w:val="28"/>
        </w:rPr>
        <w:t xml:space="preserve"> Монологическое высказывание является самым сложным заданием устной части и требует систематической работы над лексико-грамматическим и фонетическим оформлением речи. Разрыв между группами в устной части </w:t>
      </w:r>
      <w:r>
        <w:rPr>
          <w:rFonts w:eastAsia="Calibri"/>
          <w:color w:val="auto"/>
          <w:sz w:val="28"/>
          <w:szCs w:val="28"/>
        </w:rPr>
        <w:lastRenderedPageBreak/>
        <w:t>значительно выше, чем в письменной, что указывает на необходимость индивидуальной работы с устной речью в слабых группах.</w:t>
      </w:r>
    </w:p>
    <w:p w14:paraId="0CA0F657" w14:textId="77777777" w:rsidR="00526411" w:rsidRDefault="00526411">
      <w:pPr>
        <w:ind w:firstLine="567"/>
        <w:contextualSpacing/>
        <w:jc w:val="both"/>
        <w:rPr>
          <w:b/>
        </w:rPr>
      </w:pPr>
    </w:p>
    <w:p w14:paraId="161715FD" w14:textId="77777777" w:rsidR="00526411" w:rsidRDefault="002378EF">
      <w:pPr>
        <w:ind w:firstLine="567"/>
        <w:contextualSpacing/>
        <w:jc w:val="both"/>
        <w:rPr>
          <w:i/>
        </w:rPr>
      </w:pPr>
      <w:bookmarkStart w:id="2" w:name="_Hlk239158724"/>
      <w:r>
        <w:rPr>
          <w:b/>
        </w:rPr>
        <w:t>Выявление для каждой группы участников ЕГЭ заданий, выполняемых с наибольшей и наименьшей успешностью –</w:t>
      </w:r>
    </w:p>
    <w:p w14:paraId="0EB34F19" w14:textId="77777777" w:rsidR="00526411" w:rsidRDefault="002378EF">
      <w:pPr>
        <w:pStyle w:val="aff0"/>
        <w:keepNext/>
        <w:ind w:left="567"/>
      </w:pPr>
      <w:r>
        <w:t>Таблица 2-15</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60"/>
        <w:gridCol w:w="2819"/>
        <w:gridCol w:w="3103"/>
        <w:gridCol w:w="3102"/>
        <w:gridCol w:w="3103"/>
      </w:tblGrid>
      <w:tr w:rsidR="00526411" w14:paraId="4286F25C" w14:textId="77777777">
        <w:tc>
          <w:tcPr>
            <w:tcW w:w="1960" w:type="dxa"/>
            <w:tcBorders>
              <w:top w:val="single" w:sz="4" w:space="0" w:color="000000"/>
              <w:left w:val="single" w:sz="4" w:space="0" w:color="000000"/>
              <w:bottom w:val="single" w:sz="4" w:space="0" w:color="000000"/>
              <w:right w:val="single" w:sz="4" w:space="0" w:color="000000"/>
            </w:tcBorders>
          </w:tcPr>
          <w:p w14:paraId="0FEE30CD" w14:textId="77777777" w:rsidR="00526411" w:rsidRDefault="00526411">
            <w:pPr>
              <w:contextualSpacing/>
              <w:jc w:val="both"/>
              <w:rPr>
                <w:i/>
              </w:rPr>
            </w:pPr>
          </w:p>
        </w:tc>
        <w:tc>
          <w:tcPr>
            <w:tcW w:w="2819" w:type="dxa"/>
            <w:tcBorders>
              <w:top w:val="single" w:sz="4" w:space="0" w:color="000000"/>
              <w:left w:val="single" w:sz="4" w:space="0" w:color="000000"/>
              <w:bottom w:val="single" w:sz="4" w:space="0" w:color="000000"/>
              <w:right w:val="single" w:sz="4" w:space="0" w:color="000000"/>
            </w:tcBorders>
          </w:tcPr>
          <w:p w14:paraId="3FD2DD39" w14:textId="77777777" w:rsidR="00526411" w:rsidRDefault="002378EF">
            <w:pPr>
              <w:jc w:val="center"/>
            </w:pPr>
            <w:r>
              <w:rPr>
                <w:sz w:val="22"/>
              </w:rPr>
              <w:t xml:space="preserve">в группе </w:t>
            </w:r>
            <w:r>
              <w:rPr>
                <w:sz w:val="22"/>
              </w:rPr>
              <w:br/>
              <w:t>не преодолевших минимальный балл</w:t>
            </w:r>
          </w:p>
        </w:tc>
        <w:tc>
          <w:tcPr>
            <w:tcW w:w="3103" w:type="dxa"/>
            <w:tcBorders>
              <w:top w:val="single" w:sz="4" w:space="0" w:color="000000"/>
              <w:left w:val="single" w:sz="4" w:space="0" w:color="000000"/>
              <w:bottom w:val="single" w:sz="4" w:space="0" w:color="000000"/>
              <w:right w:val="single" w:sz="4" w:space="0" w:color="000000"/>
            </w:tcBorders>
            <w:vAlign w:val="center"/>
          </w:tcPr>
          <w:p w14:paraId="177DA8C1" w14:textId="77777777" w:rsidR="00526411" w:rsidRDefault="002378EF">
            <w:pPr>
              <w:jc w:val="center"/>
            </w:pPr>
            <w:r>
              <w:rPr>
                <w:sz w:val="22"/>
              </w:rPr>
              <w:t xml:space="preserve">в группе от минимального до 60 </w:t>
            </w:r>
            <w:proofErr w:type="spellStart"/>
            <w:r>
              <w:rPr>
                <w:sz w:val="22"/>
              </w:rPr>
              <w:t>т.б</w:t>
            </w:r>
            <w:proofErr w:type="spellEnd"/>
            <w:r>
              <w:rPr>
                <w:sz w:val="22"/>
              </w:rPr>
              <w:t>.</w:t>
            </w:r>
          </w:p>
        </w:tc>
        <w:tc>
          <w:tcPr>
            <w:tcW w:w="3102" w:type="dxa"/>
            <w:tcBorders>
              <w:top w:val="single" w:sz="4" w:space="0" w:color="000000"/>
              <w:left w:val="single" w:sz="4" w:space="0" w:color="000000"/>
              <w:bottom w:val="single" w:sz="4" w:space="0" w:color="000000"/>
              <w:right w:val="single" w:sz="4" w:space="0" w:color="000000"/>
            </w:tcBorders>
            <w:vAlign w:val="center"/>
          </w:tcPr>
          <w:p w14:paraId="4ABFADCF" w14:textId="77777777" w:rsidR="00526411" w:rsidRDefault="002378EF">
            <w:pPr>
              <w:jc w:val="center"/>
            </w:pPr>
            <w:r>
              <w:rPr>
                <w:sz w:val="22"/>
              </w:rPr>
              <w:t xml:space="preserve">в группе от 61 до 80 </w:t>
            </w:r>
            <w:proofErr w:type="spellStart"/>
            <w:r>
              <w:rPr>
                <w:sz w:val="22"/>
              </w:rPr>
              <w:t>т.б</w:t>
            </w:r>
            <w:proofErr w:type="spellEnd"/>
            <w:r>
              <w:rPr>
                <w:sz w:val="22"/>
              </w:rPr>
              <w:t>.</w:t>
            </w:r>
          </w:p>
        </w:tc>
        <w:tc>
          <w:tcPr>
            <w:tcW w:w="3103" w:type="dxa"/>
            <w:tcBorders>
              <w:top w:val="single" w:sz="4" w:space="0" w:color="000000"/>
              <w:left w:val="single" w:sz="4" w:space="0" w:color="000000"/>
              <w:bottom w:val="single" w:sz="4" w:space="0" w:color="000000"/>
              <w:right w:val="single" w:sz="4" w:space="0" w:color="000000"/>
            </w:tcBorders>
            <w:vAlign w:val="center"/>
          </w:tcPr>
          <w:p w14:paraId="367BB2CB" w14:textId="77777777" w:rsidR="00526411" w:rsidRDefault="002378EF">
            <w:pPr>
              <w:jc w:val="center"/>
            </w:pPr>
            <w:r>
              <w:rPr>
                <w:sz w:val="22"/>
              </w:rPr>
              <w:t xml:space="preserve">в группе </w:t>
            </w:r>
            <w:r>
              <w:rPr>
                <w:sz w:val="22"/>
              </w:rPr>
              <w:br/>
              <w:t xml:space="preserve">от 81 до 100 </w:t>
            </w:r>
            <w:proofErr w:type="spellStart"/>
            <w:r>
              <w:rPr>
                <w:sz w:val="22"/>
              </w:rPr>
              <w:t>т.б</w:t>
            </w:r>
            <w:proofErr w:type="spellEnd"/>
            <w:r>
              <w:rPr>
                <w:sz w:val="22"/>
              </w:rPr>
              <w:t>.</w:t>
            </w:r>
          </w:p>
        </w:tc>
      </w:tr>
      <w:tr w:rsidR="00526411" w14:paraId="189813B0" w14:textId="77777777">
        <w:tc>
          <w:tcPr>
            <w:tcW w:w="1960" w:type="dxa"/>
            <w:tcBorders>
              <w:top w:val="single" w:sz="4" w:space="0" w:color="000000"/>
              <w:left w:val="single" w:sz="4" w:space="0" w:color="000000"/>
              <w:bottom w:val="single" w:sz="4" w:space="0" w:color="000000"/>
              <w:right w:val="single" w:sz="4" w:space="0" w:color="000000"/>
            </w:tcBorders>
          </w:tcPr>
          <w:p w14:paraId="4E0C7A61" w14:textId="77777777" w:rsidR="00526411" w:rsidRDefault="002378EF">
            <w:pPr>
              <w:contextualSpacing/>
              <w:jc w:val="center"/>
            </w:pPr>
            <w:r>
              <w:t>1</w:t>
            </w:r>
          </w:p>
        </w:tc>
        <w:tc>
          <w:tcPr>
            <w:tcW w:w="2819" w:type="dxa"/>
            <w:tcBorders>
              <w:top w:val="single" w:sz="4" w:space="0" w:color="000000"/>
              <w:left w:val="single" w:sz="4" w:space="0" w:color="000000"/>
              <w:bottom w:val="single" w:sz="4" w:space="0" w:color="000000"/>
              <w:right w:val="single" w:sz="4" w:space="0" w:color="000000"/>
            </w:tcBorders>
          </w:tcPr>
          <w:p w14:paraId="4FBFB59A" w14:textId="77777777" w:rsidR="00526411" w:rsidRDefault="002378EF">
            <w:pPr>
              <w:jc w:val="center"/>
            </w:pPr>
            <w:r>
              <w:rPr>
                <w:sz w:val="22"/>
              </w:rPr>
              <w:t>2</w:t>
            </w:r>
          </w:p>
        </w:tc>
        <w:tc>
          <w:tcPr>
            <w:tcW w:w="3103" w:type="dxa"/>
            <w:tcBorders>
              <w:top w:val="single" w:sz="4" w:space="0" w:color="000000"/>
              <w:left w:val="single" w:sz="4" w:space="0" w:color="000000"/>
              <w:bottom w:val="single" w:sz="4" w:space="0" w:color="000000"/>
              <w:right w:val="single" w:sz="4" w:space="0" w:color="000000"/>
            </w:tcBorders>
            <w:vAlign w:val="center"/>
          </w:tcPr>
          <w:p w14:paraId="08A6B109" w14:textId="77777777" w:rsidR="00526411" w:rsidRDefault="002378EF">
            <w:pPr>
              <w:jc w:val="center"/>
            </w:pPr>
            <w:r>
              <w:rPr>
                <w:sz w:val="22"/>
              </w:rPr>
              <w:t>3</w:t>
            </w:r>
          </w:p>
        </w:tc>
        <w:tc>
          <w:tcPr>
            <w:tcW w:w="3102" w:type="dxa"/>
            <w:tcBorders>
              <w:top w:val="single" w:sz="4" w:space="0" w:color="000000"/>
              <w:left w:val="single" w:sz="4" w:space="0" w:color="000000"/>
              <w:bottom w:val="single" w:sz="4" w:space="0" w:color="000000"/>
              <w:right w:val="single" w:sz="4" w:space="0" w:color="000000"/>
            </w:tcBorders>
            <w:vAlign w:val="center"/>
          </w:tcPr>
          <w:p w14:paraId="7DE262CF" w14:textId="77777777" w:rsidR="00526411" w:rsidRDefault="002378EF">
            <w:pPr>
              <w:jc w:val="center"/>
            </w:pPr>
            <w:r>
              <w:rPr>
                <w:sz w:val="22"/>
              </w:rPr>
              <w:t>4</w:t>
            </w:r>
          </w:p>
        </w:tc>
        <w:tc>
          <w:tcPr>
            <w:tcW w:w="3103" w:type="dxa"/>
            <w:tcBorders>
              <w:top w:val="single" w:sz="4" w:space="0" w:color="000000"/>
              <w:left w:val="single" w:sz="4" w:space="0" w:color="000000"/>
              <w:bottom w:val="single" w:sz="4" w:space="0" w:color="000000"/>
              <w:right w:val="single" w:sz="4" w:space="0" w:color="000000"/>
            </w:tcBorders>
            <w:vAlign w:val="center"/>
          </w:tcPr>
          <w:p w14:paraId="70F59668" w14:textId="77777777" w:rsidR="00526411" w:rsidRDefault="002378EF">
            <w:pPr>
              <w:jc w:val="center"/>
            </w:pPr>
            <w:r>
              <w:rPr>
                <w:sz w:val="22"/>
              </w:rPr>
              <w:t>5</w:t>
            </w:r>
          </w:p>
        </w:tc>
      </w:tr>
      <w:tr w:rsidR="00526411" w14:paraId="756D8168" w14:textId="77777777">
        <w:tc>
          <w:tcPr>
            <w:tcW w:w="1960" w:type="dxa"/>
            <w:tcBorders>
              <w:top w:val="single" w:sz="4" w:space="0" w:color="000000"/>
              <w:left w:val="single" w:sz="4" w:space="0" w:color="000000"/>
              <w:bottom w:val="single" w:sz="4" w:space="0" w:color="000000"/>
              <w:right w:val="single" w:sz="4" w:space="0" w:color="000000"/>
            </w:tcBorders>
          </w:tcPr>
          <w:p w14:paraId="1D37FCD0" w14:textId="77777777" w:rsidR="00526411" w:rsidRDefault="002378EF">
            <w:pPr>
              <w:contextualSpacing/>
              <w:jc w:val="both"/>
              <w:rPr>
                <w:i/>
              </w:rPr>
            </w:pPr>
            <w:r>
              <w:rPr>
                <w:b/>
                <w:sz w:val="22"/>
              </w:rPr>
              <w:t>Наиболее</w:t>
            </w:r>
            <w:r>
              <w:rPr>
                <w:sz w:val="22"/>
              </w:rPr>
              <w:t xml:space="preserve"> успешно выполненные задания </w:t>
            </w:r>
            <w:r>
              <w:rPr>
                <w:b/>
                <w:sz w:val="22"/>
              </w:rPr>
              <w:t>базового</w:t>
            </w:r>
            <w:r>
              <w:rPr>
                <w:sz w:val="22"/>
              </w:rPr>
              <w:t xml:space="preserve"> уровня сложности</w:t>
            </w:r>
          </w:p>
        </w:tc>
        <w:tc>
          <w:tcPr>
            <w:tcW w:w="2819" w:type="dxa"/>
            <w:tcBorders>
              <w:top w:val="single" w:sz="4" w:space="0" w:color="000000"/>
              <w:left w:val="single" w:sz="4" w:space="0" w:color="000000"/>
              <w:bottom w:val="single" w:sz="4" w:space="0" w:color="000000"/>
              <w:right w:val="single" w:sz="4" w:space="0" w:color="000000"/>
            </w:tcBorders>
          </w:tcPr>
          <w:p w14:paraId="07EA820C" w14:textId="77777777" w:rsidR="00526411" w:rsidRDefault="002378EF">
            <w:pPr>
              <w:contextualSpacing/>
              <w:jc w:val="both"/>
              <w:rPr>
                <w:i/>
              </w:rPr>
            </w:pPr>
            <w:r>
              <w:rPr>
                <w:i/>
              </w:rPr>
              <w:t>2</w:t>
            </w:r>
          </w:p>
        </w:tc>
        <w:tc>
          <w:tcPr>
            <w:tcW w:w="3103" w:type="dxa"/>
            <w:tcBorders>
              <w:top w:val="single" w:sz="4" w:space="0" w:color="000000"/>
              <w:left w:val="single" w:sz="4" w:space="0" w:color="000000"/>
              <w:bottom w:val="single" w:sz="4" w:space="0" w:color="000000"/>
              <w:right w:val="single" w:sz="4" w:space="0" w:color="000000"/>
            </w:tcBorders>
          </w:tcPr>
          <w:p w14:paraId="4A8BA89A" w14:textId="77777777" w:rsidR="00526411" w:rsidRDefault="002378EF">
            <w:pPr>
              <w:contextualSpacing/>
              <w:jc w:val="both"/>
              <w:rPr>
                <w:i/>
              </w:rPr>
            </w:pPr>
            <w:r>
              <w:rPr>
                <w:i/>
              </w:rPr>
              <w:t>2, 23,24,29, 37 (К2), 37 (К3)</w:t>
            </w:r>
          </w:p>
        </w:tc>
        <w:tc>
          <w:tcPr>
            <w:tcW w:w="3102" w:type="dxa"/>
            <w:tcBorders>
              <w:top w:val="single" w:sz="4" w:space="0" w:color="000000"/>
              <w:left w:val="single" w:sz="4" w:space="0" w:color="000000"/>
              <w:bottom w:val="single" w:sz="4" w:space="0" w:color="000000"/>
              <w:right w:val="single" w:sz="4" w:space="0" w:color="000000"/>
            </w:tcBorders>
            <w:shd w:val="clear" w:color="auto" w:fill="B3B3B3"/>
          </w:tcPr>
          <w:p w14:paraId="6ACFF628" w14:textId="77777777" w:rsidR="00526411" w:rsidRDefault="00526411">
            <w:pPr>
              <w:contextualSpacing/>
              <w:jc w:val="both"/>
              <w:rPr>
                <w:i/>
              </w:rPr>
            </w:pPr>
          </w:p>
          <w:p w14:paraId="4723510B" w14:textId="77777777" w:rsidR="00526411" w:rsidRDefault="00526411">
            <w:pPr>
              <w:contextualSpacing/>
              <w:jc w:val="both"/>
              <w:rPr>
                <w:i/>
              </w:rPr>
            </w:pPr>
          </w:p>
        </w:tc>
        <w:tc>
          <w:tcPr>
            <w:tcW w:w="3103" w:type="dxa"/>
            <w:tcBorders>
              <w:top w:val="single" w:sz="4" w:space="0" w:color="000000"/>
              <w:left w:val="single" w:sz="4" w:space="0" w:color="000000"/>
              <w:bottom w:val="single" w:sz="4" w:space="0" w:color="000000"/>
              <w:right w:val="single" w:sz="4" w:space="0" w:color="000000"/>
            </w:tcBorders>
            <w:shd w:val="clear" w:color="auto" w:fill="B3B3B3"/>
          </w:tcPr>
          <w:p w14:paraId="30E8FE38" w14:textId="77777777" w:rsidR="00526411" w:rsidRDefault="00526411">
            <w:pPr>
              <w:contextualSpacing/>
              <w:jc w:val="both"/>
              <w:rPr>
                <w:i/>
              </w:rPr>
            </w:pPr>
          </w:p>
        </w:tc>
      </w:tr>
      <w:tr w:rsidR="00526411" w14:paraId="7BF7327C" w14:textId="77777777">
        <w:tc>
          <w:tcPr>
            <w:tcW w:w="1960" w:type="dxa"/>
            <w:tcBorders>
              <w:top w:val="single" w:sz="4" w:space="0" w:color="000000"/>
              <w:left w:val="single" w:sz="4" w:space="0" w:color="000000"/>
              <w:bottom w:val="single" w:sz="4" w:space="0" w:color="000000"/>
              <w:right w:val="single" w:sz="4" w:space="0" w:color="000000"/>
            </w:tcBorders>
          </w:tcPr>
          <w:p w14:paraId="050A7589" w14:textId="77777777" w:rsidR="00526411" w:rsidRDefault="002378EF">
            <w:pPr>
              <w:contextualSpacing/>
              <w:jc w:val="both"/>
              <w:rPr>
                <w:i/>
              </w:rPr>
            </w:pPr>
            <w:r>
              <w:rPr>
                <w:b/>
                <w:sz w:val="22"/>
              </w:rPr>
              <w:t>Наименее</w:t>
            </w:r>
            <w:r>
              <w:rPr>
                <w:sz w:val="22"/>
              </w:rPr>
              <w:t xml:space="preserve"> успешно выполненные </w:t>
            </w:r>
            <w:r>
              <w:rPr>
                <w:b/>
                <w:sz w:val="22"/>
              </w:rPr>
              <w:t>задания</w:t>
            </w:r>
            <w:r>
              <w:rPr>
                <w:sz w:val="22"/>
              </w:rPr>
              <w:t xml:space="preserve"> базового уровня сложности</w:t>
            </w:r>
          </w:p>
        </w:tc>
        <w:tc>
          <w:tcPr>
            <w:tcW w:w="2819" w:type="dxa"/>
            <w:tcBorders>
              <w:top w:val="single" w:sz="4" w:space="0" w:color="000000"/>
              <w:left w:val="single" w:sz="4" w:space="0" w:color="000000"/>
              <w:bottom w:val="single" w:sz="4" w:space="0" w:color="000000"/>
              <w:right w:val="single" w:sz="4" w:space="0" w:color="000000"/>
            </w:tcBorders>
          </w:tcPr>
          <w:p w14:paraId="7D4BBAE5" w14:textId="77777777" w:rsidR="00526411" w:rsidRDefault="002378EF">
            <w:pPr>
              <w:contextualSpacing/>
              <w:jc w:val="both"/>
              <w:rPr>
                <w:i/>
              </w:rPr>
            </w:pPr>
            <w:r>
              <w:rPr>
                <w:i/>
              </w:rPr>
              <w:t>1,10,11, 19,20,21,22,23,24,25,26,27,28,29,30,36 (К1), 37 (К2), 37 (К3), 1У, 2У</w:t>
            </w:r>
          </w:p>
        </w:tc>
        <w:tc>
          <w:tcPr>
            <w:tcW w:w="3103" w:type="dxa"/>
            <w:tcBorders>
              <w:top w:val="single" w:sz="4" w:space="0" w:color="000000"/>
              <w:left w:val="single" w:sz="4" w:space="0" w:color="000000"/>
              <w:bottom w:val="single" w:sz="4" w:space="0" w:color="000000"/>
              <w:right w:val="single" w:sz="4" w:space="0" w:color="000000"/>
            </w:tcBorders>
          </w:tcPr>
          <w:p w14:paraId="5D4DD0E3" w14:textId="77777777" w:rsidR="00526411" w:rsidRDefault="002378EF">
            <w:pPr>
              <w:contextualSpacing/>
              <w:jc w:val="both"/>
              <w:rPr>
                <w:i/>
              </w:rPr>
            </w:pPr>
            <w:r>
              <w:rPr>
                <w:i/>
              </w:rPr>
              <w:t xml:space="preserve">10,11,19,20,22,26,27, 1У, </w:t>
            </w:r>
          </w:p>
        </w:tc>
        <w:tc>
          <w:tcPr>
            <w:tcW w:w="3102" w:type="dxa"/>
            <w:tcBorders>
              <w:top w:val="single" w:sz="4" w:space="0" w:color="000000"/>
              <w:left w:val="single" w:sz="4" w:space="0" w:color="000000"/>
              <w:bottom w:val="single" w:sz="4" w:space="0" w:color="000000"/>
              <w:right w:val="single" w:sz="4" w:space="0" w:color="000000"/>
            </w:tcBorders>
          </w:tcPr>
          <w:p w14:paraId="0D536B4F" w14:textId="77777777" w:rsidR="00526411" w:rsidRDefault="002378EF">
            <w:pPr>
              <w:contextualSpacing/>
              <w:jc w:val="both"/>
              <w:rPr>
                <w:i/>
              </w:rPr>
            </w:pPr>
            <w:r>
              <w:rPr>
                <w:i/>
              </w:rPr>
              <w:t>22</w:t>
            </w:r>
          </w:p>
        </w:tc>
        <w:tc>
          <w:tcPr>
            <w:tcW w:w="3103" w:type="dxa"/>
            <w:tcBorders>
              <w:top w:val="single" w:sz="4" w:space="0" w:color="000000"/>
              <w:left w:val="single" w:sz="4" w:space="0" w:color="000000"/>
              <w:bottom w:val="single" w:sz="4" w:space="0" w:color="000000"/>
              <w:right w:val="single" w:sz="4" w:space="0" w:color="000000"/>
            </w:tcBorders>
            <w:shd w:val="clear" w:color="auto" w:fill="B3B3B3"/>
          </w:tcPr>
          <w:p w14:paraId="54487D2E" w14:textId="77777777" w:rsidR="00526411" w:rsidRDefault="00526411">
            <w:pPr>
              <w:contextualSpacing/>
              <w:jc w:val="both"/>
              <w:rPr>
                <w:i/>
              </w:rPr>
            </w:pPr>
          </w:p>
        </w:tc>
      </w:tr>
      <w:tr w:rsidR="00526411" w14:paraId="409537D7" w14:textId="77777777">
        <w:tc>
          <w:tcPr>
            <w:tcW w:w="1960" w:type="dxa"/>
            <w:tcBorders>
              <w:top w:val="single" w:sz="4" w:space="0" w:color="000000"/>
              <w:left w:val="single" w:sz="4" w:space="0" w:color="000000"/>
              <w:bottom w:val="single" w:sz="4" w:space="0" w:color="000000"/>
              <w:right w:val="single" w:sz="4" w:space="0" w:color="000000"/>
            </w:tcBorders>
          </w:tcPr>
          <w:p w14:paraId="5558CB03" w14:textId="77777777" w:rsidR="00526411" w:rsidRDefault="002378EF">
            <w:pPr>
              <w:contextualSpacing/>
              <w:jc w:val="both"/>
              <w:rPr>
                <w:i/>
              </w:rPr>
            </w:pPr>
            <w:r>
              <w:rPr>
                <w:b/>
                <w:sz w:val="22"/>
              </w:rPr>
              <w:t>Наиболее</w:t>
            </w:r>
            <w:r>
              <w:rPr>
                <w:sz w:val="22"/>
              </w:rPr>
              <w:t xml:space="preserve"> успешно выполненные задания </w:t>
            </w:r>
            <w:r>
              <w:rPr>
                <w:b/>
                <w:sz w:val="22"/>
              </w:rPr>
              <w:t>повышенного</w:t>
            </w:r>
            <w:r>
              <w:rPr>
                <w:sz w:val="22"/>
              </w:rPr>
              <w:t xml:space="preserve"> уровня сложности</w:t>
            </w:r>
          </w:p>
        </w:tc>
        <w:tc>
          <w:tcPr>
            <w:tcW w:w="2819" w:type="dxa"/>
            <w:tcBorders>
              <w:top w:val="single" w:sz="4" w:space="0" w:color="000000"/>
              <w:left w:val="single" w:sz="4" w:space="0" w:color="000000"/>
              <w:bottom w:val="single" w:sz="4" w:space="0" w:color="000000"/>
              <w:right w:val="single" w:sz="4" w:space="0" w:color="000000"/>
            </w:tcBorders>
          </w:tcPr>
          <w:p w14:paraId="4A71179E" w14:textId="77777777" w:rsidR="00526411" w:rsidRDefault="00526411">
            <w:pPr>
              <w:rPr>
                <w:i/>
              </w:rPr>
            </w:pPr>
          </w:p>
          <w:p w14:paraId="6FA3E6F5" w14:textId="77777777" w:rsidR="00526411" w:rsidRDefault="002378EF">
            <w:pPr>
              <w:rPr>
                <w:i/>
              </w:rPr>
            </w:pPr>
            <w:r>
              <w:rPr>
                <w:i/>
              </w:rPr>
              <w:t>Отсутствуют в КИМ</w:t>
            </w:r>
          </w:p>
        </w:tc>
        <w:tc>
          <w:tcPr>
            <w:tcW w:w="3103" w:type="dxa"/>
            <w:tcBorders>
              <w:top w:val="single" w:sz="4" w:space="0" w:color="000000"/>
              <w:left w:val="single" w:sz="4" w:space="0" w:color="000000"/>
              <w:bottom w:val="single" w:sz="4" w:space="0" w:color="000000"/>
              <w:right w:val="single" w:sz="4" w:space="0" w:color="000000"/>
            </w:tcBorders>
          </w:tcPr>
          <w:p w14:paraId="7DE027AE" w14:textId="77777777" w:rsidR="00526411" w:rsidRDefault="00526411">
            <w:pPr>
              <w:rPr>
                <w:i/>
              </w:rPr>
            </w:pPr>
          </w:p>
          <w:p w14:paraId="1B5F46F5" w14:textId="77777777" w:rsidR="00526411" w:rsidRDefault="002378EF">
            <w:pPr>
              <w:rPr>
                <w:i/>
              </w:rPr>
            </w:pPr>
            <w:r>
              <w:rPr>
                <w:i/>
              </w:rPr>
              <w:t>Отсутствуют в КИМ</w:t>
            </w:r>
          </w:p>
        </w:tc>
        <w:tc>
          <w:tcPr>
            <w:tcW w:w="3102" w:type="dxa"/>
            <w:tcBorders>
              <w:top w:val="single" w:sz="4" w:space="0" w:color="000000"/>
              <w:left w:val="single" w:sz="4" w:space="0" w:color="000000"/>
              <w:bottom w:val="single" w:sz="4" w:space="0" w:color="000000"/>
              <w:right w:val="single" w:sz="4" w:space="0" w:color="000000"/>
            </w:tcBorders>
          </w:tcPr>
          <w:p w14:paraId="3131EB83" w14:textId="77777777" w:rsidR="00526411" w:rsidRDefault="00526411">
            <w:pPr>
              <w:rPr>
                <w:i/>
              </w:rPr>
            </w:pPr>
          </w:p>
          <w:p w14:paraId="6324D781" w14:textId="77777777" w:rsidR="00526411" w:rsidRDefault="002378EF">
            <w:pPr>
              <w:rPr>
                <w:i/>
              </w:rPr>
            </w:pPr>
            <w:r>
              <w:rPr>
                <w:i/>
              </w:rPr>
              <w:t>Отсутствуют в КИМ</w:t>
            </w:r>
          </w:p>
        </w:tc>
        <w:tc>
          <w:tcPr>
            <w:tcW w:w="3103" w:type="dxa"/>
            <w:tcBorders>
              <w:top w:val="single" w:sz="4" w:space="0" w:color="000000"/>
              <w:left w:val="single" w:sz="4" w:space="0" w:color="000000"/>
              <w:bottom w:val="single" w:sz="4" w:space="0" w:color="000000"/>
              <w:right w:val="single" w:sz="4" w:space="0" w:color="000000"/>
            </w:tcBorders>
          </w:tcPr>
          <w:p w14:paraId="176C64AE" w14:textId="77777777" w:rsidR="00526411" w:rsidRDefault="00526411">
            <w:pPr>
              <w:rPr>
                <w:i/>
              </w:rPr>
            </w:pPr>
          </w:p>
          <w:p w14:paraId="345F2182" w14:textId="77777777" w:rsidR="00526411" w:rsidRDefault="002378EF">
            <w:pPr>
              <w:rPr>
                <w:i/>
              </w:rPr>
            </w:pPr>
            <w:r>
              <w:rPr>
                <w:i/>
              </w:rPr>
              <w:t>Отсутствуют в КИМ</w:t>
            </w:r>
          </w:p>
        </w:tc>
      </w:tr>
      <w:tr w:rsidR="00526411" w14:paraId="24015A7A" w14:textId="77777777">
        <w:tc>
          <w:tcPr>
            <w:tcW w:w="1960" w:type="dxa"/>
            <w:tcBorders>
              <w:top w:val="single" w:sz="4" w:space="0" w:color="000000"/>
              <w:left w:val="single" w:sz="4" w:space="0" w:color="000000"/>
              <w:bottom w:val="single" w:sz="4" w:space="0" w:color="000000"/>
              <w:right w:val="single" w:sz="4" w:space="0" w:color="000000"/>
            </w:tcBorders>
          </w:tcPr>
          <w:p w14:paraId="378C151D" w14:textId="77777777" w:rsidR="00526411" w:rsidRDefault="002378EF">
            <w:pPr>
              <w:contextualSpacing/>
              <w:jc w:val="both"/>
              <w:rPr>
                <w:i/>
              </w:rPr>
            </w:pPr>
            <w:r>
              <w:rPr>
                <w:b/>
                <w:sz w:val="22"/>
              </w:rPr>
              <w:t>Наименее</w:t>
            </w:r>
            <w:r>
              <w:rPr>
                <w:sz w:val="22"/>
              </w:rPr>
              <w:t xml:space="preserve"> успешно выполненные задания </w:t>
            </w:r>
            <w:r>
              <w:rPr>
                <w:b/>
                <w:sz w:val="22"/>
              </w:rPr>
              <w:t>повышенного</w:t>
            </w:r>
            <w:r>
              <w:rPr>
                <w:sz w:val="22"/>
              </w:rPr>
              <w:t xml:space="preserve"> уровня сложности</w:t>
            </w:r>
          </w:p>
        </w:tc>
        <w:tc>
          <w:tcPr>
            <w:tcW w:w="2819" w:type="dxa"/>
            <w:tcBorders>
              <w:top w:val="single" w:sz="4" w:space="0" w:color="000000"/>
              <w:left w:val="single" w:sz="4" w:space="0" w:color="000000"/>
              <w:bottom w:val="single" w:sz="4" w:space="0" w:color="000000"/>
              <w:right w:val="single" w:sz="4" w:space="0" w:color="000000"/>
            </w:tcBorders>
            <w:shd w:val="clear" w:color="auto" w:fill="B3B3B3"/>
          </w:tcPr>
          <w:p w14:paraId="1412C37E" w14:textId="77777777" w:rsidR="00526411" w:rsidRDefault="00526411">
            <w:pPr>
              <w:rPr>
                <w:shd w:val="clear" w:color="auto" w:fill="8C8C8C"/>
              </w:rPr>
            </w:pPr>
          </w:p>
        </w:tc>
        <w:tc>
          <w:tcPr>
            <w:tcW w:w="3103" w:type="dxa"/>
            <w:tcBorders>
              <w:top w:val="single" w:sz="4" w:space="0" w:color="000000"/>
              <w:left w:val="single" w:sz="4" w:space="0" w:color="000000"/>
              <w:bottom w:val="single" w:sz="4" w:space="0" w:color="000000"/>
              <w:right w:val="single" w:sz="4" w:space="0" w:color="000000"/>
            </w:tcBorders>
          </w:tcPr>
          <w:p w14:paraId="2EE276F7" w14:textId="77777777" w:rsidR="00526411" w:rsidRDefault="00526411">
            <w:pPr>
              <w:rPr>
                <w:i/>
              </w:rPr>
            </w:pPr>
          </w:p>
          <w:p w14:paraId="40FAB26E" w14:textId="77777777" w:rsidR="00526411" w:rsidRDefault="002378EF">
            <w:pPr>
              <w:rPr>
                <w:i/>
              </w:rPr>
            </w:pPr>
            <w:r>
              <w:rPr>
                <w:i/>
              </w:rPr>
              <w:t>Отсутствуют в КИМ</w:t>
            </w:r>
          </w:p>
        </w:tc>
        <w:tc>
          <w:tcPr>
            <w:tcW w:w="3102" w:type="dxa"/>
            <w:tcBorders>
              <w:top w:val="single" w:sz="4" w:space="0" w:color="000000"/>
              <w:left w:val="single" w:sz="4" w:space="0" w:color="000000"/>
              <w:bottom w:val="single" w:sz="4" w:space="0" w:color="000000"/>
              <w:right w:val="single" w:sz="4" w:space="0" w:color="000000"/>
            </w:tcBorders>
          </w:tcPr>
          <w:p w14:paraId="6C9BF17C" w14:textId="77777777" w:rsidR="00526411" w:rsidRDefault="00526411">
            <w:pPr>
              <w:rPr>
                <w:i/>
              </w:rPr>
            </w:pPr>
          </w:p>
          <w:p w14:paraId="358C25D9" w14:textId="77777777" w:rsidR="00526411" w:rsidRDefault="002378EF">
            <w:pPr>
              <w:rPr>
                <w:i/>
              </w:rPr>
            </w:pPr>
            <w:r>
              <w:rPr>
                <w:i/>
              </w:rPr>
              <w:t>Отсутствуют в КИМ</w:t>
            </w:r>
          </w:p>
        </w:tc>
        <w:tc>
          <w:tcPr>
            <w:tcW w:w="3103" w:type="dxa"/>
            <w:tcBorders>
              <w:top w:val="single" w:sz="4" w:space="0" w:color="000000"/>
              <w:left w:val="single" w:sz="4" w:space="0" w:color="000000"/>
              <w:bottom w:val="single" w:sz="4" w:space="0" w:color="000000"/>
              <w:right w:val="single" w:sz="4" w:space="0" w:color="000000"/>
            </w:tcBorders>
          </w:tcPr>
          <w:p w14:paraId="5C94BCCA" w14:textId="77777777" w:rsidR="00526411" w:rsidRDefault="00526411">
            <w:pPr>
              <w:rPr>
                <w:i/>
              </w:rPr>
            </w:pPr>
          </w:p>
          <w:p w14:paraId="511B6BBF" w14:textId="77777777" w:rsidR="00526411" w:rsidRDefault="002378EF">
            <w:pPr>
              <w:rPr>
                <w:i/>
              </w:rPr>
            </w:pPr>
            <w:r>
              <w:rPr>
                <w:i/>
              </w:rPr>
              <w:t>Отсутствуют в КИМ</w:t>
            </w:r>
          </w:p>
        </w:tc>
      </w:tr>
      <w:tr w:rsidR="00526411" w14:paraId="1EC11E7A" w14:textId="77777777">
        <w:tc>
          <w:tcPr>
            <w:tcW w:w="1960" w:type="dxa"/>
            <w:tcBorders>
              <w:top w:val="single" w:sz="4" w:space="0" w:color="000000"/>
              <w:left w:val="single" w:sz="4" w:space="0" w:color="000000"/>
              <w:bottom w:val="single" w:sz="4" w:space="0" w:color="000000"/>
              <w:right w:val="single" w:sz="4" w:space="0" w:color="000000"/>
            </w:tcBorders>
          </w:tcPr>
          <w:p w14:paraId="62F8B6DC" w14:textId="77777777" w:rsidR="00526411" w:rsidRDefault="002378EF">
            <w:pPr>
              <w:contextualSpacing/>
              <w:jc w:val="both"/>
              <w:rPr>
                <w:i/>
              </w:rPr>
            </w:pPr>
            <w:r>
              <w:rPr>
                <w:b/>
                <w:sz w:val="22"/>
              </w:rPr>
              <w:t>Наиболее</w:t>
            </w:r>
            <w:r>
              <w:rPr>
                <w:sz w:val="22"/>
              </w:rPr>
              <w:t xml:space="preserve"> успешно выполненные задания </w:t>
            </w:r>
            <w:r>
              <w:rPr>
                <w:b/>
                <w:sz w:val="22"/>
              </w:rPr>
              <w:t>высокого</w:t>
            </w:r>
            <w:r>
              <w:rPr>
                <w:sz w:val="22"/>
              </w:rPr>
              <w:t xml:space="preserve"> </w:t>
            </w:r>
            <w:r>
              <w:rPr>
                <w:sz w:val="22"/>
              </w:rPr>
              <w:lastRenderedPageBreak/>
              <w:t>уровня сложности</w:t>
            </w:r>
          </w:p>
        </w:tc>
        <w:tc>
          <w:tcPr>
            <w:tcW w:w="2819" w:type="dxa"/>
            <w:tcBorders>
              <w:top w:val="single" w:sz="4" w:space="0" w:color="000000"/>
              <w:left w:val="single" w:sz="4" w:space="0" w:color="000000"/>
              <w:bottom w:val="single" w:sz="4" w:space="0" w:color="000000"/>
              <w:right w:val="single" w:sz="4" w:space="0" w:color="000000"/>
            </w:tcBorders>
            <w:shd w:val="clear" w:color="auto" w:fill="B3B3B3"/>
          </w:tcPr>
          <w:p w14:paraId="7A8C0D21" w14:textId="77777777" w:rsidR="00526411" w:rsidRDefault="00526411"/>
        </w:tc>
        <w:tc>
          <w:tcPr>
            <w:tcW w:w="3103" w:type="dxa"/>
            <w:tcBorders>
              <w:top w:val="single" w:sz="4" w:space="0" w:color="000000"/>
              <w:left w:val="single" w:sz="4" w:space="0" w:color="000000"/>
              <w:bottom w:val="single" w:sz="4" w:space="0" w:color="000000"/>
              <w:right w:val="single" w:sz="4" w:space="0" w:color="000000"/>
            </w:tcBorders>
          </w:tcPr>
          <w:p w14:paraId="69E0AAD0" w14:textId="77777777" w:rsidR="00526411" w:rsidRDefault="002378EF">
            <w:pPr>
              <w:contextualSpacing/>
              <w:jc w:val="both"/>
              <w:rPr>
                <w:i/>
              </w:rPr>
            </w:pPr>
            <w:r>
              <w:rPr>
                <w:i/>
              </w:rPr>
              <w:t>3,4,5,7,9, 38 (К1), 38 (К3)</w:t>
            </w:r>
          </w:p>
        </w:tc>
        <w:tc>
          <w:tcPr>
            <w:tcW w:w="3102" w:type="dxa"/>
            <w:tcBorders>
              <w:top w:val="single" w:sz="4" w:space="0" w:color="000000"/>
              <w:left w:val="single" w:sz="4" w:space="0" w:color="000000"/>
              <w:bottom w:val="single" w:sz="4" w:space="0" w:color="000000"/>
              <w:right w:val="single" w:sz="4" w:space="0" w:color="000000"/>
            </w:tcBorders>
          </w:tcPr>
          <w:p w14:paraId="6B05E944" w14:textId="77777777" w:rsidR="00526411" w:rsidRDefault="002378EF">
            <w:pPr>
              <w:contextualSpacing/>
              <w:jc w:val="both"/>
              <w:rPr>
                <w:i/>
              </w:rPr>
            </w:pPr>
            <w:r>
              <w:rPr>
                <w:i/>
              </w:rPr>
              <w:t>4,5,6,7,8,9,12,15,16,17, 18,18,36, 38 (К1), 38 (К2), 38 (К3), 38 (К4), 38 (К5), 4У К1, 4У К2</w:t>
            </w:r>
          </w:p>
        </w:tc>
        <w:tc>
          <w:tcPr>
            <w:tcW w:w="3103" w:type="dxa"/>
            <w:tcBorders>
              <w:top w:val="single" w:sz="4" w:space="0" w:color="000000"/>
              <w:left w:val="single" w:sz="4" w:space="0" w:color="000000"/>
              <w:bottom w:val="single" w:sz="4" w:space="0" w:color="000000"/>
              <w:right w:val="single" w:sz="4" w:space="0" w:color="000000"/>
            </w:tcBorders>
          </w:tcPr>
          <w:p w14:paraId="5CD2D1A2" w14:textId="77777777" w:rsidR="00526411" w:rsidRDefault="002378EF">
            <w:pPr>
              <w:contextualSpacing/>
              <w:jc w:val="both"/>
              <w:rPr>
                <w:i/>
              </w:rPr>
            </w:pPr>
            <w:r>
              <w:rPr>
                <w:i/>
              </w:rPr>
              <w:t xml:space="preserve">4,5,6,7,8,9,12,13,14, 15, 16, 17, 30,31,32,33,34,35,36,38 (К1), 38 (К2), 38 (К3), 38 (К4), 38 (К5), 3У, 4У К1, 4У </w:t>
            </w:r>
            <w:r>
              <w:rPr>
                <w:i/>
              </w:rPr>
              <w:lastRenderedPageBreak/>
              <w:t>К2, 4У К3</w:t>
            </w:r>
          </w:p>
        </w:tc>
      </w:tr>
      <w:tr w:rsidR="00526411" w14:paraId="6636A154" w14:textId="77777777">
        <w:tc>
          <w:tcPr>
            <w:tcW w:w="1960" w:type="dxa"/>
            <w:tcBorders>
              <w:top w:val="single" w:sz="4" w:space="0" w:color="000000"/>
              <w:left w:val="single" w:sz="4" w:space="0" w:color="000000"/>
              <w:bottom w:val="single" w:sz="4" w:space="0" w:color="000000"/>
              <w:right w:val="single" w:sz="4" w:space="0" w:color="000000"/>
            </w:tcBorders>
          </w:tcPr>
          <w:p w14:paraId="71BAF400" w14:textId="77777777" w:rsidR="00526411" w:rsidRDefault="002378EF">
            <w:pPr>
              <w:contextualSpacing/>
              <w:jc w:val="both"/>
              <w:rPr>
                <w:i/>
              </w:rPr>
            </w:pPr>
            <w:r>
              <w:rPr>
                <w:b/>
                <w:sz w:val="22"/>
              </w:rPr>
              <w:lastRenderedPageBreak/>
              <w:t>Наименее</w:t>
            </w:r>
            <w:r>
              <w:rPr>
                <w:sz w:val="22"/>
              </w:rPr>
              <w:t xml:space="preserve"> успешно выполненные задания </w:t>
            </w:r>
            <w:r>
              <w:rPr>
                <w:b/>
                <w:sz w:val="22"/>
              </w:rPr>
              <w:t>высокого</w:t>
            </w:r>
            <w:r>
              <w:rPr>
                <w:sz w:val="22"/>
              </w:rPr>
              <w:t xml:space="preserve"> уровня сложности</w:t>
            </w:r>
          </w:p>
        </w:tc>
        <w:tc>
          <w:tcPr>
            <w:tcW w:w="2819" w:type="dxa"/>
            <w:tcBorders>
              <w:top w:val="single" w:sz="4" w:space="0" w:color="000000"/>
              <w:left w:val="single" w:sz="4" w:space="0" w:color="000000"/>
              <w:bottom w:val="single" w:sz="4" w:space="0" w:color="000000"/>
              <w:right w:val="single" w:sz="4" w:space="0" w:color="000000"/>
            </w:tcBorders>
            <w:shd w:val="clear" w:color="auto" w:fill="B3B3B3"/>
          </w:tcPr>
          <w:p w14:paraId="2C2FA15B" w14:textId="77777777" w:rsidR="00526411" w:rsidRDefault="00526411">
            <w:pPr>
              <w:contextualSpacing/>
              <w:jc w:val="both"/>
              <w:rPr>
                <w:i/>
              </w:rPr>
            </w:pPr>
          </w:p>
        </w:tc>
        <w:tc>
          <w:tcPr>
            <w:tcW w:w="3103" w:type="dxa"/>
            <w:tcBorders>
              <w:top w:val="single" w:sz="4" w:space="0" w:color="000000"/>
              <w:left w:val="single" w:sz="4" w:space="0" w:color="000000"/>
              <w:bottom w:val="single" w:sz="4" w:space="0" w:color="000000"/>
              <w:right w:val="single" w:sz="4" w:space="0" w:color="000000"/>
            </w:tcBorders>
            <w:shd w:val="clear" w:color="auto" w:fill="B3B3B3"/>
          </w:tcPr>
          <w:p w14:paraId="3A4DF58D" w14:textId="77777777" w:rsidR="00526411" w:rsidRDefault="00526411">
            <w:pPr>
              <w:contextualSpacing/>
              <w:jc w:val="both"/>
              <w:rPr>
                <w:i/>
              </w:rPr>
            </w:pPr>
          </w:p>
        </w:tc>
        <w:tc>
          <w:tcPr>
            <w:tcW w:w="3102" w:type="dxa"/>
            <w:tcBorders>
              <w:top w:val="single" w:sz="4" w:space="0" w:color="000000"/>
              <w:left w:val="single" w:sz="4" w:space="0" w:color="000000"/>
              <w:bottom w:val="single" w:sz="4" w:space="0" w:color="000000"/>
              <w:right w:val="single" w:sz="4" w:space="0" w:color="000000"/>
            </w:tcBorders>
          </w:tcPr>
          <w:p w14:paraId="5BD205BA" w14:textId="77777777" w:rsidR="00526411" w:rsidRDefault="002378EF">
            <w:pPr>
              <w:contextualSpacing/>
              <w:jc w:val="both"/>
              <w:rPr>
                <w:i/>
              </w:rPr>
            </w:pPr>
            <w:r>
              <w:rPr>
                <w:i/>
              </w:rPr>
              <w:t xml:space="preserve">30,32,33,34,35, 3У, </w:t>
            </w:r>
          </w:p>
        </w:tc>
        <w:tc>
          <w:tcPr>
            <w:tcW w:w="3103" w:type="dxa"/>
            <w:tcBorders>
              <w:top w:val="single" w:sz="4" w:space="0" w:color="000000"/>
              <w:left w:val="single" w:sz="4" w:space="0" w:color="000000"/>
              <w:bottom w:val="single" w:sz="4" w:space="0" w:color="000000"/>
              <w:right w:val="single" w:sz="4" w:space="0" w:color="000000"/>
            </w:tcBorders>
          </w:tcPr>
          <w:p w14:paraId="233292CE" w14:textId="77777777" w:rsidR="00526411" w:rsidRDefault="002378EF">
            <w:pPr>
              <w:contextualSpacing/>
              <w:jc w:val="both"/>
              <w:rPr>
                <w:i/>
              </w:rPr>
            </w:pPr>
            <w:r>
              <w:rPr>
                <w:i/>
              </w:rPr>
              <w:t>10</w:t>
            </w:r>
          </w:p>
        </w:tc>
      </w:tr>
      <w:bookmarkEnd w:id="2"/>
    </w:tbl>
    <w:p w14:paraId="58D81211" w14:textId="77777777" w:rsidR="00526411" w:rsidRDefault="00526411"/>
    <w:p w14:paraId="743A0E5C" w14:textId="77777777" w:rsidR="00526411" w:rsidRDefault="002378EF" w:rsidP="002378EF">
      <w:pPr>
        <w:pStyle w:val="3"/>
        <w:numPr>
          <w:ilvl w:val="2"/>
          <w:numId w:val="42"/>
        </w:numPr>
        <w:rPr>
          <w:rFonts w:ascii="Times New Roman" w:hAnsi="Times New Roman"/>
          <w:bCs/>
          <w:color w:val="auto"/>
        </w:rPr>
      </w:pPr>
      <w:r>
        <w:rPr>
          <w:rFonts w:ascii="Times New Roman" w:hAnsi="Times New Roman"/>
          <w:color w:val="auto"/>
        </w:rPr>
        <w:t>Прочие результаты статистического анализа (при наличии)</w:t>
      </w:r>
    </w:p>
    <w:p w14:paraId="7245C6BF" w14:textId="77777777" w:rsidR="00526411" w:rsidRDefault="00526411">
      <w:pPr>
        <w:spacing w:line="276" w:lineRule="auto"/>
        <w:ind w:firstLine="851"/>
        <w:jc w:val="both"/>
      </w:pPr>
    </w:p>
    <w:p w14:paraId="79E679CE" w14:textId="6A32D89C" w:rsidR="00526411" w:rsidRDefault="002378EF">
      <w:pPr>
        <w:spacing w:line="276" w:lineRule="auto"/>
        <w:ind w:firstLine="851"/>
        <w:jc w:val="both"/>
        <w:rPr>
          <w:sz w:val="28"/>
          <w:szCs w:val="28"/>
        </w:rPr>
      </w:pPr>
      <w:r>
        <w:rPr>
          <w:sz w:val="28"/>
          <w:szCs w:val="28"/>
        </w:rPr>
        <w:t xml:space="preserve">Участники экзамена, </w:t>
      </w:r>
      <w:r w:rsidR="00231CDC">
        <w:rPr>
          <w:sz w:val="28"/>
          <w:szCs w:val="28"/>
        </w:rPr>
        <w:t>не преодолевшие минимальный порог</w:t>
      </w:r>
      <w:r>
        <w:rPr>
          <w:sz w:val="28"/>
          <w:szCs w:val="28"/>
        </w:rPr>
        <w:t xml:space="preserve">, способны извлекать конкретную фактическую информацию из аудио- и текстовых материалов, а также узнавать простые словообразовательные модели. Задания, требующие одновременного анализа нескольких параметров (например, выбор соответствия / несоответствия / отсутствия информации), вызывают серьёзные трудности. Участники экзамена практически не владеют грамматическими навыками (словоизменение, выбор временной формы) и не могут извлекать информацию при повторном прослушивании с фиксацией в таблице, что свидетельствует о несформированности базовых языковых и метапредметных умений. </w:t>
      </w:r>
    </w:p>
    <w:p w14:paraId="19DBCDBF" w14:textId="3D710904" w:rsidR="00526411" w:rsidRDefault="002378EF">
      <w:pPr>
        <w:spacing w:line="276" w:lineRule="auto"/>
        <w:ind w:firstLine="851"/>
        <w:jc w:val="both"/>
        <w:rPr>
          <w:sz w:val="28"/>
          <w:szCs w:val="28"/>
        </w:rPr>
      </w:pPr>
      <w:r>
        <w:rPr>
          <w:sz w:val="28"/>
          <w:szCs w:val="28"/>
        </w:rPr>
        <w:t>Участники экзамена</w:t>
      </w:r>
      <w:r w:rsidR="00231CDC">
        <w:rPr>
          <w:sz w:val="28"/>
          <w:szCs w:val="28"/>
        </w:rPr>
        <w:t xml:space="preserve"> группы </w:t>
      </w:r>
      <w:r w:rsidR="00231CDC" w:rsidRPr="00231CDC">
        <w:rPr>
          <w:sz w:val="28"/>
          <w:szCs w:val="28"/>
        </w:rPr>
        <w:t xml:space="preserve">от минимального до 60 </w:t>
      </w:r>
      <w:proofErr w:type="spellStart"/>
      <w:r w:rsidR="00231CDC" w:rsidRPr="00231CDC">
        <w:rPr>
          <w:sz w:val="28"/>
          <w:szCs w:val="28"/>
        </w:rPr>
        <w:t>т.б</w:t>
      </w:r>
      <w:proofErr w:type="spellEnd"/>
      <w:r w:rsidR="00231CDC" w:rsidRPr="00231CDC">
        <w:rPr>
          <w:sz w:val="28"/>
          <w:szCs w:val="28"/>
        </w:rPr>
        <w:t>.</w:t>
      </w:r>
      <w:r>
        <w:rPr>
          <w:sz w:val="28"/>
          <w:szCs w:val="28"/>
        </w:rPr>
        <w:t xml:space="preserve"> (51 человек, 13,71 %), уверенно справляются с простыми заданиями на понимание основного содержания и с отдельными грамматическими темами (например, употребление знакомых форм), а также отдельными заданиями повышенного уровня, имеющие чёткую опору на текст и не требующие сложных логических операций. Однако, они испытывают сложности при выполнении грамматических заданий на выбор правильной формы слова в контексте и образование нужной части речи. Наибольшие трудности вызывают задания в аудирование с заполнением пропусков в таблице и задания на множественный выбор в чтении, где нужно различать близкие по смыслу варианты.</w:t>
      </w:r>
    </w:p>
    <w:p w14:paraId="2070E03F" w14:textId="01C54AED" w:rsidR="00526411" w:rsidRDefault="002378EF">
      <w:pPr>
        <w:spacing w:line="276" w:lineRule="auto"/>
        <w:ind w:firstLine="851"/>
        <w:jc w:val="both"/>
        <w:rPr>
          <w:sz w:val="28"/>
          <w:szCs w:val="28"/>
        </w:rPr>
      </w:pPr>
      <w:r>
        <w:rPr>
          <w:sz w:val="28"/>
          <w:szCs w:val="28"/>
        </w:rPr>
        <w:t>Участники экзамен</w:t>
      </w:r>
      <w:r w:rsidR="00231CDC">
        <w:rPr>
          <w:sz w:val="28"/>
          <w:szCs w:val="28"/>
        </w:rPr>
        <w:t xml:space="preserve">а </w:t>
      </w:r>
      <w:r w:rsidR="00231CDC" w:rsidRPr="00231CDC">
        <w:rPr>
          <w:sz w:val="28"/>
          <w:szCs w:val="28"/>
        </w:rPr>
        <w:t xml:space="preserve">в группе от 61 до 80 </w:t>
      </w:r>
      <w:proofErr w:type="spellStart"/>
      <w:r w:rsidR="00231CDC" w:rsidRPr="00231CDC">
        <w:rPr>
          <w:sz w:val="28"/>
          <w:szCs w:val="28"/>
        </w:rPr>
        <w:t>т.б</w:t>
      </w:r>
      <w:proofErr w:type="spellEnd"/>
      <w:r w:rsidR="00231CDC" w:rsidRPr="00231CDC">
        <w:rPr>
          <w:sz w:val="28"/>
          <w:szCs w:val="28"/>
        </w:rPr>
        <w:t>.</w:t>
      </w:r>
      <w:r w:rsidR="00231CDC">
        <w:rPr>
          <w:sz w:val="28"/>
          <w:szCs w:val="28"/>
        </w:rPr>
        <w:t xml:space="preserve"> </w:t>
      </w:r>
      <w:r>
        <w:rPr>
          <w:sz w:val="28"/>
          <w:szCs w:val="28"/>
        </w:rPr>
        <w:t xml:space="preserve">(114 человек, 30,65 %), демонстрирует высокую базовую подготовку – почти все задания базового уровня выполняются на 80–100 %, что подтверждает сформированность языковых навыков. Кроме того, многие задания повышенного уровня сложности выполняются на уровне 90 %+, что говорит о развитом языковом чутье и навыках работы с текстом. Тем не менее, сохраняются трудности с </w:t>
      </w:r>
      <w:r>
        <w:rPr>
          <w:sz w:val="28"/>
          <w:szCs w:val="28"/>
        </w:rPr>
        <w:lastRenderedPageBreak/>
        <w:t>грамматическими трансформациями (особенно с временами и залогами) и с некоторыми словообразовательными моделями.</w:t>
      </w:r>
    </w:p>
    <w:p w14:paraId="25578BC8" w14:textId="706CFA52" w:rsidR="00526411" w:rsidRDefault="002378EF">
      <w:pPr>
        <w:spacing w:line="276" w:lineRule="auto"/>
        <w:ind w:firstLine="851"/>
        <w:jc w:val="both"/>
        <w:rPr>
          <w:sz w:val="28"/>
          <w:szCs w:val="28"/>
        </w:rPr>
      </w:pPr>
      <w:r>
        <w:rPr>
          <w:sz w:val="28"/>
          <w:szCs w:val="28"/>
        </w:rPr>
        <w:t>Участники экзамена</w:t>
      </w:r>
      <w:r w:rsidR="00231CDC">
        <w:rPr>
          <w:sz w:val="28"/>
          <w:szCs w:val="28"/>
        </w:rPr>
        <w:t xml:space="preserve"> </w:t>
      </w:r>
      <w:r w:rsidR="00231CDC">
        <w:rPr>
          <w:sz w:val="22"/>
        </w:rPr>
        <w:t xml:space="preserve">в </w:t>
      </w:r>
      <w:r w:rsidR="00231CDC" w:rsidRPr="00231CDC">
        <w:rPr>
          <w:sz w:val="28"/>
          <w:szCs w:val="28"/>
        </w:rPr>
        <w:t xml:space="preserve">группе от 81 до 100 </w:t>
      </w:r>
      <w:proofErr w:type="spellStart"/>
      <w:r w:rsidR="00231CDC" w:rsidRPr="00231CDC">
        <w:rPr>
          <w:sz w:val="28"/>
          <w:szCs w:val="28"/>
        </w:rPr>
        <w:t>т.б</w:t>
      </w:r>
      <w:proofErr w:type="spellEnd"/>
      <w:r w:rsidR="00231CDC" w:rsidRPr="00231CDC">
        <w:rPr>
          <w:sz w:val="28"/>
          <w:szCs w:val="28"/>
        </w:rPr>
        <w:t>.</w:t>
      </w:r>
      <w:r w:rsidRPr="00231CDC">
        <w:rPr>
          <w:sz w:val="28"/>
          <w:szCs w:val="28"/>
        </w:rPr>
        <w:t xml:space="preserve"> (200</w:t>
      </w:r>
      <w:r>
        <w:rPr>
          <w:sz w:val="28"/>
          <w:szCs w:val="28"/>
        </w:rPr>
        <w:t xml:space="preserve"> человек, 53,76 %), практически все задания базового уровня выполняют с результатом &gt; 90 %, что подтверждает высокую степень сформированности всех базовых компетенций (аудирование, чтение, грамматика, лексика) и большинство заданий повышенного уровня, что свидетельствует о сформированности коммуникативной компетенции на уровне В1 и выше. Учащиеся данной группы испытывают относительные трудности с заданиями, где требуется дифференциация близких по смыслу высказываний и заполнение пропусков в таблице при прослушивании.</w:t>
      </w:r>
    </w:p>
    <w:p w14:paraId="2A9A48A8" w14:textId="77777777" w:rsidR="00526411" w:rsidRDefault="00526411">
      <w:pPr>
        <w:spacing w:line="360" w:lineRule="auto"/>
        <w:jc w:val="both"/>
      </w:pPr>
    </w:p>
    <w:p w14:paraId="7BE21611" w14:textId="77777777" w:rsidR="00526411" w:rsidRDefault="002378EF">
      <w:pPr>
        <w:ind w:firstLine="709"/>
        <w:contextualSpacing/>
        <w:jc w:val="both"/>
        <w:rPr>
          <w:i/>
        </w:rPr>
      </w:pPr>
      <w:r>
        <w:rPr>
          <w:b/>
          <w:sz w:val="28"/>
        </w:rPr>
        <w:t>3.2.  Методический анализ выполнения заданий КИМ обучающимися с разными уровнями подготовки и рекомендации для учителей по совершенствованию преподавания английского языка</w:t>
      </w:r>
    </w:p>
    <w:p w14:paraId="2B757D7E" w14:textId="77777777" w:rsidR="00526411" w:rsidRDefault="002378EF">
      <w:pPr>
        <w:pStyle w:val="3"/>
        <w:numPr>
          <w:ilvl w:val="0"/>
          <w:numId w:val="0"/>
        </w:numPr>
        <w:ind w:firstLine="709"/>
        <w:jc w:val="both"/>
        <w:rPr>
          <w:rFonts w:ascii="Times New Roman" w:hAnsi="Times New Roman"/>
        </w:rPr>
      </w:pPr>
      <w:r>
        <w:rPr>
          <w:rFonts w:ascii="Times New Roman" w:hAnsi="Times New Roman"/>
        </w:rPr>
        <w:t>3.2.1. Методический анализ выполнения заданий обучающимися с минимальным уровнем подготовки (не преодолевших минимальный балл), включая методические рекомендации для учителей</w:t>
      </w:r>
    </w:p>
    <w:p w14:paraId="555C133A" w14:textId="77777777" w:rsidR="00526411" w:rsidRDefault="00526411">
      <w:pPr>
        <w:ind w:firstLine="567"/>
        <w:jc w:val="both"/>
        <w:rPr>
          <w:i/>
        </w:rPr>
      </w:pPr>
    </w:p>
    <w:p w14:paraId="485A8AB6" w14:textId="77777777" w:rsidR="00526411" w:rsidRDefault="002378EF" w:rsidP="002378EF">
      <w:pPr>
        <w:pStyle w:val="3"/>
        <w:numPr>
          <w:ilvl w:val="3"/>
          <w:numId w:val="41"/>
        </w:numPr>
        <w:tabs>
          <w:tab w:val="left" w:pos="567"/>
          <w:tab w:val="left" w:pos="1701"/>
        </w:tabs>
        <w:ind w:left="0" w:firstLine="709"/>
        <w:jc w:val="both"/>
        <w:rPr>
          <w:sz w:val="24"/>
        </w:rPr>
      </w:pPr>
      <w:r>
        <w:rPr>
          <w:sz w:val="24"/>
        </w:rPr>
        <w:t xml:space="preserve">Описание предметной подготовки участников ЕГЭ с минимальным уровнем подготовки, анализ типичных дефицитов в подготовке </w:t>
      </w:r>
    </w:p>
    <w:p w14:paraId="54883E82" w14:textId="77777777" w:rsidR="00526411" w:rsidRDefault="00526411">
      <w:pPr>
        <w:ind w:firstLine="567"/>
        <w:jc w:val="both"/>
        <w:rPr>
          <w:b/>
          <w:i/>
        </w:rPr>
      </w:pPr>
    </w:p>
    <w:p w14:paraId="09D2EBA1" w14:textId="77777777" w:rsidR="00526411" w:rsidRDefault="002378EF">
      <w:pPr>
        <w:pStyle w:val="afff5"/>
        <w:numPr>
          <w:ilvl w:val="0"/>
          <w:numId w:val="5"/>
        </w:numPr>
        <w:spacing w:after="0" w:line="240" w:lineRule="auto"/>
        <w:ind w:left="709" w:hanging="425"/>
        <w:jc w:val="both"/>
        <w:rPr>
          <w:rFonts w:ascii="Times New Roman" w:hAnsi="Times New Roman"/>
          <w:sz w:val="24"/>
        </w:rPr>
      </w:pPr>
      <w:r>
        <w:rPr>
          <w:rFonts w:ascii="Times New Roman" w:hAnsi="Times New Roman"/>
          <w:sz w:val="24"/>
        </w:rPr>
        <w:t>Описание достигнутых предметных результатов ФГОС: освоенных тем программы, сформированных умений и т.п. (если имеются)</w:t>
      </w:r>
    </w:p>
    <w:p w14:paraId="7BA63043" w14:textId="77777777" w:rsidR="00526411" w:rsidRDefault="00526411">
      <w:pPr>
        <w:pStyle w:val="afff5"/>
        <w:spacing w:after="0"/>
        <w:ind w:left="709"/>
        <w:jc w:val="both"/>
        <w:rPr>
          <w:rFonts w:ascii="Times New Roman" w:hAnsi="Times New Roman"/>
          <w:sz w:val="24"/>
          <w:szCs w:val="24"/>
        </w:rPr>
      </w:pPr>
    </w:p>
    <w:p w14:paraId="3196840F" w14:textId="77777777" w:rsidR="00526411" w:rsidRDefault="002378EF">
      <w:pPr>
        <w:spacing w:line="276" w:lineRule="auto"/>
        <w:ind w:firstLine="851"/>
        <w:jc w:val="both"/>
        <w:rPr>
          <w:sz w:val="28"/>
          <w:szCs w:val="28"/>
        </w:rPr>
      </w:pPr>
      <w:r>
        <w:rPr>
          <w:sz w:val="28"/>
          <w:szCs w:val="28"/>
        </w:rPr>
        <w:t>Лексико-грамматические навыки образования родственных слов при помощи аффиксации (30%) и Лексико-грамматические навыки употребления в речи лексических единиц в коммуникативно-значимом контексте (42,8%) сформированы в наибольшей степени у этой категории участников ЕГЭ.</w:t>
      </w:r>
    </w:p>
    <w:p w14:paraId="765507E4" w14:textId="77777777" w:rsidR="00526411" w:rsidRDefault="002378EF">
      <w:pPr>
        <w:spacing w:line="276" w:lineRule="auto"/>
        <w:ind w:firstLine="851"/>
        <w:jc w:val="both"/>
        <w:rPr>
          <w:sz w:val="28"/>
          <w:szCs w:val="28"/>
        </w:rPr>
      </w:pPr>
      <w:r>
        <w:rPr>
          <w:sz w:val="28"/>
          <w:szCs w:val="28"/>
        </w:rPr>
        <w:t xml:space="preserve">Умения воспринимать на слух и полностью понимать содержание звучащих текстов, содержащих некоторые неизученные языковые явления (50%) сформированы у этой категории участников лучше всего, хотя они относятся к высокому уровню. </w:t>
      </w:r>
    </w:p>
    <w:p w14:paraId="371CAADE" w14:textId="77777777" w:rsidR="00526411" w:rsidRDefault="00526411">
      <w:pPr>
        <w:spacing w:line="276" w:lineRule="auto"/>
        <w:ind w:firstLine="851"/>
        <w:jc w:val="both"/>
        <w:rPr>
          <w:szCs w:val="24"/>
        </w:rPr>
      </w:pPr>
    </w:p>
    <w:p w14:paraId="61D3D5FF" w14:textId="77777777" w:rsidR="00526411" w:rsidRDefault="002378EF" w:rsidP="002378EF">
      <w:pPr>
        <w:pStyle w:val="afff5"/>
        <w:numPr>
          <w:ilvl w:val="0"/>
          <w:numId w:val="40"/>
        </w:numPr>
        <w:rPr>
          <w:rFonts w:ascii="Times New Roman" w:hAnsi="Times New Roman"/>
          <w:sz w:val="24"/>
          <w:szCs w:val="24"/>
        </w:rPr>
      </w:pPr>
      <w:r>
        <w:rPr>
          <w:rFonts w:ascii="Times New Roman" w:hAnsi="Times New Roman"/>
          <w:sz w:val="24"/>
          <w:szCs w:val="24"/>
        </w:rPr>
        <w:lastRenderedPageBreak/>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16C57F31" w14:textId="77777777" w:rsidR="00526411" w:rsidRDefault="002378EF">
      <w:pPr>
        <w:rPr>
          <w:i/>
        </w:rPr>
      </w:pPr>
      <w:r>
        <w:rPr>
          <w:i/>
        </w:rPr>
        <w:t xml:space="preserve">                                                                                                                                                                                                               Таблица 2-16</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7938"/>
        <w:gridCol w:w="5273"/>
      </w:tblGrid>
      <w:tr w:rsidR="00526411" w14:paraId="4167FDD3" w14:textId="77777777">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AD2F54" w14:textId="77777777" w:rsidR="00526411" w:rsidRDefault="002378EF">
            <w:pPr>
              <w:contextualSpacing/>
              <w:jc w:val="center"/>
              <w:rPr>
                <w:szCs w:val="24"/>
              </w:rPr>
            </w:pPr>
            <w:r>
              <w:rPr>
                <w:szCs w:val="24"/>
              </w:rPr>
              <w:t>№ п/п</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FD69A7" w14:textId="77777777" w:rsidR="00526411" w:rsidRDefault="002378EF">
            <w:pPr>
              <w:contextualSpacing/>
              <w:jc w:val="center"/>
              <w:rPr>
                <w:szCs w:val="24"/>
              </w:rPr>
            </w:pPr>
            <w:r>
              <w:rPr>
                <w:szCs w:val="24"/>
              </w:rPr>
              <w:t>Темы программы и умения</w:t>
            </w:r>
          </w:p>
        </w:tc>
        <w:tc>
          <w:tcPr>
            <w:tcW w:w="5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CB1817" w14:textId="77777777" w:rsidR="00526411" w:rsidRDefault="002378EF">
            <w:pPr>
              <w:contextualSpacing/>
              <w:jc w:val="center"/>
              <w:rPr>
                <w:szCs w:val="24"/>
              </w:rPr>
            </w:pPr>
            <w:r>
              <w:rPr>
                <w:szCs w:val="24"/>
              </w:rPr>
              <w:t>Класс(-ы) изучения в соответствии с ФОП</w:t>
            </w:r>
          </w:p>
        </w:tc>
      </w:tr>
      <w:tr w:rsidR="00526411" w14:paraId="7BC8573A" w14:textId="77777777">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816ED4" w14:textId="77777777" w:rsidR="00526411" w:rsidRDefault="002378EF">
            <w:pPr>
              <w:contextualSpacing/>
              <w:jc w:val="both"/>
              <w:rPr>
                <w:szCs w:val="24"/>
              </w:rPr>
            </w:pPr>
            <w:r>
              <w:rPr>
                <w:szCs w:val="24"/>
              </w:rPr>
              <w:t>1.</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85996C" w14:textId="77777777" w:rsidR="00526411" w:rsidRDefault="002378EF">
            <w:pPr>
              <w:contextualSpacing/>
              <w:jc w:val="both"/>
              <w:rPr>
                <w:szCs w:val="24"/>
              </w:rPr>
            </w:pPr>
            <w:r>
              <w:rPr>
                <w:szCs w:val="24"/>
              </w:rPr>
              <w:t>Понимание основного содержания прослушанного текста</w:t>
            </w:r>
          </w:p>
        </w:tc>
        <w:tc>
          <w:tcPr>
            <w:tcW w:w="5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5BBF58" w14:textId="77777777" w:rsidR="00526411" w:rsidRDefault="002378EF">
            <w:pPr>
              <w:contextualSpacing/>
              <w:jc w:val="both"/>
              <w:rPr>
                <w:szCs w:val="24"/>
              </w:rPr>
            </w:pPr>
            <w:r>
              <w:rPr>
                <w:szCs w:val="24"/>
              </w:rPr>
              <w:t>Классы 2-11 с постепенным увеличением объёма текста и повышением его сложности</w:t>
            </w:r>
          </w:p>
        </w:tc>
      </w:tr>
      <w:tr w:rsidR="00526411" w14:paraId="23B6F635" w14:textId="77777777">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C7381E" w14:textId="77777777" w:rsidR="00526411" w:rsidRDefault="002378EF">
            <w:pPr>
              <w:contextualSpacing/>
              <w:jc w:val="both"/>
              <w:rPr>
                <w:szCs w:val="24"/>
              </w:rPr>
            </w:pPr>
            <w:r>
              <w:rPr>
                <w:szCs w:val="24"/>
              </w:rPr>
              <w:t>2.</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0AE0B" w14:textId="77777777" w:rsidR="00526411" w:rsidRDefault="002378EF">
            <w:pPr>
              <w:contextualSpacing/>
              <w:jc w:val="both"/>
              <w:rPr>
                <w:szCs w:val="24"/>
              </w:rPr>
            </w:pPr>
            <w:r>
              <w:rPr>
                <w:szCs w:val="24"/>
              </w:rPr>
              <w:t>Понимание в прослушанном тексте запрашиваемой информации</w:t>
            </w:r>
          </w:p>
        </w:tc>
        <w:tc>
          <w:tcPr>
            <w:tcW w:w="5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E198FE" w14:textId="77777777" w:rsidR="00526411" w:rsidRDefault="002378EF">
            <w:pPr>
              <w:contextualSpacing/>
              <w:jc w:val="both"/>
              <w:rPr>
                <w:szCs w:val="24"/>
              </w:rPr>
            </w:pPr>
            <w:r>
              <w:rPr>
                <w:szCs w:val="24"/>
              </w:rPr>
              <w:t>Классы 2-11 с постепенным усложнением текстов и увеличением времени их звучания</w:t>
            </w:r>
          </w:p>
        </w:tc>
      </w:tr>
      <w:tr w:rsidR="00526411" w14:paraId="13F4D194" w14:textId="77777777">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100FFF" w14:textId="77777777" w:rsidR="00526411" w:rsidRDefault="002378EF">
            <w:pPr>
              <w:contextualSpacing/>
              <w:jc w:val="both"/>
              <w:rPr>
                <w:szCs w:val="24"/>
              </w:rPr>
            </w:pPr>
            <w:r>
              <w:rPr>
                <w:szCs w:val="24"/>
              </w:rPr>
              <w:t>3.</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4271B8" w14:textId="77777777" w:rsidR="00526411" w:rsidRDefault="002378EF">
            <w:pPr>
              <w:contextualSpacing/>
              <w:jc w:val="both"/>
              <w:rPr>
                <w:szCs w:val="24"/>
              </w:rPr>
            </w:pPr>
            <w:r>
              <w:rPr>
                <w:szCs w:val="24"/>
              </w:rPr>
              <w:t>Понимание основного содержания текста</w:t>
            </w:r>
          </w:p>
        </w:tc>
        <w:tc>
          <w:tcPr>
            <w:tcW w:w="5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116FA5" w14:textId="77777777" w:rsidR="00526411" w:rsidRDefault="002378EF">
            <w:pPr>
              <w:contextualSpacing/>
              <w:jc w:val="both"/>
              <w:rPr>
                <w:szCs w:val="24"/>
              </w:rPr>
            </w:pPr>
            <w:r>
              <w:rPr>
                <w:szCs w:val="24"/>
              </w:rPr>
              <w:t>Классы 2-11 с постепенным усложнением текстов и увеличением их объема</w:t>
            </w:r>
          </w:p>
        </w:tc>
      </w:tr>
      <w:tr w:rsidR="00526411" w14:paraId="1D511AA1" w14:textId="77777777">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18DCEE" w14:textId="77777777" w:rsidR="00526411" w:rsidRDefault="002378EF">
            <w:pPr>
              <w:contextualSpacing/>
              <w:jc w:val="both"/>
              <w:rPr>
                <w:szCs w:val="24"/>
              </w:rPr>
            </w:pPr>
            <w:r>
              <w:rPr>
                <w:szCs w:val="24"/>
              </w:rPr>
              <w:t>4.</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E058D8" w14:textId="77777777" w:rsidR="00526411" w:rsidRDefault="002378EF">
            <w:pPr>
              <w:contextualSpacing/>
              <w:jc w:val="both"/>
              <w:rPr>
                <w:szCs w:val="24"/>
              </w:rPr>
            </w:pPr>
            <w:r>
              <w:rPr>
                <w:szCs w:val="24"/>
              </w:rPr>
              <w:t>Понимание структурно-смысловых связей в тексте</w:t>
            </w:r>
          </w:p>
        </w:tc>
        <w:tc>
          <w:tcPr>
            <w:tcW w:w="5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BD541F" w14:textId="77777777" w:rsidR="00526411" w:rsidRDefault="002378EF">
            <w:pPr>
              <w:contextualSpacing/>
              <w:jc w:val="both"/>
              <w:rPr>
                <w:szCs w:val="24"/>
              </w:rPr>
            </w:pPr>
            <w:r>
              <w:rPr>
                <w:szCs w:val="24"/>
              </w:rPr>
              <w:t>Классы 2-11 с постепенным усложнением текстов и увеличением их объема</w:t>
            </w:r>
          </w:p>
        </w:tc>
      </w:tr>
      <w:tr w:rsidR="00526411" w14:paraId="2C8BC6FE" w14:textId="77777777">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776595" w14:textId="77777777" w:rsidR="00526411" w:rsidRDefault="002378EF">
            <w:pPr>
              <w:contextualSpacing/>
              <w:jc w:val="both"/>
              <w:rPr>
                <w:szCs w:val="24"/>
              </w:rPr>
            </w:pPr>
            <w:r>
              <w:rPr>
                <w:szCs w:val="24"/>
              </w:rPr>
              <w:t>5.</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80EFD4" w14:textId="77777777" w:rsidR="00526411" w:rsidRDefault="002378EF">
            <w:pPr>
              <w:contextualSpacing/>
              <w:jc w:val="both"/>
              <w:rPr>
                <w:szCs w:val="24"/>
              </w:rPr>
            </w:pPr>
            <w:r>
              <w:rPr>
                <w:szCs w:val="24"/>
              </w:rPr>
              <w:t>Электронное письмо личного характера</w:t>
            </w:r>
          </w:p>
        </w:tc>
        <w:tc>
          <w:tcPr>
            <w:tcW w:w="5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7D64AA" w14:textId="77777777" w:rsidR="00526411" w:rsidRDefault="002378EF">
            <w:pPr>
              <w:contextualSpacing/>
              <w:jc w:val="both"/>
              <w:rPr>
                <w:szCs w:val="24"/>
              </w:rPr>
            </w:pPr>
            <w:r>
              <w:rPr>
                <w:szCs w:val="24"/>
              </w:rPr>
              <w:t xml:space="preserve">Классы 4-11 с постепенным увеличением </w:t>
            </w:r>
            <w:proofErr w:type="gramStart"/>
            <w:r>
              <w:rPr>
                <w:szCs w:val="24"/>
              </w:rPr>
              <w:t>требуемого  объема</w:t>
            </w:r>
            <w:proofErr w:type="gramEnd"/>
          </w:p>
        </w:tc>
      </w:tr>
      <w:tr w:rsidR="00526411" w14:paraId="263FD1B3" w14:textId="77777777">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5DD438" w14:textId="77777777" w:rsidR="00526411" w:rsidRDefault="002378EF">
            <w:pPr>
              <w:contextualSpacing/>
              <w:jc w:val="both"/>
              <w:rPr>
                <w:szCs w:val="24"/>
              </w:rPr>
            </w:pPr>
            <w:r>
              <w:rPr>
                <w:szCs w:val="24"/>
              </w:rPr>
              <w:t>6.</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A328EE" w14:textId="77777777" w:rsidR="00526411" w:rsidRDefault="002378EF">
            <w:pPr>
              <w:contextualSpacing/>
              <w:jc w:val="both"/>
              <w:rPr>
                <w:szCs w:val="24"/>
              </w:rPr>
            </w:pPr>
            <w:r>
              <w:rPr>
                <w:szCs w:val="24"/>
              </w:rPr>
              <w:t>Чтение текста вслух</w:t>
            </w:r>
          </w:p>
        </w:tc>
        <w:tc>
          <w:tcPr>
            <w:tcW w:w="5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662254" w14:textId="77777777" w:rsidR="00526411" w:rsidRDefault="002378EF">
            <w:pPr>
              <w:contextualSpacing/>
              <w:jc w:val="both"/>
              <w:rPr>
                <w:szCs w:val="24"/>
              </w:rPr>
            </w:pPr>
            <w:r>
              <w:rPr>
                <w:szCs w:val="24"/>
              </w:rPr>
              <w:t>Классы 2-11 с постепенным увеличением объема текста и повышением его сложности</w:t>
            </w:r>
          </w:p>
        </w:tc>
      </w:tr>
      <w:tr w:rsidR="00526411" w14:paraId="0F48721A" w14:textId="77777777">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5C8A0E" w14:textId="77777777" w:rsidR="00526411" w:rsidRDefault="002378EF">
            <w:pPr>
              <w:contextualSpacing/>
              <w:jc w:val="both"/>
              <w:rPr>
                <w:szCs w:val="24"/>
              </w:rPr>
            </w:pPr>
            <w:r>
              <w:rPr>
                <w:szCs w:val="24"/>
              </w:rPr>
              <w:t>7.</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29269B" w14:textId="77777777" w:rsidR="00526411" w:rsidRDefault="002378EF">
            <w:pPr>
              <w:contextualSpacing/>
              <w:jc w:val="both"/>
              <w:rPr>
                <w:szCs w:val="24"/>
              </w:rPr>
            </w:pPr>
            <w:r>
              <w:rPr>
                <w:szCs w:val="24"/>
              </w:rPr>
              <w:t>Условный диалог-расспрос</w:t>
            </w:r>
          </w:p>
        </w:tc>
        <w:tc>
          <w:tcPr>
            <w:tcW w:w="5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BAFB53" w14:textId="77777777" w:rsidR="00526411" w:rsidRDefault="002378EF">
            <w:pPr>
              <w:contextualSpacing/>
              <w:jc w:val="both"/>
              <w:rPr>
                <w:szCs w:val="24"/>
              </w:rPr>
            </w:pPr>
            <w:r>
              <w:rPr>
                <w:szCs w:val="24"/>
              </w:rPr>
              <w:t>Классы 2-11 с постепенным усложнением содержания и увеличением числа реплик</w:t>
            </w:r>
          </w:p>
        </w:tc>
      </w:tr>
    </w:tbl>
    <w:p w14:paraId="694E05D7" w14:textId="77777777" w:rsidR="00526411" w:rsidRDefault="00526411"/>
    <w:p w14:paraId="7143045C" w14:textId="77777777" w:rsidR="00526411" w:rsidRDefault="002378EF">
      <w:pPr>
        <w:spacing w:line="276" w:lineRule="auto"/>
        <w:ind w:firstLine="709"/>
        <w:jc w:val="both"/>
        <w:rPr>
          <w:sz w:val="28"/>
          <w:szCs w:val="28"/>
        </w:rPr>
      </w:pPr>
      <w:r>
        <w:rPr>
          <w:sz w:val="28"/>
          <w:szCs w:val="28"/>
        </w:rPr>
        <w:t>Данная категория участников плохо справилась с некоторыми заданиями КИМ ЕГЭ. Умение создавать развёрнутое письменное высказывание с элементами рассуждения на основе таблицы/диаграммы, умение участвовать в диалоге-интервью в целях обмена оценочной информацией – отвечать на вопросы интервьюера не сформированы.</w:t>
      </w:r>
    </w:p>
    <w:p w14:paraId="330B35E8" w14:textId="77777777" w:rsidR="00526411" w:rsidRDefault="002378EF">
      <w:pPr>
        <w:spacing w:line="276" w:lineRule="auto"/>
        <w:ind w:firstLine="709"/>
        <w:jc w:val="both"/>
        <w:rPr>
          <w:sz w:val="28"/>
          <w:szCs w:val="28"/>
        </w:rPr>
      </w:pPr>
      <w:r>
        <w:rPr>
          <w:sz w:val="28"/>
          <w:szCs w:val="28"/>
        </w:rPr>
        <w:t xml:space="preserve">Умения базового уровня тоже недостаточно сформированы. </w:t>
      </w:r>
    </w:p>
    <w:p w14:paraId="501FE21E" w14:textId="77777777" w:rsidR="00526411" w:rsidRDefault="002378EF">
      <w:pPr>
        <w:spacing w:line="276" w:lineRule="auto"/>
        <w:ind w:firstLine="709"/>
        <w:jc w:val="both"/>
        <w:rPr>
          <w:sz w:val="28"/>
          <w:szCs w:val="28"/>
        </w:rPr>
      </w:pPr>
      <w:r>
        <w:rPr>
          <w:sz w:val="28"/>
          <w:szCs w:val="28"/>
        </w:rPr>
        <w:t>Раздел «Аудирование»:</w:t>
      </w:r>
    </w:p>
    <w:p w14:paraId="723274C2" w14:textId="77777777" w:rsidR="00526411" w:rsidRDefault="002378EF">
      <w:pPr>
        <w:spacing w:line="276" w:lineRule="auto"/>
        <w:ind w:firstLine="709"/>
        <w:jc w:val="both"/>
        <w:rPr>
          <w:sz w:val="28"/>
          <w:szCs w:val="28"/>
        </w:rPr>
      </w:pPr>
      <w:r>
        <w:rPr>
          <w:sz w:val="28"/>
          <w:szCs w:val="28"/>
        </w:rPr>
        <w:t xml:space="preserve">Умения понимания основного содержания прослушанного текста: ни один из участников этой категории не получил максимальные 2 балла, все участники получили 0 баллов, что означает у них было 2 и более ошибки. Большинство ошибок было в заданиях A, B, E. </w:t>
      </w:r>
    </w:p>
    <w:p w14:paraId="14B62AD8" w14:textId="77777777" w:rsidR="00526411" w:rsidRDefault="002378EF">
      <w:pPr>
        <w:spacing w:line="276" w:lineRule="auto"/>
        <w:ind w:firstLine="709"/>
        <w:jc w:val="both"/>
        <w:rPr>
          <w:sz w:val="28"/>
          <w:szCs w:val="28"/>
        </w:rPr>
      </w:pPr>
      <w:r>
        <w:rPr>
          <w:sz w:val="28"/>
          <w:szCs w:val="28"/>
        </w:rPr>
        <w:lastRenderedPageBreak/>
        <w:t xml:space="preserve">Умение понимания в прослушанном тексте запрашиваемой информации: 19,48%, участников этой категории справились с этим заданием, получив максимальные 3 балла.  Хотя, данная категория справилась с заданиями 3-9 из раздела «Аудирование», мы не можем сказать, что умения понимания прослушанного текста сформированы достаточно. </w:t>
      </w:r>
    </w:p>
    <w:p w14:paraId="2B965765" w14:textId="77777777" w:rsidR="00526411" w:rsidRDefault="002378EF">
      <w:pPr>
        <w:spacing w:line="276" w:lineRule="auto"/>
        <w:ind w:firstLine="709"/>
        <w:jc w:val="both"/>
        <w:rPr>
          <w:sz w:val="28"/>
          <w:szCs w:val="28"/>
        </w:rPr>
      </w:pPr>
      <w:r>
        <w:rPr>
          <w:sz w:val="28"/>
          <w:szCs w:val="28"/>
        </w:rPr>
        <w:t>Раздел «Чтение»:</w:t>
      </w:r>
    </w:p>
    <w:p w14:paraId="41A376A3" w14:textId="77777777" w:rsidR="00526411" w:rsidRDefault="002378EF">
      <w:pPr>
        <w:spacing w:line="276" w:lineRule="auto"/>
        <w:ind w:firstLine="709"/>
        <w:jc w:val="both"/>
        <w:rPr>
          <w:sz w:val="28"/>
          <w:szCs w:val="28"/>
        </w:rPr>
      </w:pPr>
      <w:r>
        <w:rPr>
          <w:sz w:val="28"/>
          <w:szCs w:val="28"/>
        </w:rPr>
        <w:t xml:space="preserve">Умения понимания содержания письменного текста сформированы у этой категории лучше, чем умения понимания прослушанного текста. Участники этой категории не справились только с одним заданием из этого раздела. Но </w:t>
      </w:r>
      <w:proofErr w:type="gramStart"/>
      <w:r>
        <w:rPr>
          <w:sz w:val="28"/>
          <w:szCs w:val="28"/>
        </w:rPr>
        <w:t>так же</w:t>
      </w:r>
      <w:proofErr w:type="gramEnd"/>
      <w:r>
        <w:rPr>
          <w:sz w:val="28"/>
          <w:szCs w:val="28"/>
        </w:rPr>
        <w:t>, как и в разделе «Аудирование», с заданием высокого уровня справились лучше, чем с заданиями базового уровня (задание 10 – 8,33% справились; задание 11 – 12,50% справились; задания 12-18 – 25% справились). В задании 10 самыми сложными оказались тексты A, B, D, E, G. С заданием 11 справились чуть лучше, хотя в вариантах A, C, D, E было много ошибок. Хотя, данная категория справилась с заданиями 12-18 из раздела «Чтение» лучше, чем с заданиями 10 и 11, необходимо заметить, что умения чтения сформированы плохо.</w:t>
      </w:r>
    </w:p>
    <w:p w14:paraId="370B26DA" w14:textId="77777777" w:rsidR="00526411" w:rsidRDefault="002378EF">
      <w:pPr>
        <w:spacing w:line="276" w:lineRule="auto"/>
        <w:ind w:firstLine="709"/>
        <w:jc w:val="both"/>
        <w:rPr>
          <w:sz w:val="28"/>
          <w:szCs w:val="28"/>
        </w:rPr>
      </w:pPr>
      <w:r>
        <w:rPr>
          <w:sz w:val="28"/>
          <w:szCs w:val="28"/>
        </w:rPr>
        <w:t xml:space="preserve">Возможно, тот факт, что участники ЕГЭ этой категории справились с заданиями высокого уровня из разделов «Аудирование» и «Чтение» лучше, можно объяснить тем, что в этих заданиях каждый ответ оценивался отдельно, а задания 1, 2, 10, 11 оценивались вместе (1 ошибка минус 1балл, 2 ошибки минус 2 балла). </w:t>
      </w:r>
    </w:p>
    <w:p w14:paraId="41DE58A7" w14:textId="77777777" w:rsidR="00526411" w:rsidRDefault="002378EF">
      <w:pPr>
        <w:spacing w:line="276" w:lineRule="auto"/>
        <w:ind w:firstLine="709"/>
        <w:jc w:val="both"/>
        <w:rPr>
          <w:sz w:val="28"/>
          <w:szCs w:val="28"/>
        </w:rPr>
      </w:pPr>
      <w:r>
        <w:rPr>
          <w:sz w:val="28"/>
          <w:szCs w:val="28"/>
        </w:rPr>
        <w:t xml:space="preserve">Раздел «Грамматика и лексика»: </w:t>
      </w:r>
    </w:p>
    <w:p w14:paraId="09FBE83F" w14:textId="77777777" w:rsidR="00526411" w:rsidRDefault="002378EF">
      <w:pPr>
        <w:spacing w:line="276" w:lineRule="auto"/>
        <w:ind w:firstLine="709"/>
        <w:jc w:val="both"/>
        <w:rPr>
          <w:sz w:val="28"/>
          <w:szCs w:val="28"/>
        </w:rPr>
      </w:pPr>
      <w:r>
        <w:rPr>
          <w:sz w:val="28"/>
          <w:szCs w:val="28"/>
        </w:rPr>
        <w:t>Данная категория участников ЕГЭ получше справилась с заданиями этого раздела, чем с заданиями из разделов «Аудирование» и «Чтение», но утверждать о полной сформированности языковых грамматических и лексических навыков нельзя. Из блока «Грамматические навыки» трудными оказались задания 20 (</w:t>
      </w:r>
      <w:proofErr w:type="spellStart"/>
      <w:r>
        <w:rPr>
          <w:sz w:val="28"/>
          <w:szCs w:val="28"/>
        </w:rPr>
        <w:t>Present</w:t>
      </w:r>
      <w:proofErr w:type="spellEnd"/>
      <w:r>
        <w:rPr>
          <w:sz w:val="28"/>
          <w:szCs w:val="28"/>
        </w:rPr>
        <w:t xml:space="preserve"> </w:t>
      </w:r>
      <w:proofErr w:type="spellStart"/>
      <w:r>
        <w:rPr>
          <w:sz w:val="28"/>
          <w:szCs w:val="28"/>
        </w:rPr>
        <w:t>Perfect</w:t>
      </w:r>
      <w:proofErr w:type="spellEnd"/>
      <w:r>
        <w:rPr>
          <w:sz w:val="28"/>
          <w:szCs w:val="28"/>
        </w:rPr>
        <w:t xml:space="preserve">/ </w:t>
      </w:r>
      <w:proofErr w:type="spellStart"/>
      <w:r>
        <w:rPr>
          <w:sz w:val="28"/>
          <w:szCs w:val="28"/>
        </w:rPr>
        <w:t>Present</w:t>
      </w:r>
      <w:proofErr w:type="spellEnd"/>
      <w:r>
        <w:rPr>
          <w:sz w:val="28"/>
          <w:szCs w:val="28"/>
        </w:rPr>
        <w:t xml:space="preserve"> </w:t>
      </w:r>
      <w:proofErr w:type="spellStart"/>
      <w:r>
        <w:rPr>
          <w:sz w:val="28"/>
          <w:szCs w:val="28"/>
        </w:rPr>
        <w:t>Perfect</w:t>
      </w:r>
      <w:proofErr w:type="spellEnd"/>
      <w:r>
        <w:rPr>
          <w:sz w:val="28"/>
          <w:szCs w:val="28"/>
        </w:rPr>
        <w:t xml:space="preserve"> </w:t>
      </w:r>
      <w:proofErr w:type="spellStart"/>
      <w:r>
        <w:rPr>
          <w:sz w:val="28"/>
          <w:szCs w:val="28"/>
        </w:rPr>
        <w:t>Progressive</w:t>
      </w:r>
      <w:proofErr w:type="spellEnd"/>
      <w:r>
        <w:rPr>
          <w:sz w:val="28"/>
          <w:szCs w:val="28"/>
        </w:rPr>
        <w:t xml:space="preserve"> глагола </w:t>
      </w:r>
      <w:proofErr w:type="spellStart"/>
      <w:r>
        <w:rPr>
          <w:sz w:val="28"/>
          <w:szCs w:val="28"/>
        </w:rPr>
        <w:t>use</w:t>
      </w:r>
      <w:proofErr w:type="spellEnd"/>
      <w:r>
        <w:rPr>
          <w:sz w:val="28"/>
          <w:szCs w:val="28"/>
        </w:rPr>
        <w:t xml:space="preserve">). Хотя с блоком «Лексико-грамматические навыки» справились лучше, трудным оказалось задание 27 (прилагательное с отрицательным значением от существительного </w:t>
      </w:r>
      <w:proofErr w:type="spellStart"/>
      <w:r>
        <w:rPr>
          <w:sz w:val="28"/>
          <w:szCs w:val="28"/>
        </w:rPr>
        <w:t>success</w:t>
      </w:r>
      <w:proofErr w:type="spellEnd"/>
      <w:r>
        <w:rPr>
          <w:sz w:val="28"/>
          <w:szCs w:val="28"/>
        </w:rPr>
        <w:t xml:space="preserve">) – было много вариантов </w:t>
      </w:r>
      <w:proofErr w:type="spellStart"/>
      <w:r>
        <w:rPr>
          <w:sz w:val="28"/>
          <w:szCs w:val="28"/>
        </w:rPr>
        <w:t>successful</w:t>
      </w:r>
      <w:proofErr w:type="spellEnd"/>
      <w:r>
        <w:rPr>
          <w:sz w:val="28"/>
          <w:szCs w:val="28"/>
        </w:rPr>
        <w:t>, т.е. участники невнимательно читают тексты, или не понимают отрицательное значение. С заданиями 30-36 справились 42,85% участников, нет не справившихся с этим заданием.  Многие участники выбрали правильные ответы, что говорит о том, что возможно, участники выбирали знакомые лексические единицы, не понимая текст в целом.</w:t>
      </w:r>
    </w:p>
    <w:p w14:paraId="200969BE" w14:textId="77777777" w:rsidR="00526411" w:rsidRDefault="002378EF">
      <w:pPr>
        <w:spacing w:line="276" w:lineRule="auto"/>
        <w:ind w:firstLine="709"/>
        <w:jc w:val="both"/>
        <w:rPr>
          <w:sz w:val="28"/>
          <w:szCs w:val="28"/>
        </w:rPr>
      </w:pPr>
      <w:r>
        <w:rPr>
          <w:sz w:val="28"/>
          <w:szCs w:val="28"/>
        </w:rPr>
        <w:lastRenderedPageBreak/>
        <w:t xml:space="preserve">С заданиями из разделов «Письменная речь», требующим развернутые ответы, данная категория справилась плохо. </w:t>
      </w:r>
    </w:p>
    <w:p w14:paraId="242A61FC" w14:textId="77777777" w:rsidR="00526411" w:rsidRDefault="002378EF">
      <w:pPr>
        <w:spacing w:line="276" w:lineRule="auto"/>
        <w:ind w:firstLine="709"/>
        <w:jc w:val="both"/>
        <w:rPr>
          <w:sz w:val="28"/>
          <w:szCs w:val="28"/>
        </w:rPr>
      </w:pPr>
      <w:r>
        <w:rPr>
          <w:sz w:val="28"/>
          <w:szCs w:val="28"/>
        </w:rPr>
        <w:t>Раздел «Письменная речь»:</w:t>
      </w:r>
    </w:p>
    <w:p w14:paraId="08FDD0B9" w14:textId="77777777" w:rsidR="00526411" w:rsidRDefault="002378EF">
      <w:pPr>
        <w:spacing w:line="276" w:lineRule="auto"/>
        <w:ind w:firstLine="709"/>
        <w:jc w:val="both"/>
        <w:rPr>
          <w:sz w:val="28"/>
          <w:szCs w:val="28"/>
        </w:rPr>
      </w:pPr>
      <w:r>
        <w:rPr>
          <w:sz w:val="28"/>
          <w:szCs w:val="28"/>
        </w:rPr>
        <w:t xml:space="preserve">В варианте 313 экзаменуемым необходимо было дать развернутые и полные ответы на следующие вопросы по теме International </w:t>
      </w:r>
      <w:proofErr w:type="spellStart"/>
      <w:r>
        <w:rPr>
          <w:sz w:val="28"/>
          <w:szCs w:val="28"/>
        </w:rPr>
        <w:t>Women’s</w:t>
      </w:r>
      <w:proofErr w:type="spellEnd"/>
      <w:r>
        <w:rPr>
          <w:sz w:val="28"/>
          <w:szCs w:val="28"/>
        </w:rPr>
        <w:t xml:space="preserve"> </w:t>
      </w:r>
      <w:proofErr w:type="spellStart"/>
      <w:r>
        <w:rPr>
          <w:sz w:val="28"/>
          <w:szCs w:val="28"/>
        </w:rPr>
        <w:t>day</w:t>
      </w:r>
      <w:proofErr w:type="spellEnd"/>
      <w:r>
        <w:rPr>
          <w:sz w:val="28"/>
          <w:szCs w:val="28"/>
        </w:rPr>
        <w:t xml:space="preserve">: What </w:t>
      </w:r>
      <w:proofErr w:type="spellStart"/>
      <w:r>
        <w:rPr>
          <w:sz w:val="28"/>
          <w:szCs w:val="28"/>
        </w:rPr>
        <w:t>is</w:t>
      </w:r>
      <w:proofErr w:type="spellEnd"/>
      <w:r>
        <w:rPr>
          <w:sz w:val="28"/>
          <w:szCs w:val="28"/>
        </w:rPr>
        <w:t xml:space="preserve"> </w:t>
      </w:r>
      <w:proofErr w:type="spellStart"/>
      <w:r>
        <w:rPr>
          <w:sz w:val="28"/>
          <w:szCs w:val="28"/>
        </w:rPr>
        <w:t>the</w:t>
      </w:r>
      <w:proofErr w:type="spellEnd"/>
      <w:r>
        <w:rPr>
          <w:sz w:val="28"/>
          <w:szCs w:val="28"/>
        </w:rPr>
        <w:t xml:space="preserve"> </w:t>
      </w:r>
      <w:proofErr w:type="spellStart"/>
      <w:r>
        <w:rPr>
          <w:sz w:val="28"/>
          <w:szCs w:val="28"/>
        </w:rPr>
        <w:t>history</w:t>
      </w:r>
      <w:proofErr w:type="spellEnd"/>
      <w:r>
        <w:rPr>
          <w:sz w:val="28"/>
          <w:szCs w:val="28"/>
        </w:rPr>
        <w:t xml:space="preserve"> </w:t>
      </w:r>
      <w:proofErr w:type="spellStart"/>
      <w:r>
        <w:rPr>
          <w:sz w:val="28"/>
          <w:szCs w:val="28"/>
        </w:rPr>
        <w:t>behind</w:t>
      </w:r>
      <w:proofErr w:type="spellEnd"/>
      <w:r>
        <w:rPr>
          <w:sz w:val="28"/>
          <w:szCs w:val="28"/>
        </w:rPr>
        <w:t xml:space="preserve"> </w:t>
      </w:r>
      <w:proofErr w:type="spellStart"/>
      <w:r>
        <w:rPr>
          <w:sz w:val="28"/>
          <w:szCs w:val="28"/>
        </w:rPr>
        <w:t>the</w:t>
      </w:r>
      <w:proofErr w:type="spellEnd"/>
      <w:r>
        <w:rPr>
          <w:sz w:val="28"/>
          <w:szCs w:val="28"/>
        </w:rPr>
        <w:t xml:space="preserve"> </w:t>
      </w:r>
      <w:proofErr w:type="spellStart"/>
      <w:r>
        <w:rPr>
          <w:sz w:val="28"/>
          <w:szCs w:val="28"/>
        </w:rPr>
        <w:t>holiday</w:t>
      </w:r>
      <w:proofErr w:type="spellEnd"/>
      <w:r>
        <w:rPr>
          <w:sz w:val="28"/>
          <w:szCs w:val="28"/>
        </w:rPr>
        <w:t xml:space="preserve">? </w:t>
      </w:r>
      <w:r>
        <w:rPr>
          <w:sz w:val="28"/>
          <w:szCs w:val="28"/>
          <w:lang w:val="en-US"/>
        </w:rPr>
        <w:t xml:space="preserve">What kind of gifts do people usually give on this day? </w:t>
      </w:r>
      <w:proofErr w:type="spellStart"/>
      <w:r>
        <w:rPr>
          <w:sz w:val="28"/>
          <w:szCs w:val="28"/>
        </w:rPr>
        <w:t>How</w:t>
      </w:r>
      <w:proofErr w:type="spellEnd"/>
      <w:r>
        <w:rPr>
          <w:sz w:val="28"/>
          <w:szCs w:val="28"/>
        </w:rPr>
        <w:t xml:space="preserve"> </w:t>
      </w:r>
      <w:proofErr w:type="spellStart"/>
      <w:r>
        <w:rPr>
          <w:sz w:val="28"/>
          <w:szCs w:val="28"/>
        </w:rPr>
        <w:t>do</w:t>
      </w:r>
      <w:proofErr w:type="spellEnd"/>
      <w:r>
        <w:rPr>
          <w:sz w:val="28"/>
          <w:szCs w:val="28"/>
        </w:rPr>
        <w:t xml:space="preserve"> </w:t>
      </w:r>
      <w:proofErr w:type="spellStart"/>
      <w:r>
        <w:rPr>
          <w:sz w:val="28"/>
          <w:szCs w:val="28"/>
        </w:rPr>
        <w:t>you</w:t>
      </w:r>
      <w:proofErr w:type="spellEnd"/>
      <w:r>
        <w:rPr>
          <w:sz w:val="28"/>
          <w:szCs w:val="28"/>
        </w:rPr>
        <w:t xml:space="preserve"> </w:t>
      </w:r>
      <w:proofErr w:type="spellStart"/>
      <w:r>
        <w:rPr>
          <w:sz w:val="28"/>
          <w:szCs w:val="28"/>
        </w:rPr>
        <w:t>and</w:t>
      </w:r>
      <w:proofErr w:type="spellEnd"/>
      <w:r>
        <w:rPr>
          <w:sz w:val="28"/>
          <w:szCs w:val="28"/>
        </w:rPr>
        <w:t xml:space="preserve"> </w:t>
      </w:r>
      <w:proofErr w:type="spellStart"/>
      <w:r>
        <w:rPr>
          <w:sz w:val="28"/>
          <w:szCs w:val="28"/>
        </w:rPr>
        <w:t>your</w:t>
      </w:r>
      <w:proofErr w:type="spellEnd"/>
      <w:r>
        <w:rPr>
          <w:sz w:val="28"/>
          <w:szCs w:val="28"/>
        </w:rPr>
        <w:t xml:space="preserve"> </w:t>
      </w:r>
      <w:proofErr w:type="spellStart"/>
      <w:r>
        <w:rPr>
          <w:sz w:val="28"/>
          <w:szCs w:val="28"/>
        </w:rPr>
        <w:t>family</w:t>
      </w:r>
      <w:proofErr w:type="spellEnd"/>
      <w:r>
        <w:rPr>
          <w:sz w:val="28"/>
          <w:szCs w:val="28"/>
        </w:rPr>
        <w:t xml:space="preserve"> </w:t>
      </w:r>
      <w:proofErr w:type="spellStart"/>
      <w:r>
        <w:rPr>
          <w:sz w:val="28"/>
          <w:szCs w:val="28"/>
        </w:rPr>
        <w:t>celebrate</w:t>
      </w:r>
      <w:proofErr w:type="spellEnd"/>
      <w:r>
        <w:rPr>
          <w:sz w:val="28"/>
          <w:szCs w:val="28"/>
        </w:rPr>
        <w:t xml:space="preserve"> </w:t>
      </w:r>
      <w:proofErr w:type="spellStart"/>
      <w:r>
        <w:rPr>
          <w:sz w:val="28"/>
          <w:szCs w:val="28"/>
        </w:rPr>
        <w:t>it</w:t>
      </w:r>
      <w:proofErr w:type="spellEnd"/>
      <w:r>
        <w:rPr>
          <w:sz w:val="28"/>
          <w:szCs w:val="28"/>
        </w:rPr>
        <w:t xml:space="preserve">? …   А также необходимо было задать 3 вопроса о котенке, который другу по переписке купили родители. …My </w:t>
      </w:r>
      <w:proofErr w:type="spellStart"/>
      <w:r>
        <w:rPr>
          <w:sz w:val="28"/>
          <w:szCs w:val="28"/>
        </w:rPr>
        <w:t>parents</w:t>
      </w:r>
      <w:proofErr w:type="spellEnd"/>
      <w:r>
        <w:rPr>
          <w:sz w:val="28"/>
          <w:szCs w:val="28"/>
        </w:rPr>
        <w:t xml:space="preserve"> </w:t>
      </w:r>
      <w:proofErr w:type="spellStart"/>
      <w:r>
        <w:rPr>
          <w:sz w:val="28"/>
          <w:szCs w:val="28"/>
        </w:rPr>
        <w:t>have</w:t>
      </w:r>
      <w:proofErr w:type="spellEnd"/>
      <w:r>
        <w:rPr>
          <w:sz w:val="28"/>
          <w:szCs w:val="28"/>
        </w:rPr>
        <w:t xml:space="preserve"> </w:t>
      </w:r>
      <w:proofErr w:type="spellStart"/>
      <w:r>
        <w:rPr>
          <w:sz w:val="28"/>
          <w:szCs w:val="28"/>
        </w:rPr>
        <w:t>bought</w:t>
      </w:r>
      <w:proofErr w:type="spellEnd"/>
      <w:r>
        <w:rPr>
          <w:sz w:val="28"/>
          <w:szCs w:val="28"/>
        </w:rPr>
        <w:t xml:space="preserve"> </w:t>
      </w:r>
      <w:proofErr w:type="spellStart"/>
      <w:r>
        <w:rPr>
          <w:sz w:val="28"/>
          <w:szCs w:val="28"/>
        </w:rPr>
        <w:t>me</w:t>
      </w:r>
      <w:proofErr w:type="spellEnd"/>
      <w:r>
        <w:rPr>
          <w:sz w:val="28"/>
          <w:szCs w:val="28"/>
        </w:rPr>
        <w:t xml:space="preserve"> a </w:t>
      </w:r>
      <w:proofErr w:type="spellStart"/>
      <w:r>
        <w:rPr>
          <w:sz w:val="28"/>
          <w:szCs w:val="28"/>
        </w:rPr>
        <w:t>kitten</w:t>
      </w:r>
      <w:proofErr w:type="spellEnd"/>
      <w:r>
        <w:rPr>
          <w:sz w:val="28"/>
          <w:szCs w:val="28"/>
        </w:rPr>
        <w:t>.</w:t>
      </w:r>
    </w:p>
    <w:p w14:paraId="0C3D0A53" w14:textId="77777777" w:rsidR="00526411" w:rsidRDefault="002378EF">
      <w:pPr>
        <w:spacing w:line="276" w:lineRule="auto"/>
        <w:ind w:firstLine="709"/>
        <w:jc w:val="both"/>
        <w:rPr>
          <w:sz w:val="28"/>
          <w:szCs w:val="28"/>
        </w:rPr>
      </w:pPr>
      <w:r>
        <w:rPr>
          <w:sz w:val="28"/>
          <w:szCs w:val="28"/>
        </w:rPr>
        <w:t>Данное задание оценивается по трем критериям: К1 – «Решение коммуникативной задачи», К2 – «Организация текста», К3 – «Языковое оформление текста». За критерий К3 – все участники получили 0 баллов, т.е. у них было больше 4 лексико-грамматических или орфографических и пунктуационных ошибок.</w:t>
      </w:r>
    </w:p>
    <w:p w14:paraId="1CC1BFB6" w14:textId="77777777" w:rsidR="00526411" w:rsidRDefault="002378EF">
      <w:pPr>
        <w:spacing w:line="276" w:lineRule="auto"/>
        <w:ind w:firstLine="709"/>
        <w:jc w:val="both"/>
        <w:rPr>
          <w:sz w:val="28"/>
          <w:szCs w:val="28"/>
        </w:rPr>
      </w:pPr>
      <w:r>
        <w:rPr>
          <w:sz w:val="28"/>
          <w:szCs w:val="28"/>
        </w:rPr>
        <w:t>Типичными ошибками при выполнении задания 37 можно выделить следующие ошибки (у других категорий типичными ошибками являются такие же ошибки, но у других категорий ошибок было меньше):</w:t>
      </w:r>
    </w:p>
    <w:p w14:paraId="4FE46D60" w14:textId="77777777" w:rsidR="00526411" w:rsidRDefault="002378EF">
      <w:pPr>
        <w:spacing w:line="276" w:lineRule="auto"/>
        <w:ind w:firstLine="709"/>
        <w:jc w:val="both"/>
        <w:rPr>
          <w:sz w:val="28"/>
          <w:szCs w:val="28"/>
        </w:rPr>
      </w:pPr>
      <w:r>
        <w:rPr>
          <w:sz w:val="28"/>
          <w:szCs w:val="28"/>
        </w:rPr>
        <w:t xml:space="preserve">Критерий «Решение коммуникативной задачи». </w:t>
      </w:r>
    </w:p>
    <w:p w14:paraId="0944E7ED" w14:textId="77777777" w:rsidR="00526411" w:rsidRDefault="002378EF">
      <w:pPr>
        <w:spacing w:line="276" w:lineRule="auto"/>
        <w:ind w:firstLine="709"/>
        <w:jc w:val="both"/>
        <w:rPr>
          <w:sz w:val="28"/>
          <w:szCs w:val="28"/>
        </w:rPr>
      </w:pPr>
      <w:r>
        <w:rPr>
          <w:sz w:val="28"/>
          <w:szCs w:val="28"/>
        </w:rPr>
        <w:t>Следует обратить внимание на то, что выпускники невнимательно читают текст и в результате дают неполные и неточные ответы на вопросы.</w:t>
      </w:r>
    </w:p>
    <w:p w14:paraId="33821FBA" w14:textId="77777777" w:rsidR="00526411" w:rsidRDefault="002378EF">
      <w:pPr>
        <w:spacing w:line="276" w:lineRule="auto"/>
        <w:ind w:firstLine="709"/>
        <w:jc w:val="both"/>
        <w:rPr>
          <w:sz w:val="28"/>
          <w:szCs w:val="28"/>
        </w:rPr>
      </w:pPr>
      <w:r>
        <w:rPr>
          <w:sz w:val="28"/>
          <w:szCs w:val="28"/>
        </w:rPr>
        <w:t xml:space="preserve">При ответе на первый вопрос, были ответы, например, что праздник Международный женский день начался в Советском Союзе; что какие-то женщины встретились и решили, что они должны быть независимыми; что у мужчин есть свой праздник, поэтому и у женщин должен быть свой праздник. </w:t>
      </w:r>
      <w:proofErr w:type="spellStart"/>
      <w:r>
        <w:rPr>
          <w:sz w:val="28"/>
          <w:szCs w:val="28"/>
        </w:rPr>
        <w:t>Такжебылиответы</w:t>
      </w:r>
      <w:proofErr w:type="spellEnd"/>
      <w:r>
        <w:rPr>
          <w:sz w:val="28"/>
          <w:szCs w:val="28"/>
        </w:rPr>
        <w:t xml:space="preserve">: </w:t>
      </w:r>
      <w:r>
        <w:rPr>
          <w:sz w:val="28"/>
          <w:szCs w:val="28"/>
          <w:lang w:val="en-US"/>
        </w:rPr>
        <w:t>I</w:t>
      </w:r>
      <w:r>
        <w:rPr>
          <w:sz w:val="28"/>
          <w:szCs w:val="28"/>
        </w:rPr>
        <w:t xml:space="preserve"> </w:t>
      </w:r>
      <w:r>
        <w:rPr>
          <w:sz w:val="28"/>
          <w:szCs w:val="28"/>
          <w:lang w:val="en-US"/>
        </w:rPr>
        <w:t>don</w:t>
      </w:r>
      <w:r>
        <w:rPr>
          <w:sz w:val="28"/>
          <w:szCs w:val="28"/>
        </w:rPr>
        <w:t>'</w:t>
      </w:r>
      <w:r>
        <w:rPr>
          <w:sz w:val="28"/>
          <w:szCs w:val="28"/>
          <w:lang w:val="en-US"/>
        </w:rPr>
        <w:t>t</w:t>
      </w:r>
      <w:r>
        <w:rPr>
          <w:sz w:val="28"/>
          <w:szCs w:val="28"/>
        </w:rPr>
        <w:t xml:space="preserve"> </w:t>
      </w:r>
      <w:r>
        <w:rPr>
          <w:sz w:val="28"/>
          <w:szCs w:val="28"/>
          <w:lang w:val="en-US"/>
        </w:rPr>
        <w:t>know</w:t>
      </w:r>
      <w:r>
        <w:rPr>
          <w:sz w:val="28"/>
          <w:szCs w:val="28"/>
        </w:rPr>
        <w:t xml:space="preserve"> </w:t>
      </w:r>
      <w:r>
        <w:rPr>
          <w:sz w:val="28"/>
          <w:szCs w:val="28"/>
          <w:lang w:val="en-US"/>
        </w:rPr>
        <w:t>the</w:t>
      </w:r>
      <w:r>
        <w:rPr>
          <w:sz w:val="28"/>
          <w:szCs w:val="28"/>
        </w:rPr>
        <w:t xml:space="preserve"> </w:t>
      </w:r>
      <w:r>
        <w:rPr>
          <w:sz w:val="28"/>
          <w:szCs w:val="28"/>
          <w:lang w:val="en-US"/>
        </w:rPr>
        <w:t>history</w:t>
      </w:r>
      <w:r>
        <w:rPr>
          <w:sz w:val="28"/>
          <w:szCs w:val="28"/>
        </w:rPr>
        <w:t xml:space="preserve"> </w:t>
      </w:r>
      <w:r>
        <w:rPr>
          <w:sz w:val="28"/>
          <w:szCs w:val="28"/>
          <w:lang w:val="en-US"/>
        </w:rPr>
        <w:t>behind</w:t>
      </w:r>
      <w:r>
        <w:rPr>
          <w:sz w:val="28"/>
          <w:szCs w:val="28"/>
        </w:rPr>
        <w:t xml:space="preserve"> </w:t>
      </w:r>
      <w:r>
        <w:rPr>
          <w:sz w:val="28"/>
          <w:szCs w:val="28"/>
          <w:lang w:val="en-US"/>
        </w:rPr>
        <w:t>this</w:t>
      </w:r>
      <w:r>
        <w:rPr>
          <w:sz w:val="28"/>
          <w:szCs w:val="28"/>
        </w:rPr>
        <w:t xml:space="preserve"> </w:t>
      </w:r>
      <w:r>
        <w:rPr>
          <w:sz w:val="28"/>
          <w:szCs w:val="28"/>
          <w:lang w:val="en-US"/>
        </w:rPr>
        <w:t>holiday</w:t>
      </w:r>
      <w:r>
        <w:rPr>
          <w:sz w:val="28"/>
          <w:szCs w:val="28"/>
        </w:rPr>
        <w:t xml:space="preserve">. </w:t>
      </w:r>
    </w:p>
    <w:p w14:paraId="2207F7FE" w14:textId="77777777" w:rsidR="00526411" w:rsidRDefault="002378EF">
      <w:pPr>
        <w:spacing w:line="276" w:lineRule="auto"/>
        <w:ind w:firstLine="709"/>
        <w:jc w:val="both"/>
        <w:rPr>
          <w:sz w:val="28"/>
          <w:szCs w:val="28"/>
        </w:rPr>
      </w:pPr>
      <w:r>
        <w:rPr>
          <w:sz w:val="28"/>
          <w:szCs w:val="28"/>
        </w:rPr>
        <w:t xml:space="preserve">При ответе на второй вопрос не было никакого указания, кому дарят подарки, а это важно при ответе на этот вопрос об этом празднике. Также были ответы, где писали, какие подарки дарят, но не было указания, что в этот день, на этот праздник. </w:t>
      </w:r>
      <w:proofErr w:type="spellStart"/>
      <w:r>
        <w:rPr>
          <w:sz w:val="28"/>
          <w:szCs w:val="28"/>
        </w:rPr>
        <w:t>Былиответы</w:t>
      </w:r>
      <w:proofErr w:type="spellEnd"/>
      <w:r>
        <w:rPr>
          <w:sz w:val="28"/>
          <w:szCs w:val="28"/>
          <w:lang w:val="en-US"/>
        </w:rPr>
        <w:t xml:space="preserve"> We give each other such presents as candies and flowers, </w:t>
      </w:r>
      <w:proofErr w:type="spellStart"/>
      <w:r>
        <w:rPr>
          <w:sz w:val="28"/>
          <w:szCs w:val="28"/>
        </w:rPr>
        <w:t>инепонятно</w:t>
      </w:r>
      <w:proofErr w:type="spellEnd"/>
      <w:r>
        <w:rPr>
          <w:sz w:val="28"/>
          <w:szCs w:val="28"/>
          <w:lang w:val="en-US"/>
        </w:rPr>
        <w:t xml:space="preserve">, </w:t>
      </w:r>
      <w:proofErr w:type="spellStart"/>
      <w:r>
        <w:rPr>
          <w:sz w:val="28"/>
          <w:szCs w:val="28"/>
        </w:rPr>
        <w:t>понятливопросучастникамиЕГЭ</w:t>
      </w:r>
      <w:proofErr w:type="spellEnd"/>
      <w:r>
        <w:rPr>
          <w:sz w:val="28"/>
          <w:szCs w:val="28"/>
          <w:lang w:val="en-US"/>
        </w:rPr>
        <w:t xml:space="preserve">.  </w:t>
      </w:r>
      <w:r>
        <w:rPr>
          <w:sz w:val="28"/>
          <w:szCs w:val="28"/>
        </w:rPr>
        <w:t xml:space="preserve">При ответе на третий вопрос не всегда было понятно, что отвечают о себе и своей семье. </w:t>
      </w:r>
    </w:p>
    <w:p w14:paraId="26C18173" w14:textId="77777777" w:rsidR="00526411" w:rsidRDefault="002378EF">
      <w:pPr>
        <w:spacing w:line="276" w:lineRule="auto"/>
        <w:ind w:firstLine="709"/>
        <w:jc w:val="both"/>
        <w:rPr>
          <w:sz w:val="28"/>
          <w:szCs w:val="28"/>
        </w:rPr>
      </w:pPr>
      <w:r>
        <w:rPr>
          <w:sz w:val="28"/>
          <w:szCs w:val="28"/>
        </w:rPr>
        <w:t xml:space="preserve">Были работы, в которых присутствовали фактические ошибки при ответе на первый вопрос. Были участники ЕГЭ, кто пропустил первый вопрос, и не дал никакого ответа. </w:t>
      </w:r>
    </w:p>
    <w:p w14:paraId="688FD8C4" w14:textId="77777777" w:rsidR="00526411" w:rsidRDefault="002378EF">
      <w:pPr>
        <w:spacing w:line="276" w:lineRule="auto"/>
        <w:ind w:firstLine="709"/>
        <w:jc w:val="both"/>
        <w:rPr>
          <w:sz w:val="28"/>
          <w:szCs w:val="28"/>
        </w:rPr>
      </w:pPr>
      <w:r>
        <w:rPr>
          <w:sz w:val="28"/>
          <w:szCs w:val="28"/>
        </w:rPr>
        <w:lastRenderedPageBreak/>
        <w:t xml:space="preserve">В 2026 году задание звучало так: </w:t>
      </w:r>
      <w:proofErr w:type="spellStart"/>
      <w:r>
        <w:rPr>
          <w:sz w:val="28"/>
          <w:szCs w:val="28"/>
        </w:rPr>
        <w:t>ask</w:t>
      </w:r>
      <w:proofErr w:type="spellEnd"/>
      <w:r>
        <w:rPr>
          <w:sz w:val="28"/>
          <w:szCs w:val="28"/>
        </w:rPr>
        <w:t xml:space="preserve"> 3 </w:t>
      </w:r>
      <w:proofErr w:type="spellStart"/>
      <w:r>
        <w:rPr>
          <w:sz w:val="28"/>
          <w:szCs w:val="28"/>
        </w:rPr>
        <w:t>questions</w:t>
      </w:r>
      <w:proofErr w:type="spellEnd"/>
      <w:r>
        <w:rPr>
          <w:sz w:val="28"/>
          <w:szCs w:val="28"/>
        </w:rPr>
        <w:t xml:space="preserve"> </w:t>
      </w:r>
      <w:proofErr w:type="spellStart"/>
      <w:r>
        <w:rPr>
          <w:sz w:val="28"/>
          <w:szCs w:val="28"/>
        </w:rPr>
        <w:t>about</w:t>
      </w:r>
      <w:proofErr w:type="spellEnd"/>
      <w:r>
        <w:rPr>
          <w:sz w:val="28"/>
          <w:szCs w:val="28"/>
        </w:rPr>
        <w:t xml:space="preserve"> </w:t>
      </w:r>
      <w:proofErr w:type="spellStart"/>
      <w:r>
        <w:rPr>
          <w:sz w:val="28"/>
          <w:szCs w:val="28"/>
        </w:rPr>
        <w:t>the</w:t>
      </w:r>
      <w:proofErr w:type="spellEnd"/>
      <w:r>
        <w:rPr>
          <w:sz w:val="28"/>
          <w:szCs w:val="28"/>
        </w:rPr>
        <w:t xml:space="preserve"> </w:t>
      </w:r>
      <w:proofErr w:type="spellStart"/>
      <w:r>
        <w:rPr>
          <w:sz w:val="28"/>
          <w:szCs w:val="28"/>
        </w:rPr>
        <w:t>kitten</w:t>
      </w:r>
      <w:proofErr w:type="spellEnd"/>
      <w:r>
        <w:rPr>
          <w:sz w:val="28"/>
          <w:szCs w:val="28"/>
        </w:rPr>
        <w:t xml:space="preserve">, а новость в письме-стимуле была такая: My </w:t>
      </w:r>
      <w:proofErr w:type="spellStart"/>
      <w:r>
        <w:rPr>
          <w:sz w:val="28"/>
          <w:szCs w:val="28"/>
        </w:rPr>
        <w:t>parents</w:t>
      </w:r>
      <w:proofErr w:type="spellEnd"/>
      <w:r>
        <w:rPr>
          <w:sz w:val="28"/>
          <w:szCs w:val="28"/>
        </w:rPr>
        <w:t xml:space="preserve"> </w:t>
      </w:r>
      <w:proofErr w:type="spellStart"/>
      <w:r>
        <w:rPr>
          <w:sz w:val="28"/>
          <w:szCs w:val="28"/>
        </w:rPr>
        <w:t>have</w:t>
      </w:r>
      <w:proofErr w:type="spellEnd"/>
      <w:r>
        <w:rPr>
          <w:sz w:val="28"/>
          <w:szCs w:val="28"/>
        </w:rPr>
        <w:t xml:space="preserve"> </w:t>
      </w:r>
      <w:proofErr w:type="spellStart"/>
      <w:r>
        <w:rPr>
          <w:sz w:val="28"/>
          <w:szCs w:val="28"/>
        </w:rPr>
        <w:t>bought</w:t>
      </w:r>
      <w:proofErr w:type="spellEnd"/>
      <w:r>
        <w:rPr>
          <w:sz w:val="28"/>
          <w:szCs w:val="28"/>
        </w:rPr>
        <w:t xml:space="preserve"> </w:t>
      </w:r>
      <w:proofErr w:type="spellStart"/>
      <w:r>
        <w:rPr>
          <w:sz w:val="28"/>
          <w:szCs w:val="28"/>
        </w:rPr>
        <w:t>me</w:t>
      </w:r>
      <w:proofErr w:type="spellEnd"/>
      <w:r>
        <w:rPr>
          <w:sz w:val="28"/>
          <w:szCs w:val="28"/>
        </w:rPr>
        <w:t xml:space="preserve"> a </w:t>
      </w:r>
      <w:proofErr w:type="spellStart"/>
      <w:r>
        <w:rPr>
          <w:sz w:val="28"/>
          <w:szCs w:val="28"/>
        </w:rPr>
        <w:t>kitten</w:t>
      </w:r>
      <w:proofErr w:type="spellEnd"/>
      <w:r>
        <w:rPr>
          <w:sz w:val="28"/>
          <w:szCs w:val="28"/>
        </w:rPr>
        <w:t xml:space="preserve">…  </w:t>
      </w:r>
      <w:proofErr w:type="spellStart"/>
      <w:r>
        <w:rPr>
          <w:sz w:val="28"/>
          <w:szCs w:val="28"/>
        </w:rPr>
        <w:t>Быливопросы</w:t>
      </w:r>
      <w:proofErr w:type="spellEnd"/>
      <w:r>
        <w:rPr>
          <w:sz w:val="28"/>
          <w:szCs w:val="28"/>
          <w:lang w:val="en-US"/>
        </w:rPr>
        <w:t xml:space="preserve">: Did/Do you like a kitten? Is a kitten big? </w:t>
      </w:r>
      <w:r>
        <w:rPr>
          <w:sz w:val="28"/>
          <w:szCs w:val="28"/>
        </w:rPr>
        <w:t xml:space="preserve">Такие вопросы не были засчитаны по критерию «Решение коммуникативной задачи. В вопросе What </w:t>
      </w:r>
      <w:proofErr w:type="spellStart"/>
      <w:r>
        <w:rPr>
          <w:sz w:val="28"/>
          <w:szCs w:val="28"/>
        </w:rPr>
        <w:t>is</w:t>
      </w:r>
      <w:proofErr w:type="spellEnd"/>
      <w:r>
        <w:rPr>
          <w:sz w:val="28"/>
          <w:szCs w:val="28"/>
        </w:rPr>
        <w:t xml:space="preserve"> </w:t>
      </w:r>
      <w:proofErr w:type="spellStart"/>
      <w:r>
        <w:rPr>
          <w:sz w:val="28"/>
          <w:szCs w:val="28"/>
        </w:rPr>
        <w:t>the</w:t>
      </w:r>
      <w:proofErr w:type="spellEnd"/>
      <w:r>
        <w:rPr>
          <w:sz w:val="28"/>
          <w:szCs w:val="28"/>
        </w:rPr>
        <w:t xml:space="preserve"> </w:t>
      </w:r>
      <w:proofErr w:type="spellStart"/>
      <w:r>
        <w:rPr>
          <w:sz w:val="28"/>
          <w:szCs w:val="28"/>
        </w:rPr>
        <w:t>bread</w:t>
      </w:r>
      <w:proofErr w:type="spellEnd"/>
      <w:r>
        <w:rPr>
          <w:sz w:val="28"/>
          <w:szCs w:val="28"/>
        </w:rPr>
        <w:t xml:space="preserve"> </w:t>
      </w:r>
      <w:proofErr w:type="spellStart"/>
      <w:r>
        <w:rPr>
          <w:sz w:val="28"/>
          <w:szCs w:val="28"/>
        </w:rPr>
        <w:t>of</w:t>
      </w:r>
      <w:proofErr w:type="spellEnd"/>
      <w:r>
        <w:rPr>
          <w:sz w:val="28"/>
          <w:szCs w:val="28"/>
        </w:rPr>
        <w:t xml:space="preserve"> </w:t>
      </w:r>
      <w:proofErr w:type="spellStart"/>
      <w:r>
        <w:rPr>
          <w:sz w:val="28"/>
          <w:szCs w:val="28"/>
        </w:rPr>
        <w:t>the</w:t>
      </w:r>
      <w:proofErr w:type="spellEnd"/>
      <w:r>
        <w:rPr>
          <w:sz w:val="28"/>
          <w:szCs w:val="28"/>
        </w:rPr>
        <w:t xml:space="preserve"> </w:t>
      </w:r>
      <w:proofErr w:type="spellStart"/>
      <w:r>
        <w:rPr>
          <w:sz w:val="28"/>
          <w:szCs w:val="28"/>
        </w:rPr>
        <w:t>kitten</w:t>
      </w:r>
      <w:proofErr w:type="spellEnd"/>
      <w:r>
        <w:rPr>
          <w:sz w:val="28"/>
          <w:szCs w:val="28"/>
        </w:rPr>
        <w:t xml:space="preserve">? – лексическая ошибка привела к ошибке по РКЗ. </w:t>
      </w:r>
    </w:p>
    <w:p w14:paraId="717BB5AF" w14:textId="77777777" w:rsidR="00526411" w:rsidRDefault="002378EF">
      <w:pPr>
        <w:spacing w:line="276" w:lineRule="auto"/>
        <w:ind w:firstLine="709"/>
        <w:jc w:val="both"/>
        <w:rPr>
          <w:sz w:val="28"/>
          <w:szCs w:val="28"/>
        </w:rPr>
      </w:pPr>
      <w:r>
        <w:rPr>
          <w:sz w:val="28"/>
          <w:szCs w:val="28"/>
        </w:rPr>
        <w:t xml:space="preserve">В 2026 году, как и в 2025 году, типичной ошибкой по критерию К1 (Решение коммуникативной задачи) явилось то, что отсутствовала надежда на будущие контакты, а благодарность за полученное письмо или положительная эмоция от полученного письма были написаны с ошибками, например, </w:t>
      </w:r>
      <w:proofErr w:type="spellStart"/>
      <w:r>
        <w:rPr>
          <w:sz w:val="28"/>
          <w:szCs w:val="28"/>
        </w:rPr>
        <w:t>I’m</w:t>
      </w:r>
      <w:proofErr w:type="spellEnd"/>
      <w:r>
        <w:rPr>
          <w:sz w:val="28"/>
          <w:szCs w:val="28"/>
        </w:rPr>
        <w:t xml:space="preserve"> </w:t>
      </w:r>
      <w:proofErr w:type="spellStart"/>
      <w:r>
        <w:rPr>
          <w:sz w:val="28"/>
          <w:szCs w:val="28"/>
        </w:rPr>
        <w:t>glad</w:t>
      </w:r>
      <w:proofErr w:type="spellEnd"/>
      <w:r>
        <w:rPr>
          <w:sz w:val="28"/>
          <w:szCs w:val="28"/>
        </w:rPr>
        <w:t xml:space="preserve"> </w:t>
      </w:r>
      <w:proofErr w:type="spellStart"/>
      <w:r>
        <w:rPr>
          <w:sz w:val="28"/>
          <w:szCs w:val="28"/>
        </w:rPr>
        <w:t>to</w:t>
      </w:r>
      <w:proofErr w:type="spellEnd"/>
      <w:r>
        <w:rPr>
          <w:sz w:val="28"/>
          <w:szCs w:val="28"/>
        </w:rPr>
        <w:t xml:space="preserve"> </w:t>
      </w:r>
      <w:proofErr w:type="spellStart"/>
      <w:r>
        <w:rPr>
          <w:sz w:val="28"/>
          <w:szCs w:val="28"/>
        </w:rPr>
        <w:t>hear</w:t>
      </w:r>
      <w:proofErr w:type="spellEnd"/>
      <w:r>
        <w:rPr>
          <w:sz w:val="28"/>
          <w:szCs w:val="28"/>
        </w:rPr>
        <w:t xml:space="preserve"> </w:t>
      </w:r>
      <w:proofErr w:type="spellStart"/>
      <w:r>
        <w:rPr>
          <w:sz w:val="28"/>
          <w:szCs w:val="28"/>
        </w:rPr>
        <w:t>you</w:t>
      </w:r>
      <w:proofErr w:type="spellEnd"/>
      <w:r>
        <w:rPr>
          <w:sz w:val="28"/>
          <w:szCs w:val="28"/>
        </w:rPr>
        <w:t xml:space="preserve">. т.е. не использовались правильные речевые формулы, а такого рода ошибки считаются ошибками по РКЗ. Встречались работы, где подпись была написана таким образом: Your </w:t>
      </w:r>
      <w:proofErr w:type="spellStart"/>
      <w:r>
        <w:rPr>
          <w:sz w:val="28"/>
          <w:szCs w:val="28"/>
        </w:rPr>
        <w:t>friend</w:t>
      </w:r>
      <w:proofErr w:type="spellEnd"/>
      <w:r>
        <w:rPr>
          <w:sz w:val="28"/>
          <w:szCs w:val="28"/>
        </w:rPr>
        <w:t xml:space="preserve">/ Your Russian </w:t>
      </w:r>
      <w:proofErr w:type="spellStart"/>
      <w:r>
        <w:rPr>
          <w:sz w:val="28"/>
          <w:szCs w:val="28"/>
        </w:rPr>
        <w:t>friend</w:t>
      </w:r>
      <w:proofErr w:type="spellEnd"/>
      <w:r>
        <w:rPr>
          <w:sz w:val="28"/>
          <w:szCs w:val="28"/>
        </w:rPr>
        <w:t xml:space="preserve">, без имени. Также были работы, где завершающей фразой явилось </w:t>
      </w:r>
      <w:proofErr w:type="spellStart"/>
      <w:r>
        <w:rPr>
          <w:sz w:val="28"/>
          <w:szCs w:val="28"/>
        </w:rPr>
        <w:t>See</w:t>
      </w:r>
      <w:proofErr w:type="spellEnd"/>
      <w:r>
        <w:rPr>
          <w:sz w:val="28"/>
          <w:szCs w:val="28"/>
        </w:rPr>
        <w:t xml:space="preserve"> </w:t>
      </w:r>
      <w:proofErr w:type="spellStart"/>
      <w:r>
        <w:rPr>
          <w:sz w:val="28"/>
          <w:szCs w:val="28"/>
        </w:rPr>
        <w:t>you</w:t>
      </w:r>
      <w:proofErr w:type="spellEnd"/>
      <w:r>
        <w:rPr>
          <w:sz w:val="28"/>
          <w:szCs w:val="28"/>
        </w:rPr>
        <w:t xml:space="preserve"> </w:t>
      </w:r>
      <w:proofErr w:type="spellStart"/>
      <w:r>
        <w:rPr>
          <w:sz w:val="28"/>
          <w:szCs w:val="28"/>
        </w:rPr>
        <w:t>soon</w:t>
      </w:r>
      <w:proofErr w:type="spellEnd"/>
      <w:r>
        <w:rPr>
          <w:sz w:val="28"/>
          <w:szCs w:val="28"/>
        </w:rPr>
        <w:t xml:space="preserve">, Best </w:t>
      </w:r>
      <w:proofErr w:type="spellStart"/>
      <w:r>
        <w:rPr>
          <w:sz w:val="28"/>
          <w:szCs w:val="28"/>
        </w:rPr>
        <w:t>regards</w:t>
      </w:r>
      <w:proofErr w:type="spellEnd"/>
      <w:r>
        <w:rPr>
          <w:sz w:val="28"/>
          <w:szCs w:val="28"/>
        </w:rPr>
        <w:t xml:space="preserve">. В этом году было меньше участников, кто писал I </w:t>
      </w:r>
      <w:proofErr w:type="spellStart"/>
      <w:r>
        <w:rPr>
          <w:sz w:val="28"/>
          <w:szCs w:val="28"/>
        </w:rPr>
        <w:t>am</w:t>
      </w:r>
      <w:proofErr w:type="spellEnd"/>
      <w:r>
        <w:rPr>
          <w:sz w:val="28"/>
          <w:szCs w:val="28"/>
        </w:rPr>
        <w:t xml:space="preserve"> </w:t>
      </w:r>
      <w:proofErr w:type="spellStart"/>
      <w:r>
        <w:rPr>
          <w:sz w:val="28"/>
          <w:szCs w:val="28"/>
        </w:rPr>
        <w:t>waiting</w:t>
      </w:r>
      <w:proofErr w:type="spellEnd"/>
      <w:r>
        <w:rPr>
          <w:sz w:val="28"/>
          <w:szCs w:val="28"/>
        </w:rPr>
        <w:t xml:space="preserve"> </w:t>
      </w:r>
      <w:proofErr w:type="spellStart"/>
      <w:r>
        <w:rPr>
          <w:sz w:val="28"/>
          <w:szCs w:val="28"/>
        </w:rPr>
        <w:t>for</w:t>
      </w:r>
      <w:proofErr w:type="spellEnd"/>
      <w:r>
        <w:rPr>
          <w:sz w:val="28"/>
          <w:szCs w:val="28"/>
        </w:rPr>
        <w:t xml:space="preserve"> </w:t>
      </w:r>
      <w:proofErr w:type="spellStart"/>
      <w:r>
        <w:rPr>
          <w:sz w:val="28"/>
          <w:szCs w:val="28"/>
        </w:rPr>
        <w:t>your</w:t>
      </w:r>
      <w:proofErr w:type="spellEnd"/>
      <w:r>
        <w:rPr>
          <w:sz w:val="28"/>
          <w:szCs w:val="28"/>
        </w:rPr>
        <w:t xml:space="preserve"> </w:t>
      </w:r>
      <w:proofErr w:type="spellStart"/>
      <w:r>
        <w:rPr>
          <w:sz w:val="28"/>
          <w:szCs w:val="28"/>
        </w:rPr>
        <w:t>letter</w:t>
      </w:r>
      <w:proofErr w:type="spellEnd"/>
      <w:r>
        <w:rPr>
          <w:sz w:val="28"/>
          <w:szCs w:val="28"/>
        </w:rPr>
        <w:t xml:space="preserve"> в качестве надежды на последующие контакты.</w:t>
      </w:r>
    </w:p>
    <w:p w14:paraId="31F5FCA7" w14:textId="77777777" w:rsidR="00526411" w:rsidRDefault="002378EF">
      <w:pPr>
        <w:spacing w:line="276" w:lineRule="auto"/>
        <w:ind w:firstLine="709"/>
        <w:jc w:val="both"/>
        <w:rPr>
          <w:sz w:val="28"/>
          <w:szCs w:val="28"/>
        </w:rPr>
      </w:pPr>
      <w:r>
        <w:rPr>
          <w:sz w:val="28"/>
          <w:szCs w:val="28"/>
        </w:rPr>
        <w:t>Критерий «Организация текста».</w:t>
      </w:r>
    </w:p>
    <w:p w14:paraId="44EA52BB" w14:textId="77777777" w:rsidR="00526411" w:rsidRDefault="002378EF">
      <w:pPr>
        <w:spacing w:line="276" w:lineRule="auto"/>
        <w:ind w:firstLine="709"/>
        <w:jc w:val="both"/>
        <w:rPr>
          <w:sz w:val="28"/>
          <w:szCs w:val="28"/>
        </w:rPr>
      </w:pPr>
      <w:r>
        <w:rPr>
          <w:sz w:val="28"/>
          <w:szCs w:val="28"/>
        </w:rPr>
        <w:t>По критерию К2 (Организация текста) необходимо отметить, что при ответе на вопросы некоторые участники ЕГЭ допускали логические ошибки (</w:t>
      </w:r>
      <w:proofErr w:type="spellStart"/>
      <w:r>
        <w:rPr>
          <w:sz w:val="28"/>
          <w:szCs w:val="28"/>
        </w:rPr>
        <w:t>Thanks</w:t>
      </w:r>
      <w:proofErr w:type="spellEnd"/>
      <w:r>
        <w:rPr>
          <w:sz w:val="28"/>
          <w:szCs w:val="28"/>
        </w:rPr>
        <w:t xml:space="preserve"> </w:t>
      </w:r>
      <w:proofErr w:type="spellStart"/>
      <w:r>
        <w:rPr>
          <w:sz w:val="28"/>
          <w:szCs w:val="28"/>
        </w:rPr>
        <w:t>for</w:t>
      </w:r>
      <w:proofErr w:type="spellEnd"/>
      <w:r>
        <w:rPr>
          <w:sz w:val="28"/>
          <w:szCs w:val="28"/>
        </w:rPr>
        <w:t xml:space="preserve"> </w:t>
      </w:r>
      <w:proofErr w:type="spellStart"/>
      <w:r>
        <w:rPr>
          <w:sz w:val="28"/>
          <w:szCs w:val="28"/>
        </w:rPr>
        <w:t>your</w:t>
      </w:r>
      <w:proofErr w:type="spellEnd"/>
      <w:r>
        <w:rPr>
          <w:sz w:val="28"/>
          <w:szCs w:val="28"/>
        </w:rPr>
        <w:t xml:space="preserve"> </w:t>
      </w:r>
      <w:proofErr w:type="spellStart"/>
      <w:r>
        <w:rPr>
          <w:sz w:val="28"/>
          <w:szCs w:val="28"/>
        </w:rPr>
        <w:t>letter</w:t>
      </w:r>
      <w:proofErr w:type="spellEnd"/>
      <w:r>
        <w:rPr>
          <w:sz w:val="28"/>
          <w:szCs w:val="28"/>
        </w:rPr>
        <w:t xml:space="preserve">. </w:t>
      </w:r>
      <w:proofErr w:type="spellStart"/>
      <w:r>
        <w:rPr>
          <w:sz w:val="28"/>
          <w:szCs w:val="28"/>
        </w:rPr>
        <w:t>I’m</w:t>
      </w:r>
      <w:proofErr w:type="spellEnd"/>
      <w:r>
        <w:rPr>
          <w:sz w:val="28"/>
          <w:szCs w:val="28"/>
        </w:rPr>
        <w:t xml:space="preserve"> </w:t>
      </w:r>
      <w:proofErr w:type="spellStart"/>
      <w:r>
        <w:rPr>
          <w:sz w:val="28"/>
          <w:szCs w:val="28"/>
        </w:rPr>
        <w:t>so</w:t>
      </w:r>
      <w:proofErr w:type="spellEnd"/>
      <w:r>
        <w:rPr>
          <w:sz w:val="28"/>
          <w:szCs w:val="28"/>
        </w:rPr>
        <w:t xml:space="preserve"> </w:t>
      </w:r>
      <w:proofErr w:type="spellStart"/>
      <w:r>
        <w:rPr>
          <w:sz w:val="28"/>
          <w:szCs w:val="28"/>
        </w:rPr>
        <w:t>happy</w:t>
      </w:r>
      <w:proofErr w:type="spellEnd"/>
      <w:r>
        <w:rPr>
          <w:sz w:val="28"/>
          <w:szCs w:val="28"/>
        </w:rPr>
        <w:t xml:space="preserve"> </w:t>
      </w:r>
      <w:proofErr w:type="spellStart"/>
      <w:r>
        <w:rPr>
          <w:sz w:val="28"/>
          <w:szCs w:val="28"/>
        </w:rPr>
        <w:t>to</w:t>
      </w:r>
      <w:proofErr w:type="spellEnd"/>
      <w:r>
        <w:rPr>
          <w:sz w:val="28"/>
          <w:szCs w:val="28"/>
        </w:rPr>
        <w:t xml:space="preserve"> </w:t>
      </w:r>
      <w:proofErr w:type="spellStart"/>
      <w:r>
        <w:rPr>
          <w:sz w:val="28"/>
          <w:szCs w:val="28"/>
        </w:rPr>
        <w:t>get</w:t>
      </w:r>
      <w:proofErr w:type="spellEnd"/>
      <w:r>
        <w:rPr>
          <w:sz w:val="28"/>
          <w:szCs w:val="28"/>
        </w:rPr>
        <w:t xml:space="preserve"> </w:t>
      </w:r>
      <w:proofErr w:type="spellStart"/>
      <w:r>
        <w:rPr>
          <w:sz w:val="28"/>
          <w:szCs w:val="28"/>
        </w:rPr>
        <w:t>it</w:t>
      </w:r>
      <w:proofErr w:type="spellEnd"/>
      <w:r>
        <w:rPr>
          <w:sz w:val="28"/>
          <w:szCs w:val="28"/>
        </w:rPr>
        <w:t xml:space="preserve"> </w:t>
      </w:r>
      <w:proofErr w:type="spellStart"/>
      <w:r>
        <w:rPr>
          <w:sz w:val="28"/>
          <w:szCs w:val="28"/>
        </w:rPr>
        <w:t>again</w:t>
      </w:r>
      <w:proofErr w:type="spellEnd"/>
      <w:r>
        <w:rPr>
          <w:sz w:val="28"/>
          <w:szCs w:val="28"/>
        </w:rPr>
        <w:t xml:space="preserve">). Также экзаменуемые совершали ошибки при использовании средств логической связи: </w:t>
      </w:r>
      <w:proofErr w:type="spellStart"/>
      <w:r>
        <w:rPr>
          <w:sz w:val="28"/>
          <w:szCs w:val="28"/>
        </w:rPr>
        <w:t>because</w:t>
      </w:r>
      <w:proofErr w:type="spellEnd"/>
      <w:r>
        <w:rPr>
          <w:sz w:val="28"/>
          <w:szCs w:val="28"/>
        </w:rPr>
        <w:t xml:space="preserve">, </w:t>
      </w:r>
      <w:proofErr w:type="spellStart"/>
      <w:r>
        <w:rPr>
          <w:sz w:val="28"/>
          <w:szCs w:val="28"/>
        </w:rPr>
        <w:t>that’s</w:t>
      </w:r>
      <w:proofErr w:type="spellEnd"/>
      <w:r>
        <w:rPr>
          <w:sz w:val="28"/>
          <w:szCs w:val="28"/>
        </w:rPr>
        <w:t xml:space="preserve"> </w:t>
      </w:r>
      <w:proofErr w:type="spellStart"/>
      <w:r>
        <w:rPr>
          <w:sz w:val="28"/>
          <w:szCs w:val="28"/>
        </w:rPr>
        <w:t>why</w:t>
      </w:r>
      <w:proofErr w:type="spellEnd"/>
      <w:r>
        <w:rPr>
          <w:sz w:val="28"/>
          <w:szCs w:val="28"/>
        </w:rPr>
        <w:t xml:space="preserve">, </w:t>
      </w:r>
      <w:proofErr w:type="spellStart"/>
      <w:r>
        <w:rPr>
          <w:sz w:val="28"/>
          <w:szCs w:val="28"/>
        </w:rPr>
        <w:t>anyway</w:t>
      </w:r>
      <w:proofErr w:type="spellEnd"/>
      <w:r>
        <w:rPr>
          <w:sz w:val="28"/>
          <w:szCs w:val="28"/>
        </w:rPr>
        <w:t xml:space="preserve">, </w:t>
      </w:r>
      <w:proofErr w:type="spellStart"/>
      <w:r>
        <w:rPr>
          <w:sz w:val="28"/>
          <w:szCs w:val="28"/>
        </w:rPr>
        <w:t>honestly</w:t>
      </w:r>
      <w:proofErr w:type="spellEnd"/>
      <w:r>
        <w:rPr>
          <w:sz w:val="28"/>
          <w:szCs w:val="28"/>
        </w:rPr>
        <w:t xml:space="preserve">, </w:t>
      </w:r>
      <w:proofErr w:type="spellStart"/>
      <w:r>
        <w:rPr>
          <w:sz w:val="28"/>
          <w:szCs w:val="28"/>
        </w:rPr>
        <w:t>to</w:t>
      </w:r>
      <w:proofErr w:type="spellEnd"/>
      <w:r>
        <w:rPr>
          <w:sz w:val="28"/>
          <w:szCs w:val="28"/>
        </w:rPr>
        <w:t xml:space="preserve"> </w:t>
      </w:r>
      <w:proofErr w:type="spellStart"/>
      <w:r>
        <w:rPr>
          <w:sz w:val="28"/>
          <w:szCs w:val="28"/>
        </w:rPr>
        <w:t>tell</w:t>
      </w:r>
      <w:proofErr w:type="spellEnd"/>
      <w:r>
        <w:rPr>
          <w:sz w:val="28"/>
          <w:szCs w:val="28"/>
        </w:rPr>
        <w:t xml:space="preserve"> </w:t>
      </w:r>
      <w:proofErr w:type="spellStart"/>
      <w:r>
        <w:rPr>
          <w:sz w:val="28"/>
          <w:szCs w:val="28"/>
        </w:rPr>
        <w:t>the</w:t>
      </w:r>
      <w:proofErr w:type="spellEnd"/>
      <w:r>
        <w:rPr>
          <w:sz w:val="28"/>
          <w:szCs w:val="28"/>
        </w:rPr>
        <w:t xml:space="preserve"> </w:t>
      </w:r>
      <w:proofErr w:type="spellStart"/>
      <w:r>
        <w:rPr>
          <w:sz w:val="28"/>
          <w:szCs w:val="28"/>
        </w:rPr>
        <w:t>truth</w:t>
      </w:r>
      <w:proofErr w:type="spellEnd"/>
      <w:r>
        <w:rPr>
          <w:sz w:val="28"/>
          <w:szCs w:val="28"/>
        </w:rPr>
        <w:t>.</w:t>
      </w:r>
    </w:p>
    <w:p w14:paraId="6C74B562" w14:textId="77777777" w:rsidR="00526411" w:rsidRDefault="002378EF">
      <w:pPr>
        <w:spacing w:line="276" w:lineRule="auto"/>
        <w:ind w:firstLine="709"/>
        <w:jc w:val="both"/>
        <w:rPr>
          <w:sz w:val="28"/>
          <w:szCs w:val="28"/>
        </w:rPr>
      </w:pPr>
      <w:r>
        <w:rPr>
          <w:sz w:val="28"/>
          <w:szCs w:val="28"/>
        </w:rPr>
        <w:t xml:space="preserve">При оформлении электронного письма отдельные экзаменуемые пишут завершающую фразу на той же строке, где и подпись. Были работы, где обращение было не на отдельной строке. Были работы, где обращением было </w:t>
      </w:r>
      <w:proofErr w:type="spellStart"/>
      <w:r>
        <w:rPr>
          <w:sz w:val="28"/>
          <w:szCs w:val="28"/>
        </w:rPr>
        <w:t>Dear</w:t>
      </w:r>
      <w:proofErr w:type="spellEnd"/>
      <w:r>
        <w:rPr>
          <w:sz w:val="28"/>
          <w:szCs w:val="28"/>
        </w:rPr>
        <w:t xml:space="preserve"> </w:t>
      </w:r>
      <w:proofErr w:type="spellStart"/>
      <w:r>
        <w:rPr>
          <w:sz w:val="28"/>
          <w:szCs w:val="28"/>
        </w:rPr>
        <w:t>friend</w:t>
      </w:r>
      <w:proofErr w:type="spellEnd"/>
      <w:r>
        <w:rPr>
          <w:sz w:val="28"/>
          <w:szCs w:val="28"/>
        </w:rPr>
        <w:t xml:space="preserve">/ </w:t>
      </w:r>
      <w:proofErr w:type="spellStart"/>
      <w:r>
        <w:rPr>
          <w:sz w:val="28"/>
          <w:szCs w:val="28"/>
        </w:rPr>
        <w:t>Deer</w:t>
      </w:r>
      <w:proofErr w:type="spellEnd"/>
      <w:r>
        <w:rPr>
          <w:sz w:val="28"/>
          <w:szCs w:val="28"/>
        </w:rPr>
        <w:t xml:space="preserve"> </w:t>
      </w:r>
      <w:proofErr w:type="spellStart"/>
      <w:r>
        <w:rPr>
          <w:sz w:val="28"/>
          <w:szCs w:val="28"/>
        </w:rPr>
        <w:t>Emma</w:t>
      </w:r>
      <w:proofErr w:type="spellEnd"/>
      <w:r>
        <w:rPr>
          <w:sz w:val="28"/>
          <w:szCs w:val="28"/>
        </w:rPr>
        <w:t xml:space="preserve">. Некоторые участники неправильно делят на абзацы (абзац состоит из одного предложения), или начинают отвечать на вопросы в абзаце с благодарностью. У многих участников нет мостиков при переходе от благодарности за письмо к ответам на вопросы и от ответов на вопросы к вопросам. </w:t>
      </w:r>
    </w:p>
    <w:p w14:paraId="545F6E8E" w14:textId="77777777" w:rsidR="00526411" w:rsidRDefault="002378EF">
      <w:pPr>
        <w:spacing w:line="276" w:lineRule="auto"/>
        <w:ind w:firstLine="709"/>
        <w:jc w:val="both"/>
        <w:rPr>
          <w:sz w:val="28"/>
          <w:szCs w:val="28"/>
        </w:rPr>
      </w:pPr>
      <w:r>
        <w:rPr>
          <w:sz w:val="28"/>
          <w:szCs w:val="28"/>
        </w:rPr>
        <w:t xml:space="preserve">Критерий «Языковое оформление текста» </w:t>
      </w:r>
    </w:p>
    <w:p w14:paraId="6C212476" w14:textId="77777777" w:rsidR="00526411" w:rsidRDefault="002378EF">
      <w:pPr>
        <w:spacing w:line="276" w:lineRule="auto"/>
        <w:ind w:firstLine="709"/>
        <w:jc w:val="both"/>
        <w:rPr>
          <w:sz w:val="28"/>
          <w:szCs w:val="28"/>
        </w:rPr>
      </w:pPr>
      <w:r>
        <w:rPr>
          <w:sz w:val="28"/>
          <w:szCs w:val="28"/>
        </w:rPr>
        <w:t>Были следующие лексические ошибки:</w:t>
      </w:r>
    </w:p>
    <w:p w14:paraId="4E80ABC4" w14:textId="77777777" w:rsidR="00526411" w:rsidRDefault="002378EF">
      <w:pPr>
        <w:spacing w:line="276" w:lineRule="auto"/>
        <w:ind w:firstLine="709"/>
        <w:jc w:val="both"/>
        <w:rPr>
          <w:sz w:val="28"/>
          <w:szCs w:val="28"/>
        </w:rPr>
      </w:pPr>
      <w:r>
        <w:rPr>
          <w:sz w:val="28"/>
          <w:szCs w:val="28"/>
        </w:rPr>
        <w:t xml:space="preserve">неправильное написание слова, которое приводит к лексическим ошибкам: </w:t>
      </w:r>
      <w:proofErr w:type="spellStart"/>
      <w:r>
        <w:rPr>
          <w:sz w:val="28"/>
          <w:szCs w:val="28"/>
        </w:rPr>
        <w:t>what-that</w:t>
      </w:r>
      <w:proofErr w:type="spellEnd"/>
      <w:r>
        <w:rPr>
          <w:sz w:val="28"/>
          <w:szCs w:val="28"/>
        </w:rPr>
        <w:t xml:space="preserve">, </w:t>
      </w:r>
      <w:proofErr w:type="spellStart"/>
      <w:r>
        <w:rPr>
          <w:sz w:val="28"/>
          <w:szCs w:val="28"/>
        </w:rPr>
        <w:t>too-to</w:t>
      </w:r>
      <w:proofErr w:type="spellEnd"/>
      <w:r>
        <w:rPr>
          <w:sz w:val="28"/>
          <w:szCs w:val="28"/>
        </w:rPr>
        <w:t xml:space="preserve">, </w:t>
      </w:r>
      <w:proofErr w:type="spellStart"/>
      <w:r>
        <w:rPr>
          <w:sz w:val="28"/>
          <w:szCs w:val="28"/>
        </w:rPr>
        <w:t>resent-recent</w:t>
      </w:r>
      <w:proofErr w:type="spellEnd"/>
      <w:r>
        <w:rPr>
          <w:sz w:val="28"/>
          <w:szCs w:val="28"/>
        </w:rPr>
        <w:t xml:space="preserve">, </w:t>
      </w:r>
      <w:proofErr w:type="spellStart"/>
      <w:r>
        <w:rPr>
          <w:sz w:val="28"/>
          <w:szCs w:val="28"/>
        </w:rPr>
        <w:t>café-coffee</w:t>
      </w:r>
      <w:proofErr w:type="spellEnd"/>
      <w:r>
        <w:rPr>
          <w:sz w:val="28"/>
          <w:szCs w:val="28"/>
        </w:rPr>
        <w:t>;</w:t>
      </w:r>
    </w:p>
    <w:p w14:paraId="394A636F" w14:textId="77777777" w:rsidR="00526411" w:rsidRDefault="002378EF">
      <w:pPr>
        <w:spacing w:line="276" w:lineRule="auto"/>
        <w:ind w:firstLine="709"/>
        <w:jc w:val="both"/>
        <w:rPr>
          <w:sz w:val="28"/>
          <w:szCs w:val="28"/>
          <w:lang w:val="en-US"/>
        </w:rPr>
      </w:pPr>
      <w:proofErr w:type="spellStart"/>
      <w:r>
        <w:rPr>
          <w:sz w:val="28"/>
          <w:szCs w:val="28"/>
        </w:rPr>
        <w:t>пропускслов</w:t>
      </w:r>
      <w:proofErr w:type="spellEnd"/>
      <w:r>
        <w:rPr>
          <w:sz w:val="28"/>
          <w:szCs w:val="28"/>
          <w:lang w:val="en-US"/>
        </w:rPr>
        <w:t>: after we go for a walk.</w:t>
      </w:r>
    </w:p>
    <w:p w14:paraId="75D55C02" w14:textId="77777777" w:rsidR="00526411" w:rsidRDefault="002378EF">
      <w:pPr>
        <w:spacing w:line="276" w:lineRule="auto"/>
        <w:ind w:firstLine="709"/>
        <w:jc w:val="both"/>
        <w:rPr>
          <w:sz w:val="28"/>
          <w:szCs w:val="28"/>
        </w:rPr>
      </w:pPr>
      <w:r>
        <w:rPr>
          <w:sz w:val="28"/>
          <w:szCs w:val="28"/>
        </w:rPr>
        <w:t xml:space="preserve">Критерий «Грамматика» </w:t>
      </w:r>
    </w:p>
    <w:p w14:paraId="1537ABE5" w14:textId="77777777" w:rsidR="00526411" w:rsidRDefault="002378EF">
      <w:pPr>
        <w:numPr>
          <w:ilvl w:val="0"/>
          <w:numId w:val="8"/>
        </w:numPr>
        <w:spacing w:line="276" w:lineRule="auto"/>
        <w:ind w:left="0" w:firstLine="709"/>
        <w:jc w:val="both"/>
        <w:rPr>
          <w:sz w:val="28"/>
          <w:szCs w:val="28"/>
        </w:rPr>
      </w:pPr>
      <w:r>
        <w:rPr>
          <w:sz w:val="28"/>
          <w:szCs w:val="28"/>
        </w:rPr>
        <w:lastRenderedPageBreak/>
        <w:t xml:space="preserve">употребление глагола-связки </w:t>
      </w:r>
      <w:proofErr w:type="spellStart"/>
      <w:r>
        <w:rPr>
          <w:sz w:val="28"/>
          <w:szCs w:val="28"/>
        </w:rPr>
        <w:t>to</w:t>
      </w:r>
      <w:proofErr w:type="spellEnd"/>
      <w:r>
        <w:rPr>
          <w:sz w:val="28"/>
          <w:szCs w:val="28"/>
        </w:rPr>
        <w:t xml:space="preserve"> </w:t>
      </w:r>
      <w:proofErr w:type="spellStart"/>
      <w:r>
        <w:rPr>
          <w:sz w:val="28"/>
          <w:szCs w:val="28"/>
        </w:rPr>
        <w:t>be</w:t>
      </w:r>
      <w:proofErr w:type="spellEnd"/>
      <w:r>
        <w:rPr>
          <w:sz w:val="28"/>
          <w:szCs w:val="28"/>
        </w:rPr>
        <w:t xml:space="preserve">, в частности, пропуск глагола-связки или неправильное его употребление: I </w:t>
      </w:r>
      <w:proofErr w:type="spellStart"/>
      <w:r>
        <w:rPr>
          <w:sz w:val="28"/>
          <w:szCs w:val="28"/>
        </w:rPr>
        <w:t>am</w:t>
      </w:r>
      <w:proofErr w:type="spellEnd"/>
      <w:r>
        <w:rPr>
          <w:sz w:val="28"/>
          <w:szCs w:val="28"/>
        </w:rPr>
        <w:t xml:space="preserve"> </w:t>
      </w:r>
      <w:proofErr w:type="spellStart"/>
      <w:r>
        <w:rPr>
          <w:sz w:val="28"/>
          <w:szCs w:val="28"/>
        </w:rPr>
        <w:t>not</w:t>
      </w:r>
      <w:proofErr w:type="spellEnd"/>
      <w:r>
        <w:rPr>
          <w:sz w:val="28"/>
          <w:szCs w:val="28"/>
        </w:rPr>
        <w:t xml:space="preserve"> </w:t>
      </w:r>
      <w:proofErr w:type="spellStart"/>
      <w:r>
        <w:rPr>
          <w:sz w:val="28"/>
          <w:szCs w:val="28"/>
        </w:rPr>
        <w:t>agree</w:t>
      </w:r>
      <w:proofErr w:type="spellEnd"/>
      <w:r>
        <w:rPr>
          <w:sz w:val="28"/>
          <w:szCs w:val="28"/>
        </w:rPr>
        <w:t xml:space="preserve">, </w:t>
      </w:r>
      <w:proofErr w:type="spellStart"/>
      <w:r>
        <w:rPr>
          <w:sz w:val="28"/>
          <w:szCs w:val="28"/>
        </w:rPr>
        <w:t>the</w:t>
      </w:r>
      <w:proofErr w:type="spellEnd"/>
      <w:r>
        <w:rPr>
          <w:sz w:val="28"/>
          <w:szCs w:val="28"/>
        </w:rPr>
        <w:t xml:space="preserve"> </w:t>
      </w:r>
      <w:proofErr w:type="spellStart"/>
      <w:r>
        <w:rPr>
          <w:sz w:val="28"/>
          <w:szCs w:val="28"/>
        </w:rPr>
        <w:t>holiday</w:t>
      </w:r>
      <w:proofErr w:type="spellEnd"/>
      <w:r>
        <w:rPr>
          <w:sz w:val="28"/>
          <w:szCs w:val="28"/>
        </w:rPr>
        <w:t xml:space="preserve"> </w:t>
      </w:r>
      <w:proofErr w:type="spellStart"/>
      <w:r>
        <w:rPr>
          <w:sz w:val="28"/>
          <w:szCs w:val="28"/>
        </w:rPr>
        <w:t>is</w:t>
      </w:r>
      <w:proofErr w:type="spellEnd"/>
      <w:r>
        <w:rPr>
          <w:sz w:val="28"/>
          <w:szCs w:val="28"/>
        </w:rPr>
        <w:t xml:space="preserve"> </w:t>
      </w:r>
      <w:proofErr w:type="spellStart"/>
      <w:r>
        <w:rPr>
          <w:sz w:val="28"/>
          <w:szCs w:val="28"/>
        </w:rPr>
        <w:t>appeared</w:t>
      </w:r>
      <w:proofErr w:type="spellEnd"/>
      <w:r>
        <w:rPr>
          <w:sz w:val="28"/>
          <w:szCs w:val="28"/>
        </w:rPr>
        <w:t>;</w:t>
      </w:r>
    </w:p>
    <w:p w14:paraId="13CA2AB7" w14:textId="77777777" w:rsidR="00526411" w:rsidRDefault="002378EF">
      <w:pPr>
        <w:numPr>
          <w:ilvl w:val="0"/>
          <w:numId w:val="9"/>
        </w:numPr>
        <w:spacing w:line="276" w:lineRule="auto"/>
        <w:ind w:left="0" w:firstLine="709"/>
        <w:jc w:val="both"/>
        <w:rPr>
          <w:sz w:val="28"/>
          <w:szCs w:val="28"/>
          <w:lang w:val="en-US"/>
        </w:rPr>
      </w:pPr>
      <w:proofErr w:type="spellStart"/>
      <w:r>
        <w:rPr>
          <w:sz w:val="28"/>
          <w:szCs w:val="28"/>
        </w:rPr>
        <w:t>употреблениеартиклей</w:t>
      </w:r>
      <w:proofErr w:type="spellEnd"/>
      <w:r>
        <w:rPr>
          <w:sz w:val="28"/>
          <w:szCs w:val="28"/>
          <w:lang w:val="en-US"/>
        </w:rPr>
        <w:t>: a kitten (</w:t>
      </w:r>
      <w:r>
        <w:rPr>
          <w:sz w:val="28"/>
          <w:szCs w:val="28"/>
        </w:rPr>
        <w:t>вместо</w:t>
      </w:r>
      <w:r>
        <w:rPr>
          <w:sz w:val="28"/>
          <w:szCs w:val="28"/>
          <w:lang w:val="en-US"/>
        </w:rPr>
        <w:t xml:space="preserve"> the), holiday, I’d like to ask you about a present;</w:t>
      </w:r>
    </w:p>
    <w:p w14:paraId="4DD55CA3" w14:textId="77777777" w:rsidR="00526411" w:rsidRDefault="002378EF">
      <w:pPr>
        <w:numPr>
          <w:ilvl w:val="0"/>
          <w:numId w:val="10"/>
        </w:numPr>
        <w:spacing w:line="276" w:lineRule="auto"/>
        <w:ind w:left="0" w:firstLine="709"/>
        <w:jc w:val="both"/>
        <w:rPr>
          <w:sz w:val="28"/>
          <w:szCs w:val="28"/>
        </w:rPr>
      </w:pPr>
      <w:r>
        <w:rPr>
          <w:sz w:val="28"/>
          <w:szCs w:val="28"/>
        </w:rPr>
        <w:t xml:space="preserve">несогласованность местоимения и существительного в числе: </w:t>
      </w:r>
      <w:proofErr w:type="spellStart"/>
      <w:r>
        <w:rPr>
          <w:sz w:val="28"/>
          <w:szCs w:val="28"/>
        </w:rPr>
        <w:t>people</w:t>
      </w:r>
      <w:proofErr w:type="spellEnd"/>
      <w:r>
        <w:rPr>
          <w:sz w:val="28"/>
          <w:szCs w:val="28"/>
        </w:rPr>
        <w:t xml:space="preserve"> </w:t>
      </w:r>
      <w:proofErr w:type="spellStart"/>
      <w:r>
        <w:rPr>
          <w:sz w:val="28"/>
          <w:szCs w:val="28"/>
        </w:rPr>
        <w:t>likes</w:t>
      </w:r>
      <w:proofErr w:type="spellEnd"/>
      <w:r>
        <w:rPr>
          <w:sz w:val="28"/>
          <w:szCs w:val="28"/>
        </w:rPr>
        <w:t xml:space="preserve">, </w:t>
      </w:r>
      <w:proofErr w:type="spellStart"/>
      <w:r>
        <w:rPr>
          <w:sz w:val="28"/>
          <w:szCs w:val="28"/>
        </w:rPr>
        <w:t>here</w:t>
      </w:r>
      <w:proofErr w:type="spellEnd"/>
      <w:r>
        <w:rPr>
          <w:sz w:val="28"/>
          <w:szCs w:val="28"/>
        </w:rPr>
        <w:t xml:space="preserve"> </w:t>
      </w:r>
      <w:proofErr w:type="spellStart"/>
      <w:r>
        <w:rPr>
          <w:sz w:val="28"/>
          <w:szCs w:val="28"/>
        </w:rPr>
        <w:t>is</w:t>
      </w:r>
      <w:proofErr w:type="spellEnd"/>
      <w:r>
        <w:rPr>
          <w:sz w:val="28"/>
          <w:szCs w:val="28"/>
        </w:rPr>
        <w:t xml:space="preserve"> a </w:t>
      </w:r>
      <w:proofErr w:type="spellStart"/>
      <w:r>
        <w:rPr>
          <w:sz w:val="28"/>
          <w:szCs w:val="28"/>
        </w:rPr>
        <w:t>few</w:t>
      </w:r>
      <w:proofErr w:type="spellEnd"/>
      <w:r>
        <w:rPr>
          <w:sz w:val="28"/>
          <w:szCs w:val="28"/>
        </w:rPr>
        <w:t xml:space="preserve"> </w:t>
      </w:r>
      <w:proofErr w:type="spellStart"/>
      <w:r>
        <w:rPr>
          <w:sz w:val="28"/>
          <w:szCs w:val="28"/>
        </w:rPr>
        <w:t>questions</w:t>
      </w:r>
      <w:proofErr w:type="spellEnd"/>
      <w:r>
        <w:rPr>
          <w:sz w:val="28"/>
          <w:szCs w:val="28"/>
        </w:rPr>
        <w:t>;</w:t>
      </w:r>
    </w:p>
    <w:p w14:paraId="0D4FAEDC" w14:textId="77777777" w:rsidR="00526411" w:rsidRDefault="002378EF">
      <w:pPr>
        <w:numPr>
          <w:ilvl w:val="0"/>
          <w:numId w:val="11"/>
        </w:numPr>
        <w:spacing w:line="276" w:lineRule="auto"/>
        <w:ind w:left="0" w:firstLine="709"/>
        <w:jc w:val="both"/>
        <w:rPr>
          <w:sz w:val="28"/>
          <w:szCs w:val="28"/>
          <w:lang w:val="en-US"/>
        </w:rPr>
      </w:pPr>
      <w:r>
        <w:rPr>
          <w:sz w:val="28"/>
          <w:szCs w:val="28"/>
        </w:rPr>
        <w:t xml:space="preserve">несоблюдение правильного порядка слов в утвердительных и вопросительных предложениях: </w:t>
      </w:r>
      <w:proofErr w:type="spellStart"/>
      <w:r>
        <w:rPr>
          <w:sz w:val="28"/>
          <w:szCs w:val="28"/>
        </w:rPr>
        <w:t>Why</w:t>
      </w:r>
      <w:proofErr w:type="spellEnd"/>
      <w:r>
        <w:rPr>
          <w:sz w:val="28"/>
          <w:szCs w:val="28"/>
        </w:rPr>
        <w:t xml:space="preserve"> </w:t>
      </w:r>
      <w:proofErr w:type="spellStart"/>
      <w:r>
        <w:rPr>
          <w:sz w:val="28"/>
          <w:szCs w:val="28"/>
        </w:rPr>
        <w:t>your</w:t>
      </w:r>
      <w:proofErr w:type="spellEnd"/>
      <w:r>
        <w:rPr>
          <w:sz w:val="28"/>
          <w:szCs w:val="28"/>
        </w:rPr>
        <w:t xml:space="preserve"> </w:t>
      </w:r>
      <w:proofErr w:type="spellStart"/>
      <w:r>
        <w:rPr>
          <w:sz w:val="28"/>
          <w:szCs w:val="28"/>
        </w:rPr>
        <w:t>parents</w:t>
      </w:r>
      <w:proofErr w:type="spellEnd"/>
      <w:r>
        <w:rPr>
          <w:sz w:val="28"/>
          <w:szCs w:val="28"/>
        </w:rPr>
        <w:t xml:space="preserve"> </w:t>
      </w:r>
      <w:proofErr w:type="spellStart"/>
      <w:r>
        <w:rPr>
          <w:sz w:val="28"/>
          <w:szCs w:val="28"/>
        </w:rPr>
        <w:t>bought</w:t>
      </w:r>
      <w:proofErr w:type="spellEnd"/>
      <w:r>
        <w:rPr>
          <w:sz w:val="28"/>
          <w:szCs w:val="28"/>
        </w:rPr>
        <w:t xml:space="preserve"> a </w:t>
      </w:r>
      <w:proofErr w:type="spellStart"/>
      <w:r>
        <w:rPr>
          <w:sz w:val="28"/>
          <w:szCs w:val="28"/>
        </w:rPr>
        <w:t>present</w:t>
      </w:r>
      <w:proofErr w:type="spellEnd"/>
      <w:r>
        <w:rPr>
          <w:sz w:val="28"/>
          <w:szCs w:val="28"/>
        </w:rPr>
        <w:t xml:space="preserve">? </w:t>
      </w:r>
      <w:r>
        <w:rPr>
          <w:sz w:val="28"/>
          <w:szCs w:val="28"/>
          <w:lang w:val="en-US"/>
        </w:rPr>
        <w:t xml:space="preserve">I’d like to know what is the </w:t>
      </w:r>
      <w:proofErr w:type="spellStart"/>
      <w:r>
        <w:rPr>
          <w:sz w:val="28"/>
          <w:szCs w:val="28"/>
          <w:lang w:val="en-US"/>
        </w:rPr>
        <w:t>colour</w:t>
      </w:r>
      <w:proofErr w:type="spellEnd"/>
      <w:r>
        <w:rPr>
          <w:sz w:val="28"/>
          <w:szCs w:val="28"/>
          <w:lang w:val="en-US"/>
        </w:rPr>
        <w:t xml:space="preserve"> of the </w:t>
      </w:r>
      <w:proofErr w:type="gramStart"/>
      <w:r>
        <w:rPr>
          <w:sz w:val="28"/>
          <w:szCs w:val="28"/>
          <w:lang w:val="en-US"/>
        </w:rPr>
        <w:t>kitten?;</w:t>
      </w:r>
      <w:proofErr w:type="gramEnd"/>
      <w:r>
        <w:rPr>
          <w:sz w:val="28"/>
          <w:szCs w:val="28"/>
          <w:lang w:val="en-US"/>
        </w:rPr>
        <w:t xml:space="preserve"> What this kitten likes eating?</w:t>
      </w:r>
    </w:p>
    <w:p w14:paraId="44F3F900" w14:textId="77777777" w:rsidR="00526411" w:rsidRDefault="002378EF">
      <w:pPr>
        <w:numPr>
          <w:ilvl w:val="0"/>
          <w:numId w:val="12"/>
        </w:numPr>
        <w:spacing w:line="276" w:lineRule="auto"/>
        <w:ind w:left="0" w:firstLine="709"/>
        <w:jc w:val="both"/>
        <w:rPr>
          <w:sz w:val="28"/>
          <w:szCs w:val="28"/>
        </w:rPr>
      </w:pPr>
      <w:r>
        <w:rPr>
          <w:sz w:val="28"/>
          <w:szCs w:val="28"/>
        </w:rPr>
        <w:t xml:space="preserve">неправильное употребление после модальных глаголов: </w:t>
      </w:r>
      <w:proofErr w:type="spellStart"/>
      <w:r>
        <w:rPr>
          <w:sz w:val="28"/>
          <w:szCs w:val="28"/>
        </w:rPr>
        <w:t>can</w:t>
      </w:r>
      <w:proofErr w:type="spellEnd"/>
      <w:r>
        <w:rPr>
          <w:sz w:val="28"/>
          <w:szCs w:val="28"/>
        </w:rPr>
        <w:t xml:space="preserve"> </w:t>
      </w:r>
      <w:proofErr w:type="spellStart"/>
      <w:r>
        <w:rPr>
          <w:sz w:val="28"/>
          <w:szCs w:val="28"/>
        </w:rPr>
        <w:t>to</w:t>
      </w:r>
      <w:proofErr w:type="spellEnd"/>
      <w:r>
        <w:rPr>
          <w:sz w:val="28"/>
          <w:szCs w:val="28"/>
        </w:rPr>
        <w:t xml:space="preserve"> </w:t>
      </w:r>
      <w:proofErr w:type="spellStart"/>
      <w:r>
        <w:rPr>
          <w:sz w:val="28"/>
          <w:szCs w:val="28"/>
        </w:rPr>
        <w:t>go</w:t>
      </w:r>
      <w:proofErr w:type="spellEnd"/>
      <w:r>
        <w:rPr>
          <w:sz w:val="28"/>
          <w:szCs w:val="28"/>
        </w:rPr>
        <w:t xml:space="preserve">, </w:t>
      </w:r>
      <w:proofErr w:type="spellStart"/>
      <w:r>
        <w:rPr>
          <w:sz w:val="28"/>
          <w:szCs w:val="28"/>
        </w:rPr>
        <w:t>must</w:t>
      </w:r>
      <w:proofErr w:type="spellEnd"/>
      <w:r>
        <w:rPr>
          <w:sz w:val="28"/>
          <w:szCs w:val="28"/>
        </w:rPr>
        <w:t xml:space="preserve"> </w:t>
      </w:r>
      <w:proofErr w:type="spellStart"/>
      <w:r>
        <w:rPr>
          <w:sz w:val="28"/>
          <w:szCs w:val="28"/>
        </w:rPr>
        <w:t>to</w:t>
      </w:r>
      <w:proofErr w:type="spellEnd"/>
      <w:r>
        <w:rPr>
          <w:sz w:val="28"/>
          <w:szCs w:val="28"/>
        </w:rPr>
        <w:t xml:space="preserve"> </w:t>
      </w:r>
      <w:proofErr w:type="spellStart"/>
      <w:r>
        <w:rPr>
          <w:sz w:val="28"/>
          <w:szCs w:val="28"/>
        </w:rPr>
        <w:t>have</w:t>
      </w:r>
      <w:proofErr w:type="spellEnd"/>
      <w:r>
        <w:rPr>
          <w:sz w:val="28"/>
          <w:szCs w:val="28"/>
        </w:rPr>
        <w:t xml:space="preserve"> a </w:t>
      </w:r>
      <w:proofErr w:type="spellStart"/>
      <w:r>
        <w:rPr>
          <w:sz w:val="28"/>
          <w:szCs w:val="28"/>
        </w:rPr>
        <w:t>holiday</w:t>
      </w:r>
      <w:proofErr w:type="spellEnd"/>
      <w:r>
        <w:rPr>
          <w:sz w:val="28"/>
          <w:szCs w:val="28"/>
        </w:rPr>
        <w:t>;</w:t>
      </w:r>
    </w:p>
    <w:p w14:paraId="5EA44EFD" w14:textId="77777777" w:rsidR="00526411" w:rsidRDefault="002378EF">
      <w:pPr>
        <w:numPr>
          <w:ilvl w:val="0"/>
          <w:numId w:val="13"/>
        </w:numPr>
        <w:spacing w:line="276" w:lineRule="auto"/>
        <w:ind w:left="0" w:firstLine="709"/>
        <w:jc w:val="both"/>
        <w:rPr>
          <w:sz w:val="28"/>
          <w:szCs w:val="28"/>
        </w:rPr>
      </w:pPr>
      <w:r>
        <w:rPr>
          <w:sz w:val="28"/>
          <w:szCs w:val="28"/>
        </w:rPr>
        <w:t xml:space="preserve">отсутствие частицы </w:t>
      </w:r>
      <w:proofErr w:type="spellStart"/>
      <w:r>
        <w:rPr>
          <w:sz w:val="28"/>
          <w:szCs w:val="28"/>
        </w:rPr>
        <w:t>to</w:t>
      </w:r>
      <w:proofErr w:type="spellEnd"/>
      <w:r>
        <w:rPr>
          <w:sz w:val="28"/>
          <w:szCs w:val="28"/>
        </w:rPr>
        <w:t xml:space="preserve"> после глаголов </w:t>
      </w:r>
      <w:proofErr w:type="spellStart"/>
      <w:r>
        <w:rPr>
          <w:sz w:val="28"/>
          <w:szCs w:val="28"/>
        </w:rPr>
        <w:t>want</w:t>
      </w:r>
      <w:proofErr w:type="spellEnd"/>
      <w:r>
        <w:rPr>
          <w:sz w:val="28"/>
          <w:szCs w:val="28"/>
        </w:rPr>
        <w:t xml:space="preserve">, </w:t>
      </w:r>
      <w:proofErr w:type="spellStart"/>
      <w:r>
        <w:rPr>
          <w:sz w:val="28"/>
          <w:szCs w:val="28"/>
        </w:rPr>
        <w:t>like</w:t>
      </w:r>
      <w:proofErr w:type="spellEnd"/>
      <w:r>
        <w:rPr>
          <w:sz w:val="28"/>
          <w:szCs w:val="28"/>
        </w:rPr>
        <w:t>;</w:t>
      </w:r>
    </w:p>
    <w:p w14:paraId="60771F84" w14:textId="77777777" w:rsidR="00526411" w:rsidRDefault="002378EF">
      <w:pPr>
        <w:numPr>
          <w:ilvl w:val="0"/>
          <w:numId w:val="14"/>
        </w:numPr>
        <w:spacing w:line="276" w:lineRule="auto"/>
        <w:ind w:left="0" w:firstLine="709"/>
        <w:jc w:val="both"/>
        <w:rPr>
          <w:sz w:val="28"/>
          <w:szCs w:val="28"/>
          <w:lang w:val="en-US"/>
        </w:rPr>
      </w:pPr>
      <w:proofErr w:type="spellStart"/>
      <w:r>
        <w:rPr>
          <w:sz w:val="28"/>
          <w:szCs w:val="28"/>
        </w:rPr>
        <w:t>употреблениевидовременныхформглаголов</w:t>
      </w:r>
      <w:proofErr w:type="spellEnd"/>
      <w:r>
        <w:rPr>
          <w:sz w:val="28"/>
          <w:szCs w:val="28"/>
          <w:lang w:val="en-US"/>
        </w:rPr>
        <w:t xml:space="preserve">: I wait your letter again; we are always going to a café; we are always give flowers; </w:t>
      </w:r>
    </w:p>
    <w:p w14:paraId="55010276" w14:textId="77777777" w:rsidR="00526411" w:rsidRDefault="002378EF">
      <w:pPr>
        <w:numPr>
          <w:ilvl w:val="0"/>
          <w:numId w:val="15"/>
        </w:numPr>
        <w:spacing w:line="276" w:lineRule="auto"/>
        <w:ind w:left="0" w:firstLine="709"/>
        <w:jc w:val="both"/>
        <w:rPr>
          <w:sz w:val="28"/>
          <w:szCs w:val="28"/>
        </w:rPr>
      </w:pPr>
      <w:r>
        <w:rPr>
          <w:sz w:val="28"/>
          <w:szCs w:val="28"/>
        </w:rPr>
        <w:t xml:space="preserve">окончание в 3 лице ед. числа в </w:t>
      </w:r>
      <w:proofErr w:type="spellStart"/>
      <w:r>
        <w:rPr>
          <w:sz w:val="28"/>
          <w:szCs w:val="28"/>
        </w:rPr>
        <w:t>Present</w:t>
      </w:r>
      <w:proofErr w:type="spellEnd"/>
      <w:r>
        <w:rPr>
          <w:sz w:val="28"/>
          <w:szCs w:val="28"/>
        </w:rPr>
        <w:t xml:space="preserve"> Simple: </w:t>
      </w:r>
      <w:proofErr w:type="spellStart"/>
      <w:r>
        <w:rPr>
          <w:sz w:val="28"/>
          <w:szCs w:val="28"/>
        </w:rPr>
        <w:t>he</w:t>
      </w:r>
      <w:proofErr w:type="spellEnd"/>
      <w:r>
        <w:rPr>
          <w:sz w:val="28"/>
          <w:szCs w:val="28"/>
        </w:rPr>
        <w:t xml:space="preserve"> </w:t>
      </w:r>
      <w:proofErr w:type="spellStart"/>
      <w:r>
        <w:rPr>
          <w:sz w:val="28"/>
          <w:szCs w:val="28"/>
        </w:rPr>
        <w:t>like</w:t>
      </w:r>
      <w:proofErr w:type="spellEnd"/>
      <w:r>
        <w:rPr>
          <w:sz w:val="28"/>
          <w:szCs w:val="28"/>
        </w:rPr>
        <w:t>;</w:t>
      </w:r>
    </w:p>
    <w:p w14:paraId="22C85E35" w14:textId="77777777" w:rsidR="00526411" w:rsidRDefault="002378EF">
      <w:pPr>
        <w:numPr>
          <w:ilvl w:val="0"/>
          <w:numId w:val="16"/>
        </w:numPr>
        <w:spacing w:line="276" w:lineRule="auto"/>
        <w:ind w:left="0" w:firstLine="709"/>
        <w:jc w:val="both"/>
        <w:rPr>
          <w:sz w:val="28"/>
          <w:szCs w:val="28"/>
        </w:rPr>
      </w:pPr>
      <w:r>
        <w:rPr>
          <w:sz w:val="28"/>
          <w:szCs w:val="28"/>
        </w:rPr>
        <w:t xml:space="preserve">неправильное использование притяжательных местоимений: </w:t>
      </w:r>
      <w:proofErr w:type="spellStart"/>
      <w:r>
        <w:rPr>
          <w:sz w:val="28"/>
          <w:szCs w:val="28"/>
        </w:rPr>
        <w:t>you</w:t>
      </w:r>
      <w:proofErr w:type="spellEnd"/>
      <w:r>
        <w:rPr>
          <w:sz w:val="28"/>
          <w:szCs w:val="28"/>
        </w:rPr>
        <w:t xml:space="preserve"> </w:t>
      </w:r>
      <w:proofErr w:type="spellStart"/>
      <w:r>
        <w:rPr>
          <w:sz w:val="28"/>
          <w:szCs w:val="28"/>
        </w:rPr>
        <w:t>letter</w:t>
      </w:r>
      <w:proofErr w:type="spellEnd"/>
      <w:r>
        <w:rPr>
          <w:sz w:val="28"/>
          <w:szCs w:val="28"/>
        </w:rPr>
        <w:t>;</w:t>
      </w:r>
    </w:p>
    <w:p w14:paraId="7BD2DBF6" w14:textId="77777777" w:rsidR="00526411" w:rsidRDefault="002378EF">
      <w:pPr>
        <w:numPr>
          <w:ilvl w:val="0"/>
          <w:numId w:val="17"/>
        </w:numPr>
        <w:spacing w:line="276" w:lineRule="auto"/>
        <w:ind w:left="0" w:firstLine="709"/>
        <w:jc w:val="both"/>
        <w:rPr>
          <w:sz w:val="28"/>
          <w:szCs w:val="28"/>
        </w:rPr>
      </w:pPr>
      <w:r>
        <w:rPr>
          <w:sz w:val="28"/>
          <w:szCs w:val="28"/>
        </w:rPr>
        <w:t xml:space="preserve">согласование существительного и прилагательного: </w:t>
      </w:r>
      <w:proofErr w:type="spellStart"/>
      <w:r>
        <w:rPr>
          <w:sz w:val="28"/>
          <w:szCs w:val="28"/>
        </w:rPr>
        <w:t>others</w:t>
      </w:r>
      <w:proofErr w:type="spellEnd"/>
      <w:r>
        <w:rPr>
          <w:sz w:val="28"/>
          <w:szCs w:val="28"/>
        </w:rPr>
        <w:t xml:space="preserve"> </w:t>
      </w:r>
      <w:proofErr w:type="spellStart"/>
      <w:r>
        <w:rPr>
          <w:sz w:val="28"/>
          <w:szCs w:val="28"/>
        </w:rPr>
        <w:t>women</w:t>
      </w:r>
      <w:proofErr w:type="spellEnd"/>
      <w:r>
        <w:rPr>
          <w:sz w:val="28"/>
          <w:szCs w:val="28"/>
        </w:rPr>
        <w:t>.</w:t>
      </w:r>
    </w:p>
    <w:p w14:paraId="634D5BDC" w14:textId="77777777" w:rsidR="00526411" w:rsidRDefault="002378EF">
      <w:pPr>
        <w:spacing w:line="276" w:lineRule="auto"/>
        <w:ind w:firstLine="709"/>
        <w:jc w:val="both"/>
        <w:rPr>
          <w:sz w:val="28"/>
          <w:szCs w:val="28"/>
        </w:rPr>
      </w:pPr>
      <w:r>
        <w:rPr>
          <w:sz w:val="28"/>
          <w:szCs w:val="28"/>
        </w:rPr>
        <w:t>Критерий «Орфография и пунктуация»</w:t>
      </w:r>
    </w:p>
    <w:p w14:paraId="29C9EB8D" w14:textId="77777777" w:rsidR="00526411" w:rsidRDefault="002378EF">
      <w:pPr>
        <w:spacing w:line="276" w:lineRule="auto"/>
        <w:ind w:firstLine="709"/>
        <w:jc w:val="both"/>
        <w:rPr>
          <w:sz w:val="28"/>
          <w:szCs w:val="28"/>
        </w:rPr>
      </w:pPr>
      <w:r>
        <w:rPr>
          <w:sz w:val="28"/>
          <w:szCs w:val="28"/>
        </w:rPr>
        <w:t>Типичные орфографические и пунктуационные ошибки:</w:t>
      </w:r>
    </w:p>
    <w:p w14:paraId="425E57E4" w14:textId="77777777" w:rsidR="00526411" w:rsidRDefault="002378EF">
      <w:pPr>
        <w:spacing w:line="276" w:lineRule="auto"/>
        <w:ind w:firstLine="709"/>
        <w:jc w:val="both"/>
        <w:rPr>
          <w:sz w:val="28"/>
          <w:szCs w:val="28"/>
        </w:rPr>
      </w:pPr>
      <w:r>
        <w:rPr>
          <w:sz w:val="28"/>
          <w:szCs w:val="28"/>
        </w:rPr>
        <w:t>- отсутствие знаков препинания при использовании средств логической связи;</w:t>
      </w:r>
    </w:p>
    <w:p w14:paraId="385E8D3C" w14:textId="77777777" w:rsidR="00526411" w:rsidRDefault="002378EF">
      <w:pPr>
        <w:spacing w:line="276" w:lineRule="auto"/>
        <w:ind w:firstLine="709"/>
        <w:jc w:val="both"/>
        <w:rPr>
          <w:sz w:val="28"/>
          <w:szCs w:val="28"/>
        </w:rPr>
      </w:pPr>
      <w:r>
        <w:rPr>
          <w:sz w:val="28"/>
          <w:szCs w:val="28"/>
        </w:rPr>
        <w:t>- отсутствие запятых между однородными членами предложения;</w:t>
      </w:r>
    </w:p>
    <w:p w14:paraId="1E5D149C" w14:textId="77777777" w:rsidR="00526411" w:rsidRDefault="002378EF">
      <w:pPr>
        <w:spacing w:line="276" w:lineRule="auto"/>
        <w:ind w:firstLine="709"/>
        <w:jc w:val="both"/>
        <w:rPr>
          <w:sz w:val="28"/>
          <w:szCs w:val="28"/>
        </w:rPr>
      </w:pPr>
      <w:r>
        <w:rPr>
          <w:sz w:val="28"/>
          <w:szCs w:val="28"/>
        </w:rPr>
        <w:t xml:space="preserve">- неправильное использование апострофа: </w:t>
      </w:r>
      <w:proofErr w:type="spellStart"/>
      <w:r>
        <w:rPr>
          <w:sz w:val="28"/>
          <w:szCs w:val="28"/>
        </w:rPr>
        <w:t>thank's</w:t>
      </w:r>
      <w:proofErr w:type="spellEnd"/>
      <w:r>
        <w:rPr>
          <w:sz w:val="28"/>
          <w:szCs w:val="28"/>
        </w:rPr>
        <w:t>;</w:t>
      </w:r>
    </w:p>
    <w:p w14:paraId="73EC6808" w14:textId="77777777" w:rsidR="00526411" w:rsidRDefault="002378EF">
      <w:pPr>
        <w:spacing w:line="276" w:lineRule="auto"/>
        <w:ind w:firstLine="709"/>
        <w:jc w:val="both"/>
        <w:rPr>
          <w:sz w:val="28"/>
          <w:szCs w:val="28"/>
        </w:rPr>
      </w:pPr>
      <w:r>
        <w:rPr>
          <w:sz w:val="28"/>
          <w:szCs w:val="28"/>
        </w:rPr>
        <w:t xml:space="preserve">- орфографические ошибки в таких словах, как: </w:t>
      </w:r>
      <w:proofErr w:type="spellStart"/>
      <w:r>
        <w:rPr>
          <w:sz w:val="28"/>
          <w:szCs w:val="28"/>
        </w:rPr>
        <w:t>receive</w:t>
      </w:r>
      <w:proofErr w:type="spellEnd"/>
      <w:r>
        <w:rPr>
          <w:sz w:val="28"/>
          <w:szCs w:val="28"/>
        </w:rPr>
        <w:t xml:space="preserve">, </w:t>
      </w:r>
      <w:proofErr w:type="spellStart"/>
      <w:r>
        <w:rPr>
          <w:sz w:val="28"/>
          <w:szCs w:val="28"/>
        </w:rPr>
        <w:t>duties</w:t>
      </w:r>
      <w:proofErr w:type="spellEnd"/>
      <w:r>
        <w:rPr>
          <w:sz w:val="28"/>
          <w:szCs w:val="28"/>
        </w:rPr>
        <w:t xml:space="preserve">, </w:t>
      </w:r>
      <w:proofErr w:type="spellStart"/>
      <w:r>
        <w:rPr>
          <w:sz w:val="28"/>
          <w:szCs w:val="28"/>
        </w:rPr>
        <w:t>lifes</w:t>
      </w:r>
      <w:proofErr w:type="spellEnd"/>
      <w:r>
        <w:rPr>
          <w:sz w:val="28"/>
          <w:szCs w:val="28"/>
        </w:rPr>
        <w:t>;</w:t>
      </w:r>
    </w:p>
    <w:p w14:paraId="4F5FE00F" w14:textId="77777777" w:rsidR="00526411" w:rsidRDefault="002378EF">
      <w:pPr>
        <w:spacing w:line="276" w:lineRule="auto"/>
        <w:ind w:firstLine="709"/>
        <w:jc w:val="both"/>
        <w:rPr>
          <w:sz w:val="28"/>
          <w:szCs w:val="28"/>
        </w:rPr>
      </w:pPr>
      <w:r>
        <w:rPr>
          <w:sz w:val="28"/>
          <w:szCs w:val="28"/>
        </w:rPr>
        <w:t xml:space="preserve">- орфографические ошибки как результат произносительных ошибок: </w:t>
      </w:r>
      <w:proofErr w:type="spellStart"/>
      <w:r>
        <w:rPr>
          <w:sz w:val="28"/>
          <w:szCs w:val="28"/>
        </w:rPr>
        <w:t>fings</w:t>
      </w:r>
      <w:proofErr w:type="spellEnd"/>
      <w:r>
        <w:rPr>
          <w:sz w:val="28"/>
          <w:szCs w:val="28"/>
        </w:rPr>
        <w:t xml:space="preserve"> (</w:t>
      </w:r>
      <w:proofErr w:type="spellStart"/>
      <w:r>
        <w:rPr>
          <w:sz w:val="28"/>
          <w:szCs w:val="28"/>
        </w:rPr>
        <w:t>things</w:t>
      </w:r>
      <w:proofErr w:type="spellEnd"/>
      <w:r>
        <w:rPr>
          <w:sz w:val="28"/>
          <w:szCs w:val="28"/>
        </w:rPr>
        <w:t>);</w:t>
      </w:r>
    </w:p>
    <w:p w14:paraId="2C2381AF" w14:textId="77777777" w:rsidR="00526411" w:rsidRDefault="002378EF">
      <w:pPr>
        <w:spacing w:line="276" w:lineRule="auto"/>
        <w:ind w:firstLine="709"/>
        <w:jc w:val="both"/>
        <w:rPr>
          <w:sz w:val="28"/>
          <w:szCs w:val="28"/>
        </w:rPr>
      </w:pPr>
      <w:r>
        <w:rPr>
          <w:sz w:val="28"/>
          <w:szCs w:val="28"/>
        </w:rPr>
        <w:t xml:space="preserve">- незнание написания окончания s в 3 </w:t>
      </w:r>
      <w:proofErr w:type="spellStart"/>
      <w:proofErr w:type="gramStart"/>
      <w:r>
        <w:rPr>
          <w:sz w:val="28"/>
          <w:szCs w:val="28"/>
        </w:rPr>
        <w:t>л.ед</w:t>
      </w:r>
      <w:proofErr w:type="spellEnd"/>
      <w:proofErr w:type="gramEnd"/>
      <w:r>
        <w:rPr>
          <w:sz w:val="28"/>
          <w:szCs w:val="28"/>
        </w:rPr>
        <w:t xml:space="preserve"> числа: </w:t>
      </w:r>
      <w:proofErr w:type="spellStart"/>
      <w:r>
        <w:rPr>
          <w:sz w:val="28"/>
          <w:szCs w:val="28"/>
        </w:rPr>
        <w:t>wantes</w:t>
      </w:r>
      <w:proofErr w:type="spellEnd"/>
      <w:r>
        <w:rPr>
          <w:sz w:val="28"/>
          <w:szCs w:val="28"/>
        </w:rPr>
        <w:t xml:space="preserve">, </w:t>
      </w:r>
      <w:proofErr w:type="spellStart"/>
      <w:r>
        <w:rPr>
          <w:sz w:val="28"/>
          <w:szCs w:val="28"/>
        </w:rPr>
        <w:t>helpes</w:t>
      </w:r>
      <w:proofErr w:type="spellEnd"/>
      <w:r>
        <w:rPr>
          <w:sz w:val="28"/>
          <w:szCs w:val="28"/>
        </w:rPr>
        <w:t>.</w:t>
      </w:r>
    </w:p>
    <w:p w14:paraId="6932CF11" w14:textId="77777777" w:rsidR="00526411" w:rsidRDefault="002378EF">
      <w:pPr>
        <w:spacing w:line="276" w:lineRule="auto"/>
        <w:ind w:firstLine="709"/>
        <w:jc w:val="both"/>
        <w:rPr>
          <w:sz w:val="28"/>
          <w:szCs w:val="28"/>
        </w:rPr>
      </w:pPr>
      <w:r>
        <w:rPr>
          <w:sz w:val="28"/>
          <w:szCs w:val="28"/>
        </w:rPr>
        <w:t xml:space="preserve">Но, оценивая задание 37 по данному критерию, эксперты не предъявляли к нему завышенных требований, например, в области пунктуации учитывались только запятые между однородными членами предложения, точки в конце предложений, вопросительный знак в конце вопросов, а также пунктуация электронного письма. Это вызвано тем, что данное задание относится к базовому уровню, и тема «пунктуация» в школьной программе представлена в крайне ограниченном объеме. </w:t>
      </w:r>
    </w:p>
    <w:p w14:paraId="5D3EBDBA" w14:textId="77777777" w:rsidR="00526411" w:rsidRDefault="002378EF">
      <w:pPr>
        <w:spacing w:line="276" w:lineRule="auto"/>
        <w:ind w:firstLine="709"/>
        <w:jc w:val="both"/>
        <w:rPr>
          <w:sz w:val="28"/>
          <w:szCs w:val="28"/>
        </w:rPr>
      </w:pPr>
      <w:r>
        <w:rPr>
          <w:sz w:val="28"/>
          <w:szCs w:val="28"/>
        </w:rPr>
        <w:lastRenderedPageBreak/>
        <w:t>В 2026 году, как и в предыдущие года, были работы с превышением объема (155 слов, 179 слов и т.д.), и также были работы с объемом меньше 90 слов.</w:t>
      </w:r>
    </w:p>
    <w:p w14:paraId="4B0180C1" w14:textId="77777777" w:rsidR="00526411" w:rsidRDefault="002378EF">
      <w:pPr>
        <w:spacing w:line="276" w:lineRule="auto"/>
        <w:ind w:firstLine="709"/>
        <w:jc w:val="both"/>
        <w:rPr>
          <w:sz w:val="28"/>
          <w:szCs w:val="28"/>
        </w:rPr>
      </w:pPr>
      <w:r>
        <w:rPr>
          <w:sz w:val="28"/>
          <w:szCs w:val="28"/>
        </w:rPr>
        <w:t>С заданием 38 данная категория не справилась, 0% выполнения.</w:t>
      </w:r>
    </w:p>
    <w:p w14:paraId="13B55371" w14:textId="77777777" w:rsidR="00526411" w:rsidRDefault="002378EF">
      <w:pPr>
        <w:spacing w:line="276" w:lineRule="auto"/>
        <w:ind w:firstLine="709"/>
        <w:jc w:val="both"/>
        <w:rPr>
          <w:sz w:val="28"/>
          <w:szCs w:val="28"/>
        </w:rPr>
      </w:pPr>
      <w:r>
        <w:rPr>
          <w:sz w:val="28"/>
          <w:szCs w:val="28"/>
        </w:rPr>
        <w:t xml:space="preserve">Раздел «Говорение»: </w:t>
      </w:r>
    </w:p>
    <w:p w14:paraId="2E4EDC09" w14:textId="77777777" w:rsidR="00526411" w:rsidRDefault="002378EF">
      <w:pPr>
        <w:spacing w:line="276" w:lineRule="auto"/>
        <w:ind w:firstLine="709"/>
        <w:jc w:val="both"/>
        <w:rPr>
          <w:sz w:val="28"/>
          <w:szCs w:val="28"/>
        </w:rPr>
      </w:pPr>
      <w:r>
        <w:rPr>
          <w:sz w:val="28"/>
          <w:szCs w:val="28"/>
        </w:rPr>
        <w:t xml:space="preserve">Задание 1 (Чтение текста вслух): 100% участников получили 0 баллов за это задание, следовательно, у них было больше 5 фонетических ошибок. Типичными ошибками можно выделить: </w:t>
      </w:r>
    </w:p>
    <w:p w14:paraId="225C11C6" w14:textId="77777777" w:rsidR="00526411" w:rsidRDefault="002378EF">
      <w:pPr>
        <w:spacing w:line="276" w:lineRule="auto"/>
        <w:ind w:firstLine="709"/>
        <w:jc w:val="both"/>
        <w:rPr>
          <w:sz w:val="28"/>
          <w:szCs w:val="28"/>
        </w:rPr>
      </w:pPr>
      <w:r>
        <w:rPr>
          <w:sz w:val="28"/>
          <w:szCs w:val="28"/>
        </w:rPr>
        <w:t xml:space="preserve">Чтение слов: </w:t>
      </w:r>
      <w:proofErr w:type="spellStart"/>
      <w:r>
        <w:rPr>
          <w:sz w:val="28"/>
          <w:szCs w:val="28"/>
        </w:rPr>
        <w:t>pollution</w:t>
      </w:r>
      <w:proofErr w:type="spellEnd"/>
      <w:r>
        <w:rPr>
          <w:sz w:val="28"/>
          <w:szCs w:val="28"/>
        </w:rPr>
        <w:t xml:space="preserve"> (палатализация [l]), </w:t>
      </w:r>
      <w:proofErr w:type="spellStart"/>
      <w:r>
        <w:rPr>
          <w:sz w:val="28"/>
          <w:szCs w:val="28"/>
        </w:rPr>
        <w:t>environmental</w:t>
      </w:r>
      <w:proofErr w:type="spellEnd"/>
      <w:r>
        <w:rPr>
          <w:sz w:val="28"/>
          <w:szCs w:val="28"/>
        </w:rPr>
        <w:t xml:space="preserve">, </w:t>
      </w:r>
      <w:proofErr w:type="spellStart"/>
      <w:r>
        <w:rPr>
          <w:sz w:val="28"/>
          <w:szCs w:val="28"/>
        </w:rPr>
        <w:t>various</w:t>
      </w:r>
      <w:proofErr w:type="spellEnd"/>
      <w:r>
        <w:rPr>
          <w:sz w:val="28"/>
          <w:szCs w:val="28"/>
        </w:rPr>
        <w:t xml:space="preserve">, </w:t>
      </w:r>
      <w:proofErr w:type="spellStart"/>
      <w:r>
        <w:rPr>
          <w:sz w:val="28"/>
          <w:szCs w:val="28"/>
        </w:rPr>
        <w:t>urban</w:t>
      </w:r>
      <w:proofErr w:type="spellEnd"/>
      <w:r>
        <w:rPr>
          <w:sz w:val="28"/>
          <w:szCs w:val="28"/>
        </w:rPr>
        <w:t xml:space="preserve">, </w:t>
      </w:r>
      <w:proofErr w:type="spellStart"/>
      <w:r>
        <w:rPr>
          <w:sz w:val="28"/>
          <w:szCs w:val="28"/>
        </w:rPr>
        <w:t>highly</w:t>
      </w:r>
      <w:proofErr w:type="spellEnd"/>
      <w:r>
        <w:rPr>
          <w:sz w:val="28"/>
          <w:szCs w:val="28"/>
        </w:rPr>
        <w:t xml:space="preserve">, </w:t>
      </w:r>
      <w:proofErr w:type="spellStart"/>
      <w:r>
        <w:rPr>
          <w:sz w:val="28"/>
          <w:szCs w:val="28"/>
        </w:rPr>
        <w:t>issues</w:t>
      </w:r>
      <w:proofErr w:type="spellEnd"/>
      <w:r>
        <w:rPr>
          <w:sz w:val="28"/>
          <w:szCs w:val="28"/>
        </w:rPr>
        <w:t xml:space="preserve">, </w:t>
      </w:r>
      <w:proofErr w:type="spellStart"/>
      <w:r>
        <w:rPr>
          <w:sz w:val="28"/>
          <w:szCs w:val="28"/>
        </w:rPr>
        <w:t>vibrate</w:t>
      </w:r>
      <w:proofErr w:type="spellEnd"/>
      <w:r>
        <w:rPr>
          <w:sz w:val="28"/>
          <w:szCs w:val="28"/>
        </w:rPr>
        <w:t xml:space="preserve">, </w:t>
      </w:r>
      <w:proofErr w:type="spellStart"/>
      <w:r>
        <w:rPr>
          <w:sz w:val="28"/>
          <w:szCs w:val="28"/>
        </w:rPr>
        <w:t>unpleasant</w:t>
      </w:r>
      <w:proofErr w:type="spellEnd"/>
      <w:r>
        <w:rPr>
          <w:sz w:val="28"/>
          <w:szCs w:val="28"/>
        </w:rPr>
        <w:t xml:space="preserve">, </w:t>
      </w:r>
      <w:proofErr w:type="spellStart"/>
      <w:r>
        <w:rPr>
          <w:sz w:val="28"/>
          <w:szCs w:val="28"/>
        </w:rPr>
        <w:t>clatter</w:t>
      </w:r>
      <w:proofErr w:type="spellEnd"/>
      <w:r>
        <w:rPr>
          <w:sz w:val="28"/>
          <w:szCs w:val="28"/>
        </w:rPr>
        <w:t xml:space="preserve">, </w:t>
      </w:r>
      <w:proofErr w:type="spellStart"/>
      <w:r>
        <w:rPr>
          <w:sz w:val="28"/>
          <w:szCs w:val="28"/>
        </w:rPr>
        <w:t>railway-rainway</w:t>
      </w:r>
      <w:proofErr w:type="spellEnd"/>
      <w:r>
        <w:rPr>
          <w:sz w:val="28"/>
          <w:szCs w:val="28"/>
        </w:rPr>
        <w:t xml:space="preserve">, </w:t>
      </w:r>
      <w:proofErr w:type="spellStart"/>
      <w:r>
        <w:rPr>
          <w:sz w:val="28"/>
          <w:szCs w:val="28"/>
        </w:rPr>
        <w:t>takeoffs-takesoffs</w:t>
      </w:r>
      <w:proofErr w:type="spellEnd"/>
      <w:r>
        <w:rPr>
          <w:sz w:val="28"/>
          <w:szCs w:val="28"/>
        </w:rPr>
        <w:t>;</w:t>
      </w:r>
    </w:p>
    <w:p w14:paraId="41229DDD" w14:textId="77777777" w:rsidR="00526411" w:rsidRDefault="002378EF">
      <w:pPr>
        <w:spacing w:line="276" w:lineRule="auto"/>
        <w:ind w:firstLine="709"/>
        <w:jc w:val="both"/>
        <w:rPr>
          <w:sz w:val="28"/>
          <w:szCs w:val="28"/>
          <w:lang w:val="en-US"/>
        </w:rPr>
      </w:pPr>
      <w:r>
        <w:rPr>
          <w:sz w:val="28"/>
          <w:szCs w:val="28"/>
        </w:rPr>
        <w:t>Были</w:t>
      </w:r>
      <w:r w:rsidRPr="00725285">
        <w:rPr>
          <w:sz w:val="28"/>
          <w:szCs w:val="28"/>
          <w:lang w:val="en-US"/>
        </w:rPr>
        <w:t xml:space="preserve"> </w:t>
      </w:r>
      <w:r>
        <w:rPr>
          <w:sz w:val="28"/>
          <w:szCs w:val="28"/>
        </w:rPr>
        <w:t>ошибки</w:t>
      </w:r>
      <w:r w:rsidRPr="00725285">
        <w:rPr>
          <w:sz w:val="28"/>
          <w:szCs w:val="28"/>
          <w:lang w:val="en-US"/>
        </w:rPr>
        <w:t xml:space="preserve"> </w:t>
      </w:r>
      <w:r>
        <w:rPr>
          <w:sz w:val="28"/>
          <w:szCs w:val="28"/>
        </w:rPr>
        <w:t>в</w:t>
      </w:r>
      <w:r w:rsidRPr="00725285">
        <w:rPr>
          <w:sz w:val="28"/>
          <w:szCs w:val="28"/>
          <w:lang w:val="en-US"/>
        </w:rPr>
        <w:t xml:space="preserve"> </w:t>
      </w:r>
      <w:proofErr w:type="spellStart"/>
      <w:r>
        <w:rPr>
          <w:sz w:val="28"/>
          <w:szCs w:val="28"/>
        </w:rPr>
        <w:t>постановкеу</w:t>
      </w:r>
      <w:proofErr w:type="spellEnd"/>
      <w:r w:rsidRPr="00725285">
        <w:rPr>
          <w:sz w:val="28"/>
          <w:szCs w:val="28"/>
          <w:lang w:val="en-US"/>
        </w:rPr>
        <w:t xml:space="preserve"> </w:t>
      </w:r>
      <w:r>
        <w:rPr>
          <w:sz w:val="28"/>
          <w:szCs w:val="28"/>
        </w:rPr>
        <w:t>дарения</w:t>
      </w:r>
      <w:r w:rsidRPr="00725285">
        <w:rPr>
          <w:sz w:val="28"/>
          <w:szCs w:val="28"/>
          <w:lang w:val="en-US"/>
        </w:rPr>
        <w:t xml:space="preserve"> </w:t>
      </w:r>
      <w:r>
        <w:rPr>
          <w:sz w:val="28"/>
          <w:szCs w:val="28"/>
        </w:rPr>
        <w:t>в</w:t>
      </w:r>
      <w:r w:rsidRPr="00725285">
        <w:rPr>
          <w:sz w:val="28"/>
          <w:szCs w:val="28"/>
          <w:lang w:val="en-US"/>
        </w:rPr>
        <w:t xml:space="preserve"> </w:t>
      </w:r>
      <w:r>
        <w:rPr>
          <w:sz w:val="28"/>
          <w:szCs w:val="28"/>
        </w:rPr>
        <w:t>словах</w:t>
      </w:r>
      <w:r>
        <w:rPr>
          <w:sz w:val="28"/>
          <w:szCs w:val="28"/>
          <w:lang w:val="en-US"/>
        </w:rPr>
        <w:t>: engine, disrupt, produce, metro, influence, metal, refers;</w:t>
      </w:r>
    </w:p>
    <w:p w14:paraId="680F0551" w14:textId="77777777" w:rsidR="00526411" w:rsidRDefault="002378EF">
      <w:pPr>
        <w:spacing w:line="276" w:lineRule="auto"/>
        <w:ind w:firstLine="709"/>
        <w:jc w:val="both"/>
        <w:rPr>
          <w:sz w:val="28"/>
          <w:szCs w:val="28"/>
          <w:lang w:val="en-US"/>
        </w:rPr>
      </w:pPr>
      <w:r>
        <w:rPr>
          <w:sz w:val="28"/>
          <w:szCs w:val="28"/>
        </w:rPr>
        <w:t>Пропускали</w:t>
      </w:r>
      <w:r w:rsidRPr="00725285">
        <w:rPr>
          <w:sz w:val="28"/>
          <w:szCs w:val="28"/>
          <w:lang w:val="en-US"/>
        </w:rPr>
        <w:t xml:space="preserve"> </w:t>
      </w:r>
      <w:r>
        <w:rPr>
          <w:sz w:val="28"/>
          <w:szCs w:val="28"/>
        </w:rPr>
        <w:t>окончание</w:t>
      </w:r>
      <w:r>
        <w:rPr>
          <w:sz w:val="28"/>
          <w:szCs w:val="28"/>
          <w:lang w:val="en-US"/>
        </w:rPr>
        <w:t xml:space="preserve"> –s </w:t>
      </w:r>
      <w:proofErr w:type="spellStart"/>
      <w:r>
        <w:rPr>
          <w:sz w:val="28"/>
          <w:szCs w:val="28"/>
        </w:rPr>
        <w:t>всловах</w:t>
      </w:r>
      <w:proofErr w:type="spellEnd"/>
      <w:r>
        <w:rPr>
          <w:sz w:val="28"/>
          <w:szCs w:val="28"/>
          <w:lang w:val="en-US"/>
        </w:rPr>
        <w:t>: crossings, stations, engines;</w:t>
      </w:r>
    </w:p>
    <w:p w14:paraId="234BF30F" w14:textId="77777777" w:rsidR="00526411" w:rsidRDefault="002378EF">
      <w:pPr>
        <w:spacing w:line="276" w:lineRule="auto"/>
        <w:ind w:firstLine="709"/>
        <w:jc w:val="both"/>
        <w:rPr>
          <w:sz w:val="28"/>
          <w:szCs w:val="28"/>
          <w:lang w:val="en-US"/>
        </w:rPr>
      </w:pPr>
      <w:proofErr w:type="spellStart"/>
      <w:r>
        <w:rPr>
          <w:sz w:val="28"/>
          <w:szCs w:val="28"/>
        </w:rPr>
        <w:t>Типичныеошибки</w:t>
      </w:r>
      <w:proofErr w:type="spellEnd"/>
      <w:r>
        <w:rPr>
          <w:sz w:val="28"/>
          <w:szCs w:val="28"/>
          <w:lang w:val="en-US"/>
        </w:rPr>
        <w:t>: [</w:t>
      </w:r>
      <w:r>
        <w:rPr>
          <w:sz w:val="28"/>
          <w:szCs w:val="28"/>
        </w:rPr>
        <w:t>θ</w:t>
      </w:r>
      <w:r>
        <w:rPr>
          <w:sz w:val="28"/>
          <w:szCs w:val="28"/>
          <w:lang w:val="en-US"/>
        </w:rPr>
        <w:t xml:space="preserve">], [ð], [r], [w], [ŋ] </w:t>
      </w:r>
      <w:proofErr w:type="spellStart"/>
      <w:r>
        <w:rPr>
          <w:sz w:val="28"/>
          <w:szCs w:val="28"/>
        </w:rPr>
        <w:t>долгиеикраткиезвуки</w:t>
      </w:r>
      <w:proofErr w:type="spellEnd"/>
      <w:r>
        <w:rPr>
          <w:sz w:val="28"/>
          <w:szCs w:val="28"/>
          <w:lang w:val="en-US"/>
        </w:rPr>
        <w:t xml:space="preserve">. </w:t>
      </w:r>
    </w:p>
    <w:p w14:paraId="33B838E1" w14:textId="77777777" w:rsidR="00526411" w:rsidRDefault="002378EF">
      <w:pPr>
        <w:spacing w:line="276" w:lineRule="auto"/>
        <w:ind w:firstLine="709"/>
        <w:jc w:val="both"/>
        <w:rPr>
          <w:sz w:val="28"/>
          <w:szCs w:val="28"/>
        </w:rPr>
      </w:pPr>
      <w:r>
        <w:rPr>
          <w:sz w:val="28"/>
          <w:szCs w:val="28"/>
        </w:rPr>
        <w:t xml:space="preserve">Такие же ошибки были у других категорий участников ЕГЭ, варьировалось лишь количество ошибок. </w:t>
      </w:r>
    </w:p>
    <w:p w14:paraId="3D6ACC95" w14:textId="77777777" w:rsidR="00526411" w:rsidRDefault="002378EF">
      <w:pPr>
        <w:spacing w:line="276" w:lineRule="auto"/>
        <w:ind w:firstLine="709"/>
        <w:jc w:val="both"/>
        <w:rPr>
          <w:sz w:val="28"/>
          <w:szCs w:val="28"/>
        </w:rPr>
      </w:pPr>
      <w:r>
        <w:rPr>
          <w:sz w:val="28"/>
          <w:szCs w:val="28"/>
        </w:rPr>
        <w:t xml:space="preserve">Задание 2 (Условный диалог-расспрос): участникам необходимо было задать 4 вопроса про </w:t>
      </w:r>
      <w:proofErr w:type="spellStart"/>
      <w:r>
        <w:rPr>
          <w:sz w:val="28"/>
          <w:szCs w:val="28"/>
        </w:rPr>
        <w:t>going</w:t>
      </w:r>
      <w:proofErr w:type="spellEnd"/>
      <w:r>
        <w:rPr>
          <w:sz w:val="28"/>
          <w:szCs w:val="28"/>
        </w:rPr>
        <w:t xml:space="preserve"> </w:t>
      </w:r>
      <w:proofErr w:type="spellStart"/>
      <w:r>
        <w:rPr>
          <w:sz w:val="28"/>
          <w:szCs w:val="28"/>
        </w:rPr>
        <w:t>to</w:t>
      </w:r>
      <w:proofErr w:type="spellEnd"/>
      <w:r>
        <w:rPr>
          <w:sz w:val="28"/>
          <w:szCs w:val="28"/>
        </w:rPr>
        <w:t xml:space="preserve"> </w:t>
      </w:r>
      <w:proofErr w:type="spellStart"/>
      <w:r>
        <w:rPr>
          <w:sz w:val="28"/>
          <w:szCs w:val="28"/>
        </w:rPr>
        <w:t>the</w:t>
      </w:r>
      <w:proofErr w:type="spellEnd"/>
      <w:r>
        <w:rPr>
          <w:sz w:val="28"/>
          <w:szCs w:val="28"/>
        </w:rPr>
        <w:t xml:space="preserve"> </w:t>
      </w:r>
      <w:proofErr w:type="spellStart"/>
      <w:r>
        <w:rPr>
          <w:sz w:val="28"/>
          <w:szCs w:val="28"/>
        </w:rPr>
        <w:t>library</w:t>
      </w:r>
      <w:proofErr w:type="spellEnd"/>
      <w:r>
        <w:rPr>
          <w:sz w:val="28"/>
          <w:szCs w:val="28"/>
        </w:rPr>
        <w:t xml:space="preserve">, используя следующие опции: 1) </w:t>
      </w:r>
      <w:proofErr w:type="spellStart"/>
      <w:r>
        <w:rPr>
          <w:sz w:val="28"/>
          <w:szCs w:val="28"/>
        </w:rPr>
        <w:t>genres</w:t>
      </w:r>
      <w:proofErr w:type="spellEnd"/>
      <w:r>
        <w:rPr>
          <w:sz w:val="28"/>
          <w:szCs w:val="28"/>
        </w:rPr>
        <w:t xml:space="preserve"> </w:t>
      </w:r>
      <w:proofErr w:type="spellStart"/>
      <w:r>
        <w:rPr>
          <w:sz w:val="28"/>
          <w:szCs w:val="28"/>
        </w:rPr>
        <w:t>of</w:t>
      </w:r>
      <w:proofErr w:type="spellEnd"/>
      <w:r>
        <w:rPr>
          <w:sz w:val="28"/>
          <w:szCs w:val="28"/>
        </w:rPr>
        <w:t xml:space="preserve"> </w:t>
      </w:r>
      <w:proofErr w:type="spellStart"/>
      <w:r>
        <w:rPr>
          <w:sz w:val="28"/>
          <w:szCs w:val="28"/>
        </w:rPr>
        <w:t>books</w:t>
      </w:r>
      <w:proofErr w:type="spellEnd"/>
      <w:r>
        <w:rPr>
          <w:sz w:val="28"/>
          <w:szCs w:val="28"/>
        </w:rPr>
        <w:t xml:space="preserve">; 2) </w:t>
      </w:r>
      <w:proofErr w:type="spellStart"/>
      <w:r>
        <w:rPr>
          <w:sz w:val="28"/>
          <w:szCs w:val="28"/>
        </w:rPr>
        <w:t>books</w:t>
      </w:r>
      <w:proofErr w:type="spellEnd"/>
      <w:r>
        <w:rPr>
          <w:sz w:val="28"/>
          <w:szCs w:val="28"/>
        </w:rPr>
        <w:t xml:space="preserve"> </w:t>
      </w:r>
      <w:proofErr w:type="spellStart"/>
      <w:r>
        <w:rPr>
          <w:sz w:val="28"/>
          <w:szCs w:val="28"/>
        </w:rPr>
        <w:t>in</w:t>
      </w:r>
      <w:proofErr w:type="spellEnd"/>
      <w:r>
        <w:rPr>
          <w:sz w:val="28"/>
          <w:szCs w:val="28"/>
        </w:rPr>
        <w:t xml:space="preserve"> </w:t>
      </w:r>
      <w:proofErr w:type="spellStart"/>
      <w:r>
        <w:rPr>
          <w:sz w:val="28"/>
          <w:szCs w:val="28"/>
        </w:rPr>
        <w:t>foreign</w:t>
      </w:r>
      <w:proofErr w:type="spellEnd"/>
      <w:r>
        <w:rPr>
          <w:sz w:val="28"/>
          <w:szCs w:val="28"/>
        </w:rPr>
        <w:t xml:space="preserve"> </w:t>
      </w:r>
      <w:proofErr w:type="spellStart"/>
      <w:r>
        <w:rPr>
          <w:sz w:val="28"/>
          <w:szCs w:val="28"/>
        </w:rPr>
        <w:t>languages</w:t>
      </w:r>
      <w:proofErr w:type="spellEnd"/>
      <w:r>
        <w:rPr>
          <w:sz w:val="28"/>
          <w:szCs w:val="28"/>
        </w:rPr>
        <w:t xml:space="preserve">; 3) </w:t>
      </w:r>
      <w:proofErr w:type="spellStart"/>
      <w:r>
        <w:rPr>
          <w:sz w:val="28"/>
          <w:szCs w:val="28"/>
        </w:rPr>
        <w:t>rules</w:t>
      </w:r>
      <w:proofErr w:type="spellEnd"/>
      <w:r>
        <w:rPr>
          <w:sz w:val="28"/>
          <w:szCs w:val="28"/>
        </w:rPr>
        <w:t xml:space="preserve"> </w:t>
      </w:r>
      <w:proofErr w:type="spellStart"/>
      <w:r>
        <w:rPr>
          <w:sz w:val="28"/>
          <w:szCs w:val="28"/>
        </w:rPr>
        <w:t>for</w:t>
      </w:r>
      <w:proofErr w:type="spellEnd"/>
      <w:r>
        <w:rPr>
          <w:sz w:val="28"/>
          <w:szCs w:val="28"/>
        </w:rPr>
        <w:t xml:space="preserve"> </w:t>
      </w:r>
      <w:proofErr w:type="spellStart"/>
      <w:r>
        <w:rPr>
          <w:sz w:val="28"/>
          <w:szCs w:val="28"/>
        </w:rPr>
        <w:t>borrowing</w:t>
      </w:r>
      <w:proofErr w:type="spellEnd"/>
      <w:r>
        <w:rPr>
          <w:sz w:val="28"/>
          <w:szCs w:val="28"/>
        </w:rPr>
        <w:t xml:space="preserve"> </w:t>
      </w:r>
      <w:proofErr w:type="spellStart"/>
      <w:r>
        <w:rPr>
          <w:sz w:val="28"/>
          <w:szCs w:val="28"/>
        </w:rPr>
        <w:t>books</w:t>
      </w:r>
      <w:proofErr w:type="spellEnd"/>
      <w:r>
        <w:rPr>
          <w:sz w:val="28"/>
          <w:szCs w:val="28"/>
        </w:rPr>
        <w:t xml:space="preserve">; 4) </w:t>
      </w:r>
      <w:proofErr w:type="spellStart"/>
      <w:r>
        <w:rPr>
          <w:sz w:val="28"/>
          <w:szCs w:val="28"/>
        </w:rPr>
        <w:t>reading</w:t>
      </w:r>
      <w:proofErr w:type="spellEnd"/>
      <w:r>
        <w:rPr>
          <w:sz w:val="28"/>
          <w:szCs w:val="28"/>
        </w:rPr>
        <w:t xml:space="preserve"> </w:t>
      </w:r>
      <w:proofErr w:type="spellStart"/>
      <w:r>
        <w:rPr>
          <w:sz w:val="28"/>
          <w:szCs w:val="28"/>
        </w:rPr>
        <w:t>room</w:t>
      </w:r>
      <w:proofErr w:type="spellEnd"/>
      <w:r>
        <w:rPr>
          <w:sz w:val="28"/>
          <w:szCs w:val="28"/>
        </w:rPr>
        <w:t xml:space="preserve">. </w:t>
      </w:r>
    </w:p>
    <w:p w14:paraId="4537367D" w14:textId="77777777" w:rsidR="00526411" w:rsidRDefault="002378EF">
      <w:pPr>
        <w:spacing w:line="276" w:lineRule="auto"/>
        <w:ind w:firstLine="709"/>
        <w:jc w:val="both"/>
        <w:rPr>
          <w:sz w:val="28"/>
          <w:szCs w:val="28"/>
        </w:rPr>
      </w:pPr>
      <w:r>
        <w:rPr>
          <w:sz w:val="28"/>
          <w:szCs w:val="28"/>
        </w:rPr>
        <w:t>Можно выделить следующие типичные ошибки:</w:t>
      </w:r>
    </w:p>
    <w:p w14:paraId="72322263" w14:textId="77777777" w:rsidR="00526411" w:rsidRDefault="002378EF">
      <w:pPr>
        <w:spacing w:line="276" w:lineRule="auto"/>
        <w:ind w:firstLine="709"/>
        <w:jc w:val="both"/>
        <w:rPr>
          <w:sz w:val="28"/>
          <w:szCs w:val="28"/>
          <w:lang w:val="en-US"/>
        </w:rPr>
      </w:pPr>
      <w:r>
        <w:rPr>
          <w:sz w:val="28"/>
          <w:szCs w:val="28"/>
          <w:lang w:val="en-US"/>
        </w:rPr>
        <w:t>genres of books: What are the genres of books do you have? What genres of books you have? What genres of books do you have for every taste?</w:t>
      </w:r>
    </w:p>
    <w:p w14:paraId="085E2D06" w14:textId="77777777" w:rsidR="00526411" w:rsidRDefault="002378EF">
      <w:pPr>
        <w:spacing w:line="276" w:lineRule="auto"/>
        <w:ind w:firstLine="709"/>
        <w:jc w:val="both"/>
        <w:rPr>
          <w:sz w:val="28"/>
          <w:szCs w:val="28"/>
          <w:lang w:val="en-US"/>
        </w:rPr>
      </w:pPr>
      <w:r>
        <w:rPr>
          <w:sz w:val="28"/>
          <w:szCs w:val="28"/>
          <w:lang w:val="en-US"/>
        </w:rPr>
        <w:t xml:space="preserve">books in foreign languages: Where I can take books in foreign languages? Where can I take books in foreign </w:t>
      </w:r>
      <w:proofErr w:type="gramStart"/>
      <w:r>
        <w:rPr>
          <w:sz w:val="28"/>
          <w:szCs w:val="28"/>
          <w:lang w:val="en-US"/>
        </w:rPr>
        <w:t>languages?;</w:t>
      </w:r>
      <w:proofErr w:type="gramEnd"/>
      <w:r>
        <w:rPr>
          <w:sz w:val="28"/>
          <w:szCs w:val="28"/>
          <w:lang w:val="en-US"/>
        </w:rPr>
        <w:t xml:space="preserve"> </w:t>
      </w:r>
    </w:p>
    <w:p w14:paraId="1FF1F8CD" w14:textId="77777777" w:rsidR="00526411" w:rsidRDefault="002378EF">
      <w:pPr>
        <w:spacing w:line="276" w:lineRule="auto"/>
        <w:ind w:firstLine="709"/>
        <w:jc w:val="both"/>
        <w:rPr>
          <w:sz w:val="28"/>
          <w:szCs w:val="28"/>
          <w:lang w:val="en-US"/>
        </w:rPr>
      </w:pPr>
      <w:r>
        <w:rPr>
          <w:sz w:val="28"/>
          <w:szCs w:val="28"/>
          <w:lang w:val="en-US"/>
        </w:rPr>
        <w:t xml:space="preserve">rules for borrowing books: What rules for borrowing books do you provide? When do I need to borrow a </w:t>
      </w:r>
      <w:proofErr w:type="gramStart"/>
      <w:r>
        <w:rPr>
          <w:sz w:val="28"/>
          <w:szCs w:val="28"/>
          <w:lang w:val="en-US"/>
        </w:rPr>
        <w:t>book?;</w:t>
      </w:r>
      <w:proofErr w:type="gramEnd"/>
    </w:p>
    <w:p w14:paraId="20E29E1A" w14:textId="77777777" w:rsidR="00526411" w:rsidRDefault="002378EF">
      <w:pPr>
        <w:spacing w:line="276" w:lineRule="auto"/>
        <w:ind w:firstLine="709"/>
        <w:jc w:val="both"/>
        <w:rPr>
          <w:sz w:val="28"/>
          <w:szCs w:val="28"/>
          <w:lang w:val="en-US"/>
        </w:rPr>
      </w:pPr>
      <w:r>
        <w:rPr>
          <w:sz w:val="28"/>
          <w:szCs w:val="28"/>
          <w:lang w:val="en-US"/>
        </w:rPr>
        <w:t xml:space="preserve">reading room: Where is a reading room? You have a reading room? Where is the reading room situated? </w:t>
      </w:r>
    </w:p>
    <w:p w14:paraId="30D805D1" w14:textId="77777777" w:rsidR="00526411" w:rsidRDefault="002378EF">
      <w:pPr>
        <w:spacing w:line="276" w:lineRule="auto"/>
        <w:ind w:firstLine="709"/>
        <w:jc w:val="both"/>
        <w:rPr>
          <w:sz w:val="28"/>
          <w:szCs w:val="28"/>
        </w:rPr>
      </w:pPr>
      <w:r>
        <w:rPr>
          <w:sz w:val="28"/>
          <w:szCs w:val="28"/>
        </w:rPr>
        <w:t>Необходимо отметить, что многие участники не умеют правильно грамматически оформлять вопросы, пропускают вспомогательный глагол, или используют его 2 раза; нет согласования между вспомогательным глаголом и подлежащим.</w:t>
      </w:r>
    </w:p>
    <w:p w14:paraId="6A63E982" w14:textId="77777777" w:rsidR="00526411" w:rsidRDefault="002378EF">
      <w:pPr>
        <w:spacing w:line="276" w:lineRule="auto"/>
        <w:ind w:firstLine="709"/>
        <w:jc w:val="both"/>
        <w:rPr>
          <w:sz w:val="28"/>
          <w:szCs w:val="28"/>
        </w:rPr>
      </w:pPr>
      <w:r>
        <w:rPr>
          <w:sz w:val="28"/>
          <w:szCs w:val="28"/>
        </w:rPr>
        <w:t xml:space="preserve">Такие же ошибки были у других категорий участников ЕГЭ, варьировалось лишь количество ошибок. </w:t>
      </w:r>
    </w:p>
    <w:p w14:paraId="1601FE1D" w14:textId="77777777" w:rsidR="00526411" w:rsidRDefault="002378EF">
      <w:pPr>
        <w:spacing w:line="276" w:lineRule="auto"/>
        <w:ind w:firstLine="709"/>
        <w:jc w:val="both"/>
        <w:rPr>
          <w:sz w:val="28"/>
          <w:szCs w:val="28"/>
        </w:rPr>
      </w:pPr>
      <w:r>
        <w:rPr>
          <w:sz w:val="28"/>
          <w:szCs w:val="28"/>
        </w:rPr>
        <w:lastRenderedPageBreak/>
        <w:t xml:space="preserve">Задания 3 и 4, относящиеся к высокому уровню, были выполнены достаточно плохо (2,50% и 1,04% соответственно). За задание 3 – 80% получили 0 баллов, и 20% получили 1 балл. За задание 4 – 20% получили 1 балл за критерий «Решение коммуникативной задачи», а за критерии К2 и К3 даже эти 20% получили 0 баллов, т.е. участники данной категории получили только 1 балл из максимальных 10 баллов. </w:t>
      </w:r>
    </w:p>
    <w:p w14:paraId="657E68DD" w14:textId="77777777" w:rsidR="00526411" w:rsidRDefault="00526411">
      <w:pPr>
        <w:spacing w:line="276" w:lineRule="auto"/>
        <w:ind w:firstLine="851"/>
        <w:jc w:val="both"/>
        <w:rPr>
          <w:szCs w:val="24"/>
        </w:rPr>
      </w:pPr>
    </w:p>
    <w:p w14:paraId="3D89C751" w14:textId="77777777" w:rsidR="00526411" w:rsidRDefault="002378EF" w:rsidP="002378EF">
      <w:pPr>
        <w:pStyle w:val="afff5"/>
        <w:numPr>
          <w:ilvl w:val="0"/>
          <w:numId w:val="40"/>
        </w:numPr>
        <w:spacing w:line="360" w:lineRule="auto"/>
        <w:jc w:val="both"/>
        <w:rPr>
          <w:rFonts w:ascii="Times New Roman" w:hAnsi="Times New Roman"/>
          <w:sz w:val="24"/>
          <w:szCs w:val="24"/>
        </w:rPr>
      </w:pPr>
      <w:r>
        <w:rPr>
          <w:rFonts w:ascii="Times New Roman" w:hAnsi="Times New Roman"/>
          <w:sz w:val="24"/>
          <w:szCs w:val="24"/>
        </w:rPr>
        <w:t>Реалистичные «зоны роста» в части предметной подготовки для уверенного преодоления минимального балла ЕГЭ</w:t>
      </w:r>
    </w:p>
    <w:p w14:paraId="69B050E1" w14:textId="77777777" w:rsidR="00526411" w:rsidRDefault="002378EF">
      <w:pPr>
        <w:spacing w:line="276" w:lineRule="auto"/>
        <w:ind w:firstLine="851"/>
        <w:jc w:val="both"/>
        <w:rPr>
          <w:sz w:val="28"/>
          <w:szCs w:val="28"/>
        </w:rPr>
      </w:pPr>
      <w:r>
        <w:rPr>
          <w:sz w:val="28"/>
          <w:szCs w:val="28"/>
        </w:rPr>
        <w:t xml:space="preserve">Для того чтобы участники ЕГЭ смогли преодолеть минимальный балл, необходимо сформировать навыки чтения вслух, языковые и речевые лексико-грамматические навыки. А также необходимо поработать над умениями понимания основного содержания прослушанного и прочитанного текста. Особое внимание следует уделить формированию навыков задавания вопросов, а именно навыков правильного построения вопросов. </w:t>
      </w:r>
    </w:p>
    <w:p w14:paraId="2C1BBB81" w14:textId="77777777" w:rsidR="00526411" w:rsidRDefault="002378EF" w:rsidP="002378EF">
      <w:pPr>
        <w:pStyle w:val="3"/>
        <w:numPr>
          <w:ilvl w:val="3"/>
          <w:numId w:val="41"/>
        </w:numPr>
        <w:tabs>
          <w:tab w:val="left" w:pos="567"/>
        </w:tabs>
        <w:spacing w:line="276" w:lineRule="auto"/>
        <w:ind w:left="0" w:firstLine="709"/>
        <w:jc w:val="both"/>
      </w:pPr>
      <w:r>
        <w:t>Методический анализ качества освоения метапредметных результатов ФГОС участниками ЕГЭ с минимальным уровнем подготовки</w:t>
      </w:r>
    </w:p>
    <w:p w14:paraId="3EF50FB1" w14:textId="77777777" w:rsidR="00526411" w:rsidRDefault="00526411">
      <w:pPr>
        <w:ind w:firstLine="567"/>
        <w:contextualSpacing/>
        <w:jc w:val="both"/>
        <w:rPr>
          <w:bCs/>
          <w:i/>
          <w:iCs/>
        </w:rPr>
      </w:pPr>
    </w:p>
    <w:p w14:paraId="5A67CC3F" w14:textId="77777777" w:rsidR="00526411" w:rsidRDefault="002378EF" w:rsidP="002378EF">
      <w:pPr>
        <w:pStyle w:val="afff5"/>
        <w:numPr>
          <w:ilvl w:val="0"/>
          <w:numId w:val="44"/>
        </w:numPr>
        <w:spacing w:after="0" w:line="240" w:lineRule="auto"/>
        <w:ind w:left="0" w:firstLine="567"/>
        <w:jc w:val="both"/>
        <w:rPr>
          <w:rFonts w:ascii="Times New Roman" w:hAnsi="Times New Roman"/>
          <w:bCs/>
          <w:iCs/>
          <w:sz w:val="24"/>
          <w:szCs w:val="24"/>
        </w:rPr>
      </w:pPr>
      <w:r>
        <w:rPr>
          <w:rFonts w:ascii="Times New Roman" w:hAnsi="Times New Roman"/>
          <w:bCs/>
          <w:iCs/>
          <w:sz w:val="24"/>
          <w:szCs w:val="24"/>
        </w:rPr>
        <w:t>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w:t>
      </w:r>
    </w:p>
    <w:p w14:paraId="5B1369A6" w14:textId="77777777" w:rsidR="00526411" w:rsidRDefault="00526411">
      <w:pPr>
        <w:pStyle w:val="afff5"/>
        <w:spacing w:after="0" w:line="240" w:lineRule="auto"/>
        <w:ind w:left="567"/>
        <w:jc w:val="both"/>
        <w:rPr>
          <w:rFonts w:ascii="Times New Roman" w:hAnsi="Times New Roman"/>
          <w:bCs/>
          <w:iCs/>
          <w:sz w:val="24"/>
          <w:szCs w:val="24"/>
        </w:rPr>
      </w:pPr>
    </w:p>
    <w:p w14:paraId="12C8DA34" w14:textId="722209F6" w:rsidR="00526411" w:rsidRDefault="002378EF">
      <w:pPr>
        <w:spacing w:line="276" w:lineRule="auto"/>
        <w:ind w:firstLine="851"/>
        <w:jc w:val="both"/>
        <w:rPr>
          <w:sz w:val="28"/>
          <w:szCs w:val="28"/>
        </w:rPr>
      </w:pPr>
      <w:r>
        <w:rPr>
          <w:sz w:val="28"/>
          <w:szCs w:val="28"/>
        </w:rPr>
        <w:t xml:space="preserve">Неуспешное выполнение задания 1 по аудированию указывает на несформированность таких познавательных УУД, как умение проанализировать утверждения, выделить в них ключевые слова и спрогнозировать тему или содержание текста, способность отделить основную информацию от второстепенной, способность компенсировать дефицит языковых средств с помощью языковой и контекстуальной догадки, а также недостаточный самоконтроль и самоорганизация (регулятивные УУД) и слабое владение стратегиями понимания иноязычной речи на слух (коммуникативные УУД).  </w:t>
      </w:r>
      <w:r w:rsidR="00725285">
        <w:rPr>
          <w:sz w:val="28"/>
          <w:szCs w:val="28"/>
        </w:rPr>
        <w:t>Сформированность вышеперечисленных</w:t>
      </w:r>
      <w:r>
        <w:rPr>
          <w:sz w:val="28"/>
          <w:szCs w:val="28"/>
        </w:rPr>
        <w:t xml:space="preserve"> познавательных </w:t>
      </w:r>
      <w:r w:rsidR="00725285">
        <w:rPr>
          <w:sz w:val="28"/>
          <w:szCs w:val="28"/>
        </w:rPr>
        <w:t>УУД могла</w:t>
      </w:r>
      <w:r>
        <w:rPr>
          <w:sz w:val="28"/>
          <w:szCs w:val="28"/>
        </w:rPr>
        <w:t xml:space="preserve"> бы повлиять на успешное выполнение заданий 10 и 11 в разделе "Чтение", в комбинации с развитым умением анализа структуры текста, выделения логических связей между частями, умением находить соответствия и синтезировать информацию из разных частей текста. </w:t>
      </w:r>
    </w:p>
    <w:p w14:paraId="3E67A8A6" w14:textId="77777777" w:rsidR="00526411" w:rsidRDefault="002378EF">
      <w:pPr>
        <w:spacing w:line="276" w:lineRule="auto"/>
        <w:ind w:firstLine="851"/>
        <w:jc w:val="both"/>
        <w:rPr>
          <w:sz w:val="28"/>
          <w:szCs w:val="28"/>
        </w:rPr>
      </w:pPr>
      <w:r>
        <w:rPr>
          <w:sz w:val="28"/>
          <w:szCs w:val="28"/>
        </w:rPr>
        <w:lastRenderedPageBreak/>
        <w:t xml:space="preserve">Неуспешное выполнение задания 37 (личное письмо) указывает на то, что у участников с минимальным уровнем подготовки плохо развиты познавательные УУД, а именно создание связного логичного текста со средствами логической связи и выход из ситуации при нехватке языковых средств. </w:t>
      </w:r>
    </w:p>
    <w:p w14:paraId="29BDC524" w14:textId="77777777" w:rsidR="00526411" w:rsidRDefault="002378EF">
      <w:pPr>
        <w:spacing w:line="276" w:lineRule="auto"/>
        <w:ind w:firstLine="851"/>
        <w:jc w:val="both"/>
        <w:rPr>
          <w:sz w:val="28"/>
          <w:szCs w:val="28"/>
        </w:rPr>
      </w:pPr>
      <w:r>
        <w:rPr>
          <w:sz w:val="28"/>
          <w:szCs w:val="28"/>
        </w:rPr>
        <w:t>Неуспешное выполнение заданий 1 и 2 из раздела "Говорение" указывает на плохо развитые коммуникативные умения, такие как точная постановка вопросов (задание 2).</w:t>
      </w:r>
    </w:p>
    <w:p w14:paraId="7040D1F0" w14:textId="77777777" w:rsidR="00526411" w:rsidRDefault="00526411">
      <w:pPr>
        <w:spacing w:line="276" w:lineRule="auto"/>
        <w:ind w:firstLine="851"/>
        <w:jc w:val="both"/>
        <w:rPr>
          <w:szCs w:val="24"/>
        </w:rPr>
      </w:pPr>
    </w:p>
    <w:p w14:paraId="01C2D88E" w14:textId="77777777" w:rsidR="00526411" w:rsidRDefault="002378EF" w:rsidP="002378EF">
      <w:pPr>
        <w:pStyle w:val="afff5"/>
        <w:numPr>
          <w:ilvl w:val="0"/>
          <w:numId w:val="45"/>
        </w:numPr>
        <w:spacing w:line="360" w:lineRule="auto"/>
        <w:ind w:left="0" w:firstLine="426"/>
        <w:jc w:val="both"/>
        <w:rPr>
          <w:rFonts w:ascii="Times New Roman" w:hAnsi="Times New Roman"/>
          <w:sz w:val="24"/>
          <w:szCs w:val="24"/>
        </w:rPr>
      </w:pPr>
      <w:r>
        <w:rPr>
          <w:rFonts w:ascii="Times New Roman" w:hAnsi="Times New Roman"/>
          <w:sz w:val="24"/>
          <w:szCs w:val="24"/>
        </w:rPr>
        <w:t>Предположение о достигнутых и недостигнутых метапредметных результатах ФГОС</w:t>
      </w:r>
    </w:p>
    <w:p w14:paraId="2AFA7683" w14:textId="77777777" w:rsidR="00526411" w:rsidRDefault="002378EF">
      <w:pPr>
        <w:spacing w:line="276" w:lineRule="auto"/>
        <w:ind w:firstLine="851"/>
        <w:jc w:val="both"/>
        <w:rPr>
          <w:sz w:val="28"/>
          <w:szCs w:val="28"/>
        </w:rPr>
      </w:pPr>
      <w:proofErr w:type="spellStart"/>
      <w:r>
        <w:rPr>
          <w:sz w:val="28"/>
          <w:szCs w:val="28"/>
        </w:rPr>
        <w:t>Т.о</w:t>
      </w:r>
      <w:proofErr w:type="spellEnd"/>
      <w:r>
        <w:rPr>
          <w:sz w:val="28"/>
          <w:szCs w:val="28"/>
        </w:rPr>
        <w:t xml:space="preserve">., можно предположить, что у обучающихся данной группы практически не сформировано большинство метапредметных результатов, в первую очередь умение выделять смысловые связи, анализировать причинно-следственные отношения и работать с контекстом, умение осуществлять поиск, отбор и преобразовывать информацию из одной формы в другую. Недостаточная сформированность ряда регулятивных УУД привела к ошибкам при выполнении, например, развернутых заданий (электронное письмо, развернутое письменное высказывание и устной части (монолог, интервью): нарушение требуемого объема текста (недостаток или превышение количества слов), пропуск обязательных структурных элементов (вступление, заключение, средства логической связи). </w:t>
      </w:r>
    </w:p>
    <w:p w14:paraId="65A13889" w14:textId="77777777" w:rsidR="00526411" w:rsidRDefault="002378EF" w:rsidP="002378EF">
      <w:pPr>
        <w:pStyle w:val="3"/>
        <w:numPr>
          <w:ilvl w:val="3"/>
          <w:numId w:val="41"/>
        </w:numPr>
        <w:tabs>
          <w:tab w:val="left" w:pos="567"/>
        </w:tabs>
        <w:ind w:left="0" w:firstLine="709"/>
        <w:jc w:val="both"/>
      </w:pPr>
      <w:r>
        <w:t>Рекомендации для учителей по совершенствованию преподавания учебного предмета группе обучающихся с минимальным уровнем подготовки</w:t>
      </w:r>
    </w:p>
    <w:p w14:paraId="7502D268" w14:textId="77777777" w:rsidR="00526411" w:rsidRDefault="00526411">
      <w:pPr>
        <w:spacing w:line="276" w:lineRule="auto"/>
        <w:ind w:left="1080"/>
        <w:jc w:val="both"/>
        <w:rPr>
          <w:color w:val="00B050"/>
          <w:szCs w:val="24"/>
        </w:rPr>
      </w:pPr>
    </w:p>
    <w:p w14:paraId="084EDC8A" w14:textId="77777777" w:rsidR="00526411" w:rsidRDefault="002378EF">
      <w:pPr>
        <w:spacing w:line="276" w:lineRule="auto"/>
        <w:ind w:firstLine="709"/>
        <w:jc w:val="both"/>
        <w:rPr>
          <w:color w:val="auto"/>
          <w:sz w:val="28"/>
          <w:szCs w:val="28"/>
        </w:rPr>
      </w:pPr>
      <w:r>
        <w:rPr>
          <w:color w:val="auto"/>
          <w:sz w:val="28"/>
          <w:szCs w:val="28"/>
        </w:rPr>
        <w:t xml:space="preserve">Представленный статистический анализ результатов выполнения заданий ЕГЭ участниками с минимальным уровнем подготовки позволяет выявить системные дефициты в сформированности как предметных, так и метапредметных универсальных учебных действий. </w:t>
      </w:r>
    </w:p>
    <w:p w14:paraId="546F5E3E" w14:textId="77777777" w:rsidR="00526411" w:rsidRDefault="002378EF">
      <w:pPr>
        <w:spacing w:line="276" w:lineRule="auto"/>
        <w:ind w:firstLine="709"/>
        <w:jc w:val="both"/>
        <w:rPr>
          <w:color w:val="00B050"/>
          <w:sz w:val="28"/>
          <w:szCs w:val="28"/>
        </w:rPr>
      </w:pPr>
      <w:r>
        <w:rPr>
          <w:color w:val="auto"/>
          <w:sz w:val="28"/>
          <w:szCs w:val="28"/>
        </w:rPr>
        <w:t>Для восполнения дефицитов по качеству выполнения вышеупомянутых заданий обучающимися с минимальным уровнем подготовки учителям можно предложить следующие конкретные виды заданий, алгоритмы работы и методические приемы:</w:t>
      </w:r>
    </w:p>
    <w:p w14:paraId="4F7F4EA2" w14:textId="77777777" w:rsidR="00526411" w:rsidRDefault="002378EF">
      <w:pPr>
        <w:spacing w:line="276" w:lineRule="auto"/>
        <w:ind w:firstLine="709"/>
        <w:jc w:val="both"/>
        <w:rPr>
          <w:b/>
          <w:color w:val="auto"/>
          <w:sz w:val="28"/>
          <w:szCs w:val="28"/>
        </w:rPr>
      </w:pPr>
      <w:r>
        <w:rPr>
          <w:b/>
          <w:bCs/>
          <w:color w:val="auto"/>
          <w:sz w:val="28"/>
          <w:szCs w:val="28"/>
        </w:rPr>
        <w:t>Раздел «Аудирование» (Задание 1 — базовое понимание)</w:t>
      </w:r>
    </w:p>
    <w:p w14:paraId="61F87C15" w14:textId="77777777" w:rsidR="00526411" w:rsidRDefault="002378EF">
      <w:pPr>
        <w:spacing w:line="276" w:lineRule="auto"/>
        <w:ind w:left="851" w:firstLine="709"/>
        <w:jc w:val="both"/>
        <w:rPr>
          <w:i/>
          <w:color w:val="auto"/>
          <w:sz w:val="28"/>
          <w:szCs w:val="28"/>
          <w:u w:val="single"/>
        </w:rPr>
      </w:pPr>
      <w:r>
        <w:rPr>
          <w:b/>
          <w:bCs/>
          <w:i/>
          <w:color w:val="auto"/>
          <w:sz w:val="28"/>
          <w:szCs w:val="28"/>
          <w:u w:val="single"/>
        </w:rPr>
        <w:lastRenderedPageBreak/>
        <w:t>Алгоритм трехступенчатого прослушивания:</w:t>
      </w:r>
    </w:p>
    <w:p w14:paraId="14BD2CAA" w14:textId="77777777" w:rsidR="00526411" w:rsidRDefault="002378EF">
      <w:pPr>
        <w:numPr>
          <w:ilvl w:val="1"/>
          <w:numId w:val="19"/>
        </w:numPr>
        <w:spacing w:line="276" w:lineRule="auto"/>
        <w:ind w:left="0" w:firstLine="709"/>
        <w:jc w:val="both"/>
        <w:rPr>
          <w:color w:val="auto"/>
          <w:sz w:val="28"/>
          <w:szCs w:val="28"/>
        </w:rPr>
      </w:pPr>
      <w:proofErr w:type="spellStart"/>
      <w:r>
        <w:rPr>
          <w:i/>
          <w:iCs/>
          <w:color w:val="auto"/>
          <w:sz w:val="28"/>
          <w:szCs w:val="28"/>
        </w:rPr>
        <w:t>Pre-listening</w:t>
      </w:r>
      <w:proofErr w:type="spellEnd"/>
      <w:r>
        <w:rPr>
          <w:i/>
          <w:iCs/>
          <w:color w:val="auto"/>
          <w:sz w:val="28"/>
          <w:szCs w:val="28"/>
        </w:rPr>
        <w:t>:</w:t>
      </w:r>
      <w:r>
        <w:rPr>
          <w:color w:val="auto"/>
          <w:sz w:val="28"/>
          <w:szCs w:val="28"/>
        </w:rPr>
        <w:t xml:space="preserve"> Работа с утверждениями до включения аудио. Ученики подчеркивают в каждом утверждении одно смысловое ядро (кто/что делает). Задача — не понять всё, а предсказать тему.</w:t>
      </w:r>
    </w:p>
    <w:p w14:paraId="386732FA" w14:textId="77777777" w:rsidR="00526411" w:rsidRDefault="002378EF">
      <w:pPr>
        <w:numPr>
          <w:ilvl w:val="1"/>
          <w:numId w:val="19"/>
        </w:numPr>
        <w:spacing w:line="276" w:lineRule="auto"/>
        <w:ind w:left="0" w:firstLine="709"/>
        <w:jc w:val="both"/>
        <w:rPr>
          <w:color w:val="auto"/>
          <w:sz w:val="28"/>
          <w:szCs w:val="28"/>
        </w:rPr>
      </w:pPr>
      <w:r>
        <w:rPr>
          <w:i/>
          <w:iCs/>
          <w:color w:val="auto"/>
          <w:sz w:val="28"/>
          <w:szCs w:val="28"/>
        </w:rPr>
        <w:t>Первое прослушивание</w:t>
      </w:r>
      <w:proofErr w:type="gramStart"/>
      <w:r>
        <w:rPr>
          <w:i/>
          <w:iCs/>
          <w:color w:val="auto"/>
          <w:sz w:val="28"/>
          <w:szCs w:val="28"/>
        </w:rPr>
        <w:t>:</w:t>
      </w:r>
      <w:r>
        <w:rPr>
          <w:color w:val="auto"/>
          <w:sz w:val="28"/>
          <w:szCs w:val="28"/>
        </w:rPr>
        <w:t xml:space="preserve"> Отметить</w:t>
      </w:r>
      <w:proofErr w:type="gramEnd"/>
      <w:r>
        <w:rPr>
          <w:color w:val="auto"/>
          <w:sz w:val="28"/>
          <w:szCs w:val="28"/>
        </w:rPr>
        <w:t xml:space="preserve"> только те варианты, где смысловые ядра полностью совпали со звучащим текстом (без учета деталей).</w:t>
      </w:r>
    </w:p>
    <w:p w14:paraId="6A1B63A7" w14:textId="77777777" w:rsidR="00526411" w:rsidRDefault="002378EF">
      <w:pPr>
        <w:numPr>
          <w:ilvl w:val="1"/>
          <w:numId w:val="19"/>
        </w:numPr>
        <w:spacing w:line="276" w:lineRule="auto"/>
        <w:ind w:left="0" w:firstLine="709"/>
        <w:jc w:val="both"/>
        <w:rPr>
          <w:color w:val="auto"/>
          <w:sz w:val="28"/>
          <w:szCs w:val="28"/>
        </w:rPr>
      </w:pPr>
      <w:r>
        <w:rPr>
          <w:i/>
          <w:iCs/>
          <w:color w:val="auto"/>
          <w:sz w:val="28"/>
          <w:szCs w:val="28"/>
        </w:rPr>
        <w:t>Второе прослушивание:</w:t>
      </w:r>
      <w:r>
        <w:rPr>
          <w:color w:val="auto"/>
          <w:sz w:val="28"/>
          <w:szCs w:val="28"/>
        </w:rPr>
        <w:t xml:space="preserve"> Проверка оставшихся вариантов на наличие «</w:t>
      </w:r>
      <w:proofErr w:type="spellStart"/>
      <w:r>
        <w:rPr>
          <w:color w:val="auto"/>
          <w:sz w:val="28"/>
          <w:szCs w:val="28"/>
        </w:rPr>
        <w:t>дистракторов</w:t>
      </w:r>
      <w:proofErr w:type="spellEnd"/>
      <w:r>
        <w:rPr>
          <w:color w:val="auto"/>
          <w:sz w:val="28"/>
          <w:szCs w:val="28"/>
        </w:rPr>
        <w:t xml:space="preserve">» (словесных ловушек: синонимов, которые меняют смысл на противоположный, например, </w:t>
      </w:r>
      <w:proofErr w:type="spellStart"/>
      <w:r>
        <w:rPr>
          <w:i/>
          <w:iCs/>
          <w:color w:val="auto"/>
          <w:sz w:val="28"/>
          <w:szCs w:val="28"/>
        </w:rPr>
        <w:t>love</w:t>
      </w:r>
      <w:proofErr w:type="spellEnd"/>
      <w:r>
        <w:rPr>
          <w:color w:val="auto"/>
          <w:sz w:val="28"/>
          <w:szCs w:val="28"/>
        </w:rPr>
        <w:t xml:space="preserve"> </w:t>
      </w:r>
      <w:proofErr w:type="spellStart"/>
      <w:r>
        <w:rPr>
          <w:color w:val="auto"/>
          <w:sz w:val="28"/>
          <w:szCs w:val="28"/>
        </w:rPr>
        <w:t>vs</w:t>
      </w:r>
      <w:proofErr w:type="spellEnd"/>
      <w:r>
        <w:rPr>
          <w:color w:val="auto"/>
          <w:sz w:val="28"/>
          <w:szCs w:val="28"/>
        </w:rPr>
        <w:t xml:space="preserve"> </w:t>
      </w:r>
      <w:proofErr w:type="spellStart"/>
      <w:r>
        <w:rPr>
          <w:i/>
          <w:iCs/>
          <w:color w:val="auto"/>
          <w:sz w:val="28"/>
          <w:szCs w:val="28"/>
        </w:rPr>
        <w:t>don't</w:t>
      </w:r>
      <w:proofErr w:type="spellEnd"/>
      <w:r>
        <w:rPr>
          <w:i/>
          <w:iCs/>
          <w:color w:val="auto"/>
          <w:sz w:val="28"/>
          <w:szCs w:val="28"/>
        </w:rPr>
        <w:t xml:space="preserve"> </w:t>
      </w:r>
      <w:proofErr w:type="spellStart"/>
      <w:r>
        <w:rPr>
          <w:i/>
          <w:iCs/>
          <w:color w:val="auto"/>
          <w:sz w:val="28"/>
          <w:szCs w:val="28"/>
        </w:rPr>
        <w:t>mind</w:t>
      </w:r>
      <w:proofErr w:type="spellEnd"/>
      <w:r>
        <w:rPr>
          <w:color w:val="auto"/>
          <w:sz w:val="28"/>
          <w:szCs w:val="28"/>
        </w:rPr>
        <w:t>).</w:t>
      </w:r>
    </w:p>
    <w:p w14:paraId="37CAFEC5" w14:textId="77777777" w:rsidR="00526411" w:rsidRDefault="002378EF">
      <w:pPr>
        <w:spacing w:line="276" w:lineRule="auto"/>
        <w:ind w:firstLine="709"/>
        <w:jc w:val="both"/>
        <w:rPr>
          <w:color w:val="auto"/>
          <w:sz w:val="28"/>
          <w:szCs w:val="28"/>
        </w:rPr>
      </w:pPr>
      <w:r>
        <w:rPr>
          <w:b/>
          <w:bCs/>
          <w:i/>
          <w:color w:val="auto"/>
          <w:sz w:val="28"/>
          <w:szCs w:val="28"/>
          <w:u w:val="single"/>
        </w:rPr>
        <w:t>Прием «Ложные друзья переводчика»:</w:t>
      </w:r>
      <w:r>
        <w:rPr>
          <w:color w:val="auto"/>
          <w:sz w:val="28"/>
          <w:szCs w:val="28"/>
        </w:rPr>
        <w:t xml:space="preserve"> Разбор типичных </w:t>
      </w:r>
      <w:proofErr w:type="spellStart"/>
      <w:r>
        <w:rPr>
          <w:color w:val="auto"/>
          <w:sz w:val="28"/>
          <w:szCs w:val="28"/>
        </w:rPr>
        <w:t>дистракторов</w:t>
      </w:r>
      <w:proofErr w:type="spellEnd"/>
      <w:r>
        <w:rPr>
          <w:color w:val="auto"/>
          <w:sz w:val="28"/>
          <w:szCs w:val="28"/>
        </w:rPr>
        <w:t xml:space="preserve"> КИМ. Тренировка на парах слов (</w:t>
      </w:r>
      <w:proofErr w:type="spellStart"/>
      <w:r>
        <w:rPr>
          <w:i/>
          <w:iCs/>
          <w:color w:val="auto"/>
          <w:sz w:val="28"/>
          <w:szCs w:val="28"/>
        </w:rPr>
        <w:t>started</w:t>
      </w:r>
      <w:proofErr w:type="spellEnd"/>
      <w:r>
        <w:rPr>
          <w:i/>
          <w:iCs/>
          <w:color w:val="auto"/>
          <w:sz w:val="28"/>
          <w:szCs w:val="28"/>
        </w:rPr>
        <w:t xml:space="preserve"> – </w:t>
      </w:r>
      <w:proofErr w:type="spellStart"/>
      <w:r>
        <w:rPr>
          <w:i/>
          <w:iCs/>
          <w:color w:val="auto"/>
          <w:sz w:val="28"/>
          <w:szCs w:val="28"/>
        </w:rPr>
        <w:t>finished</w:t>
      </w:r>
      <w:proofErr w:type="spellEnd"/>
      <w:r>
        <w:rPr>
          <w:color w:val="auto"/>
          <w:sz w:val="28"/>
          <w:szCs w:val="28"/>
        </w:rPr>
        <w:t xml:space="preserve">, </w:t>
      </w:r>
      <w:proofErr w:type="spellStart"/>
      <w:r>
        <w:rPr>
          <w:i/>
          <w:iCs/>
          <w:color w:val="auto"/>
          <w:sz w:val="28"/>
          <w:szCs w:val="28"/>
        </w:rPr>
        <w:t>easy</w:t>
      </w:r>
      <w:proofErr w:type="spellEnd"/>
      <w:r>
        <w:rPr>
          <w:i/>
          <w:iCs/>
          <w:color w:val="auto"/>
          <w:sz w:val="28"/>
          <w:szCs w:val="28"/>
        </w:rPr>
        <w:t xml:space="preserve"> – </w:t>
      </w:r>
      <w:proofErr w:type="spellStart"/>
      <w:r>
        <w:rPr>
          <w:i/>
          <w:iCs/>
          <w:color w:val="auto"/>
          <w:sz w:val="28"/>
          <w:szCs w:val="28"/>
        </w:rPr>
        <w:t>simple</w:t>
      </w:r>
      <w:proofErr w:type="spellEnd"/>
      <w:r>
        <w:rPr>
          <w:color w:val="auto"/>
          <w:sz w:val="28"/>
          <w:szCs w:val="28"/>
        </w:rPr>
        <w:t xml:space="preserve">, </w:t>
      </w:r>
      <w:proofErr w:type="spellStart"/>
      <w:r>
        <w:rPr>
          <w:i/>
          <w:iCs/>
          <w:color w:val="auto"/>
          <w:sz w:val="28"/>
          <w:szCs w:val="28"/>
        </w:rPr>
        <w:t>important</w:t>
      </w:r>
      <w:proofErr w:type="spellEnd"/>
      <w:r>
        <w:rPr>
          <w:i/>
          <w:iCs/>
          <w:color w:val="auto"/>
          <w:sz w:val="28"/>
          <w:szCs w:val="28"/>
        </w:rPr>
        <w:t xml:space="preserve"> – </w:t>
      </w:r>
      <w:proofErr w:type="spellStart"/>
      <w:r>
        <w:rPr>
          <w:i/>
          <w:iCs/>
          <w:color w:val="auto"/>
          <w:sz w:val="28"/>
          <w:szCs w:val="28"/>
        </w:rPr>
        <w:t>famous</w:t>
      </w:r>
      <w:proofErr w:type="spellEnd"/>
      <w:r>
        <w:rPr>
          <w:color w:val="auto"/>
          <w:sz w:val="28"/>
          <w:szCs w:val="28"/>
        </w:rPr>
        <w:t>), чтобы ученик понимал: совпадение корня слова не означает правильность ответа.</w:t>
      </w:r>
    </w:p>
    <w:p w14:paraId="019CA423" w14:textId="77777777" w:rsidR="00526411" w:rsidRDefault="002378EF">
      <w:pPr>
        <w:spacing w:line="276" w:lineRule="auto"/>
        <w:ind w:firstLine="709"/>
        <w:jc w:val="both"/>
        <w:rPr>
          <w:color w:val="auto"/>
          <w:sz w:val="28"/>
          <w:szCs w:val="28"/>
        </w:rPr>
      </w:pPr>
      <w:r>
        <w:rPr>
          <w:b/>
          <w:bCs/>
          <w:i/>
          <w:color w:val="auto"/>
          <w:sz w:val="28"/>
          <w:szCs w:val="28"/>
          <w:u w:val="single"/>
        </w:rPr>
        <w:t>Работа с темпом речи:</w:t>
      </w:r>
      <w:r>
        <w:rPr>
          <w:color w:val="auto"/>
          <w:sz w:val="28"/>
          <w:szCs w:val="28"/>
        </w:rPr>
        <w:t xml:space="preserve"> Использование аудиоплееров, позволяющих замедлять воспроизведение до 0.7–0.8x без искажения высоты тона для первичной отработки, с постепенным переходом к скорости носителей.</w:t>
      </w:r>
    </w:p>
    <w:p w14:paraId="71517AA6" w14:textId="77777777" w:rsidR="00526411" w:rsidRDefault="00526411">
      <w:pPr>
        <w:spacing w:line="276" w:lineRule="auto"/>
        <w:ind w:firstLine="709"/>
        <w:jc w:val="both"/>
        <w:rPr>
          <w:color w:val="auto"/>
          <w:sz w:val="28"/>
          <w:szCs w:val="28"/>
        </w:rPr>
      </w:pPr>
    </w:p>
    <w:p w14:paraId="5DDB2B63" w14:textId="77777777" w:rsidR="00526411" w:rsidRDefault="002378EF">
      <w:pPr>
        <w:spacing w:line="276" w:lineRule="auto"/>
        <w:ind w:firstLine="709"/>
        <w:jc w:val="both"/>
        <w:rPr>
          <w:color w:val="auto"/>
          <w:sz w:val="28"/>
          <w:szCs w:val="28"/>
        </w:rPr>
      </w:pPr>
      <w:r>
        <w:rPr>
          <w:b/>
          <w:bCs/>
          <w:color w:val="auto"/>
          <w:sz w:val="28"/>
          <w:szCs w:val="28"/>
        </w:rPr>
        <w:t>Раздел «Чтение»</w:t>
      </w:r>
    </w:p>
    <w:p w14:paraId="3C1C6EB9" w14:textId="77777777" w:rsidR="00526411" w:rsidRDefault="002378EF">
      <w:pPr>
        <w:spacing w:line="276" w:lineRule="auto"/>
        <w:ind w:left="851" w:firstLine="709"/>
        <w:jc w:val="both"/>
        <w:rPr>
          <w:color w:val="auto"/>
          <w:sz w:val="28"/>
          <w:szCs w:val="28"/>
        </w:rPr>
      </w:pPr>
      <w:r>
        <w:rPr>
          <w:b/>
          <w:bCs/>
          <w:color w:val="auto"/>
          <w:sz w:val="28"/>
          <w:szCs w:val="28"/>
        </w:rPr>
        <w:t>Задание 10 (Подбор заголовков):</w:t>
      </w:r>
    </w:p>
    <w:p w14:paraId="29D08F6B" w14:textId="77777777" w:rsidR="00526411" w:rsidRDefault="002378EF">
      <w:pPr>
        <w:spacing w:line="276" w:lineRule="auto"/>
        <w:ind w:firstLine="709"/>
        <w:jc w:val="both"/>
        <w:rPr>
          <w:color w:val="auto"/>
          <w:sz w:val="28"/>
          <w:szCs w:val="28"/>
        </w:rPr>
      </w:pPr>
      <w:r>
        <w:rPr>
          <w:b/>
          <w:bCs/>
          <w:i/>
          <w:color w:val="auto"/>
          <w:sz w:val="28"/>
          <w:szCs w:val="28"/>
          <w:u w:val="single"/>
        </w:rPr>
        <w:t>Техника исключения информации</w:t>
      </w:r>
      <w:proofErr w:type="gramStart"/>
      <w:r>
        <w:rPr>
          <w:b/>
          <w:bCs/>
          <w:i/>
          <w:color w:val="auto"/>
          <w:sz w:val="28"/>
          <w:szCs w:val="28"/>
          <w:u w:val="single"/>
        </w:rPr>
        <w:t>:</w:t>
      </w:r>
      <w:r>
        <w:rPr>
          <w:color w:val="auto"/>
          <w:sz w:val="28"/>
          <w:szCs w:val="28"/>
        </w:rPr>
        <w:t xml:space="preserve"> Обучать</w:t>
      </w:r>
      <w:proofErr w:type="gramEnd"/>
      <w:r>
        <w:rPr>
          <w:color w:val="auto"/>
          <w:sz w:val="28"/>
          <w:szCs w:val="28"/>
        </w:rPr>
        <w:t xml:space="preserve"> правилу «заголовок должен подходить ко всему абзацу». На практике давать маркером вычеркивать в тексте имена собственные, даты, цифры и примеры. Оставшийся текст («голый скелет») обычно содержит главную мысль, которую легко сопоставить с заголовком.</w:t>
      </w:r>
    </w:p>
    <w:p w14:paraId="411AB80A" w14:textId="77777777" w:rsidR="00526411" w:rsidRDefault="002378EF">
      <w:pPr>
        <w:spacing w:line="276" w:lineRule="auto"/>
        <w:ind w:firstLine="709"/>
        <w:jc w:val="both"/>
        <w:rPr>
          <w:color w:val="auto"/>
          <w:sz w:val="28"/>
          <w:szCs w:val="28"/>
        </w:rPr>
      </w:pPr>
      <w:r>
        <w:rPr>
          <w:b/>
          <w:bCs/>
          <w:i/>
          <w:color w:val="auto"/>
          <w:sz w:val="28"/>
          <w:szCs w:val="28"/>
          <w:u w:val="single"/>
        </w:rPr>
        <w:t>Упражнение «</w:t>
      </w:r>
      <w:proofErr w:type="spellStart"/>
      <w:r>
        <w:rPr>
          <w:b/>
          <w:bCs/>
          <w:i/>
          <w:color w:val="auto"/>
          <w:sz w:val="28"/>
          <w:szCs w:val="28"/>
          <w:u w:val="single"/>
        </w:rPr>
        <w:t>Дистрактор</w:t>
      </w:r>
      <w:proofErr w:type="spellEnd"/>
      <w:r>
        <w:rPr>
          <w:b/>
          <w:bCs/>
          <w:i/>
          <w:color w:val="auto"/>
          <w:sz w:val="28"/>
          <w:szCs w:val="28"/>
          <w:u w:val="single"/>
        </w:rPr>
        <w:t xml:space="preserve"> под микроскопом»</w:t>
      </w:r>
      <w:proofErr w:type="gramStart"/>
      <w:r>
        <w:rPr>
          <w:b/>
          <w:bCs/>
          <w:i/>
          <w:color w:val="auto"/>
          <w:sz w:val="28"/>
          <w:szCs w:val="28"/>
          <w:u w:val="single"/>
        </w:rPr>
        <w:t>:</w:t>
      </w:r>
      <w:r>
        <w:rPr>
          <w:color w:val="auto"/>
          <w:sz w:val="28"/>
          <w:szCs w:val="28"/>
        </w:rPr>
        <w:t xml:space="preserve"> Давать</w:t>
      </w:r>
      <w:proofErr w:type="gramEnd"/>
      <w:r>
        <w:rPr>
          <w:color w:val="auto"/>
          <w:sz w:val="28"/>
          <w:szCs w:val="28"/>
        </w:rPr>
        <w:t xml:space="preserve"> абзац и два варианта заголовка: один верный, второй — содержащий слово из текста, но искажающий смысл (например, текст о проблеме экологии озаглавлен как «Успехи экологов»). Ученик должен аргументированно доказать, почему второе заглавие неверно.</w:t>
      </w:r>
    </w:p>
    <w:p w14:paraId="39132C01" w14:textId="77777777" w:rsidR="00526411" w:rsidRDefault="002378EF">
      <w:pPr>
        <w:spacing w:line="276" w:lineRule="auto"/>
        <w:ind w:left="851" w:firstLine="709"/>
        <w:jc w:val="both"/>
        <w:rPr>
          <w:color w:val="auto"/>
          <w:sz w:val="28"/>
          <w:szCs w:val="28"/>
        </w:rPr>
      </w:pPr>
      <w:r>
        <w:rPr>
          <w:b/>
          <w:bCs/>
          <w:color w:val="auto"/>
          <w:sz w:val="28"/>
          <w:szCs w:val="28"/>
        </w:rPr>
        <w:t xml:space="preserve">Задание 11 (Заполнение пропусков в тексте / </w:t>
      </w:r>
      <w:proofErr w:type="spellStart"/>
      <w:r>
        <w:rPr>
          <w:b/>
          <w:bCs/>
          <w:color w:val="auto"/>
          <w:sz w:val="28"/>
          <w:szCs w:val="28"/>
        </w:rPr>
        <w:t>Coherence</w:t>
      </w:r>
      <w:proofErr w:type="spellEnd"/>
      <w:r>
        <w:rPr>
          <w:b/>
          <w:bCs/>
          <w:color w:val="auto"/>
          <w:sz w:val="28"/>
          <w:szCs w:val="28"/>
        </w:rPr>
        <w:t xml:space="preserve"> </w:t>
      </w:r>
      <w:proofErr w:type="spellStart"/>
      <w:r>
        <w:rPr>
          <w:b/>
          <w:bCs/>
          <w:color w:val="auto"/>
          <w:sz w:val="28"/>
          <w:szCs w:val="28"/>
        </w:rPr>
        <w:t>and</w:t>
      </w:r>
      <w:proofErr w:type="spellEnd"/>
      <w:r>
        <w:rPr>
          <w:b/>
          <w:bCs/>
          <w:color w:val="auto"/>
          <w:sz w:val="28"/>
          <w:szCs w:val="28"/>
        </w:rPr>
        <w:t xml:space="preserve"> </w:t>
      </w:r>
      <w:proofErr w:type="spellStart"/>
      <w:r>
        <w:rPr>
          <w:b/>
          <w:bCs/>
          <w:color w:val="auto"/>
          <w:sz w:val="28"/>
          <w:szCs w:val="28"/>
        </w:rPr>
        <w:t>Cohesion</w:t>
      </w:r>
      <w:proofErr w:type="spellEnd"/>
      <w:r>
        <w:rPr>
          <w:b/>
          <w:bCs/>
          <w:color w:val="auto"/>
          <w:sz w:val="28"/>
          <w:szCs w:val="28"/>
        </w:rPr>
        <w:t>):</w:t>
      </w:r>
    </w:p>
    <w:p w14:paraId="2F8BEA12" w14:textId="77777777" w:rsidR="00526411" w:rsidRDefault="002378EF">
      <w:pPr>
        <w:spacing w:line="276" w:lineRule="auto"/>
        <w:ind w:firstLine="709"/>
        <w:jc w:val="both"/>
        <w:rPr>
          <w:color w:val="auto"/>
          <w:sz w:val="28"/>
          <w:szCs w:val="28"/>
        </w:rPr>
      </w:pPr>
      <w:r>
        <w:rPr>
          <w:b/>
          <w:bCs/>
          <w:i/>
          <w:color w:val="auto"/>
          <w:sz w:val="28"/>
          <w:szCs w:val="28"/>
          <w:u w:val="single"/>
        </w:rPr>
        <w:t>Грамматический фильтр</w:t>
      </w:r>
      <w:proofErr w:type="gramStart"/>
      <w:r>
        <w:rPr>
          <w:b/>
          <w:bCs/>
          <w:i/>
          <w:color w:val="auto"/>
          <w:sz w:val="28"/>
          <w:szCs w:val="28"/>
          <w:u w:val="single"/>
        </w:rPr>
        <w:t>:</w:t>
      </w:r>
      <w:r>
        <w:rPr>
          <w:color w:val="auto"/>
          <w:sz w:val="28"/>
          <w:szCs w:val="28"/>
        </w:rPr>
        <w:t xml:space="preserve"> Прежде</w:t>
      </w:r>
      <w:proofErr w:type="gramEnd"/>
      <w:r>
        <w:rPr>
          <w:color w:val="auto"/>
          <w:sz w:val="28"/>
          <w:szCs w:val="28"/>
        </w:rPr>
        <w:t xml:space="preserve"> чем смотреть на смысл, научить проверять грамматическую валидность фрагмента. Алгоритм: 1) Что стоит ДО пропуска? (есть ли артикль, предлог, союз?). 2) Что стоит ПОСЛЕ пропуска? (какая часть речи, какое время глагола?). Если фрагмент начинается с </w:t>
      </w:r>
      <w:proofErr w:type="spellStart"/>
      <w:r>
        <w:rPr>
          <w:i/>
          <w:iCs/>
          <w:color w:val="auto"/>
          <w:sz w:val="28"/>
          <w:szCs w:val="28"/>
        </w:rPr>
        <w:t>Although</w:t>
      </w:r>
      <w:proofErr w:type="spellEnd"/>
      <w:r>
        <w:rPr>
          <w:color w:val="auto"/>
          <w:sz w:val="28"/>
          <w:szCs w:val="28"/>
        </w:rPr>
        <w:t xml:space="preserve">, после него обязана стоять </w:t>
      </w:r>
      <w:proofErr w:type="spellStart"/>
      <w:r>
        <w:rPr>
          <w:color w:val="auto"/>
          <w:sz w:val="28"/>
          <w:szCs w:val="28"/>
        </w:rPr>
        <w:t>подлежащно</w:t>
      </w:r>
      <w:proofErr w:type="spellEnd"/>
      <w:r>
        <w:rPr>
          <w:color w:val="auto"/>
          <w:sz w:val="28"/>
          <w:szCs w:val="28"/>
        </w:rPr>
        <w:t>-сказуемостная конструкция.</w:t>
      </w:r>
    </w:p>
    <w:p w14:paraId="259F87DC" w14:textId="77777777" w:rsidR="00526411" w:rsidRDefault="002378EF">
      <w:pPr>
        <w:spacing w:line="276" w:lineRule="auto"/>
        <w:ind w:firstLine="709"/>
        <w:jc w:val="both"/>
        <w:rPr>
          <w:color w:val="auto"/>
          <w:sz w:val="28"/>
          <w:szCs w:val="28"/>
        </w:rPr>
      </w:pPr>
      <w:r>
        <w:rPr>
          <w:b/>
          <w:bCs/>
          <w:i/>
          <w:color w:val="auto"/>
          <w:sz w:val="28"/>
          <w:szCs w:val="28"/>
          <w:u w:val="single"/>
        </w:rPr>
        <w:lastRenderedPageBreak/>
        <w:t>Визуализация связей</w:t>
      </w:r>
      <w:proofErr w:type="gramStart"/>
      <w:r>
        <w:rPr>
          <w:b/>
          <w:bCs/>
          <w:i/>
          <w:color w:val="auto"/>
          <w:sz w:val="28"/>
          <w:szCs w:val="28"/>
          <w:u w:val="single"/>
        </w:rPr>
        <w:t>:</w:t>
      </w:r>
      <w:r>
        <w:rPr>
          <w:color w:val="auto"/>
          <w:sz w:val="28"/>
          <w:szCs w:val="28"/>
        </w:rPr>
        <w:t xml:space="preserve"> Использовать</w:t>
      </w:r>
      <w:proofErr w:type="gramEnd"/>
      <w:r>
        <w:rPr>
          <w:color w:val="auto"/>
          <w:sz w:val="28"/>
          <w:szCs w:val="28"/>
        </w:rPr>
        <w:t xml:space="preserve"> цветовое кодирование. Ученики выделяют в основном тексте местоимения (</w:t>
      </w:r>
      <w:proofErr w:type="spellStart"/>
      <w:r>
        <w:rPr>
          <w:i/>
          <w:iCs/>
          <w:color w:val="auto"/>
          <w:sz w:val="28"/>
          <w:szCs w:val="28"/>
        </w:rPr>
        <w:t>it</w:t>
      </w:r>
      <w:proofErr w:type="spellEnd"/>
      <w:r>
        <w:rPr>
          <w:i/>
          <w:iCs/>
          <w:color w:val="auto"/>
          <w:sz w:val="28"/>
          <w:szCs w:val="28"/>
        </w:rPr>
        <w:t xml:space="preserve">, </w:t>
      </w:r>
      <w:proofErr w:type="spellStart"/>
      <w:r>
        <w:rPr>
          <w:i/>
          <w:iCs/>
          <w:color w:val="auto"/>
          <w:sz w:val="28"/>
          <w:szCs w:val="28"/>
        </w:rPr>
        <w:t>they</w:t>
      </w:r>
      <w:proofErr w:type="spellEnd"/>
      <w:r>
        <w:rPr>
          <w:i/>
          <w:iCs/>
          <w:color w:val="auto"/>
          <w:sz w:val="28"/>
          <w:szCs w:val="28"/>
        </w:rPr>
        <w:t xml:space="preserve">, </w:t>
      </w:r>
      <w:proofErr w:type="spellStart"/>
      <w:r>
        <w:rPr>
          <w:i/>
          <w:iCs/>
          <w:color w:val="auto"/>
          <w:sz w:val="28"/>
          <w:szCs w:val="28"/>
        </w:rPr>
        <w:t>this</w:t>
      </w:r>
      <w:proofErr w:type="spellEnd"/>
      <w:r>
        <w:rPr>
          <w:color w:val="auto"/>
          <w:sz w:val="28"/>
          <w:szCs w:val="28"/>
        </w:rPr>
        <w:t>) одним цветом, а в банке фрагментов ищут существительные, на которые они указывают, тем же цветом.</w:t>
      </w:r>
    </w:p>
    <w:p w14:paraId="742BDC29" w14:textId="77777777" w:rsidR="00526411" w:rsidRDefault="002378EF">
      <w:pPr>
        <w:spacing w:line="276" w:lineRule="auto"/>
        <w:ind w:firstLine="709"/>
        <w:jc w:val="both"/>
        <w:rPr>
          <w:color w:val="auto"/>
          <w:sz w:val="28"/>
          <w:szCs w:val="28"/>
        </w:rPr>
      </w:pPr>
      <w:r>
        <w:rPr>
          <w:b/>
          <w:bCs/>
          <w:i/>
          <w:color w:val="auto"/>
          <w:sz w:val="28"/>
          <w:szCs w:val="28"/>
          <w:u w:val="single"/>
        </w:rPr>
        <w:t>Тренировка логических маркеров:</w:t>
      </w:r>
      <w:r>
        <w:rPr>
          <w:color w:val="auto"/>
          <w:sz w:val="28"/>
          <w:szCs w:val="28"/>
        </w:rPr>
        <w:t xml:space="preserve"> Работа исключительно с микротекстами из 2–3 предложений, где нужно вставить связку (</w:t>
      </w:r>
      <w:proofErr w:type="spellStart"/>
      <w:r>
        <w:rPr>
          <w:i/>
          <w:iCs/>
          <w:color w:val="auto"/>
          <w:sz w:val="28"/>
          <w:szCs w:val="28"/>
        </w:rPr>
        <w:t>however</w:t>
      </w:r>
      <w:proofErr w:type="spellEnd"/>
      <w:r>
        <w:rPr>
          <w:i/>
          <w:iCs/>
          <w:color w:val="auto"/>
          <w:sz w:val="28"/>
          <w:szCs w:val="28"/>
        </w:rPr>
        <w:t xml:space="preserve">, </w:t>
      </w:r>
      <w:proofErr w:type="spellStart"/>
      <w:r>
        <w:rPr>
          <w:i/>
          <w:iCs/>
          <w:color w:val="auto"/>
          <w:sz w:val="28"/>
          <w:szCs w:val="28"/>
        </w:rPr>
        <w:t>therefore</w:t>
      </w:r>
      <w:proofErr w:type="spellEnd"/>
      <w:r>
        <w:rPr>
          <w:i/>
          <w:iCs/>
          <w:color w:val="auto"/>
          <w:sz w:val="28"/>
          <w:szCs w:val="28"/>
        </w:rPr>
        <w:t xml:space="preserve">, </w:t>
      </w:r>
      <w:proofErr w:type="spellStart"/>
      <w:r>
        <w:rPr>
          <w:i/>
          <w:iCs/>
          <w:color w:val="auto"/>
          <w:sz w:val="28"/>
          <w:szCs w:val="28"/>
        </w:rPr>
        <w:t>for</w:t>
      </w:r>
      <w:proofErr w:type="spellEnd"/>
      <w:r>
        <w:rPr>
          <w:i/>
          <w:iCs/>
          <w:color w:val="auto"/>
          <w:sz w:val="28"/>
          <w:szCs w:val="28"/>
        </w:rPr>
        <w:t xml:space="preserve"> </w:t>
      </w:r>
      <w:proofErr w:type="spellStart"/>
      <w:r>
        <w:rPr>
          <w:i/>
          <w:iCs/>
          <w:color w:val="auto"/>
          <w:sz w:val="28"/>
          <w:szCs w:val="28"/>
        </w:rPr>
        <w:t>instance</w:t>
      </w:r>
      <w:proofErr w:type="spellEnd"/>
      <w:r>
        <w:rPr>
          <w:i/>
          <w:iCs/>
          <w:color w:val="auto"/>
          <w:sz w:val="28"/>
          <w:szCs w:val="28"/>
        </w:rPr>
        <w:t xml:space="preserve">, </w:t>
      </w:r>
      <w:proofErr w:type="spellStart"/>
      <w:r>
        <w:rPr>
          <w:i/>
          <w:iCs/>
          <w:color w:val="auto"/>
          <w:sz w:val="28"/>
          <w:szCs w:val="28"/>
        </w:rPr>
        <w:t>despite</w:t>
      </w:r>
      <w:proofErr w:type="spellEnd"/>
      <w:r>
        <w:rPr>
          <w:color w:val="auto"/>
          <w:sz w:val="28"/>
          <w:szCs w:val="28"/>
        </w:rPr>
        <w:t>), опираясь только на противопоставление или следствие фактов.</w:t>
      </w:r>
    </w:p>
    <w:p w14:paraId="51A9F78C" w14:textId="77777777" w:rsidR="00526411" w:rsidRDefault="00526411">
      <w:pPr>
        <w:spacing w:line="276" w:lineRule="auto"/>
        <w:ind w:firstLine="709"/>
        <w:jc w:val="both"/>
        <w:rPr>
          <w:b/>
          <w:bCs/>
          <w:color w:val="auto"/>
          <w:sz w:val="28"/>
          <w:szCs w:val="28"/>
        </w:rPr>
      </w:pPr>
    </w:p>
    <w:p w14:paraId="008A8A02" w14:textId="77777777" w:rsidR="00526411" w:rsidRDefault="002378EF">
      <w:pPr>
        <w:spacing w:line="276" w:lineRule="auto"/>
        <w:ind w:firstLine="709"/>
        <w:jc w:val="both"/>
        <w:rPr>
          <w:color w:val="auto"/>
          <w:sz w:val="28"/>
          <w:szCs w:val="28"/>
        </w:rPr>
      </w:pPr>
      <w:r>
        <w:rPr>
          <w:b/>
          <w:bCs/>
          <w:color w:val="auto"/>
          <w:sz w:val="28"/>
          <w:szCs w:val="28"/>
        </w:rPr>
        <w:t>Раздел «Письменная речь» (Задание 37 — Электронное письмо</w:t>
      </w:r>
      <w:proofErr w:type="gramStart"/>
      <w:r>
        <w:rPr>
          <w:b/>
          <w:bCs/>
          <w:color w:val="auto"/>
          <w:sz w:val="28"/>
          <w:szCs w:val="28"/>
        </w:rPr>
        <w:t>)</w:t>
      </w:r>
      <w:proofErr w:type="gramEnd"/>
      <w:r>
        <w:rPr>
          <w:color w:val="auto"/>
          <w:sz w:val="28"/>
          <w:szCs w:val="28"/>
        </w:rPr>
        <w:t xml:space="preserve"> Для данной категории обучающихся цель — преодоление минимального балла за счет жесткого следования формату, так как творческое письмо им недоступно.</w:t>
      </w:r>
    </w:p>
    <w:p w14:paraId="5DDD2187" w14:textId="77777777" w:rsidR="00526411" w:rsidRDefault="002378EF">
      <w:pPr>
        <w:spacing w:line="276" w:lineRule="auto"/>
        <w:ind w:firstLine="709"/>
        <w:jc w:val="both"/>
        <w:rPr>
          <w:color w:val="auto"/>
          <w:sz w:val="28"/>
          <w:szCs w:val="28"/>
        </w:rPr>
      </w:pPr>
      <w:r>
        <w:rPr>
          <w:b/>
          <w:bCs/>
          <w:i/>
          <w:color w:val="auto"/>
          <w:sz w:val="28"/>
          <w:szCs w:val="28"/>
          <w:u w:val="single"/>
        </w:rPr>
        <w:t>Жесткий шаблон-фрейм</w:t>
      </w:r>
      <w:proofErr w:type="gramStart"/>
      <w:r>
        <w:rPr>
          <w:b/>
          <w:bCs/>
          <w:i/>
          <w:color w:val="auto"/>
          <w:sz w:val="28"/>
          <w:szCs w:val="28"/>
          <w:u w:val="single"/>
        </w:rPr>
        <w:t>:</w:t>
      </w:r>
      <w:r>
        <w:rPr>
          <w:color w:val="auto"/>
          <w:sz w:val="28"/>
          <w:szCs w:val="28"/>
        </w:rPr>
        <w:t xml:space="preserve"> Внедрить</w:t>
      </w:r>
      <w:proofErr w:type="gramEnd"/>
      <w:r>
        <w:rPr>
          <w:color w:val="auto"/>
          <w:sz w:val="28"/>
          <w:szCs w:val="28"/>
        </w:rPr>
        <w:t xml:space="preserve"> неизменяемые речевые формулы для каждого абзаца. Ученик учит их наизусть, чтобы снять когнитивную нагрузку с грамматики:</w:t>
      </w:r>
    </w:p>
    <w:p w14:paraId="075C17BB" w14:textId="77777777" w:rsidR="00526411" w:rsidRDefault="002378EF" w:rsidP="002378EF">
      <w:pPr>
        <w:numPr>
          <w:ilvl w:val="1"/>
          <w:numId w:val="20"/>
        </w:numPr>
        <w:spacing w:line="276" w:lineRule="auto"/>
        <w:ind w:left="0" w:firstLine="709"/>
        <w:jc w:val="both"/>
        <w:rPr>
          <w:color w:val="auto"/>
          <w:sz w:val="28"/>
          <w:szCs w:val="28"/>
          <w:lang w:val="en-US"/>
        </w:rPr>
      </w:pPr>
      <w:r>
        <w:rPr>
          <w:i/>
          <w:iCs/>
          <w:color w:val="auto"/>
          <w:sz w:val="28"/>
          <w:szCs w:val="28"/>
          <w:lang w:val="en-US"/>
        </w:rPr>
        <w:t>Opening:</w:t>
      </w:r>
      <w:r>
        <w:rPr>
          <w:color w:val="auto"/>
          <w:sz w:val="28"/>
          <w:szCs w:val="28"/>
          <w:lang w:val="en-US"/>
        </w:rPr>
        <w:t xml:space="preserve"> Thanks a lot for your recent letter. It was great to hear from you again.</w:t>
      </w:r>
    </w:p>
    <w:p w14:paraId="73071E26" w14:textId="77777777" w:rsidR="00526411" w:rsidRDefault="002378EF" w:rsidP="002378EF">
      <w:pPr>
        <w:numPr>
          <w:ilvl w:val="1"/>
          <w:numId w:val="20"/>
        </w:numPr>
        <w:spacing w:line="276" w:lineRule="auto"/>
        <w:ind w:left="0" w:firstLine="709"/>
        <w:jc w:val="both"/>
        <w:rPr>
          <w:color w:val="auto"/>
          <w:sz w:val="28"/>
          <w:szCs w:val="28"/>
          <w:lang w:val="en-US"/>
        </w:rPr>
      </w:pPr>
      <w:r>
        <w:rPr>
          <w:i/>
          <w:iCs/>
          <w:color w:val="auto"/>
          <w:sz w:val="28"/>
          <w:szCs w:val="28"/>
          <w:lang w:val="en-US"/>
        </w:rPr>
        <w:t>Answering questions:</w:t>
      </w:r>
      <w:r>
        <w:rPr>
          <w:color w:val="auto"/>
          <w:sz w:val="28"/>
          <w:szCs w:val="28"/>
          <w:lang w:val="en-US"/>
        </w:rPr>
        <w:t xml:space="preserve"> You asked me about... </w:t>
      </w:r>
      <w:proofErr w:type="gramStart"/>
      <w:r>
        <w:rPr>
          <w:color w:val="auto"/>
          <w:sz w:val="28"/>
          <w:szCs w:val="28"/>
          <w:lang w:val="en-US"/>
        </w:rPr>
        <w:t>Well,...</w:t>
      </w:r>
      <w:proofErr w:type="gramEnd"/>
      <w:r>
        <w:rPr>
          <w:color w:val="auto"/>
          <w:sz w:val="28"/>
          <w:szCs w:val="28"/>
          <w:lang w:val="en-US"/>
        </w:rPr>
        <w:t xml:space="preserve"> Let me tell you about...</w:t>
      </w:r>
    </w:p>
    <w:p w14:paraId="731C8100" w14:textId="77777777" w:rsidR="00526411" w:rsidRDefault="002378EF" w:rsidP="002378EF">
      <w:pPr>
        <w:numPr>
          <w:ilvl w:val="1"/>
          <w:numId w:val="20"/>
        </w:numPr>
        <w:spacing w:line="276" w:lineRule="auto"/>
        <w:ind w:left="0" w:firstLine="709"/>
        <w:jc w:val="both"/>
        <w:rPr>
          <w:color w:val="auto"/>
          <w:sz w:val="28"/>
          <w:szCs w:val="28"/>
        </w:rPr>
      </w:pPr>
      <w:r>
        <w:rPr>
          <w:i/>
          <w:iCs/>
          <w:color w:val="auto"/>
          <w:sz w:val="28"/>
          <w:szCs w:val="28"/>
          <w:lang w:val="en-US"/>
        </w:rPr>
        <w:t>Asking questions:</w:t>
      </w:r>
      <w:r>
        <w:rPr>
          <w:color w:val="auto"/>
          <w:sz w:val="28"/>
          <w:szCs w:val="28"/>
          <w:lang w:val="en-US"/>
        </w:rPr>
        <w:t xml:space="preserve"> I would also like to ask some questions. </w:t>
      </w:r>
      <w:r>
        <w:rPr>
          <w:color w:val="auto"/>
          <w:sz w:val="28"/>
          <w:szCs w:val="28"/>
        </w:rPr>
        <w:t xml:space="preserve">First, ... Second, ... </w:t>
      </w:r>
      <w:proofErr w:type="spellStart"/>
      <w:proofErr w:type="gramStart"/>
      <w:r>
        <w:rPr>
          <w:color w:val="auto"/>
          <w:sz w:val="28"/>
          <w:szCs w:val="28"/>
        </w:rPr>
        <w:t>Finally</w:t>
      </w:r>
      <w:proofErr w:type="spellEnd"/>
      <w:r>
        <w:rPr>
          <w:color w:val="auto"/>
          <w:sz w:val="28"/>
          <w:szCs w:val="28"/>
        </w:rPr>
        <w:t>,...</w:t>
      </w:r>
      <w:proofErr w:type="gramEnd"/>
    </w:p>
    <w:p w14:paraId="278DDE1A" w14:textId="77777777" w:rsidR="00526411" w:rsidRDefault="002378EF" w:rsidP="002378EF">
      <w:pPr>
        <w:numPr>
          <w:ilvl w:val="1"/>
          <w:numId w:val="20"/>
        </w:numPr>
        <w:spacing w:line="276" w:lineRule="auto"/>
        <w:ind w:left="0" w:firstLine="709"/>
        <w:jc w:val="both"/>
        <w:rPr>
          <w:color w:val="auto"/>
          <w:sz w:val="28"/>
          <w:szCs w:val="28"/>
        </w:rPr>
      </w:pPr>
      <w:r>
        <w:rPr>
          <w:i/>
          <w:iCs/>
          <w:color w:val="auto"/>
          <w:sz w:val="28"/>
          <w:szCs w:val="28"/>
          <w:lang w:val="en-US"/>
        </w:rPr>
        <w:t>Closing:</w:t>
      </w:r>
      <w:r>
        <w:rPr>
          <w:color w:val="auto"/>
          <w:sz w:val="28"/>
          <w:szCs w:val="28"/>
          <w:lang w:val="en-US"/>
        </w:rPr>
        <w:t xml:space="preserve"> Anyway, I've got to go now as I'm doing my homework. </w:t>
      </w:r>
      <w:proofErr w:type="spellStart"/>
      <w:r>
        <w:rPr>
          <w:color w:val="auto"/>
          <w:sz w:val="28"/>
          <w:szCs w:val="28"/>
        </w:rPr>
        <w:t>Write</w:t>
      </w:r>
      <w:proofErr w:type="spellEnd"/>
      <w:r>
        <w:rPr>
          <w:color w:val="auto"/>
          <w:sz w:val="28"/>
          <w:szCs w:val="28"/>
        </w:rPr>
        <w:t xml:space="preserve"> </w:t>
      </w:r>
      <w:proofErr w:type="spellStart"/>
      <w:r>
        <w:rPr>
          <w:color w:val="auto"/>
          <w:sz w:val="28"/>
          <w:szCs w:val="28"/>
        </w:rPr>
        <w:t>back</w:t>
      </w:r>
      <w:proofErr w:type="spellEnd"/>
      <w:r>
        <w:rPr>
          <w:color w:val="auto"/>
          <w:sz w:val="28"/>
          <w:szCs w:val="28"/>
        </w:rPr>
        <w:t xml:space="preserve"> </w:t>
      </w:r>
      <w:proofErr w:type="spellStart"/>
      <w:r>
        <w:rPr>
          <w:color w:val="auto"/>
          <w:sz w:val="28"/>
          <w:szCs w:val="28"/>
        </w:rPr>
        <w:t>soon</w:t>
      </w:r>
      <w:proofErr w:type="spellEnd"/>
      <w:r>
        <w:rPr>
          <w:color w:val="auto"/>
          <w:sz w:val="28"/>
          <w:szCs w:val="28"/>
        </w:rPr>
        <w:t>!</w:t>
      </w:r>
    </w:p>
    <w:p w14:paraId="088E6417" w14:textId="77777777" w:rsidR="00526411" w:rsidRDefault="002378EF">
      <w:pPr>
        <w:spacing w:line="276" w:lineRule="auto"/>
        <w:ind w:firstLine="709"/>
        <w:jc w:val="both"/>
        <w:rPr>
          <w:color w:val="auto"/>
          <w:sz w:val="28"/>
          <w:szCs w:val="28"/>
        </w:rPr>
      </w:pPr>
      <w:r>
        <w:rPr>
          <w:b/>
          <w:bCs/>
          <w:i/>
          <w:color w:val="auto"/>
          <w:sz w:val="28"/>
          <w:szCs w:val="28"/>
          <w:u w:val="single"/>
        </w:rPr>
        <w:t>Карточки контроля РКЗ (Решения коммуникативной задачи):</w:t>
      </w:r>
      <w:r>
        <w:rPr>
          <w:color w:val="auto"/>
          <w:sz w:val="28"/>
          <w:szCs w:val="28"/>
        </w:rPr>
        <w:t xml:space="preserve"> Чек-лист перед сдачей работы. Минимальный уровень требует: </w:t>
      </w:r>
      <w:proofErr w:type="gramStart"/>
      <w:r>
        <w:rPr>
          <w:color w:val="auto"/>
          <w:sz w:val="28"/>
          <w:szCs w:val="28"/>
        </w:rPr>
        <w:t>[ ]</w:t>
      </w:r>
      <w:proofErr w:type="gramEnd"/>
      <w:r>
        <w:rPr>
          <w:color w:val="auto"/>
          <w:sz w:val="28"/>
          <w:szCs w:val="28"/>
        </w:rPr>
        <w:t xml:space="preserve"> Поблагодарил за письмо. </w:t>
      </w:r>
      <w:proofErr w:type="gramStart"/>
      <w:r>
        <w:rPr>
          <w:color w:val="auto"/>
          <w:sz w:val="28"/>
          <w:szCs w:val="28"/>
        </w:rPr>
        <w:t>[ ]</w:t>
      </w:r>
      <w:proofErr w:type="gramEnd"/>
      <w:r>
        <w:rPr>
          <w:color w:val="auto"/>
          <w:sz w:val="28"/>
          <w:szCs w:val="28"/>
        </w:rPr>
        <w:t xml:space="preserve"> Дал полные ответы на все 3 вопроса друга (не просто «Yes, I </w:t>
      </w:r>
      <w:proofErr w:type="spellStart"/>
      <w:r>
        <w:rPr>
          <w:color w:val="auto"/>
          <w:sz w:val="28"/>
          <w:szCs w:val="28"/>
        </w:rPr>
        <w:t>do</w:t>
      </w:r>
      <w:proofErr w:type="spellEnd"/>
      <w:r>
        <w:rPr>
          <w:color w:val="auto"/>
          <w:sz w:val="28"/>
          <w:szCs w:val="28"/>
        </w:rPr>
        <w:t xml:space="preserve">», а 1–2 предложения). </w:t>
      </w:r>
      <w:proofErr w:type="gramStart"/>
      <w:r>
        <w:rPr>
          <w:color w:val="auto"/>
          <w:sz w:val="28"/>
          <w:szCs w:val="28"/>
        </w:rPr>
        <w:t>[ ]</w:t>
      </w:r>
      <w:proofErr w:type="gramEnd"/>
      <w:r>
        <w:rPr>
          <w:color w:val="auto"/>
          <w:sz w:val="28"/>
          <w:szCs w:val="28"/>
        </w:rPr>
        <w:t xml:space="preserve"> Задал ровно 3 своих вопроса по теме стимула. </w:t>
      </w:r>
      <w:proofErr w:type="gramStart"/>
      <w:r>
        <w:rPr>
          <w:color w:val="auto"/>
          <w:sz w:val="28"/>
          <w:szCs w:val="28"/>
        </w:rPr>
        <w:t>[ ]</w:t>
      </w:r>
      <w:proofErr w:type="gramEnd"/>
      <w:r>
        <w:rPr>
          <w:color w:val="auto"/>
          <w:sz w:val="28"/>
          <w:szCs w:val="28"/>
        </w:rPr>
        <w:t xml:space="preserve"> Есть завершающая фраза и подпись.</w:t>
      </w:r>
    </w:p>
    <w:p w14:paraId="59A27542" w14:textId="77777777" w:rsidR="00526411" w:rsidRDefault="002378EF">
      <w:pPr>
        <w:spacing w:line="276" w:lineRule="auto"/>
        <w:ind w:firstLine="709"/>
        <w:jc w:val="both"/>
        <w:rPr>
          <w:color w:val="auto"/>
          <w:sz w:val="28"/>
          <w:szCs w:val="28"/>
        </w:rPr>
      </w:pPr>
      <w:r>
        <w:rPr>
          <w:b/>
          <w:bCs/>
          <w:i/>
          <w:color w:val="auto"/>
          <w:sz w:val="28"/>
          <w:szCs w:val="28"/>
          <w:u w:val="single"/>
        </w:rPr>
        <w:t>Борьба с языковым шумом:</w:t>
      </w:r>
      <w:r>
        <w:rPr>
          <w:color w:val="auto"/>
          <w:sz w:val="28"/>
          <w:szCs w:val="28"/>
        </w:rPr>
        <w:t xml:space="preserve"> Запрет на использование сложных конструкций, в которых ученик не уверен. Правило: «Лучше простое правильное предложение (</w:t>
      </w:r>
      <w:r>
        <w:rPr>
          <w:i/>
          <w:iCs/>
          <w:color w:val="auto"/>
          <w:sz w:val="28"/>
          <w:szCs w:val="28"/>
        </w:rPr>
        <w:t xml:space="preserve">I </w:t>
      </w:r>
      <w:proofErr w:type="spellStart"/>
      <w:r>
        <w:rPr>
          <w:i/>
          <w:iCs/>
          <w:color w:val="auto"/>
          <w:sz w:val="28"/>
          <w:szCs w:val="28"/>
        </w:rPr>
        <w:t>like</w:t>
      </w:r>
      <w:proofErr w:type="spellEnd"/>
      <w:r>
        <w:rPr>
          <w:i/>
          <w:iCs/>
          <w:color w:val="auto"/>
          <w:sz w:val="28"/>
          <w:szCs w:val="28"/>
        </w:rPr>
        <w:t xml:space="preserve"> </w:t>
      </w:r>
      <w:proofErr w:type="spellStart"/>
      <w:r>
        <w:rPr>
          <w:i/>
          <w:iCs/>
          <w:color w:val="auto"/>
          <w:sz w:val="28"/>
          <w:szCs w:val="28"/>
        </w:rPr>
        <w:t>reading</w:t>
      </w:r>
      <w:proofErr w:type="spellEnd"/>
      <w:r>
        <w:rPr>
          <w:i/>
          <w:iCs/>
          <w:color w:val="auto"/>
          <w:sz w:val="28"/>
          <w:szCs w:val="28"/>
        </w:rPr>
        <w:t xml:space="preserve"> </w:t>
      </w:r>
      <w:proofErr w:type="spellStart"/>
      <w:r>
        <w:rPr>
          <w:i/>
          <w:iCs/>
          <w:color w:val="auto"/>
          <w:sz w:val="28"/>
          <w:szCs w:val="28"/>
        </w:rPr>
        <w:t>books</w:t>
      </w:r>
      <w:proofErr w:type="spellEnd"/>
      <w:r>
        <w:rPr>
          <w:i/>
          <w:iCs/>
          <w:color w:val="auto"/>
          <w:sz w:val="28"/>
          <w:szCs w:val="28"/>
        </w:rPr>
        <w:t xml:space="preserve"> </w:t>
      </w:r>
      <w:proofErr w:type="spellStart"/>
      <w:r>
        <w:rPr>
          <w:i/>
          <w:iCs/>
          <w:color w:val="auto"/>
          <w:sz w:val="28"/>
          <w:szCs w:val="28"/>
        </w:rPr>
        <w:t>because</w:t>
      </w:r>
      <w:proofErr w:type="spellEnd"/>
      <w:r>
        <w:rPr>
          <w:i/>
          <w:iCs/>
          <w:color w:val="auto"/>
          <w:sz w:val="28"/>
          <w:szCs w:val="28"/>
        </w:rPr>
        <w:t xml:space="preserve"> </w:t>
      </w:r>
      <w:proofErr w:type="spellStart"/>
      <w:r>
        <w:rPr>
          <w:i/>
          <w:iCs/>
          <w:color w:val="auto"/>
          <w:sz w:val="28"/>
          <w:szCs w:val="28"/>
        </w:rPr>
        <w:t>they</w:t>
      </w:r>
      <w:proofErr w:type="spellEnd"/>
      <w:r>
        <w:rPr>
          <w:i/>
          <w:iCs/>
          <w:color w:val="auto"/>
          <w:sz w:val="28"/>
          <w:szCs w:val="28"/>
        </w:rPr>
        <w:t xml:space="preserve"> </w:t>
      </w:r>
      <w:proofErr w:type="spellStart"/>
      <w:r>
        <w:rPr>
          <w:i/>
          <w:iCs/>
          <w:color w:val="auto"/>
          <w:sz w:val="28"/>
          <w:szCs w:val="28"/>
        </w:rPr>
        <w:t>are</w:t>
      </w:r>
      <w:proofErr w:type="spellEnd"/>
      <w:r>
        <w:rPr>
          <w:i/>
          <w:iCs/>
          <w:color w:val="auto"/>
          <w:sz w:val="28"/>
          <w:szCs w:val="28"/>
        </w:rPr>
        <w:t xml:space="preserve"> </w:t>
      </w:r>
      <w:proofErr w:type="spellStart"/>
      <w:r>
        <w:rPr>
          <w:i/>
          <w:iCs/>
          <w:color w:val="auto"/>
          <w:sz w:val="28"/>
          <w:szCs w:val="28"/>
        </w:rPr>
        <w:t>interesting</w:t>
      </w:r>
      <w:proofErr w:type="spellEnd"/>
      <w:r>
        <w:rPr>
          <w:color w:val="auto"/>
          <w:sz w:val="28"/>
          <w:szCs w:val="28"/>
        </w:rPr>
        <w:t>), чем сложное с ошибкой».</w:t>
      </w:r>
    </w:p>
    <w:p w14:paraId="487959F0" w14:textId="77777777" w:rsidR="00526411" w:rsidRDefault="002378EF">
      <w:pPr>
        <w:spacing w:line="276" w:lineRule="auto"/>
        <w:ind w:firstLine="709"/>
        <w:jc w:val="both"/>
        <w:rPr>
          <w:color w:val="auto"/>
          <w:sz w:val="28"/>
          <w:szCs w:val="28"/>
        </w:rPr>
      </w:pPr>
      <w:r>
        <w:rPr>
          <w:b/>
          <w:bCs/>
          <w:i/>
          <w:color w:val="auto"/>
          <w:sz w:val="28"/>
          <w:szCs w:val="28"/>
          <w:u w:val="single"/>
        </w:rPr>
        <w:t>Контроль объема:</w:t>
      </w:r>
      <w:r>
        <w:rPr>
          <w:color w:val="auto"/>
          <w:sz w:val="28"/>
          <w:szCs w:val="28"/>
        </w:rPr>
        <w:t xml:space="preserve"> Практика написания писем строго от 90 до 120 слов. Письма меньше 90 баллов обнуляются по критерию «Решение коммуникативной задачи», письма больше 150 часто содержат избыток ошибок.</w:t>
      </w:r>
    </w:p>
    <w:p w14:paraId="727C3AC7" w14:textId="77777777" w:rsidR="00526411" w:rsidRDefault="002378EF">
      <w:pPr>
        <w:spacing w:line="276" w:lineRule="auto"/>
        <w:ind w:firstLine="709"/>
        <w:jc w:val="both"/>
        <w:rPr>
          <w:color w:val="auto"/>
          <w:sz w:val="28"/>
          <w:szCs w:val="28"/>
        </w:rPr>
      </w:pPr>
      <w:r>
        <w:rPr>
          <w:b/>
          <w:bCs/>
          <w:color w:val="auto"/>
          <w:sz w:val="28"/>
          <w:szCs w:val="28"/>
        </w:rPr>
        <w:t>Раздел «Говорение»</w:t>
      </w:r>
    </w:p>
    <w:p w14:paraId="22E7E865" w14:textId="77777777" w:rsidR="00526411" w:rsidRDefault="002378EF">
      <w:pPr>
        <w:spacing w:line="276" w:lineRule="auto"/>
        <w:ind w:firstLine="709"/>
        <w:jc w:val="both"/>
        <w:rPr>
          <w:color w:val="auto"/>
          <w:sz w:val="28"/>
          <w:szCs w:val="28"/>
        </w:rPr>
      </w:pPr>
      <w:r>
        <w:rPr>
          <w:b/>
          <w:bCs/>
          <w:color w:val="auto"/>
          <w:sz w:val="28"/>
          <w:szCs w:val="28"/>
        </w:rPr>
        <w:t>Задание 1 (Чтение вслух):</w:t>
      </w:r>
      <w:r>
        <w:rPr>
          <w:color w:val="auto"/>
          <w:sz w:val="28"/>
          <w:szCs w:val="28"/>
        </w:rPr>
        <w:t xml:space="preserve"> Переход от чтения текстов к чтению изолированных фонетически сложных слов (</w:t>
      </w:r>
      <w:proofErr w:type="spellStart"/>
      <w:r>
        <w:rPr>
          <w:color w:val="auto"/>
          <w:sz w:val="28"/>
          <w:szCs w:val="28"/>
        </w:rPr>
        <w:t>tongue</w:t>
      </w:r>
      <w:proofErr w:type="spellEnd"/>
      <w:r>
        <w:rPr>
          <w:color w:val="auto"/>
          <w:sz w:val="28"/>
          <w:szCs w:val="28"/>
        </w:rPr>
        <w:t xml:space="preserve"> </w:t>
      </w:r>
      <w:proofErr w:type="spellStart"/>
      <w:r>
        <w:rPr>
          <w:color w:val="auto"/>
          <w:sz w:val="28"/>
          <w:szCs w:val="28"/>
        </w:rPr>
        <w:t>twisters</w:t>
      </w:r>
      <w:proofErr w:type="spellEnd"/>
      <w:r>
        <w:rPr>
          <w:color w:val="auto"/>
          <w:sz w:val="28"/>
          <w:szCs w:val="28"/>
        </w:rPr>
        <w:t xml:space="preserve">). Фокус на звуки, отсутствующие в русском языке ([θ], [ð], [w]). Использование техники </w:t>
      </w:r>
      <w:proofErr w:type="spellStart"/>
      <w:r>
        <w:rPr>
          <w:color w:val="auto"/>
          <w:sz w:val="28"/>
          <w:szCs w:val="28"/>
        </w:rPr>
        <w:t>shadowing</w:t>
      </w:r>
      <w:proofErr w:type="spellEnd"/>
      <w:r>
        <w:rPr>
          <w:color w:val="auto"/>
          <w:sz w:val="28"/>
          <w:szCs w:val="28"/>
        </w:rPr>
        <w:t xml:space="preserve"> (эхо-повтор): ученик слышит фразу и повторяет ее одновременно с диктором, копируя интонацию.</w:t>
      </w:r>
    </w:p>
    <w:p w14:paraId="35CB2729" w14:textId="77777777" w:rsidR="00526411" w:rsidRDefault="002378EF">
      <w:pPr>
        <w:spacing w:line="276" w:lineRule="auto"/>
        <w:ind w:firstLine="709"/>
        <w:jc w:val="both"/>
        <w:rPr>
          <w:color w:val="auto"/>
          <w:sz w:val="28"/>
          <w:szCs w:val="28"/>
        </w:rPr>
      </w:pPr>
      <w:r>
        <w:rPr>
          <w:b/>
          <w:bCs/>
          <w:color w:val="auto"/>
          <w:sz w:val="28"/>
          <w:szCs w:val="28"/>
        </w:rPr>
        <w:lastRenderedPageBreak/>
        <w:t>Задание 2 (Вопросы):</w:t>
      </w:r>
      <w:r>
        <w:rPr>
          <w:color w:val="auto"/>
          <w:sz w:val="28"/>
          <w:szCs w:val="28"/>
        </w:rPr>
        <w:t xml:space="preserve"> Использование матрицы вопросительных слов. Дать ученику карточку-шпаргалку: </w:t>
      </w:r>
      <w:r>
        <w:rPr>
          <w:i/>
          <w:iCs/>
          <w:color w:val="auto"/>
          <w:sz w:val="28"/>
          <w:szCs w:val="28"/>
        </w:rPr>
        <w:t xml:space="preserve">What </w:t>
      </w:r>
      <w:proofErr w:type="spellStart"/>
      <w:r>
        <w:rPr>
          <w:i/>
          <w:iCs/>
          <w:color w:val="auto"/>
          <w:sz w:val="28"/>
          <w:szCs w:val="28"/>
        </w:rPr>
        <w:t>kind</w:t>
      </w:r>
      <w:proofErr w:type="spellEnd"/>
      <w:r>
        <w:rPr>
          <w:i/>
          <w:iCs/>
          <w:color w:val="auto"/>
          <w:sz w:val="28"/>
          <w:szCs w:val="28"/>
        </w:rPr>
        <w:t xml:space="preserve"> </w:t>
      </w:r>
      <w:proofErr w:type="spellStart"/>
      <w:r>
        <w:rPr>
          <w:i/>
          <w:iCs/>
          <w:color w:val="auto"/>
          <w:sz w:val="28"/>
          <w:szCs w:val="28"/>
        </w:rPr>
        <w:t>of</w:t>
      </w:r>
      <w:proofErr w:type="spellEnd"/>
      <w:r>
        <w:rPr>
          <w:i/>
          <w:iCs/>
          <w:color w:val="auto"/>
          <w:sz w:val="28"/>
          <w:szCs w:val="28"/>
        </w:rPr>
        <w:t xml:space="preserve">...? </w:t>
      </w:r>
      <w:r>
        <w:rPr>
          <w:i/>
          <w:iCs/>
          <w:color w:val="auto"/>
          <w:sz w:val="28"/>
          <w:szCs w:val="28"/>
          <w:lang w:val="en-US"/>
        </w:rPr>
        <w:t xml:space="preserve">How often...? What is the price of...? Is there a... </w:t>
      </w:r>
      <w:proofErr w:type="spellStart"/>
      <w:r>
        <w:rPr>
          <w:i/>
          <w:iCs/>
          <w:color w:val="auto"/>
          <w:sz w:val="28"/>
          <w:szCs w:val="28"/>
        </w:rPr>
        <w:t>near</w:t>
      </w:r>
      <w:proofErr w:type="spellEnd"/>
      <w:r>
        <w:rPr>
          <w:i/>
          <w:iCs/>
          <w:color w:val="auto"/>
          <w:sz w:val="28"/>
          <w:szCs w:val="28"/>
        </w:rPr>
        <w:t xml:space="preserve"> </w:t>
      </w:r>
      <w:proofErr w:type="spellStart"/>
      <w:r>
        <w:rPr>
          <w:i/>
          <w:iCs/>
          <w:color w:val="auto"/>
          <w:sz w:val="28"/>
          <w:szCs w:val="28"/>
        </w:rPr>
        <w:t>here</w:t>
      </w:r>
      <w:proofErr w:type="spellEnd"/>
      <w:r>
        <w:rPr>
          <w:i/>
          <w:iCs/>
          <w:color w:val="auto"/>
          <w:sz w:val="28"/>
          <w:szCs w:val="28"/>
        </w:rPr>
        <w:t>?</w:t>
      </w:r>
      <w:r>
        <w:rPr>
          <w:color w:val="auto"/>
          <w:sz w:val="28"/>
          <w:szCs w:val="28"/>
        </w:rPr>
        <w:t xml:space="preserve"> Задача сводится к правильной замене одного-двух слов в шаблоне, что снимает проблему конструирования вопроса с нуля. Обязательная тренировка вспомогательных глаголов (</w:t>
      </w:r>
      <w:r>
        <w:rPr>
          <w:i/>
          <w:iCs/>
          <w:color w:val="auto"/>
          <w:sz w:val="28"/>
          <w:szCs w:val="28"/>
        </w:rPr>
        <w:t>Do/</w:t>
      </w:r>
      <w:proofErr w:type="spellStart"/>
      <w:r>
        <w:rPr>
          <w:i/>
          <w:iCs/>
          <w:color w:val="auto"/>
          <w:sz w:val="28"/>
          <w:szCs w:val="28"/>
        </w:rPr>
        <w:t>Does</w:t>
      </w:r>
      <w:proofErr w:type="spellEnd"/>
      <w:r>
        <w:rPr>
          <w:i/>
          <w:iCs/>
          <w:color w:val="auto"/>
          <w:sz w:val="28"/>
          <w:szCs w:val="28"/>
        </w:rPr>
        <w:t>/</w:t>
      </w:r>
      <w:proofErr w:type="spellStart"/>
      <w:r>
        <w:rPr>
          <w:i/>
          <w:iCs/>
          <w:color w:val="auto"/>
          <w:sz w:val="28"/>
          <w:szCs w:val="28"/>
        </w:rPr>
        <w:t>Did</w:t>
      </w:r>
      <w:proofErr w:type="spellEnd"/>
      <w:r>
        <w:rPr>
          <w:i/>
          <w:iCs/>
          <w:color w:val="auto"/>
          <w:sz w:val="28"/>
          <w:szCs w:val="28"/>
        </w:rPr>
        <w:t>/</w:t>
      </w:r>
      <w:proofErr w:type="spellStart"/>
      <w:r>
        <w:rPr>
          <w:i/>
          <w:iCs/>
          <w:color w:val="auto"/>
          <w:sz w:val="28"/>
          <w:szCs w:val="28"/>
        </w:rPr>
        <w:t>Is</w:t>
      </w:r>
      <w:proofErr w:type="spellEnd"/>
      <w:r>
        <w:rPr>
          <w:i/>
          <w:iCs/>
          <w:color w:val="auto"/>
          <w:sz w:val="28"/>
          <w:szCs w:val="28"/>
        </w:rPr>
        <w:t>/</w:t>
      </w:r>
      <w:proofErr w:type="spellStart"/>
      <w:r>
        <w:rPr>
          <w:i/>
          <w:iCs/>
          <w:color w:val="auto"/>
          <w:sz w:val="28"/>
          <w:szCs w:val="28"/>
        </w:rPr>
        <w:t>Are</w:t>
      </w:r>
      <w:proofErr w:type="spellEnd"/>
      <w:r>
        <w:rPr>
          <w:i/>
          <w:iCs/>
          <w:color w:val="auto"/>
          <w:sz w:val="28"/>
          <w:szCs w:val="28"/>
        </w:rPr>
        <w:t>/</w:t>
      </w:r>
      <w:proofErr w:type="spellStart"/>
      <w:r>
        <w:rPr>
          <w:i/>
          <w:iCs/>
          <w:color w:val="auto"/>
          <w:sz w:val="28"/>
          <w:szCs w:val="28"/>
        </w:rPr>
        <w:t>Will</w:t>
      </w:r>
      <w:proofErr w:type="spellEnd"/>
      <w:r>
        <w:rPr>
          <w:i/>
          <w:iCs/>
          <w:color w:val="auto"/>
          <w:sz w:val="28"/>
          <w:szCs w:val="28"/>
        </w:rPr>
        <w:t>/</w:t>
      </w:r>
      <w:proofErr w:type="spellStart"/>
      <w:r>
        <w:rPr>
          <w:i/>
          <w:iCs/>
          <w:color w:val="auto"/>
          <w:sz w:val="28"/>
          <w:szCs w:val="28"/>
        </w:rPr>
        <w:t>Can</w:t>
      </w:r>
      <w:proofErr w:type="spellEnd"/>
      <w:r>
        <w:rPr>
          <w:color w:val="auto"/>
          <w:sz w:val="28"/>
          <w:szCs w:val="28"/>
        </w:rPr>
        <w:t>) через разрозненные карточки.</w:t>
      </w:r>
    </w:p>
    <w:p w14:paraId="4DAA19C6" w14:textId="77777777" w:rsidR="00526411" w:rsidRDefault="002378EF">
      <w:pPr>
        <w:spacing w:line="276" w:lineRule="auto"/>
        <w:ind w:firstLine="709"/>
        <w:jc w:val="both"/>
        <w:rPr>
          <w:color w:val="auto"/>
          <w:sz w:val="28"/>
          <w:szCs w:val="28"/>
        </w:rPr>
      </w:pPr>
      <w:r>
        <w:rPr>
          <w:b/>
          <w:bCs/>
          <w:color w:val="auto"/>
          <w:sz w:val="28"/>
          <w:szCs w:val="28"/>
        </w:rPr>
        <w:t>Задания 3 и 4 (Интервью и Монолог)</w:t>
      </w:r>
      <w:proofErr w:type="gramStart"/>
      <w:r>
        <w:rPr>
          <w:b/>
          <w:bCs/>
          <w:color w:val="auto"/>
          <w:sz w:val="28"/>
          <w:szCs w:val="28"/>
        </w:rPr>
        <w:t>:</w:t>
      </w:r>
      <w:r>
        <w:rPr>
          <w:color w:val="auto"/>
          <w:sz w:val="28"/>
          <w:szCs w:val="28"/>
        </w:rPr>
        <w:t xml:space="preserve"> Для</w:t>
      </w:r>
      <w:proofErr w:type="gramEnd"/>
      <w:r>
        <w:rPr>
          <w:color w:val="auto"/>
          <w:sz w:val="28"/>
          <w:szCs w:val="28"/>
        </w:rPr>
        <w:t xml:space="preserve"> минимального уровня эти задания являются зоной выживания, а не набора баллов. Рекомендация: учить отвечать коротко, но грамматически верно, используя универсальные опоры. </w:t>
      </w:r>
      <w:proofErr w:type="spellStart"/>
      <w:r>
        <w:rPr>
          <w:color w:val="auto"/>
          <w:sz w:val="28"/>
          <w:szCs w:val="28"/>
        </w:rPr>
        <w:t>Вместомолчанияпринезнаниислова</w:t>
      </w:r>
      <w:proofErr w:type="spellEnd"/>
      <w:r>
        <w:rPr>
          <w:color w:val="auto"/>
          <w:sz w:val="28"/>
          <w:szCs w:val="28"/>
          <w:lang w:val="en-US"/>
        </w:rPr>
        <w:t xml:space="preserve"> — </w:t>
      </w:r>
      <w:proofErr w:type="spellStart"/>
      <w:r>
        <w:rPr>
          <w:color w:val="auto"/>
          <w:sz w:val="28"/>
          <w:szCs w:val="28"/>
        </w:rPr>
        <w:t>использоватьстратегиикомпенсации</w:t>
      </w:r>
      <w:proofErr w:type="spellEnd"/>
      <w:r>
        <w:rPr>
          <w:color w:val="auto"/>
          <w:sz w:val="28"/>
          <w:szCs w:val="28"/>
          <w:lang w:val="en-US"/>
        </w:rPr>
        <w:t xml:space="preserve">: </w:t>
      </w:r>
      <w:r>
        <w:rPr>
          <w:i/>
          <w:iCs/>
          <w:color w:val="auto"/>
          <w:sz w:val="28"/>
          <w:szCs w:val="28"/>
          <w:lang w:val="en-US"/>
        </w:rPr>
        <w:t>It’s a thing you use to..., It's similar to..., I can't find the exact word, but it means...</w:t>
      </w:r>
      <w:r>
        <w:rPr>
          <w:color w:val="auto"/>
          <w:sz w:val="28"/>
          <w:szCs w:val="28"/>
          <w:lang w:val="en-US"/>
        </w:rPr>
        <w:t xml:space="preserve">. </w:t>
      </w:r>
      <w:r>
        <w:rPr>
          <w:color w:val="auto"/>
          <w:sz w:val="28"/>
          <w:szCs w:val="28"/>
        </w:rPr>
        <w:t>Учить произносить обязательную вступительную формулу монолога (</w:t>
      </w:r>
      <w:proofErr w:type="spellStart"/>
      <w:r>
        <w:rPr>
          <w:i/>
          <w:iCs/>
          <w:color w:val="auto"/>
          <w:sz w:val="28"/>
          <w:szCs w:val="28"/>
        </w:rPr>
        <w:t>I’ve</w:t>
      </w:r>
      <w:proofErr w:type="spellEnd"/>
      <w:r>
        <w:rPr>
          <w:i/>
          <w:iCs/>
          <w:color w:val="auto"/>
          <w:sz w:val="28"/>
          <w:szCs w:val="28"/>
        </w:rPr>
        <w:t xml:space="preserve"> </w:t>
      </w:r>
      <w:proofErr w:type="spellStart"/>
      <w:r>
        <w:rPr>
          <w:i/>
          <w:iCs/>
          <w:color w:val="auto"/>
          <w:sz w:val="28"/>
          <w:szCs w:val="28"/>
        </w:rPr>
        <w:t>chosen</w:t>
      </w:r>
      <w:proofErr w:type="spellEnd"/>
      <w:r>
        <w:rPr>
          <w:i/>
          <w:iCs/>
          <w:color w:val="auto"/>
          <w:sz w:val="28"/>
          <w:szCs w:val="28"/>
        </w:rPr>
        <w:t xml:space="preserve"> </w:t>
      </w:r>
      <w:proofErr w:type="spellStart"/>
      <w:r>
        <w:rPr>
          <w:i/>
          <w:iCs/>
          <w:color w:val="auto"/>
          <w:sz w:val="28"/>
          <w:szCs w:val="28"/>
        </w:rPr>
        <w:t>photo</w:t>
      </w:r>
      <w:proofErr w:type="spellEnd"/>
      <w:r>
        <w:rPr>
          <w:i/>
          <w:iCs/>
          <w:color w:val="auto"/>
          <w:sz w:val="28"/>
          <w:szCs w:val="28"/>
        </w:rPr>
        <w:t xml:space="preserve"> </w:t>
      </w:r>
      <w:proofErr w:type="spellStart"/>
      <w:r>
        <w:rPr>
          <w:i/>
          <w:iCs/>
          <w:color w:val="auto"/>
          <w:sz w:val="28"/>
          <w:szCs w:val="28"/>
        </w:rPr>
        <w:t>number</w:t>
      </w:r>
      <w:proofErr w:type="spellEnd"/>
      <w:r>
        <w:rPr>
          <w:i/>
          <w:iCs/>
          <w:color w:val="auto"/>
          <w:sz w:val="28"/>
          <w:szCs w:val="28"/>
        </w:rPr>
        <w:t xml:space="preserve"> </w:t>
      </w:r>
      <w:proofErr w:type="spellStart"/>
      <w:r>
        <w:rPr>
          <w:i/>
          <w:iCs/>
          <w:color w:val="auto"/>
          <w:sz w:val="28"/>
          <w:szCs w:val="28"/>
        </w:rPr>
        <w:t>one</w:t>
      </w:r>
      <w:proofErr w:type="spellEnd"/>
      <w:r>
        <w:rPr>
          <w:color w:val="auto"/>
          <w:sz w:val="28"/>
          <w:szCs w:val="28"/>
        </w:rPr>
        <w:t>) четко и громко, даже если дальнейший текст будет слабым.</w:t>
      </w:r>
    </w:p>
    <w:p w14:paraId="11AB9E85" w14:textId="77777777" w:rsidR="00526411" w:rsidRDefault="002378EF">
      <w:pPr>
        <w:spacing w:line="276" w:lineRule="auto"/>
        <w:ind w:firstLine="709"/>
        <w:jc w:val="both"/>
        <w:rPr>
          <w:color w:val="auto"/>
          <w:sz w:val="28"/>
          <w:szCs w:val="28"/>
        </w:rPr>
      </w:pPr>
      <w:r>
        <w:rPr>
          <w:color w:val="auto"/>
          <w:sz w:val="28"/>
          <w:szCs w:val="28"/>
        </w:rPr>
        <w:t xml:space="preserve">Для трёх уровней образования с учётом преемственности формирования УУД можно дать дифференцированные рекомендации. </w:t>
      </w:r>
    </w:p>
    <w:p w14:paraId="7FED02C5"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b/>
          <w:bCs/>
          <w:color w:val="auto"/>
          <w:sz w:val="28"/>
          <w:szCs w:val="28"/>
        </w:rPr>
      </w:pPr>
      <w:r>
        <w:rPr>
          <w:b/>
          <w:bCs/>
          <w:color w:val="auto"/>
          <w:sz w:val="28"/>
          <w:szCs w:val="28"/>
        </w:rPr>
        <w:t>1. Для учителей английского языка, реализующих программу с начальной школы</w:t>
      </w:r>
    </w:p>
    <w:p w14:paraId="42903115"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b/>
          <w:bCs/>
          <w:color w:val="auto"/>
          <w:sz w:val="28"/>
          <w:szCs w:val="28"/>
        </w:rPr>
      </w:pPr>
      <w:r>
        <w:rPr>
          <w:color w:val="auto"/>
          <w:sz w:val="28"/>
          <w:szCs w:val="28"/>
        </w:rPr>
        <w:t>Работа по предупреждению дефицитов, проявившихся на ЕГЭ, должна начинаться уже на этапе начального общего образования. Именно в этот период закладываются базовые механизмы познавательной деятельности, без которых в основной школе невозможно сформировать сложные речевые умения.</w:t>
      </w:r>
    </w:p>
    <w:p w14:paraId="30B7D3AA"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rPr>
      </w:pPr>
      <w:r>
        <w:rPr>
          <w:b/>
          <w:bCs/>
          <w:color w:val="auto"/>
          <w:sz w:val="28"/>
          <w:szCs w:val="28"/>
        </w:rPr>
        <w:t>По предметной подготовке.</w:t>
      </w:r>
    </w:p>
    <w:p w14:paraId="173FDCDA"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rPr>
      </w:pPr>
      <w:r>
        <w:rPr>
          <w:color w:val="auto"/>
          <w:sz w:val="28"/>
          <w:szCs w:val="28"/>
        </w:rPr>
        <w:t xml:space="preserve">В области </w:t>
      </w:r>
      <w:r>
        <w:rPr>
          <w:i/>
          <w:color w:val="auto"/>
          <w:sz w:val="28"/>
          <w:szCs w:val="28"/>
          <w:u w:val="single"/>
        </w:rPr>
        <w:t>аудирования</w:t>
      </w:r>
      <w:r>
        <w:rPr>
          <w:color w:val="auto"/>
          <w:sz w:val="28"/>
          <w:szCs w:val="28"/>
        </w:rPr>
        <w:t xml:space="preserve"> важно с первых лет обучения целенаправленно развивать умение прогнозировать содержание текста до его прослушивания. Для этого на каждом уроке перед аудированием следует организовывать работу с заголовком, иллюстрациями и ключевыми словами, предлагая обучающимся высказать предположения о теме и главной мысли. Необходимо систематически тренировать умение отделять основную информацию от второстепенной: после каждого прослушивания полезно давать задания на выделение главных фактов и их ранжирование по значимости. Особое внимание следует уделять формированию языковой и контекстуальной догадки — это умение, согласно кодификатору, относится к числу проверяемых на ЕГЭ. Для его развития в начальной школе эффективны упражнения на соотнесение незнакомых слов с картинками, на восстановление пропущенных слов по смыслу, на догадку о значении интернациональных слов. </w:t>
      </w:r>
    </w:p>
    <w:p w14:paraId="0808649A"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rPr>
      </w:pPr>
      <w:r>
        <w:rPr>
          <w:color w:val="auto"/>
          <w:sz w:val="28"/>
          <w:szCs w:val="28"/>
        </w:rPr>
        <w:lastRenderedPageBreak/>
        <w:t xml:space="preserve">В области </w:t>
      </w:r>
      <w:r>
        <w:rPr>
          <w:i/>
          <w:color w:val="auto"/>
          <w:sz w:val="28"/>
          <w:szCs w:val="28"/>
          <w:u w:val="single"/>
        </w:rPr>
        <w:t>чтения</w:t>
      </w:r>
      <w:r>
        <w:rPr>
          <w:color w:val="auto"/>
          <w:sz w:val="28"/>
          <w:szCs w:val="28"/>
        </w:rPr>
        <w:t xml:space="preserve"> уже в начальной школе необходимо формировать умение анализировать структуру текста, выделять логические связи между частями. Работа с текстами должна включать задания на восстановление последовательности абзацев, на поиск соответствий между частями текста и заголовками, на синтез информации из разных фрагментов. В письменной речи с начальных классов следует учить создавать связные высказывания с использованием средств логической связи (</w:t>
      </w:r>
      <w:proofErr w:type="spellStart"/>
      <w:r>
        <w:rPr>
          <w:color w:val="auto"/>
          <w:sz w:val="28"/>
          <w:szCs w:val="28"/>
        </w:rPr>
        <w:t>and</w:t>
      </w:r>
      <w:proofErr w:type="spellEnd"/>
      <w:r>
        <w:rPr>
          <w:color w:val="auto"/>
          <w:sz w:val="28"/>
          <w:szCs w:val="28"/>
        </w:rPr>
        <w:t xml:space="preserve">, </w:t>
      </w:r>
      <w:proofErr w:type="spellStart"/>
      <w:r>
        <w:rPr>
          <w:color w:val="auto"/>
          <w:sz w:val="28"/>
          <w:szCs w:val="28"/>
        </w:rPr>
        <w:t>but</w:t>
      </w:r>
      <w:proofErr w:type="spellEnd"/>
      <w:r>
        <w:rPr>
          <w:color w:val="auto"/>
          <w:sz w:val="28"/>
          <w:szCs w:val="28"/>
        </w:rPr>
        <w:t xml:space="preserve">, </w:t>
      </w:r>
      <w:proofErr w:type="spellStart"/>
      <w:r>
        <w:rPr>
          <w:color w:val="auto"/>
          <w:sz w:val="28"/>
          <w:szCs w:val="28"/>
        </w:rPr>
        <w:t>because</w:t>
      </w:r>
      <w:proofErr w:type="spellEnd"/>
      <w:r>
        <w:rPr>
          <w:color w:val="auto"/>
          <w:sz w:val="28"/>
          <w:szCs w:val="28"/>
        </w:rPr>
        <w:t xml:space="preserve">, </w:t>
      </w:r>
      <w:proofErr w:type="spellStart"/>
      <w:r>
        <w:rPr>
          <w:color w:val="auto"/>
          <w:sz w:val="28"/>
          <w:szCs w:val="28"/>
        </w:rPr>
        <w:t>so</w:t>
      </w:r>
      <w:proofErr w:type="spellEnd"/>
      <w:r>
        <w:rPr>
          <w:color w:val="auto"/>
          <w:sz w:val="28"/>
          <w:szCs w:val="28"/>
        </w:rPr>
        <w:t>). Полезно вводить опорные схемы и клише, которые помогают структурировать мысль, и постепенно их убирать, развивая самостоятельность. Важно также с самого начала приучать детей к самопроверке написанного по чек-листу (проверка орфографии, порядка слов, наличия всех частей высказывания).</w:t>
      </w:r>
    </w:p>
    <w:p w14:paraId="45080D69"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rPr>
      </w:pPr>
      <w:r>
        <w:rPr>
          <w:b/>
          <w:bCs/>
          <w:color w:val="auto"/>
          <w:sz w:val="28"/>
          <w:szCs w:val="28"/>
        </w:rPr>
        <w:t>По метапредметной подготовке.</w:t>
      </w:r>
    </w:p>
    <w:p w14:paraId="60F74817"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rPr>
      </w:pPr>
      <w:r>
        <w:rPr>
          <w:color w:val="auto"/>
          <w:sz w:val="28"/>
          <w:szCs w:val="28"/>
        </w:rPr>
        <w:t>Центральная задача начальной школы – сформировать регулятивные УУД, которые, согласно анализу, у слабых участников ЕГЭ практически не развиты. Каждый урок должен включать этап целеполагания, на котором дети учатся формулировать, что они будут делать и зачем. Необходимо вводить простые алгоритмы выполнения заданий (например, "сначала прочитай вопрос, потом найди ключевые слова, затем слушай текст") и добиваться их осознанного применения. Важно обучать детей самоконтролю: после выполнения задания полезно давать эталон для проверки и учить сравнивать свою работу с образцом, фиксировать ошибки и объяснять их причину.</w:t>
      </w:r>
    </w:p>
    <w:p w14:paraId="0995771F"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rPr>
      </w:pPr>
      <w:r>
        <w:rPr>
          <w:color w:val="auto"/>
          <w:sz w:val="28"/>
          <w:szCs w:val="28"/>
        </w:rPr>
        <w:t xml:space="preserve">Для развития познавательных УУД каждое задание по аудированию и чтению должно предваряться работой с ключевыми словами: дети учатся выделять в утверждениях смысловые опоры, прогнозировать содержание, формулировать вопросы к тексту до его прочтения. Эффективны задания на группировку слов по темам, на исключение лишнего, на установление причинно-следственных связей между событиями текста. </w:t>
      </w:r>
    </w:p>
    <w:p w14:paraId="46078ECB"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rPr>
      </w:pPr>
      <w:r>
        <w:rPr>
          <w:color w:val="auto"/>
          <w:sz w:val="28"/>
          <w:szCs w:val="28"/>
        </w:rPr>
        <w:t>Коммуникативные УУД в начальной школе развиваются через парную и групповую работу, где дети учатся задавать уточняющие вопросы, договариваться о совместных действиях, распределять роли. Особое внимание следует уделить умению точно формулировать вопрос — это основа для успешного выполнения задания 2 раздела "Говорение" на ЕГЭ. Полезны игры "Интервью", "Угадай предмет", где ребёнок должен задать максимально точный вопрос, чтобы получить нужную информацию.</w:t>
      </w:r>
    </w:p>
    <w:p w14:paraId="2AFDD3DE" w14:textId="77777777" w:rsidR="00526411" w:rsidRDefault="00526411">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b/>
          <w:bCs/>
          <w:color w:val="auto"/>
          <w:sz w:val="28"/>
          <w:szCs w:val="28"/>
        </w:rPr>
      </w:pPr>
    </w:p>
    <w:p w14:paraId="66B5C87C"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b/>
          <w:bCs/>
          <w:color w:val="auto"/>
          <w:sz w:val="28"/>
          <w:szCs w:val="28"/>
        </w:rPr>
      </w:pPr>
      <w:r>
        <w:rPr>
          <w:b/>
          <w:bCs/>
          <w:color w:val="auto"/>
          <w:sz w:val="28"/>
          <w:szCs w:val="28"/>
        </w:rPr>
        <w:t>Примеры заданий для начальной школы (2–4 классы)</w:t>
      </w:r>
    </w:p>
    <w:p w14:paraId="66D918E8"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rPr>
      </w:pPr>
      <w:r>
        <w:rPr>
          <w:color w:val="auto"/>
          <w:sz w:val="28"/>
          <w:szCs w:val="28"/>
        </w:rPr>
        <w:lastRenderedPageBreak/>
        <w:t>1. Аудирование (прогнозирование, выделение ключевых слов, контекстуальная догадка)</w:t>
      </w:r>
    </w:p>
    <w:p w14:paraId="319D70A5"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i/>
          <w:color w:val="auto"/>
          <w:sz w:val="28"/>
          <w:szCs w:val="28"/>
          <w:u w:val="single"/>
        </w:rPr>
      </w:pPr>
      <w:r>
        <w:rPr>
          <w:i/>
          <w:color w:val="auto"/>
          <w:sz w:val="28"/>
          <w:szCs w:val="28"/>
          <w:u w:val="single"/>
        </w:rPr>
        <w:t>Задание «Предсказатель»</w:t>
      </w:r>
    </w:p>
    <w:p w14:paraId="7FF74726"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rPr>
      </w:pPr>
      <w:r>
        <w:rPr>
          <w:color w:val="auto"/>
          <w:sz w:val="28"/>
          <w:szCs w:val="28"/>
        </w:rPr>
        <w:t>Перед прослушиванием короткого диалога (например, о покупке продуктов) учитель показывает картинку (магазин, корзина с фруктами) и даёт 3–4 утверждения, например:</w:t>
      </w:r>
    </w:p>
    <w:p w14:paraId="4C717B82"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rPr>
          <w:color w:val="auto"/>
          <w:sz w:val="28"/>
          <w:szCs w:val="28"/>
        </w:rPr>
      </w:pPr>
      <w:r>
        <w:rPr>
          <w:color w:val="auto"/>
          <w:sz w:val="28"/>
          <w:szCs w:val="28"/>
          <w:lang w:val="en-US"/>
        </w:rPr>
        <w:t>– They are talking about animals.</w:t>
      </w:r>
      <w:r>
        <w:rPr>
          <w:color w:val="auto"/>
          <w:sz w:val="28"/>
          <w:szCs w:val="28"/>
          <w:lang w:val="en-US"/>
        </w:rPr>
        <w:br/>
        <w:t>– They are in a shop.</w:t>
      </w:r>
      <w:r>
        <w:rPr>
          <w:color w:val="auto"/>
          <w:sz w:val="28"/>
          <w:szCs w:val="28"/>
          <w:lang w:val="en-US"/>
        </w:rPr>
        <w:br/>
        <w:t>– They buy vegetables.</w:t>
      </w:r>
      <w:r>
        <w:rPr>
          <w:color w:val="auto"/>
          <w:sz w:val="28"/>
          <w:szCs w:val="28"/>
          <w:lang w:val="en-US"/>
        </w:rPr>
        <w:br/>
      </w:r>
      <w:r>
        <w:rPr>
          <w:color w:val="auto"/>
          <w:sz w:val="28"/>
          <w:szCs w:val="28"/>
        </w:rPr>
        <w:t>Ученики читают утверждения, подчёркивают ключевые слова (</w:t>
      </w:r>
      <w:proofErr w:type="spellStart"/>
      <w:r>
        <w:rPr>
          <w:color w:val="auto"/>
          <w:sz w:val="28"/>
          <w:szCs w:val="28"/>
        </w:rPr>
        <w:t>shop</w:t>
      </w:r>
      <w:proofErr w:type="spellEnd"/>
      <w:r>
        <w:rPr>
          <w:color w:val="auto"/>
          <w:sz w:val="28"/>
          <w:szCs w:val="28"/>
        </w:rPr>
        <w:t xml:space="preserve">, </w:t>
      </w:r>
      <w:proofErr w:type="spellStart"/>
      <w:r>
        <w:rPr>
          <w:color w:val="auto"/>
          <w:sz w:val="28"/>
          <w:szCs w:val="28"/>
        </w:rPr>
        <w:t>vegetables</w:t>
      </w:r>
      <w:proofErr w:type="spellEnd"/>
      <w:r>
        <w:rPr>
          <w:color w:val="auto"/>
          <w:sz w:val="28"/>
          <w:szCs w:val="28"/>
        </w:rPr>
        <w:t>) и отмечают галочкой те, которые, по их мнению, соответствуют содержанию. После прослушивания проверяют свои прогнозы.</w:t>
      </w:r>
      <w:r>
        <w:rPr>
          <w:color w:val="auto"/>
          <w:sz w:val="28"/>
          <w:szCs w:val="28"/>
        </w:rPr>
        <w:br/>
        <w:t>Цель: формирование познавательных УУД (анализ утверждений, прогнозирование), регулятивных (самоконтроль – сравнение прогноза с реальностью).</w:t>
      </w:r>
    </w:p>
    <w:p w14:paraId="389C0A10"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i/>
          <w:color w:val="auto"/>
          <w:sz w:val="28"/>
          <w:szCs w:val="28"/>
          <w:u w:val="single"/>
        </w:rPr>
      </w:pPr>
      <w:r>
        <w:rPr>
          <w:i/>
          <w:color w:val="auto"/>
          <w:sz w:val="28"/>
          <w:szCs w:val="28"/>
          <w:u w:val="single"/>
        </w:rPr>
        <w:t>Задание «Догадка по контексту»</w:t>
      </w:r>
    </w:p>
    <w:p w14:paraId="553AC780"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rPr>
      </w:pPr>
      <w:r>
        <w:rPr>
          <w:color w:val="auto"/>
          <w:sz w:val="28"/>
          <w:szCs w:val="28"/>
        </w:rPr>
        <w:t>Учитель читает текст, в котором два</w:t>
      </w:r>
      <w:r>
        <w:rPr>
          <w:color w:val="auto"/>
          <w:sz w:val="28"/>
          <w:szCs w:val="28"/>
        </w:rPr>
        <w:noBreakHyphen/>
        <w:t xml:space="preserve">три незнакомых слова заменены на звукоподражания или бессмысленные слоги (например, «The </w:t>
      </w:r>
      <w:proofErr w:type="spellStart"/>
      <w:r>
        <w:rPr>
          <w:color w:val="auto"/>
          <w:sz w:val="28"/>
          <w:szCs w:val="28"/>
        </w:rPr>
        <w:t>boy</w:t>
      </w:r>
      <w:proofErr w:type="spellEnd"/>
      <w:r>
        <w:rPr>
          <w:color w:val="auto"/>
          <w:sz w:val="28"/>
          <w:szCs w:val="28"/>
        </w:rPr>
        <w:t xml:space="preserve"> </w:t>
      </w:r>
      <w:proofErr w:type="spellStart"/>
      <w:r>
        <w:rPr>
          <w:color w:val="auto"/>
          <w:sz w:val="28"/>
          <w:szCs w:val="28"/>
        </w:rPr>
        <w:t>took</w:t>
      </w:r>
      <w:proofErr w:type="spellEnd"/>
      <w:r>
        <w:rPr>
          <w:color w:val="auto"/>
          <w:sz w:val="28"/>
          <w:szCs w:val="28"/>
        </w:rPr>
        <w:t xml:space="preserve"> </w:t>
      </w:r>
      <w:proofErr w:type="spellStart"/>
      <w:r>
        <w:rPr>
          <w:color w:val="auto"/>
          <w:sz w:val="28"/>
          <w:szCs w:val="28"/>
        </w:rPr>
        <w:t>his</w:t>
      </w:r>
      <w:proofErr w:type="spellEnd"/>
      <w:r>
        <w:rPr>
          <w:color w:val="auto"/>
          <w:sz w:val="28"/>
          <w:szCs w:val="28"/>
        </w:rPr>
        <w:t xml:space="preserve"> </w:t>
      </w:r>
      <w:proofErr w:type="spellStart"/>
      <w:r>
        <w:rPr>
          <w:color w:val="auto"/>
          <w:sz w:val="28"/>
          <w:szCs w:val="28"/>
        </w:rPr>
        <w:t>glup</w:t>
      </w:r>
      <w:proofErr w:type="spellEnd"/>
      <w:r>
        <w:rPr>
          <w:color w:val="auto"/>
          <w:sz w:val="28"/>
          <w:szCs w:val="28"/>
        </w:rPr>
        <w:t xml:space="preserve"> </w:t>
      </w:r>
      <w:proofErr w:type="spellStart"/>
      <w:r>
        <w:rPr>
          <w:color w:val="auto"/>
          <w:sz w:val="28"/>
          <w:szCs w:val="28"/>
        </w:rPr>
        <w:t>and</w:t>
      </w:r>
      <w:proofErr w:type="spellEnd"/>
      <w:r>
        <w:rPr>
          <w:color w:val="auto"/>
          <w:sz w:val="28"/>
          <w:szCs w:val="28"/>
        </w:rPr>
        <w:t xml:space="preserve"> </w:t>
      </w:r>
      <w:proofErr w:type="spellStart"/>
      <w:r>
        <w:rPr>
          <w:color w:val="auto"/>
          <w:sz w:val="28"/>
          <w:szCs w:val="28"/>
        </w:rPr>
        <w:t>went</w:t>
      </w:r>
      <w:proofErr w:type="spellEnd"/>
      <w:r>
        <w:rPr>
          <w:color w:val="auto"/>
          <w:sz w:val="28"/>
          <w:szCs w:val="28"/>
        </w:rPr>
        <w:t xml:space="preserve"> </w:t>
      </w:r>
      <w:proofErr w:type="spellStart"/>
      <w:r>
        <w:rPr>
          <w:color w:val="auto"/>
          <w:sz w:val="28"/>
          <w:szCs w:val="28"/>
        </w:rPr>
        <w:t>to</w:t>
      </w:r>
      <w:proofErr w:type="spellEnd"/>
      <w:r>
        <w:rPr>
          <w:color w:val="auto"/>
          <w:sz w:val="28"/>
          <w:szCs w:val="28"/>
        </w:rPr>
        <w:t xml:space="preserve"> </w:t>
      </w:r>
      <w:proofErr w:type="spellStart"/>
      <w:r>
        <w:rPr>
          <w:color w:val="auto"/>
          <w:sz w:val="28"/>
          <w:szCs w:val="28"/>
        </w:rPr>
        <w:t>school</w:t>
      </w:r>
      <w:proofErr w:type="spellEnd"/>
      <w:r>
        <w:rPr>
          <w:color w:val="auto"/>
          <w:sz w:val="28"/>
          <w:szCs w:val="28"/>
        </w:rPr>
        <w:t xml:space="preserve">»). Перед чтением даётся задание: «Послушай и скажи, что может означать слово </w:t>
      </w:r>
      <w:proofErr w:type="spellStart"/>
      <w:r>
        <w:rPr>
          <w:color w:val="auto"/>
          <w:sz w:val="28"/>
          <w:szCs w:val="28"/>
        </w:rPr>
        <w:t>glup</w:t>
      </w:r>
      <w:proofErr w:type="spellEnd"/>
      <w:r>
        <w:rPr>
          <w:color w:val="auto"/>
          <w:sz w:val="28"/>
          <w:szCs w:val="28"/>
        </w:rPr>
        <w:t xml:space="preserve"> – портфель, завтрак или игрушка? Объясни, почему ты так думаешь». После прослушивания дети обсуждают свои версии, опираясь на контекст (</w:t>
      </w:r>
      <w:proofErr w:type="spellStart"/>
      <w:r>
        <w:rPr>
          <w:color w:val="auto"/>
          <w:sz w:val="28"/>
          <w:szCs w:val="28"/>
        </w:rPr>
        <w:t>went</w:t>
      </w:r>
      <w:proofErr w:type="spellEnd"/>
      <w:r>
        <w:rPr>
          <w:color w:val="auto"/>
          <w:sz w:val="28"/>
          <w:szCs w:val="28"/>
        </w:rPr>
        <w:t xml:space="preserve"> </w:t>
      </w:r>
      <w:proofErr w:type="spellStart"/>
      <w:r>
        <w:rPr>
          <w:color w:val="auto"/>
          <w:sz w:val="28"/>
          <w:szCs w:val="28"/>
        </w:rPr>
        <w:t>to</w:t>
      </w:r>
      <w:proofErr w:type="spellEnd"/>
      <w:r>
        <w:rPr>
          <w:color w:val="auto"/>
          <w:sz w:val="28"/>
          <w:szCs w:val="28"/>
        </w:rPr>
        <w:t xml:space="preserve"> </w:t>
      </w:r>
      <w:proofErr w:type="spellStart"/>
      <w:r>
        <w:rPr>
          <w:color w:val="auto"/>
          <w:sz w:val="28"/>
          <w:szCs w:val="28"/>
        </w:rPr>
        <w:t>school</w:t>
      </w:r>
      <w:proofErr w:type="spellEnd"/>
      <w:r>
        <w:rPr>
          <w:color w:val="auto"/>
          <w:sz w:val="28"/>
          <w:szCs w:val="28"/>
        </w:rPr>
        <w:t xml:space="preserve">). </w:t>
      </w:r>
    </w:p>
    <w:p w14:paraId="4B046279"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rPr>
      </w:pPr>
      <w:r>
        <w:rPr>
          <w:color w:val="auto"/>
          <w:sz w:val="28"/>
          <w:szCs w:val="28"/>
        </w:rPr>
        <w:t>Цель: развитие контекстуальной догадки (познавательные УУД), умения компенсировать дефицит языковых средств.</w:t>
      </w:r>
    </w:p>
    <w:p w14:paraId="0242A828" w14:textId="77777777" w:rsidR="00526411" w:rsidRDefault="00526411">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rPr>
      </w:pPr>
    </w:p>
    <w:p w14:paraId="5239C518"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rPr>
      </w:pPr>
      <w:r>
        <w:rPr>
          <w:color w:val="auto"/>
          <w:sz w:val="28"/>
          <w:szCs w:val="28"/>
        </w:rPr>
        <w:t>2. Чтение (анализ структуры, логические связи, синтез информации)</w:t>
      </w:r>
    </w:p>
    <w:p w14:paraId="0D4B1D44"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i/>
          <w:color w:val="auto"/>
          <w:sz w:val="28"/>
          <w:szCs w:val="28"/>
          <w:u w:val="single"/>
        </w:rPr>
      </w:pPr>
      <w:r>
        <w:rPr>
          <w:i/>
          <w:color w:val="auto"/>
          <w:sz w:val="28"/>
          <w:szCs w:val="28"/>
          <w:u w:val="single"/>
        </w:rPr>
        <w:t>Задание «Восстанови порядок»</w:t>
      </w:r>
    </w:p>
    <w:p w14:paraId="15AE6145"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rPr>
      </w:pPr>
      <w:r>
        <w:rPr>
          <w:color w:val="auto"/>
          <w:sz w:val="28"/>
          <w:szCs w:val="28"/>
        </w:rPr>
        <w:t>Ученикам даётся текст из 4–5 предложений, разрезанный на полоски (каждое предложение на отдельной полоске). Задание: прочитать все полоски, определить, о чём текст, и разложить их в правильной последовательности, обращая внимание на слова-связки (</w:t>
      </w:r>
      <w:proofErr w:type="spellStart"/>
      <w:r>
        <w:rPr>
          <w:color w:val="auto"/>
          <w:sz w:val="28"/>
          <w:szCs w:val="28"/>
        </w:rPr>
        <w:t>then</w:t>
      </w:r>
      <w:proofErr w:type="spellEnd"/>
      <w:r>
        <w:rPr>
          <w:color w:val="auto"/>
          <w:sz w:val="28"/>
          <w:szCs w:val="28"/>
        </w:rPr>
        <w:t xml:space="preserve">, </w:t>
      </w:r>
      <w:proofErr w:type="spellStart"/>
      <w:r>
        <w:rPr>
          <w:color w:val="auto"/>
          <w:sz w:val="28"/>
          <w:szCs w:val="28"/>
        </w:rPr>
        <w:t>after</w:t>
      </w:r>
      <w:proofErr w:type="spellEnd"/>
      <w:r>
        <w:rPr>
          <w:color w:val="auto"/>
          <w:sz w:val="28"/>
          <w:szCs w:val="28"/>
        </w:rPr>
        <w:t xml:space="preserve"> </w:t>
      </w:r>
      <w:proofErr w:type="spellStart"/>
      <w:r>
        <w:rPr>
          <w:color w:val="auto"/>
          <w:sz w:val="28"/>
          <w:szCs w:val="28"/>
        </w:rPr>
        <w:t>that</w:t>
      </w:r>
      <w:proofErr w:type="spellEnd"/>
      <w:r>
        <w:rPr>
          <w:color w:val="auto"/>
          <w:sz w:val="28"/>
          <w:szCs w:val="28"/>
        </w:rPr>
        <w:t xml:space="preserve">, </w:t>
      </w:r>
      <w:proofErr w:type="spellStart"/>
      <w:r>
        <w:rPr>
          <w:color w:val="auto"/>
          <w:sz w:val="28"/>
          <w:szCs w:val="28"/>
        </w:rPr>
        <w:t>but</w:t>
      </w:r>
      <w:proofErr w:type="spellEnd"/>
      <w:r>
        <w:rPr>
          <w:color w:val="auto"/>
          <w:sz w:val="28"/>
          <w:szCs w:val="28"/>
        </w:rPr>
        <w:t xml:space="preserve">, </w:t>
      </w:r>
      <w:proofErr w:type="spellStart"/>
      <w:r>
        <w:rPr>
          <w:color w:val="auto"/>
          <w:sz w:val="28"/>
          <w:szCs w:val="28"/>
        </w:rPr>
        <w:t>because</w:t>
      </w:r>
      <w:proofErr w:type="spellEnd"/>
      <w:r>
        <w:rPr>
          <w:color w:val="auto"/>
          <w:sz w:val="28"/>
          <w:szCs w:val="28"/>
        </w:rPr>
        <w:t>). После этого прочитать восстановленный текст вслух.</w:t>
      </w:r>
    </w:p>
    <w:p w14:paraId="5DD643F2"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rPr>
      </w:pPr>
      <w:r>
        <w:rPr>
          <w:color w:val="auto"/>
          <w:sz w:val="28"/>
          <w:szCs w:val="28"/>
        </w:rPr>
        <w:t>Цель: развитие умения анализировать структуру текста, выделять логические связи (познавательные УУД).</w:t>
      </w:r>
    </w:p>
    <w:p w14:paraId="7FF9775F"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i/>
          <w:color w:val="auto"/>
          <w:sz w:val="28"/>
          <w:szCs w:val="28"/>
          <w:u w:val="single"/>
        </w:rPr>
      </w:pPr>
      <w:r>
        <w:rPr>
          <w:i/>
          <w:color w:val="auto"/>
          <w:sz w:val="28"/>
          <w:szCs w:val="28"/>
          <w:u w:val="single"/>
        </w:rPr>
        <w:t>Задание «Найди соответствие»</w:t>
      </w:r>
    </w:p>
    <w:p w14:paraId="20657D43"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rPr>
      </w:pPr>
      <w:r>
        <w:rPr>
          <w:color w:val="auto"/>
          <w:sz w:val="28"/>
          <w:szCs w:val="28"/>
        </w:rPr>
        <w:lastRenderedPageBreak/>
        <w:t>Учитель даёт три коротких текста (например, о животных) и три заголовка. Задание: прочитать тексты, подчеркнуть в каждом ключевые слова (например, «</w:t>
      </w:r>
      <w:proofErr w:type="spellStart"/>
      <w:r>
        <w:rPr>
          <w:color w:val="auto"/>
          <w:sz w:val="28"/>
          <w:szCs w:val="28"/>
        </w:rPr>
        <w:t>eats</w:t>
      </w:r>
      <w:proofErr w:type="spellEnd"/>
      <w:r>
        <w:rPr>
          <w:color w:val="auto"/>
          <w:sz w:val="28"/>
          <w:szCs w:val="28"/>
        </w:rPr>
        <w:t xml:space="preserve"> </w:t>
      </w:r>
      <w:proofErr w:type="spellStart"/>
      <w:r>
        <w:rPr>
          <w:color w:val="auto"/>
          <w:sz w:val="28"/>
          <w:szCs w:val="28"/>
        </w:rPr>
        <w:t>fish</w:t>
      </w:r>
      <w:proofErr w:type="spellEnd"/>
      <w:r>
        <w:rPr>
          <w:color w:val="auto"/>
          <w:sz w:val="28"/>
          <w:szCs w:val="28"/>
        </w:rPr>
        <w:t>», «</w:t>
      </w:r>
      <w:proofErr w:type="spellStart"/>
      <w:r>
        <w:rPr>
          <w:color w:val="auto"/>
          <w:sz w:val="28"/>
          <w:szCs w:val="28"/>
        </w:rPr>
        <w:t>lives</w:t>
      </w:r>
      <w:proofErr w:type="spellEnd"/>
      <w:r>
        <w:rPr>
          <w:color w:val="auto"/>
          <w:sz w:val="28"/>
          <w:szCs w:val="28"/>
        </w:rPr>
        <w:t xml:space="preserve"> </w:t>
      </w:r>
      <w:proofErr w:type="spellStart"/>
      <w:r>
        <w:rPr>
          <w:color w:val="auto"/>
          <w:sz w:val="28"/>
          <w:szCs w:val="28"/>
        </w:rPr>
        <w:t>in</w:t>
      </w:r>
      <w:proofErr w:type="spellEnd"/>
      <w:r>
        <w:rPr>
          <w:color w:val="auto"/>
          <w:sz w:val="28"/>
          <w:szCs w:val="28"/>
        </w:rPr>
        <w:t xml:space="preserve"> </w:t>
      </w:r>
      <w:proofErr w:type="spellStart"/>
      <w:r>
        <w:rPr>
          <w:color w:val="auto"/>
          <w:sz w:val="28"/>
          <w:szCs w:val="28"/>
        </w:rPr>
        <w:t>water</w:t>
      </w:r>
      <w:proofErr w:type="spellEnd"/>
      <w:r>
        <w:rPr>
          <w:color w:val="auto"/>
          <w:sz w:val="28"/>
          <w:szCs w:val="28"/>
        </w:rPr>
        <w:t>») и соединить текст с подходящим заголовком. Затем – устно объяснить, почему выбрал именно этот заголовок.</w:t>
      </w:r>
    </w:p>
    <w:p w14:paraId="70832FA8"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rPr>
      </w:pPr>
      <w:r>
        <w:rPr>
          <w:color w:val="auto"/>
          <w:sz w:val="28"/>
          <w:szCs w:val="28"/>
        </w:rPr>
        <w:t>Цель: формирование умения выделять главную информацию, синтезировать данные из разных частей (познавательные УУД).</w:t>
      </w:r>
    </w:p>
    <w:p w14:paraId="73C82256" w14:textId="77777777" w:rsidR="00526411" w:rsidRDefault="00526411">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rPr>
      </w:pPr>
    </w:p>
    <w:p w14:paraId="5FDA2311"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rPr>
      </w:pPr>
      <w:r>
        <w:rPr>
          <w:color w:val="auto"/>
          <w:sz w:val="28"/>
          <w:szCs w:val="28"/>
        </w:rPr>
        <w:t>3. Письмо (связность, логические средства связи, самопроверка)</w:t>
      </w:r>
    </w:p>
    <w:p w14:paraId="4E803DAF"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i/>
          <w:color w:val="auto"/>
          <w:sz w:val="28"/>
          <w:szCs w:val="28"/>
          <w:u w:val="single"/>
        </w:rPr>
      </w:pPr>
      <w:r>
        <w:rPr>
          <w:i/>
          <w:color w:val="auto"/>
          <w:sz w:val="28"/>
          <w:szCs w:val="28"/>
          <w:u w:val="single"/>
        </w:rPr>
        <w:t>Задание «Напиши письмо другу по опорной схеме»</w:t>
      </w:r>
    </w:p>
    <w:p w14:paraId="28CB3BBE"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rPr>
      </w:pPr>
      <w:r>
        <w:rPr>
          <w:color w:val="auto"/>
          <w:sz w:val="28"/>
          <w:szCs w:val="28"/>
        </w:rPr>
        <w:t>Учитель даёт образец письма (3–4 предложения) с пропущенными словами-связками (</w:t>
      </w:r>
      <w:proofErr w:type="spellStart"/>
      <w:r>
        <w:rPr>
          <w:color w:val="auto"/>
          <w:sz w:val="28"/>
          <w:szCs w:val="28"/>
        </w:rPr>
        <w:t>and</w:t>
      </w:r>
      <w:proofErr w:type="spellEnd"/>
      <w:r>
        <w:rPr>
          <w:color w:val="auto"/>
          <w:sz w:val="28"/>
          <w:szCs w:val="28"/>
        </w:rPr>
        <w:t xml:space="preserve">, </w:t>
      </w:r>
      <w:proofErr w:type="spellStart"/>
      <w:r>
        <w:rPr>
          <w:color w:val="auto"/>
          <w:sz w:val="28"/>
          <w:szCs w:val="28"/>
        </w:rPr>
        <w:t>but</w:t>
      </w:r>
      <w:proofErr w:type="spellEnd"/>
      <w:r>
        <w:rPr>
          <w:color w:val="auto"/>
          <w:sz w:val="28"/>
          <w:szCs w:val="28"/>
        </w:rPr>
        <w:t xml:space="preserve">, </w:t>
      </w:r>
      <w:proofErr w:type="spellStart"/>
      <w:r>
        <w:rPr>
          <w:color w:val="auto"/>
          <w:sz w:val="28"/>
          <w:szCs w:val="28"/>
        </w:rPr>
        <w:t>because</w:t>
      </w:r>
      <w:proofErr w:type="spellEnd"/>
      <w:r>
        <w:rPr>
          <w:color w:val="auto"/>
          <w:sz w:val="28"/>
          <w:szCs w:val="28"/>
        </w:rPr>
        <w:t>). Задание: вставить подходящие союзы, чтобы текст стал логичным. Затем ученики пишут своё короткое письмо (5–6 предложений) по плану: приветствие → ответ на вопрос → вопрос к другу → прощание. Внизу даётся чек-лист для самопроверки: «Есть ли приветствие? Есть ли ответ на вопрос? Есть ли слова и, но, потому что? Проверил ли правописание?».</w:t>
      </w:r>
    </w:p>
    <w:p w14:paraId="17BFA159"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rPr>
      </w:pPr>
      <w:r>
        <w:rPr>
          <w:color w:val="auto"/>
          <w:sz w:val="28"/>
          <w:szCs w:val="28"/>
        </w:rPr>
        <w:t>Цель: развитие познавательных УУД (создание связного текста), регулятивных (самоконтроль по чек-листу).</w:t>
      </w:r>
    </w:p>
    <w:p w14:paraId="2D9D8516"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i/>
          <w:color w:val="auto"/>
          <w:sz w:val="28"/>
          <w:szCs w:val="28"/>
          <w:u w:val="single"/>
        </w:rPr>
      </w:pPr>
      <w:r>
        <w:rPr>
          <w:i/>
          <w:color w:val="auto"/>
          <w:sz w:val="28"/>
          <w:szCs w:val="28"/>
          <w:u w:val="single"/>
        </w:rPr>
        <w:t>Задание «Перифраз»</w:t>
      </w:r>
    </w:p>
    <w:p w14:paraId="0F0767D9"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rPr>
      </w:pPr>
      <w:r>
        <w:rPr>
          <w:color w:val="auto"/>
          <w:sz w:val="28"/>
          <w:szCs w:val="28"/>
        </w:rPr>
        <w:t xml:space="preserve">Учитель просит написать предложение о погоде, но без использования слова «солнечно» (например, «The </w:t>
      </w:r>
      <w:proofErr w:type="spellStart"/>
      <w:r>
        <w:rPr>
          <w:color w:val="auto"/>
          <w:sz w:val="28"/>
          <w:szCs w:val="28"/>
        </w:rPr>
        <w:t>sun</w:t>
      </w:r>
      <w:proofErr w:type="spellEnd"/>
      <w:r>
        <w:rPr>
          <w:color w:val="auto"/>
          <w:sz w:val="28"/>
          <w:szCs w:val="28"/>
        </w:rPr>
        <w:t xml:space="preserve"> </w:t>
      </w:r>
      <w:proofErr w:type="spellStart"/>
      <w:r>
        <w:rPr>
          <w:color w:val="auto"/>
          <w:sz w:val="28"/>
          <w:szCs w:val="28"/>
        </w:rPr>
        <w:t>is</w:t>
      </w:r>
      <w:proofErr w:type="spellEnd"/>
      <w:r>
        <w:rPr>
          <w:color w:val="auto"/>
          <w:sz w:val="28"/>
          <w:szCs w:val="28"/>
        </w:rPr>
        <w:t xml:space="preserve"> </w:t>
      </w:r>
      <w:proofErr w:type="spellStart"/>
      <w:r>
        <w:rPr>
          <w:color w:val="auto"/>
          <w:sz w:val="28"/>
          <w:szCs w:val="28"/>
        </w:rPr>
        <w:t>shining</w:t>
      </w:r>
      <w:proofErr w:type="spellEnd"/>
      <w:r>
        <w:rPr>
          <w:color w:val="auto"/>
          <w:sz w:val="28"/>
          <w:szCs w:val="28"/>
        </w:rPr>
        <w:t>»). Для слабых учеников даётся список разрешённых слов (</w:t>
      </w:r>
      <w:proofErr w:type="spellStart"/>
      <w:r>
        <w:rPr>
          <w:color w:val="auto"/>
          <w:sz w:val="28"/>
          <w:szCs w:val="28"/>
        </w:rPr>
        <w:t>sky</w:t>
      </w:r>
      <w:proofErr w:type="spellEnd"/>
      <w:r>
        <w:rPr>
          <w:color w:val="auto"/>
          <w:sz w:val="28"/>
          <w:szCs w:val="28"/>
        </w:rPr>
        <w:t xml:space="preserve">, </w:t>
      </w:r>
      <w:proofErr w:type="spellStart"/>
      <w:r>
        <w:rPr>
          <w:color w:val="auto"/>
          <w:sz w:val="28"/>
          <w:szCs w:val="28"/>
        </w:rPr>
        <w:t>warm</w:t>
      </w:r>
      <w:proofErr w:type="spellEnd"/>
      <w:r>
        <w:rPr>
          <w:color w:val="auto"/>
          <w:sz w:val="28"/>
          <w:szCs w:val="28"/>
        </w:rPr>
        <w:t xml:space="preserve">, </w:t>
      </w:r>
      <w:proofErr w:type="spellStart"/>
      <w:r>
        <w:rPr>
          <w:color w:val="auto"/>
          <w:sz w:val="28"/>
          <w:szCs w:val="28"/>
        </w:rPr>
        <w:t>bright</w:t>
      </w:r>
      <w:proofErr w:type="spellEnd"/>
      <w:r>
        <w:rPr>
          <w:color w:val="auto"/>
          <w:sz w:val="28"/>
          <w:szCs w:val="28"/>
        </w:rPr>
        <w:t>). Так они тренируют выход из ситуации при нехватке лексики.</w:t>
      </w:r>
      <w:r>
        <w:rPr>
          <w:color w:val="auto"/>
          <w:sz w:val="28"/>
          <w:szCs w:val="28"/>
        </w:rPr>
        <w:br/>
        <w:t>Цель: формирование умения компенсировать языковые трудности (познавательные УУД).</w:t>
      </w:r>
    </w:p>
    <w:p w14:paraId="2A27B4EB" w14:textId="77777777" w:rsidR="00526411" w:rsidRDefault="00526411">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rPr>
      </w:pPr>
    </w:p>
    <w:p w14:paraId="505460FB"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rPr>
      </w:pPr>
      <w:r>
        <w:rPr>
          <w:color w:val="auto"/>
          <w:sz w:val="28"/>
          <w:szCs w:val="28"/>
        </w:rPr>
        <w:t>4. Говорение (точная постановка вопросов)</w:t>
      </w:r>
    </w:p>
    <w:p w14:paraId="50194D35"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rPr>
      </w:pPr>
      <w:r>
        <w:rPr>
          <w:i/>
          <w:color w:val="auto"/>
          <w:sz w:val="28"/>
          <w:szCs w:val="28"/>
          <w:u w:val="single"/>
        </w:rPr>
        <w:t xml:space="preserve">Задание «Угадай </w:t>
      </w:r>
      <w:proofErr w:type="spellStart"/>
      <w:r>
        <w:rPr>
          <w:i/>
          <w:color w:val="auto"/>
          <w:sz w:val="28"/>
          <w:szCs w:val="28"/>
          <w:u w:val="single"/>
        </w:rPr>
        <w:t>предмет</w:t>
      </w:r>
      <w:proofErr w:type="gramStart"/>
      <w:r>
        <w:rPr>
          <w:i/>
          <w:color w:val="auto"/>
          <w:sz w:val="28"/>
          <w:szCs w:val="28"/>
          <w:u w:val="single"/>
        </w:rPr>
        <w:t>».</w:t>
      </w:r>
      <w:r>
        <w:rPr>
          <w:color w:val="auto"/>
          <w:sz w:val="28"/>
          <w:szCs w:val="28"/>
        </w:rPr>
        <w:t>Ученик</w:t>
      </w:r>
      <w:proofErr w:type="spellEnd"/>
      <w:proofErr w:type="gramEnd"/>
      <w:r>
        <w:rPr>
          <w:color w:val="auto"/>
          <w:sz w:val="28"/>
          <w:szCs w:val="28"/>
        </w:rPr>
        <w:t xml:space="preserve"> А загадывает предмет (изображённый на карточке). Ученик Б должен задавать общие вопросы (</w:t>
      </w:r>
      <w:proofErr w:type="spellStart"/>
      <w:r>
        <w:rPr>
          <w:color w:val="auto"/>
          <w:sz w:val="28"/>
          <w:szCs w:val="28"/>
        </w:rPr>
        <w:t>Is</w:t>
      </w:r>
      <w:proofErr w:type="spellEnd"/>
      <w:r>
        <w:rPr>
          <w:color w:val="auto"/>
          <w:sz w:val="28"/>
          <w:szCs w:val="28"/>
        </w:rPr>
        <w:t xml:space="preserve"> </w:t>
      </w:r>
      <w:proofErr w:type="spellStart"/>
      <w:r>
        <w:rPr>
          <w:color w:val="auto"/>
          <w:sz w:val="28"/>
          <w:szCs w:val="28"/>
        </w:rPr>
        <w:t>it</w:t>
      </w:r>
      <w:proofErr w:type="spellEnd"/>
      <w:r>
        <w:rPr>
          <w:color w:val="auto"/>
          <w:sz w:val="28"/>
          <w:szCs w:val="28"/>
        </w:rPr>
        <w:t xml:space="preserve"> </w:t>
      </w:r>
      <w:proofErr w:type="spellStart"/>
      <w:r>
        <w:rPr>
          <w:color w:val="auto"/>
          <w:sz w:val="28"/>
          <w:szCs w:val="28"/>
        </w:rPr>
        <w:t>big</w:t>
      </w:r>
      <w:proofErr w:type="spellEnd"/>
      <w:r>
        <w:rPr>
          <w:color w:val="auto"/>
          <w:sz w:val="28"/>
          <w:szCs w:val="28"/>
        </w:rPr>
        <w:t xml:space="preserve">? </w:t>
      </w:r>
      <w:proofErr w:type="spellStart"/>
      <w:r>
        <w:rPr>
          <w:color w:val="auto"/>
          <w:sz w:val="28"/>
          <w:szCs w:val="28"/>
        </w:rPr>
        <w:t>Is</w:t>
      </w:r>
      <w:proofErr w:type="spellEnd"/>
      <w:r>
        <w:rPr>
          <w:color w:val="auto"/>
          <w:sz w:val="28"/>
          <w:szCs w:val="28"/>
        </w:rPr>
        <w:t xml:space="preserve"> </w:t>
      </w:r>
      <w:proofErr w:type="spellStart"/>
      <w:r>
        <w:rPr>
          <w:color w:val="auto"/>
          <w:sz w:val="28"/>
          <w:szCs w:val="28"/>
        </w:rPr>
        <w:t>it</w:t>
      </w:r>
      <w:proofErr w:type="spellEnd"/>
      <w:r>
        <w:rPr>
          <w:color w:val="auto"/>
          <w:sz w:val="28"/>
          <w:szCs w:val="28"/>
        </w:rPr>
        <w:t xml:space="preserve"> </w:t>
      </w:r>
      <w:proofErr w:type="spellStart"/>
      <w:r>
        <w:rPr>
          <w:color w:val="auto"/>
          <w:sz w:val="28"/>
          <w:szCs w:val="28"/>
        </w:rPr>
        <w:t>red</w:t>
      </w:r>
      <w:proofErr w:type="spellEnd"/>
      <w:r>
        <w:rPr>
          <w:color w:val="auto"/>
          <w:sz w:val="28"/>
          <w:szCs w:val="28"/>
        </w:rPr>
        <w:t xml:space="preserve">? </w:t>
      </w:r>
      <w:proofErr w:type="spellStart"/>
      <w:r>
        <w:rPr>
          <w:color w:val="auto"/>
          <w:sz w:val="28"/>
          <w:szCs w:val="28"/>
        </w:rPr>
        <w:t>Can</w:t>
      </w:r>
      <w:proofErr w:type="spellEnd"/>
      <w:r>
        <w:rPr>
          <w:color w:val="auto"/>
          <w:sz w:val="28"/>
          <w:szCs w:val="28"/>
        </w:rPr>
        <w:t xml:space="preserve"> </w:t>
      </w:r>
      <w:proofErr w:type="spellStart"/>
      <w:r>
        <w:rPr>
          <w:color w:val="auto"/>
          <w:sz w:val="28"/>
          <w:szCs w:val="28"/>
        </w:rPr>
        <w:t>we</w:t>
      </w:r>
      <w:proofErr w:type="spellEnd"/>
      <w:r>
        <w:rPr>
          <w:color w:val="auto"/>
          <w:sz w:val="28"/>
          <w:szCs w:val="28"/>
        </w:rPr>
        <w:t xml:space="preserve"> </w:t>
      </w:r>
      <w:proofErr w:type="spellStart"/>
      <w:r>
        <w:rPr>
          <w:color w:val="auto"/>
          <w:sz w:val="28"/>
          <w:szCs w:val="28"/>
        </w:rPr>
        <w:t>eat</w:t>
      </w:r>
      <w:proofErr w:type="spellEnd"/>
      <w:r>
        <w:rPr>
          <w:color w:val="auto"/>
          <w:sz w:val="28"/>
          <w:szCs w:val="28"/>
        </w:rPr>
        <w:t xml:space="preserve"> </w:t>
      </w:r>
      <w:proofErr w:type="spellStart"/>
      <w:r>
        <w:rPr>
          <w:color w:val="auto"/>
          <w:sz w:val="28"/>
          <w:szCs w:val="28"/>
        </w:rPr>
        <w:t>it</w:t>
      </w:r>
      <w:proofErr w:type="spellEnd"/>
      <w:r>
        <w:rPr>
          <w:color w:val="auto"/>
          <w:sz w:val="28"/>
          <w:szCs w:val="28"/>
        </w:rPr>
        <w:t>?), чтобы угадать. После 3–4 попыток они меняются ролями. Учитель заранее вывешивает на доске образцы вопросов.</w:t>
      </w:r>
    </w:p>
    <w:p w14:paraId="75B3C3CA"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i/>
          <w:color w:val="auto"/>
          <w:sz w:val="28"/>
          <w:szCs w:val="28"/>
          <w:u w:val="single"/>
        </w:rPr>
      </w:pPr>
      <w:r>
        <w:rPr>
          <w:color w:val="auto"/>
          <w:sz w:val="28"/>
          <w:szCs w:val="28"/>
        </w:rPr>
        <w:t>Цель: развитие коммуникативных УУД (умение задавать точные вопросы).</w:t>
      </w:r>
    </w:p>
    <w:p w14:paraId="0C6B1EE9" w14:textId="77777777" w:rsidR="00526411" w:rsidRDefault="00526411">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rPr>
      </w:pPr>
    </w:p>
    <w:p w14:paraId="048D944F"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rPr>
      </w:pPr>
      <w:r>
        <w:rPr>
          <w:color w:val="auto"/>
          <w:sz w:val="28"/>
          <w:szCs w:val="28"/>
        </w:rPr>
        <w:lastRenderedPageBreak/>
        <w:t>5. Метапредметные (регулятивные – целеполагание, планирование)</w:t>
      </w:r>
    </w:p>
    <w:p w14:paraId="467F4F00"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rPr>
      </w:pPr>
      <w:r>
        <w:rPr>
          <w:i/>
          <w:color w:val="auto"/>
          <w:sz w:val="28"/>
          <w:szCs w:val="28"/>
          <w:u w:val="single"/>
        </w:rPr>
        <w:t xml:space="preserve">Задание «Шаг за </w:t>
      </w:r>
      <w:proofErr w:type="spellStart"/>
      <w:proofErr w:type="gramStart"/>
      <w:r>
        <w:rPr>
          <w:i/>
          <w:color w:val="auto"/>
          <w:sz w:val="28"/>
          <w:szCs w:val="28"/>
          <w:u w:val="single"/>
        </w:rPr>
        <w:t>шагом»</w:t>
      </w:r>
      <w:r>
        <w:rPr>
          <w:color w:val="auto"/>
          <w:sz w:val="28"/>
          <w:szCs w:val="28"/>
        </w:rPr>
        <w:t>Перед</w:t>
      </w:r>
      <w:proofErr w:type="spellEnd"/>
      <w:proofErr w:type="gramEnd"/>
      <w:r>
        <w:rPr>
          <w:color w:val="auto"/>
          <w:sz w:val="28"/>
          <w:szCs w:val="28"/>
        </w:rPr>
        <w:t xml:space="preserve"> выполнением любого задания (например, чтения текста) учитель вместе с классом составляет алгоритм:</w:t>
      </w:r>
    </w:p>
    <w:p w14:paraId="1D068499" w14:textId="77777777" w:rsidR="00526411" w:rsidRDefault="002378EF" w:rsidP="002378EF">
      <w:pPr>
        <w:numPr>
          <w:ilvl w:val="0"/>
          <w:numId w:val="24"/>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firstLine="709"/>
        <w:jc w:val="both"/>
        <w:rPr>
          <w:color w:val="auto"/>
          <w:sz w:val="28"/>
          <w:szCs w:val="28"/>
        </w:rPr>
      </w:pPr>
      <w:r>
        <w:rPr>
          <w:color w:val="auto"/>
          <w:sz w:val="28"/>
          <w:szCs w:val="28"/>
        </w:rPr>
        <w:t>Прочитай заголовок и скажи, о чём будет текст.</w:t>
      </w:r>
    </w:p>
    <w:p w14:paraId="1E19B401" w14:textId="77777777" w:rsidR="00526411" w:rsidRDefault="002378EF" w:rsidP="002378EF">
      <w:pPr>
        <w:numPr>
          <w:ilvl w:val="0"/>
          <w:numId w:val="25"/>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firstLine="709"/>
        <w:jc w:val="both"/>
        <w:rPr>
          <w:color w:val="auto"/>
          <w:sz w:val="28"/>
          <w:szCs w:val="28"/>
        </w:rPr>
      </w:pPr>
      <w:r>
        <w:rPr>
          <w:color w:val="auto"/>
          <w:sz w:val="28"/>
          <w:szCs w:val="28"/>
        </w:rPr>
        <w:t>Прочитай вопросы к тексту.</w:t>
      </w:r>
    </w:p>
    <w:p w14:paraId="5B1B5CB5" w14:textId="77777777" w:rsidR="00526411" w:rsidRDefault="002378EF" w:rsidP="002378EF">
      <w:pPr>
        <w:numPr>
          <w:ilvl w:val="0"/>
          <w:numId w:val="26"/>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firstLine="709"/>
        <w:jc w:val="both"/>
        <w:rPr>
          <w:color w:val="auto"/>
          <w:sz w:val="28"/>
          <w:szCs w:val="28"/>
        </w:rPr>
      </w:pPr>
      <w:r>
        <w:rPr>
          <w:color w:val="auto"/>
          <w:sz w:val="28"/>
          <w:szCs w:val="28"/>
        </w:rPr>
        <w:t>Прочитай текст, подчёркивая ключевые слова.</w:t>
      </w:r>
    </w:p>
    <w:p w14:paraId="43C07D7F" w14:textId="77777777" w:rsidR="00526411" w:rsidRDefault="002378EF" w:rsidP="002378EF">
      <w:pPr>
        <w:numPr>
          <w:ilvl w:val="0"/>
          <w:numId w:val="27"/>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firstLine="709"/>
        <w:jc w:val="both"/>
        <w:rPr>
          <w:color w:val="auto"/>
          <w:sz w:val="28"/>
          <w:szCs w:val="28"/>
        </w:rPr>
      </w:pPr>
      <w:r>
        <w:rPr>
          <w:color w:val="auto"/>
          <w:sz w:val="28"/>
          <w:szCs w:val="28"/>
        </w:rPr>
        <w:t>Найди ответы на вопросы.</w:t>
      </w:r>
    </w:p>
    <w:p w14:paraId="4A9B40A3" w14:textId="77777777" w:rsidR="00526411" w:rsidRDefault="002378EF" w:rsidP="002378EF">
      <w:pPr>
        <w:numPr>
          <w:ilvl w:val="0"/>
          <w:numId w:val="28"/>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firstLine="709"/>
        <w:jc w:val="both"/>
        <w:rPr>
          <w:color w:val="auto"/>
          <w:sz w:val="28"/>
          <w:szCs w:val="28"/>
        </w:rPr>
      </w:pPr>
      <w:r>
        <w:rPr>
          <w:color w:val="auto"/>
          <w:sz w:val="28"/>
          <w:szCs w:val="28"/>
        </w:rPr>
        <w:t>Проверь свои ответы по тексту.</w:t>
      </w:r>
    </w:p>
    <w:p w14:paraId="410B7C57"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firstLine="709"/>
        <w:jc w:val="both"/>
        <w:rPr>
          <w:color w:val="auto"/>
          <w:sz w:val="28"/>
          <w:szCs w:val="28"/>
        </w:rPr>
      </w:pPr>
      <w:r>
        <w:rPr>
          <w:color w:val="auto"/>
          <w:sz w:val="28"/>
          <w:szCs w:val="28"/>
        </w:rPr>
        <w:t>Этот алгоритм вывешивается на стенд, и дети в течение нескольких недель проговаривают его перед каждой работой, пока не привыкнут действовать по плану.</w:t>
      </w:r>
    </w:p>
    <w:p w14:paraId="70ADE840"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firstLine="709"/>
        <w:jc w:val="both"/>
        <w:rPr>
          <w:color w:val="auto"/>
          <w:sz w:val="28"/>
          <w:szCs w:val="28"/>
        </w:rPr>
      </w:pPr>
      <w:r>
        <w:rPr>
          <w:color w:val="auto"/>
          <w:sz w:val="28"/>
          <w:szCs w:val="28"/>
        </w:rPr>
        <w:t>Цель: формирование регулятивных УУД (планирование, самоорганизация).</w:t>
      </w:r>
    </w:p>
    <w:p w14:paraId="5AB3C680"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firstLine="709"/>
        <w:jc w:val="both"/>
        <w:rPr>
          <w:color w:val="auto"/>
          <w:sz w:val="28"/>
          <w:szCs w:val="28"/>
        </w:rPr>
      </w:pPr>
      <w:r>
        <w:rPr>
          <w:color w:val="auto"/>
          <w:sz w:val="28"/>
          <w:szCs w:val="28"/>
        </w:rPr>
        <w:t>Важно понимать, что все перечисленные умения не формируются спонтанно — они требуют целенаправленного и систематического тренинга на каждом уроке. Рекомендуется вести мониторинг сформированности каждого вида УУД, фиксируя динамику и своевременно корректируя работу. Особое внимание следует уделять детям, которые уже в начальной школе демонстрируют трудности с пониманием на слух, с выделением главного, с самоконтролем — именно они попадают в группу риска по получению неудовлетворительного результата на ЕГЭ.</w:t>
      </w:r>
    </w:p>
    <w:p w14:paraId="3DD30207" w14:textId="77777777" w:rsidR="00526411" w:rsidRDefault="00526411">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b/>
          <w:color w:val="auto"/>
          <w:sz w:val="28"/>
          <w:szCs w:val="28"/>
        </w:rPr>
      </w:pPr>
    </w:p>
    <w:p w14:paraId="6301A51A"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b/>
          <w:bCs/>
          <w:color w:val="auto"/>
          <w:sz w:val="28"/>
          <w:szCs w:val="28"/>
        </w:rPr>
      </w:pPr>
      <w:r>
        <w:rPr>
          <w:b/>
          <w:bCs/>
          <w:color w:val="auto"/>
          <w:sz w:val="28"/>
          <w:szCs w:val="28"/>
        </w:rPr>
        <w:t>Для учителей, работающих в 5–9 классах</w:t>
      </w:r>
    </w:p>
    <w:p w14:paraId="5127B920"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b/>
          <w:bCs/>
          <w:color w:val="auto"/>
          <w:sz w:val="28"/>
          <w:szCs w:val="28"/>
        </w:rPr>
      </w:pPr>
      <w:r>
        <w:rPr>
          <w:color w:val="auto"/>
          <w:sz w:val="28"/>
          <w:szCs w:val="28"/>
        </w:rPr>
        <w:t>На этом этапе главная задача – системно заложить все метапредметные механизмы, которые позже станут основой для выполнения заданий ЕГЭ. Работа ведётся с постепенным усложнением материала, но без форсирования экзаменационного формата. Основной упор – на осознанное освоение стратегий, а не на «натаскивание».</w:t>
      </w:r>
    </w:p>
    <w:p w14:paraId="7BF5E2ED"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b/>
          <w:bCs/>
          <w:color w:val="auto"/>
          <w:sz w:val="28"/>
          <w:szCs w:val="28"/>
        </w:rPr>
      </w:pPr>
      <w:r>
        <w:rPr>
          <w:b/>
          <w:bCs/>
          <w:color w:val="auto"/>
          <w:sz w:val="28"/>
          <w:szCs w:val="28"/>
        </w:rPr>
        <w:t>1. Аудирование (прогнозирование, выделение ключевых слов, контекстуальная догадка)</w:t>
      </w:r>
    </w:p>
    <w:p w14:paraId="230FAA4A"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rPr>
      </w:pPr>
      <w:r>
        <w:rPr>
          <w:color w:val="auto"/>
          <w:sz w:val="28"/>
          <w:szCs w:val="28"/>
        </w:rPr>
        <w:t>В 5–7 классах тексты должны быть короткими (1–1,5 минуты), с ясной структурой. В 8–9 классах длительность увеличивается до 2–2,5 минут, добавляются задания на множественный выбор.</w:t>
      </w:r>
    </w:p>
    <w:p w14:paraId="2B04AD07"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rPr>
          <w:color w:val="auto"/>
          <w:sz w:val="28"/>
          <w:szCs w:val="28"/>
        </w:rPr>
      </w:pPr>
      <w:r>
        <w:rPr>
          <w:color w:val="auto"/>
          <w:sz w:val="28"/>
          <w:szCs w:val="28"/>
        </w:rPr>
        <w:t>Пример задания (5–6 класс)</w:t>
      </w:r>
      <w:proofErr w:type="gramStart"/>
      <w:r>
        <w:rPr>
          <w:color w:val="auto"/>
          <w:sz w:val="28"/>
          <w:szCs w:val="28"/>
        </w:rPr>
        <w:t>: Перед</w:t>
      </w:r>
      <w:proofErr w:type="gramEnd"/>
      <w:r>
        <w:rPr>
          <w:color w:val="auto"/>
          <w:sz w:val="28"/>
          <w:szCs w:val="28"/>
        </w:rPr>
        <w:t xml:space="preserve"> прослушиванием диалога о планировании выходного дня учитель раздаёт карточки с тремя утверждениями, например:</w:t>
      </w:r>
      <w:r>
        <w:rPr>
          <w:color w:val="auto"/>
          <w:sz w:val="28"/>
          <w:szCs w:val="28"/>
        </w:rPr>
        <w:br/>
      </w:r>
      <w:r>
        <w:rPr>
          <w:color w:val="auto"/>
          <w:sz w:val="28"/>
          <w:szCs w:val="28"/>
        </w:rPr>
        <w:lastRenderedPageBreak/>
        <w:t xml:space="preserve">– The </w:t>
      </w:r>
      <w:proofErr w:type="spellStart"/>
      <w:r>
        <w:rPr>
          <w:color w:val="auto"/>
          <w:sz w:val="28"/>
          <w:szCs w:val="28"/>
        </w:rPr>
        <w:t>family</w:t>
      </w:r>
      <w:proofErr w:type="spellEnd"/>
      <w:r>
        <w:rPr>
          <w:color w:val="auto"/>
          <w:sz w:val="28"/>
          <w:szCs w:val="28"/>
        </w:rPr>
        <w:t xml:space="preserve"> </w:t>
      </w:r>
      <w:proofErr w:type="spellStart"/>
      <w:r>
        <w:rPr>
          <w:color w:val="auto"/>
          <w:sz w:val="28"/>
          <w:szCs w:val="28"/>
        </w:rPr>
        <w:t>will</w:t>
      </w:r>
      <w:proofErr w:type="spellEnd"/>
      <w:r>
        <w:rPr>
          <w:color w:val="auto"/>
          <w:sz w:val="28"/>
          <w:szCs w:val="28"/>
        </w:rPr>
        <w:t xml:space="preserve"> </w:t>
      </w:r>
      <w:proofErr w:type="spellStart"/>
      <w:r>
        <w:rPr>
          <w:color w:val="auto"/>
          <w:sz w:val="28"/>
          <w:szCs w:val="28"/>
        </w:rPr>
        <w:t>go</w:t>
      </w:r>
      <w:proofErr w:type="spellEnd"/>
      <w:r>
        <w:rPr>
          <w:color w:val="auto"/>
          <w:sz w:val="28"/>
          <w:szCs w:val="28"/>
        </w:rPr>
        <w:t xml:space="preserve"> </w:t>
      </w:r>
      <w:proofErr w:type="spellStart"/>
      <w:r>
        <w:rPr>
          <w:color w:val="auto"/>
          <w:sz w:val="28"/>
          <w:szCs w:val="28"/>
        </w:rPr>
        <w:t>to</w:t>
      </w:r>
      <w:proofErr w:type="spellEnd"/>
      <w:r>
        <w:rPr>
          <w:color w:val="auto"/>
          <w:sz w:val="28"/>
          <w:szCs w:val="28"/>
        </w:rPr>
        <w:t xml:space="preserve"> </w:t>
      </w:r>
      <w:proofErr w:type="spellStart"/>
      <w:r>
        <w:rPr>
          <w:color w:val="auto"/>
          <w:sz w:val="28"/>
          <w:szCs w:val="28"/>
        </w:rPr>
        <w:t>the</w:t>
      </w:r>
      <w:proofErr w:type="spellEnd"/>
      <w:r>
        <w:rPr>
          <w:color w:val="auto"/>
          <w:sz w:val="28"/>
          <w:szCs w:val="28"/>
        </w:rPr>
        <w:t xml:space="preserve"> </w:t>
      </w:r>
      <w:proofErr w:type="spellStart"/>
      <w:r>
        <w:rPr>
          <w:color w:val="auto"/>
          <w:sz w:val="28"/>
          <w:szCs w:val="28"/>
        </w:rPr>
        <w:t>cinema</w:t>
      </w:r>
      <w:proofErr w:type="spellEnd"/>
      <w:r>
        <w:rPr>
          <w:color w:val="auto"/>
          <w:sz w:val="28"/>
          <w:szCs w:val="28"/>
        </w:rPr>
        <w:t>.</w:t>
      </w:r>
      <w:r>
        <w:rPr>
          <w:color w:val="auto"/>
          <w:sz w:val="28"/>
          <w:szCs w:val="28"/>
        </w:rPr>
        <w:br/>
        <w:t xml:space="preserve">– </w:t>
      </w:r>
      <w:proofErr w:type="spellStart"/>
      <w:r>
        <w:rPr>
          <w:color w:val="auto"/>
          <w:sz w:val="28"/>
          <w:szCs w:val="28"/>
        </w:rPr>
        <w:t>They</w:t>
      </w:r>
      <w:proofErr w:type="spellEnd"/>
      <w:r>
        <w:rPr>
          <w:color w:val="auto"/>
          <w:sz w:val="28"/>
          <w:szCs w:val="28"/>
        </w:rPr>
        <w:t xml:space="preserve"> </w:t>
      </w:r>
      <w:proofErr w:type="spellStart"/>
      <w:r>
        <w:rPr>
          <w:color w:val="auto"/>
          <w:sz w:val="28"/>
          <w:szCs w:val="28"/>
        </w:rPr>
        <w:t>will</w:t>
      </w:r>
      <w:proofErr w:type="spellEnd"/>
      <w:r>
        <w:rPr>
          <w:color w:val="auto"/>
          <w:sz w:val="28"/>
          <w:szCs w:val="28"/>
        </w:rPr>
        <w:t xml:space="preserve"> </w:t>
      </w:r>
      <w:proofErr w:type="spellStart"/>
      <w:r>
        <w:rPr>
          <w:color w:val="auto"/>
          <w:sz w:val="28"/>
          <w:szCs w:val="28"/>
        </w:rPr>
        <w:t>visit</w:t>
      </w:r>
      <w:proofErr w:type="spellEnd"/>
      <w:r>
        <w:rPr>
          <w:color w:val="auto"/>
          <w:sz w:val="28"/>
          <w:szCs w:val="28"/>
        </w:rPr>
        <w:t xml:space="preserve"> </w:t>
      </w:r>
      <w:proofErr w:type="spellStart"/>
      <w:r>
        <w:rPr>
          <w:color w:val="auto"/>
          <w:sz w:val="28"/>
          <w:szCs w:val="28"/>
        </w:rPr>
        <w:t>the</w:t>
      </w:r>
      <w:proofErr w:type="spellEnd"/>
      <w:r>
        <w:rPr>
          <w:color w:val="auto"/>
          <w:sz w:val="28"/>
          <w:szCs w:val="28"/>
        </w:rPr>
        <w:t xml:space="preserve"> </w:t>
      </w:r>
      <w:proofErr w:type="spellStart"/>
      <w:r>
        <w:rPr>
          <w:color w:val="auto"/>
          <w:sz w:val="28"/>
          <w:szCs w:val="28"/>
        </w:rPr>
        <w:t>zoo</w:t>
      </w:r>
      <w:proofErr w:type="spellEnd"/>
      <w:r>
        <w:rPr>
          <w:color w:val="auto"/>
          <w:sz w:val="28"/>
          <w:szCs w:val="28"/>
        </w:rPr>
        <w:t>.</w:t>
      </w:r>
      <w:r>
        <w:rPr>
          <w:color w:val="auto"/>
          <w:sz w:val="28"/>
          <w:szCs w:val="28"/>
        </w:rPr>
        <w:br/>
        <w:t xml:space="preserve">– </w:t>
      </w:r>
      <w:proofErr w:type="spellStart"/>
      <w:r>
        <w:rPr>
          <w:color w:val="auto"/>
          <w:sz w:val="28"/>
          <w:szCs w:val="28"/>
        </w:rPr>
        <w:t>They</w:t>
      </w:r>
      <w:proofErr w:type="spellEnd"/>
      <w:r>
        <w:rPr>
          <w:color w:val="auto"/>
          <w:sz w:val="28"/>
          <w:szCs w:val="28"/>
        </w:rPr>
        <w:t xml:space="preserve"> </w:t>
      </w:r>
      <w:proofErr w:type="spellStart"/>
      <w:r>
        <w:rPr>
          <w:color w:val="auto"/>
          <w:sz w:val="28"/>
          <w:szCs w:val="28"/>
        </w:rPr>
        <w:t>will</w:t>
      </w:r>
      <w:proofErr w:type="spellEnd"/>
      <w:r>
        <w:rPr>
          <w:color w:val="auto"/>
          <w:sz w:val="28"/>
          <w:szCs w:val="28"/>
        </w:rPr>
        <w:t xml:space="preserve"> </w:t>
      </w:r>
      <w:proofErr w:type="spellStart"/>
      <w:r>
        <w:rPr>
          <w:color w:val="auto"/>
          <w:sz w:val="28"/>
          <w:szCs w:val="28"/>
        </w:rPr>
        <w:t>stay</w:t>
      </w:r>
      <w:proofErr w:type="spellEnd"/>
      <w:r>
        <w:rPr>
          <w:color w:val="auto"/>
          <w:sz w:val="28"/>
          <w:szCs w:val="28"/>
        </w:rPr>
        <w:t xml:space="preserve"> </w:t>
      </w:r>
      <w:proofErr w:type="spellStart"/>
      <w:r>
        <w:rPr>
          <w:color w:val="auto"/>
          <w:sz w:val="28"/>
          <w:szCs w:val="28"/>
        </w:rPr>
        <w:t>at</w:t>
      </w:r>
      <w:proofErr w:type="spellEnd"/>
      <w:r>
        <w:rPr>
          <w:color w:val="auto"/>
          <w:sz w:val="28"/>
          <w:szCs w:val="28"/>
        </w:rPr>
        <w:t xml:space="preserve"> </w:t>
      </w:r>
      <w:proofErr w:type="spellStart"/>
      <w:r>
        <w:rPr>
          <w:color w:val="auto"/>
          <w:sz w:val="28"/>
          <w:szCs w:val="28"/>
        </w:rPr>
        <w:t>home</w:t>
      </w:r>
      <w:proofErr w:type="spellEnd"/>
      <w:r>
        <w:rPr>
          <w:color w:val="auto"/>
          <w:sz w:val="28"/>
          <w:szCs w:val="28"/>
        </w:rPr>
        <w:t>.</w:t>
      </w:r>
    </w:p>
    <w:p w14:paraId="6D6EBEB5"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rPr>
      </w:pPr>
      <w:r>
        <w:rPr>
          <w:color w:val="auto"/>
          <w:sz w:val="28"/>
          <w:szCs w:val="28"/>
        </w:rPr>
        <w:t>Ученики подчёркивают в каждом утверждении ключевые слова (</w:t>
      </w:r>
      <w:proofErr w:type="spellStart"/>
      <w:r>
        <w:rPr>
          <w:color w:val="auto"/>
          <w:sz w:val="28"/>
          <w:szCs w:val="28"/>
        </w:rPr>
        <w:t>cinema</w:t>
      </w:r>
      <w:proofErr w:type="spellEnd"/>
      <w:r>
        <w:rPr>
          <w:color w:val="auto"/>
          <w:sz w:val="28"/>
          <w:szCs w:val="28"/>
        </w:rPr>
        <w:t xml:space="preserve">, </w:t>
      </w:r>
      <w:proofErr w:type="spellStart"/>
      <w:r>
        <w:rPr>
          <w:color w:val="auto"/>
          <w:sz w:val="28"/>
          <w:szCs w:val="28"/>
        </w:rPr>
        <w:t>zoo</w:t>
      </w:r>
      <w:proofErr w:type="spellEnd"/>
      <w:r>
        <w:rPr>
          <w:color w:val="auto"/>
          <w:sz w:val="28"/>
          <w:szCs w:val="28"/>
        </w:rPr>
        <w:t xml:space="preserve">, </w:t>
      </w:r>
      <w:proofErr w:type="spellStart"/>
      <w:r>
        <w:rPr>
          <w:color w:val="auto"/>
          <w:sz w:val="28"/>
          <w:szCs w:val="28"/>
        </w:rPr>
        <w:t>home</w:t>
      </w:r>
      <w:proofErr w:type="spellEnd"/>
      <w:r>
        <w:rPr>
          <w:color w:val="auto"/>
          <w:sz w:val="28"/>
          <w:szCs w:val="28"/>
        </w:rPr>
        <w:t>), затем прогнозируют, какое утверждение, по их мнению, окажется верным, и кратко записывают своё предположение. После первого прослушивания проверяют, совпал ли прогноз. Второе прослушивание – с заданием отметить, какая дополнительная информация (время, цена, транспорт) была упомянута.</w:t>
      </w:r>
    </w:p>
    <w:p w14:paraId="4C970570"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rPr>
      </w:pPr>
      <w:r>
        <w:rPr>
          <w:bCs/>
          <w:color w:val="auto"/>
          <w:sz w:val="28"/>
          <w:szCs w:val="28"/>
        </w:rPr>
        <w:t xml:space="preserve">Метапредметная цель: </w:t>
      </w:r>
      <w:r>
        <w:rPr>
          <w:color w:val="auto"/>
          <w:sz w:val="28"/>
          <w:szCs w:val="28"/>
        </w:rPr>
        <w:t>формирование познавательных УУД (анализ, прогнозирование) и регулятивных (сравнение прогноза с реальностью).</w:t>
      </w:r>
    </w:p>
    <w:p w14:paraId="58B871E0"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rPr>
      </w:pPr>
      <w:r>
        <w:rPr>
          <w:color w:val="auto"/>
          <w:sz w:val="28"/>
          <w:szCs w:val="28"/>
        </w:rPr>
        <w:t>Пример задания (8–9 класс): Учитель даёт текст-интервью о выборе профессии. Перед прослушиванием ученики получают 4 вопроса (на понимание деталей). Они должны из каждого вопроса выделить смысловой центр (например, «</w:t>
      </w:r>
      <w:proofErr w:type="spellStart"/>
      <w:r>
        <w:rPr>
          <w:color w:val="auto"/>
          <w:sz w:val="28"/>
          <w:szCs w:val="28"/>
        </w:rPr>
        <w:t>where</w:t>
      </w:r>
      <w:proofErr w:type="spellEnd"/>
      <w:r>
        <w:rPr>
          <w:color w:val="auto"/>
          <w:sz w:val="28"/>
          <w:szCs w:val="28"/>
        </w:rPr>
        <w:t>», «</w:t>
      </w:r>
      <w:proofErr w:type="spellStart"/>
      <w:r>
        <w:rPr>
          <w:color w:val="auto"/>
          <w:sz w:val="28"/>
          <w:szCs w:val="28"/>
        </w:rPr>
        <w:t>why</w:t>
      </w:r>
      <w:proofErr w:type="spellEnd"/>
      <w:r>
        <w:rPr>
          <w:color w:val="auto"/>
          <w:sz w:val="28"/>
          <w:szCs w:val="28"/>
        </w:rPr>
        <w:t>», «</w:t>
      </w:r>
      <w:proofErr w:type="spellStart"/>
      <w:r>
        <w:rPr>
          <w:color w:val="auto"/>
          <w:sz w:val="28"/>
          <w:szCs w:val="28"/>
        </w:rPr>
        <w:t>how</w:t>
      </w:r>
      <w:proofErr w:type="spellEnd"/>
      <w:r>
        <w:rPr>
          <w:color w:val="auto"/>
          <w:sz w:val="28"/>
          <w:szCs w:val="28"/>
        </w:rPr>
        <w:t xml:space="preserve"> </w:t>
      </w:r>
      <w:proofErr w:type="spellStart"/>
      <w:r>
        <w:rPr>
          <w:color w:val="auto"/>
          <w:sz w:val="28"/>
          <w:szCs w:val="28"/>
        </w:rPr>
        <w:t>long</w:t>
      </w:r>
      <w:proofErr w:type="spellEnd"/>
      <w:r>
        <w:rPr>
          <w:color w:val="auto"/>
          <w:sz w:val="28"/>
          <w:szCs w:val="28"/>
        </w:rPr>
        <w:t>») и записать, какую именно информацию им предстоит услышать. Во время прослушивания они делают краткие пометки, а после – формулируют полные ответы. Затем следует упражнение на контекстуальную догадку: учитель даёт транскрипт, в котором два незнакомых слова заменены на «XXX», и просит восстановить их по смыслу, опираясь на соседние предложения.</w:t>
      </w:r>
      <w:r>
        <w:rPr>
          <w:color w:val="auto"/>
          <w:sz w:val="28"/>
          <w:szCs w:val="28"/>
        </w:rPr>
        <w:br/>
      </w:r>
      <w:r>
        <w:rPr>
          <w:bCs/>
          <w:color w:val="auto"/>
          <w:sz w:val="28"/>
          <w:szCs w:val="28"/>
        </w:rPr>
        <w:t>Метапредметная цель</w:t>
      </w:r>
      <w:r>
        <w:rPr>
          <w:color w:val="auto"/>
          <w:sz w:val="28"/>
          <w:szCs w:val="28"/>
        </w:rPr>
        <w:t>: развитие умения отделять главное от второстепенного, компенсировать нехватку лексики (познавательные УУД).</w:t>
      </w:r>
    </w:p>
    <w:p w14:paraId="36F59690" w14:textId="77777777" w:rsidR="00526411" w:rsidRDefault="00526411">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b/>
          <w:bCs/>
          <w:color w:val="auto"/>
          <w:sz w:val="28"/>
          <w:szCs w:val="28"/>
        </w:rPr>
      </w:pPr>
    </w:p>
    <w:p w14:paraId="069DD347"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b/>
          <w:bCs/>
          <w:color w:val="auto"/>
          <w:sz w:val="28"/>
          <w:szCs w:val="28"/>
        </w:rPr>
      </w:pPr>
      <w:r>
        <w:rPr>
          <w:b/>
          <w:bCs/>
          <w:color w:val="auto"/>
          <w:sz w:val="28"/>
          <w:szCs w:val="28"/>
        </w:rPr>
        <w:t>2. Чтение (анализ структуры, логические связи, синтез информации)</w:t>
      </w:r>
    </w:p>
    <w:p w14:paraId="6FBF10C6"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rPr>
      </w:pPr>
      <w:r>
        <w:rPr>
          <w:color w:val="auto"/>
          <w:sz w:val="28"/>
          <w:szCs w:val="28"/>
        </w:rPr>
        <w:t>В 5–7 классах – работа с небольшими текстами (150–200 слов), задания на восстановление порядка предложений, подбор заголовков. В 8–9 классах – тексты объёмом до 400–500 слов, задания на установление соответствий (как в задании 10 ЕГЭ, но упрощённые).</w:t>
      </w:r>
    </w:p>
    <w:p w14:paraId="0FF36ECC"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rPr>
      </w:pPr>
      <w:r>
        <w:rPr>
          <w:color w:val="auto"/>
          <w:sz w:val="28"/>
          <w:szCs w:val="28"/>
        </w:rPr>
        <w:t>Пример задания (5–7 класс): текст из 4 абзацев разрезан на части. Ученики читают все фрагменты, находят в каждом слова-маркеры (</w:t>
      </w:r>
      <w:proofErr w:type="spellStart"/>
      <w:r>
        <w:rPr>
          <w:color w:val="auto"/>
          <w:sz w:val="28"/>
          <w:szCs w:val="28"/>
        </w:rPr>
        <w:t>then</w:t>
      </w:r>
      <w:proofErr w:type="spellEnd"/>
      <w:r>
        <w:rPr>
          <w:color w:val="auto"/>
          <w:sz w:val="28"/>
          <w:szCs w:val="28"/>
        </w:rPr>
        <w:t xml:space="preserve">, </w:t>
      </w:r>
      <w:proofErr w:type="spellStart"/>
      <w:r>
        <w:rPr>
          <w:color w:val="auto"/>
          <w:sz w:val="28"/>
          <w:szCs w:val="28"/>
        </w:rPr>
        <w:t>after</w:t>
      </w:r>
      <w:proofErr w:type="spellEnd"/>
      <w:r>
        <w:rPr>
          <w:color w:val="auto"/>
          <w:sz w:val="28"/>
          <w:szCs w:val="28"/>
        </w:rPr>
        <w:t xml:space="preserve"> </w:t>
      </w:r>
      <w:proofErr w:type="spellStart"/>
      <w:r>
        <w:rPr>
          <w:color w:val="auto"/>
          <w:sz w:val="28"/>
          <w:szCs w:val="28"/>
        </w:rPr>
        <w:t>that</w:t>
      </w:r>
      <w:proofErr w:type="spellEnd"/>
      <w:r>
        <w:rPr>
          <w:color w:val="auto"/>
          <w:sz w:val="28"/>
          <w:szCs w:val="28"/>
        </w:rPr>
        <w:t xml:space="preserve">, </w:t>
      </w:r>
      <w:proofErr w:type="spellStart"/>
      <w:r>
        <w:rPr>
          <w:color w:val="auto"/>
          <w:sz w:val="28"/>
          <w:szCs w:val="28"/>
        </w:rPr>
        <w:t>but</w:t>
      </w:r>
      <w:proofErr w:type="spellEnd"/>
      <w:r>
        <w:rPr>
          <w:color w:val="auto"/>
          <w:sz w:val="28"/>
          <w:szCs w:val="28"/>
        </w:rPr>
        <w:t xml:space="preserve">, </w:t>
      </w:r>
      <w:proofErr w:type="spellStart"/>
      <w:r>
        <w:rPr>
          <w:color w:val="auto"/>
          <w:sz w:val="28"/>
          <w:szCs w:val="28"/>
        </w:rPr>
        <w:t>so</w:t>
      </w:r>
      <w:proofErr w:type="spellEnd"/>
      <w:r>
        <w:rPr>
          <w:color w:val="auto"/>
          <w:sz w:val="28"/>
          <w:szCs w:val="28"/>
        </w:rPr>
        <w:t>) и восстанавливают исходный порядок. Затем они должны кратко (одним предложением) сформулировать основную идею каждого абзаца и всего текста. Метапредметная цель: анализ структуры, выделение логических связей (познавательные УУД).</w:t>
      </w:r>
    </w:p>
    <w:p w14:paraId="08EE4D1F"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rPr>
      </w:pPr>
      <w:r>
        <w:rPr>
          <w:color w:val="auto"/>
          <w:sz w:val="28"/>
          <w:szCs w:val="28"/>
        </w:rPr>
        <w:lastRenderedPageBreak/>
        <w:t>Пример задания (8–9 класс):</w:t>
      </w:r>
    </w:p>
    <w:p w14:paraId="39115CE7"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lang w:val="en-US"/>
        </w:rPr>
      </w:pPr>
      <w:r>
        <w:rPr>
          <w:color w:val="auto"/>
          <w:sz w:val="28"/>
          <w:szCs w:val="28"/>
        </w:rPr>
        <w:t>Даны два текста о разных видах спорта (например, футбол и теннис) и таблица с критериями для сравнения (стоимость, популярность, польза для здоровья). Задание: прочитать оба текста, заполнить таблицу, а затем написать одно обобщающее предложение, объединяющее информацию из обоих источников (синтез). Для</w:t>
      </w:r>
      <w:r>
        <w:rPr>
          <w:color w:val="auto"/>
          <w:sz w:val="28"/>
          <w:szCs w:val="28"/>
          <w:lang w:val="en-US"/>
        </w:rPr>
        <w:t xml:space="preserve"> </w:t>
      </w:r>
      <w:r>
        <w:rPr>
          <w:color w:val="auto"/>
          <w:sz w:val="28"/>
          <w:szCs w:val="28"/>
        </w:rPr>
        <w:t>слабых</w:t>
      </w:r>
      <w:r>
        <w:rPr>
          <w:color w:val="auto"/>
          <w:sz w:val="28"/>
          <w:szCs w:val="28"/>
          <w:lang w:val="en-US"/>
        </w:rPr>
        <w:t xml:space="preserve"> </w:t>
      </w:r>
      <w:r>
        <w:rPr>
          <w:color w:val="auto"/>
          <w:sz w:val="28"/>
          <w:szCs w:val="28"/>
        </w:rPr>
        <w:t>учеников</w:t>
      </w:r>
      <w:r>
        <w:rPr>
          <w:color w:val="auto"/>
          <w:sz w:val="28"/>
          <w:szCs w:val="28"/>
          <w:lang w:val="en-US"/>
        </w:rPr>
        <w:t xml:space="preserve"> </w:t>
      </w:r>
      <w:r>
        <w:rPr>
          <w:color w:val="auto"/>
          <w:sz w:val="28"/>
          <w:szCs w:val="28"/>
        </w:rPr>
        <w:t>даётся</w:t>
      </w:r>
      <w:r>
        <w:rPr>
          <w:color w:val="auto"/>
          <w:sz w:val="28"/>
          <w:szCs w:val="28"/>
          <w:lang w:val="en-US"/>
        </w:rPr>
        <w:t xml:space="preserve"> </w:t>
      </w:r>
      <w:r>
        <w:rPr>
          <w:color w:val="auto"/>
          <w:sz w:val="28"/>
          <w:szCs w:val="28"/>
        </w:rPr>
        <w:t>опора</w:t>
      </w:r>
      <w:r>
        <w:rPr>
          <w:color w:val="auto"/>
          <w:sz w:val="28"/>
          <w:szCs w:val="28"/>
          <w:lang w:val="en-US"/>
        </w:rPr>
        <w:t>: «Both sports..., however football..., while tennis...».</w:t>
      </w:r>
    </w:p>
    <w:p w14:paraId="6A25DE0F"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jc w:val="both"/>
        <w:rPr>
          <w:color w:val="auto"/>
          <w:sz w:val="28"/>
          <w:szCs w:val="28"/>
        </w:rPr>
      </w:pPr>
      <w:r>
        <w:rPr>
          <w:bCs/>
          <w:color w:val="auto"/>
          <w:sz w:val="28"/>
          <w:szCs w:val="28"/>
        </w:rPr>
        <w:t>Метапредметная цель:</w:t>
      </w:r>
      <w:r>
        <w:rPr>
          <w:color w:val="auto"/>
          <w:sz w:val="28"/>
          <w:szCs w:val="28"/>
        </w:rPr>
        <w:t xml:space="preserve"> развитие умения синтезировать информацию из разных частей текста (познавательные УУД).</w:t>
      </w:r>
    </w:p>
    <w:p w14:paraId="49C4E4FA" w14:textId="77777777" w:rsidR="00526411" w:rsidRDefault="00526411">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rPr>
      </w:pPr>
    </w:p>
    <w:p w14:paraId="21912A82"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rPr>
      </w:pPr>
      <w:r>
        <w:rPr>
          <w:b/>
          <w:color w:val="auto"/>
          <w:sz w:val="28"/>
          <w:szCs w:val="28"/>
        </w:rPr>
        <w:t>3. Письмо</w:t>
      </w:r>
      <w:r>
        <w:rPr>
          <w:color w:val="auto"/>
          <w:sz w:val="28"/>
          <w:szCs w:val="28"/>
        </w:rPr>
        <w:t xml:space="preserve"> (личное письмо – связность, логические средства, самоконтроль)</w:t>
      </w:r>
    </w:p>
    <w:p w14:paraId="59186EFA"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rPr>
      </w:pPr>
      <w:r>
        <w:rPr>
          <w:color w:val="auto"/>
          <w:sz w:val="28"/>
          <w:szCs w:val="28"/>
        </w:rPr>
        <w:t>В 5–7 классах пишут короткие письма (40–60 слов) по образцу. В 8–9 классах объём увеличивается до 80–100 слов, вводится требование использования средств логической связи.</w:t>
      </w:r>
    </w:p>
    <w:p w14:paraId="19665E0A"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rPr>
      </w:pPr>
      <w:r>
        <w:rPr>
          <w:color w:val="auto"/>
          <w:sz w:val="28"/>
          <w:szCs w:val="28"/>
        </w:rPr>
        <w:t xml:space="preserve">Пример задания (5–7 класс): учитель даёт незаконченное письмо друга с тремя вопросами (What </w:t>
      </w:r>
      <w:proofErr w:type="spellStart"/>
      <w:r>
        <w:rPr>
          <w:color w:val="auto"/>
          <w:sz w:val="28"/>
          <w:szCs w:val="28"/>
        </w:rPr>
        <w:t>is</w:t>
      </w:r>
      <w:proofErr w:type="spellEnd"/>
      <w:r>
        <w:rPr>
          <w:color w:val="auto"/>
          <w:sz w:val="28"/>
          <w:szCs w:val="28"/>
        </w:rPr>
        <w:t xml:space="preserve"> </w:t>
      </w:r>
      <w:proofErr w:type="spellStart"/>
      <w:r>
        <w:rPr>
          <w:color w:val="auto"/>
          <w:sz w:val="28"/>
          <w:szCs w:val="28"/>
        </w:rPr>
        <w:t>your</w:t>
      </w:r>
      <w:proofErr w:type="spellEnd"/>
      <w:r>
        <w:rPr>
          <w:color w:val="auto"/>
          <w:sz w:val="28"/>
          <w:szCs w:val="28"/>
        </w:rPr>
        <w:t xml:space="preserve"> </w:t>
      </w:r>
      <w:proofErr w:type="spellStart"/>
      <w:r>
        <w:rPr>
          <w:color w:val="auto"/>
          <w:sz w:val="28"/>
          <w:szCs w:val="28"/>
        </w:rPr>
        <w:t>hobby</w:t>
      </w:r>
      <w:proofErr w:type="spellEnd"/>
      <w:r>
        <w:rPr>
          <w:color w:val="auto"/>
          <w:sz w:val="28"/>
          <w:szCs w:val="28"/>
        </w:rPr>
        <w:t xml:space="preserve">? </w:t>
      </w:r>
      <w:r>
        <w:rPr>
          <w:color w:val="auto"/>
          <w:sz w:val="28"/>
          <w:szCs w:val="28"/>
          <w:lang w:val="en-US"/>
        </w:rPr>
        <w:t xml:space="preserve">How often do you do it? Who do you do it with?). </w:t>
      </w:r>
      <w:r>
        <w:rPr>
          <w:color w:val="auto"/>
          <w:sz w:val="28"/>
          <w:szCs w:val="28"/>
        </w:rPr>
        <w:t>Задание: написать ответ, используя план (приветствие, ответ на каждый вопрос по порядку, прощание). Перед написанием учитель вместе с классом составляет чек-лист: «Есть ли приветствие? Ответил ли на все вопросы? Написал ли прощание? Проверил ли слова по словарю?». После написания ученики проверяют себя по этому чек-листу.</w:t>
      </w:r>
    </w:p>
    <w:p w14:paraId="07326AB8"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rPr>
      </w:pPr>
      <w:r>
        <w:rPr>
          <w:bCs/>
          <w:color w:val="auto"/>
          <w:sz w:val="28"/>
          <w:szCs w:val="28"/>
        </w:rPr>
        <w:t>Метапредметная цель:</w:t>
      </w:r>
      <w:r>
        <w:rPr>
          <w:color w:val="auto"/>
          <w:sz w:val="28"/>
          <w:szCs w:val="28"/>
        </w:rPr>
        <w:t xml:space="preserve"> формирование регулятивных УУД (самоконтроль) и познавательных (построение связного текста).</w:t>
      </w:r>
    </w:p>
    <w:p w14:paraId="3434DA74"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rPr>
      </w:pPr>
      <w:r>
        <w:rPr>
          <w:color w:val="auto"/>
          <w:sz w:val="28"/>
          <w:szCs w:val="28"/>
        </w:rPr>
        <w:t>Пример задания (8–9 класс): тренировка выхода из языковых трудностей. Учитель даёт ситуацию: «Друг спросил, как ты провёл летние каникулы, но ты забыл слово “лагерь”». Задание</w:t>
      </w:r>
      <w:r>
        <w:rPr>
          <w:color w:val="auto"/>
          <w:sz w:val="28"/>
          <w:szCs w:val="28"/>
          <w:lang w:val="en-US"/>
        </w:rPr>
        <w:t xml:space="preserve">: </w:t>
      </w:r>
      <w:proofErr w:type="spellStart"/>
      <w:r>
        <w:rPr>
          <w:color w:val="auto"/>
          <w:sz w:val="28"/>
          <w:szCs w:val="28"/>
        </w:rPr>
        <w:t>написатьответ</w:t>
      </w:r>
      <w:proofErr w:type="spellEnd"/>
      <w:r>
        <w:rPr>
          <w:color w:val="auto"/>
          <w:sz w:val="28"/>
          <w:szCs w:val="28"/>
          <w:lang w:val="en-US"/>
        </w:rPr>
        <w:t xml:space="preserve">, </w:t>
      </w:r>
      <w:proofErr w:type="spellStart"/>
      <w:r>
        <w:rPr>
          <w:color w:val="auto"/>
          <w:sz w:val="28"/>
          <w:szCs w:val="28"/>
        </w:rPr>
        <w:t>заменивзабытоесловоописанием</w:t>
      </w:r>
      <w:proofErr w:type="spellEnd"/>
      <w:r>
        <w:rPr>
          <w:color w:val="auto"/>
          <w:sz w:val="28"/>
          <w:szCs w:val="28"/>
          <w:lang w:val="en-US"/>
        </w:rPr>
        <w:t xml:space="preserve"> (</w:t>
      </w:r>
      <w:r>
        <w:rPr>
          <w:color w:val="auto"/>
          <w:sz w:val="28"/>
          <w:szCs w:val="28"/>
        </w:rPr>
        <w:t>например</w:t>
      </w:r>
      <w:r>
        <w:rPr>
          <w:color w:val="auto"/>
          <w:sz w:val="28"/>
          <w:szCs w:val="28"/>
          <w:lang w:val="en-US"/>
        </w:rPr>
        <w:t xml:space="preserve">, </w:t>
      </w:r>
      <w:r>
        <w:rPr>
          <w:color w:val="auto"/>
          <w:sz w:val="28"/>
          <w:szCs w:val="28"/>
        </w:rPr>
        <w:t>вместо</w:t>
      </w:r>
      <w:r>
        <w:rPr>
          <w:color w:val="auto"/>
          <w:sz w:val="28"/>
          <w:szCs w:val="28"/>
          <w:lang w:val="en-US"/>
        </w:rPr>
        <w:t xml:space="preserve"> «camp» – «a place in the forest where I lived with other children and had activities»). </w:t>
      </w:r>
      <w:r>
        <w:rPr>
          <w:color w:val="auto"/>
          <w:sz w:val="28"/>
          <w:szCs w:val="28"/>
        </w:rPr>
        <w:t xml:space="preserve">После написания – взаимопроверка: партнёр должен понять, что имелось в виду, и предложить более удачный вариант. </w:t>
      </w:r>
    </w:p>
    <w:p w14:paraId="6AAD6429"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rPr>
      </w:pPr>
      <w:r>
        <w:rPr>
          <w:bCs/>
          <w:color w:val="auto"/>
          <w:sz w:val="28"/>
          <w:szCs w:val="28"/>
        </w:rPr>
        <w:t>Метапредметная цель:</w:t>
      </w:r>
      <w:r>
        <w:rPr>
          <w:color w:val="auto"/>
          <w:sz w:val="28"/>
          <w:szCs w:val="28"/>
        </w:rPr>
        <w:t xml:space="preserve"> развитие компенсаторных умений (познавательные УУД).</w:t>
      </w:r>
    </w:p>
    <w:p w14:paraId="18E878CD" w14:textId="77777777" w:rsidR="00526411" w:rsidRDefault="00526411">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rPr>
      </w:pPr>
    </w:p>
    <w:p w14:paraId="296F0646"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rPr>
      </w:pPr>
      <w:r>
        <w:rPr>
          <w:b/>
          <w:color w:val="auto"/>
          <w:sz w:val="28"/>
          <w:szCs w:val="28"/>
        </w:rPr>
        <w:t>4. Говорение</w:t>
      </w:r>
      <w:r>
        <w:rPr>
          <w:color w:val="auto"/>
          <w:sz w:val="28"/>
          <w:szCs w:val="28"/>
        </w:rPr>
        <w:t xml:space="preserve"> (точная постановка вопросов, монолог с опорой)</w:t>
      </w:r>
    </w:p>
    <w:p w14:paraId="23506EF1"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rPr>
      </w:pPr>
      <w:r>
        <w:rPr>
          <w:color w:val="auto"/>
          <w:sz w:val="28"/>
          <w:szCs w:val="28"/>
        </w:rPr>
        <w:lastRenderedPageBreak/>
        <w:t>В 5–7 классах – диалоги-расспросы в игровой форме. В 8–9 классах – подготовка к устному собеседованию (задания, аналогичные заданию 2 ЕГЭ, но с упрощёнными ситуациями).</w:t>
      </w:r>
    </w:p>
    <w:p w14:paraId="5FBCE047"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rPr>
      </w:pPr>
      <w:r>
        <w:rPr>
          <w:color w:val="auto"/>
          <w:sz w:val="28"/>
          <w:szCs w:val="28"/>
        </w:rPr>
        <w:t>Пример задания (5–7 класс): игра «Интервью со звездой». Ученик А получает карточку с информацией о персонаже (имя, возраст, хобби, любимая еда). Ученик Б должен задавать общие и специальные вопросы, чтобы заполнить свою анкету. Учитель</w:t>
      </w:r>
      <w:r>
        <w:rPr>
          <w:color w:val="auto"/>
          <w:sz w:val="28"/>
          <w:szCs w:val="28"/>
          <w:lang w:val="en-US"/>
        </w:rPr>
        <w:t xml:space="preserve"> </w:t>
      </w:r>
      <w:r>
        <w:rPr>
          <w:color w:val="auto"/>
          <w:sz w:val="28"/>
          <w:szCs w:val="28"/>
        </w:rPr>
        <w:t>заранее</w:t>
      </w:r>
      <w:r>
        <w:rPr>
          <w:color w:val="auto"/>
          <w:sz w:val="28"/>
          <w:szCs w:val="28"/>
          <w:lang w:val="en-US"/>
        </w:rPr>
        <w:t xml:space="preserve"> </w:t>
      </w:r>
      <w:r>
        <w:rPr>
          <w:color w:val="auto"/>
          <w:sz w:val="28"/>
          <w:szCs w:val="28"/>
        </w:rPr>
        <w:t>вывешивает</w:t>
      </w:r>
      <w:r>
        <w:rPr>
          <w:color w:val="auto"/>
          <w:sz w:val="28"/>
          <w:szCs w:val="28"/>
          <w:lang w:val="en-US"/>
        </w:rPr>
        <w:t xml:space="preserve"> </w:t>
      </w:r>
      <w:r>
        <w:rPr>
          <w:color w:val="auto"/>
          <w:sz w:val="28"/>
          <w:szCs w:val="28"/>
        </w:rPr>
        <w:t>образцы</w:t>
      </w:r>
      <w:r>
        <w:rPr>
          <w:color w:val="auto"/>
          <w:sz w:val="28"/>
          <w:szCs w:val="28"/>
          <w:lang w:val="en-US"/>
        </w:rPr>
        <w:t xml:space="preserve"> </w:t>
      </w:r>
      <w:r>
        <w:rPr>
          <w:color w:val="auto"/>
          <w:sz w:val="28"/>
          <w:szCs w:val="28"/>
        </w:rPr>
        <w:t>вопросов</w:t>
      </w:r>
      <w:r>
        <w:rPr>
          <w:color w:val="auto"/>
          <w:sz w:val="28"/>
          <w:szCs w:val="28"/>
          <w:lang w:val="en-US"/>
        </w:rPr>
        <w:t xml:space="preserve"> (What is your name? How old are you? What do you like to do?). </w:t>
      </w:r>
      <w:r>
        <w:rPr>
          <w:color w:val="auto"/>
          <w:sz w:val="28"/>
          <w:szCs w:val="28"/>
        </w:rPr>
        <w:t>После игры обсуждается, какие вопросы были самыми точными и почему.</w:t>
      </w:r>
    </w:p>
    <w:p w14:paraId="6BF4DDA1"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rPr>
      </w:pPr>
      <w:r>
        <w:rPr>
          <w:bCs/>
          <w:color w:val="auto"/>
          <w:sz w:val="28"/>
          <w:szCs w:val="28"/>
        </w:rPr>
        <w:t>Метапредметная цель:</w:t>
      </w:r>
      <w:r>
        <w:rPr>
          <w:color w:val="auto"/>
          <w:sz w:val="28"/>
          <w:szCs w:val="28"/>
        </w:rPr>
        <w:t xml:space="preserve"> коммуникативные УУД (умение задавать точные вопросы).</w:t>
      </w:r>
    </w:p>
    <w:p w14:paraId="2BE76186"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rPr>
      </w:pPr>
      <w:r>
        <w:rPr>
          <w:color w:val="auto"/>
          <w:sz w:val="28"/>
          <w:szCs w:val="28"/>
        </w:rPr>
        <w:t>Пример задания (8–9 класс): устный монолог по плану. Тема «Мой любимый школьный предмет». План: 1) вступление; 2) описание предмета; 3) почему он нравится; 4) заключение. Ученик готовит высказывание на 1,5 минуты, записывает на диктофон, затем прослушивает и оценивает себя по критериям: логичность, наличие связок (</w:t>
      </w:r>
      <w:proofErr w:type="spellStart"/>
      <w:r>
        <w:rPr>
          <w:color w:val="auto"/>
          <w:sz w:val="28"/>
          <w:szCs w:val="28"/>
        </w:rPr>
        <w:t>first</w:t>
      </w:r>
      <w:proofErr w:type="spellEnd"/>
      <w:r>
        <w:rPr>
          <w:color w:val="auto"/>
          <w:sz w:val="28"/>
          <w:szCs w:val="28"/>
        </w:rPr>
        <w:t xml:space="preserve">, </w:t>
      </w:r>
      <w:proofErr w:type="spellStart"/>
      <w:r>
        <w:rPr>
          <w:color w:val="auto"/>
          <w:sz w:val="28"/>
          <w:szCs w:val="28"/>
        </w:rPr>
        <w:t>also</w:t>
      </w:r>
      <w:proofErr w:type="spellEnd"/>
      <w:r>
        <w:rPr>
          <w:color w:val="auto"/>
          <w:sz w:val="28"/>
          <w:szCs w:val="28"/>
        </w:rPr>
        <w:t xml:space="preserve">, </w:t>
      </w:r>
      <w:proofErr w:type="spellStart"/>
      <w:r>
        <w:rPr>
          <w:color w:val="auto"/>
          <w:sz w:val="28"/>
          <w:szCs w:val="28"/>
        </w:rPr>
        <w:t>finally</w:t>
      </w:r>
      <w:proofErr w:type="spellEnd"/>
      <w:r>
        <w:rPr>
          <w:color w:val="auto"/>
          <w:sz w:val="28"/>
          <w:szCs w:val="28"/>
        </w:rPr>
        <w:t>), отсутствие пауз. Учитель даёт индивидуальные комментарии.</w:t>
      </w:r>
    </w:p>
    <w:p w14:paraId="66952B38"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rPr>
      </w:pPr>
      <w:r>
        <w:rPr>
          <w:bCs/>
          <w:color w:val="auto"/>
          <w:sz w:val="28"/>
          <w:szCs w:val="28"/>
        </w:rPr>
        <w:t>Метапредметная цель:</w:t>
      </w:r>
      <w:r>
        <w:rPr>
          <w:color w:val="auto"/>
          <w:sz w:val="28"/>
          <w:szCs w:val="28"/>
        </w:rPr>
        <w:t xml:space="preserve"> регулятивные УУД (самоконтроль, самооценка).</w:t>
      </w:r>
    </w:p>
    <w:p w14:paraId="03A7DF82"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rPr>
      </w:pPr>
      <w:r>
        <w:rPr>
          <w:b/>
          <w:color w:val="auto"/>
          <w:sz w:val="28"/>
          <w:szCs w:val="28"/>
        </w:rPr>
        <w:t>5. Метапредметные</w:t>
      </w:r>
      <w:r>
        <w:rPr>
          <w:color w:val="auto"/>
          <w:sz w:val="28"/>
          <w:szCs w:val="28"/>
        </w:rPr>
        <w:t xml:space="preserve"> (регулятивные – планирование, целеполагание)</w:t>
      </w:r>
    </w:p>
    <w:p w14:paraId="5A3641BC"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rPr>
      </w:pPr>
      <w:r>
        <w:rPr>
          <w:color w:val="auto"/>
          <w:sz w:val="28"/>
          <w:szCs w:val="28"/>
        </w:rPr>
        <w:t>На каждом уроке в 5–9 классах следует внедрять алгоритмизацию. Например, перед чтением текста ученики всегда выполняют три шага: 1) прочитать заголовок и вопросы; 2) подчеркнуть ключевые слова в вопросах; 3) прочитать текст и найти эти слова. Этот алгоритм закрепляется на протяжении нескольких недель, пока не становится привычным. Полезно вести «Дневник метапредметных умений», где ученики отмечают, какое умение они тренировали на уроке (прогнозирование, выделение главного, самопроверка и т.п.) и оценивают свою успешность по шкале от 1 до 3.</w:t>
      </w:r>
    </w:p>
    <w:p w14:paraId="6E84BC62"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rPr>
      </w:pPr>
      <w:r>
        <w:rPr>
          <w:bCs/>
          <w:color w:val="auto"/>
          <w:sz w:val="28"/>
          <w:szCs w:val="28"/>
        </w:rPr>
        <w:t>Метапредметная цель:</w:t>
      </w:r>
      <w:r>
        <w:rPr>
          <w:color w:val="auto"/>
          <w:sz w:val="28"/>
          <w:szCs w:val="28"/>
        </w:rPr>
        <w:t xml:space="preserve"> планомерное развитие всех групп УУД с осознанием процесса.</w:t>
      </w:r>
    </w:p>
    <w:p w14:paraId="753BFBCD" w14:textId="77777777" w:rsidR="00526411" w:rsidRDefault="00526411">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b/>
          <w:bCs/>
          <w:color w:val="auto"/>
          <w:sz w:val="28"/>
          <w:szCs w:val="28"/>
        </w:rPr>
      </w:pPr>
    </w:p>
    <w:p w14:paraId="1937DF96"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b/>
          <w:bCs/>
          <w:color w:val="auto"/>
          <w:sz w:val="28"/>
          <w:szCs w:val="28"/>
        </w:rPr>
      </w:pPr>
      <w:r>
        <w:rPr>
          <w:b/>
          <w:bCs/>
          <w:color w:val="auto"/>
          <w:sz w:val="28"/>
          <w:szCs w:val="28"/>
        </w:rPr>
        <w:t>Для учителей, работающих в 10–11 классах</w:t>
      </w:r>
    </w:p>
    <w:p w14:paraId="0F893791"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color w:val="auto"/>
          <w:sz w:val="28"/>
          <w:szCs w:val="28"/>
        </w:rPr>
      </w:pPr>
      <w:r>
        <w:rPr>
          <w:color w:val="auto"/>
          <w:sz w:val="28"/>
          <w:szCs w:val="28"/>
        </w:rPr>
        <w:t>На этом этапе вся работа подчинена целевой подготовке к ЕГЭ и коррекции конкретных дефицитов, выявленных у слабых участников. Задания максимально приближены к экзаменационным, но с обязательным метапредметным комментарием – ученик должен понимать, какое именно УУД он тренирует, выполняя то или иное задание.</w:t>
      </w:r>
    </w:p>
    <w:p w14:paraId="1E256063"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b/>
          <w:bCs/>
          <w:color w:val="auto"/>
          <w:sz w:val="28"/>
          <w:szCs w:val="28"/>
        </w:rPr>
      </w:pPr>
      <w:r>
        <w:rPr>
          <w:color w:val="auto"/>
          <w:sz w:val="28"/>
          <w:szCs w:val="28"/>
        </w:rPr>
        <w:lastRenderedPageBreak/>
        <w:t>1</w:t>
      </w:r>
      <w:r>
        <w:rPr>
          <w:b/>
          <w:bCs/>
          <w:color w:val="auto"/>
          <w:sz w:val="28"/>
          <w:szCs w:val="28"/>
        </w:rPr>
        <w:t>. Аудирование (стратегии понимания, работа с утверждениями, компенсация)</w:t>
      </w:r>
    </w:p>
    <w:p w14:paraId="1AEF7DF9"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color w:val="auto"/>
          <w:sz w:val="28"/>
          <w:szCs w:val="28"/>
        </w:rPr>
      </w:pPr>
      <w:r>
        <w:rPr>
          <w:color w:val="auto"/>
          <w:sz w:val="28"/>
          <w:szCs w:val="28"/>
        </w:rPr>
        <w:t xml:space="preserve">Используются тексты длительностью 3–3,5 минуты (как в ЕГЭ). Основной акцент – на умении прогнозировать </w:t>
      </w:r>
      <w:proofErr w:type="gramStart"/>
      <w:r>
        <w:rPr>
          <w:color w:val="auto"/>
          <w:sz w:val="28"/>
          <w:szCs w:val="28"/>
        </w:rPr>
        <w:t>содержание по ключевым словам</w:t>
      </w:r>
      <w:proofErr w:type="gramEnd"/>
      <w:r>
        <w:rPr>
          <w:color w:val="auto"/>
          <w:sz w:val="28"/>
          <w:szCs w:val="28"/>
        </w:rPr>
        <w:t xml:space="preserve"> в утверждениях перед прослушиванием.</w:t>
      </w:r>
    </w:p>
    <w:p w14:paraId="70C08249"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color w:val="auto"/>
          <w:sz w:val="28"/>
          <w:szCs w:val="28"/>
        </w:rPr>
      </w:pPr>
      <w:r>
        <w:rPr>
          <w:color w:val="auto"/>
          <w:sz w:val="28"/>
          <w:szCs w:val="28"/>
        </w:rPr>
        <w:t xml:space="preserve">Пример задания: учитель раздаёт бланк с заданиями 1–7 (установление соответствия «верно/неверно/не сказано»). До включения аудиозаписи даётся 1 минута, чтобы ученики прочитали утверждения и выделили в них «сигнальные» слова (даты, имена, оценочные прилагательные). Затем они письменно фиксируют свои предположения о том, что они услышат по каждому пункту. После первого прослушивания они отмечают ответы карандашом, после второго – ручкой, сравнивают с прогнозом и анализируют расхождения. Обязательно обсуждение: почему прогноз не совпал – потому что неверно поняли ключевое слово или потому что не учли возможное </w:t>
      </w:r>
      <w:proofErr w:type="spellStart"/>
      <w:r>
        <w:rPr>
          <w:color w:val="auto"/>
          <w:sz w:val="28"/>
          <w:szCs w:val="28"/>
        </w:rPr>
        <w:t>переформулирование</w:t>
      </w:r>
      <w:proofErr w:type="spellEnd"/>
      <w:r>
        <w:rPr>
          <w:color w:val="auto"/>
          <w:sz w:val="28"/>
          <w:szCs w:val="28"/>
        </w:rPr>
        <w:t xml:space="preserve"> в тексте.</w:t>
      </w:r>
    </w:p>
    <w:p w14:paraId="245319A4"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color w:val="auto"/>
          <w:sz w:val="28"/>
          <w:szCs w:val="28"/>
        </w:rPr>
      </w:pPr>
      <w:r>
        <w:rPr>
          <w:color w:val="auto"/>
          <w:sz w:val="28"/>
          <w:szCs w:val="28"/>
        </w:rPr>
        <w:t>Метапредметная цель: формирование познавательных УУД (анализ, прогнозирование) и регулятивных (контроль внимания, коррекция).</w:t>
      </w:r>
    </w:p>
    <w:p w14:paraId="230B6A71"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color w:val="auto"/>
          <w:sz w:val="28"/>
          <w:szCs w:val="28"/>
        </w:rPr>
      </w:pPr>
      <w:r>
        <w:rPr>
          <w:color w:val="auto"/>
          <w:sz w:val="28"/>
          <w:szCs w:val="28"/>
        </w:rPr>
        <w:t xml:space="preserve">Пример задания на контекстуальную догадку: из аутентичного </w:t>
      </w:r>
      <w:proofErr w:type="spellStart"/>
      <w:r>
        <w:rPr>
          <w:color w:val="auto"/>
          <w:sz w:val="28"/>
          <w:szCs w:val="28"/>
        </w:rPr>
        <w:t>аудиотекста</w:t>
      </w:r>
      <w:proofErr w:type="spellEnd"/>
      <w:r>
        <w:rPr>
          <w:color w:val="auto"/>
          <w:sz w:val="28"/>
          <w:szCs w:val="28"/>
        </w:rPr>
        <w:t xml:space="preserve"> берётся 5 предложений с незнакомыми словами, которые не являются ключевыми. Ученикам даётся задание: после прослушивания записать, какое значение, по их мнению, имеет каждое слово, и обосновать это контекстом (например, «слово «</w:t>
      </w:r>
      <w:proofErr w:type="spellStart"/>
      <w:r>
        <w:rPr>
          <w:color w:val="auto"/>
          <w:sz w:val="28"/>
          <w:szCs w:val="28"/>
        </w:rPr>
        <w:t>stunning</w:t>
      </w:r>
      <w:proofErr w:type="spellEnd"/>
      <w:r>
        <w:rPr>
          <w:color w:val="auto"/>
          <w:sz w:val="28"/>
          <w:szCs w:val="28"/>
        </w:rPr>
        <w:t>» стоит перед «</w:t>
      </w:r>
      <w:proofErr w:type="spellStart"/>
      <w:r>
        <w:rPr>
          <w:color w:val="auto"/>
          <w:sz w:val="28"/>
          <w:szCs w:val="28"/>
        </w:rPr>
        <w:t>view</w:t>
      </w:r>
      <w:proofErr w:type="spellEnd"/>
      <w:r>
        <w:rPr>
          <w:color w:val="auto"/>
          <w:sz w:val="28"/>
          <w:szCs w:val="28"/>
        </w:rPr>
        <w:t>» и имеет положительную окраску – значит, это «красивый»). Затем проверяется по словарю.</w:t>
      </w:r>
    </w:p>
    <w:p w14:paraId="07FF3DEE"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color w:val="auto"/>
          <w:sz w:val="28"/>
          <w:szCs w:val="28"/>
        </w:rPr>
      </w:pPr>
      <w:r>
        <w:rPr>
          <w:color w:val="auto"/>
          <w:sz w:val="28"/>
          <w:szCs w:val="28"/>
        </w:rPr>
        <w:t>Метапредметная цель: развитие компенсаторных умений (познавательные УУД).</w:t>
      </w:r>
    </w:p>
    <w:p w14:paraId="65F794DF" w14:textId="77777777" w:rsidR="00526411" w:rsidRDefault="00526411">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color w:val="auto"/>
          <w:sz w:val="28"/>
          <w:szCs w:val="28"/>
        </w:rPr>
      </w:pPr>
    </w:p>
    <w:p w14:paraId="66171ECD"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color w:val="auto"/>
          <w:sz w:val="28"/>
          <w:szCs w:val="28"/>
        </w:rPr>
      </w:pPr>
      <w:r>
        <w:rPr>
          <w:b/>
          <w:color w:val="auto"/>
          <w:sz w:val="28"/>
          <w:szCs w:val="28"/>
        </w:rPr>
        <w:t>2</w:t>
      </w:r>
      <w:r>
        <w:rPr>
          <w:b/>
          <w:bCs/>
          <w:color w:val="auto"/>
          <w:sz w:val="28"/>
          <w:szCs w:val="28"/>
        </w:rPr>
        <w:t>. Чтение (задания 10 и 11 – синтез, установление соответствий, анализ структуры)</w:t>
      </w:r>
    </w:p>
    <w:p w14:paraId="20059EFA"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color w:val="auto"/>
          <w:sz w:val="28"/>
          <w:szCs w:val="28"/>
        </w:rPr>
      </w:pPr>
      <w:r>
        <w:rPr>
          <w:color w:val="auto"/>
          <w:sz w:val="28"/>
          <w:szCs w:val="28"/>
        </w:rPr>
        <w:t>В 10–11 классах тексты объёмом 700–900 слов. Тренировка ведётся на полных вариантах заданий 10 (установление соответствий между заголовками и абзацами) и 11 (восстановление пропусков в тексте).</w:t>
      </w:r>
    </w:p>
    <w:p w14:paraId="12B0A401"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color w:val="auto"/>
          <w:sz w:val="28"/>
          <w:szCs w:val="28"/>
        </w:rPr>
      </w:pPr>
      <w:r>
        <w:rPr>
          <w:color w:val="auto"/>
          <w:sz w:val="28"/>
          <w:szCs w:val="28"/>
        </w:rPr>
        <w:t>Пример задания для задания 10: учитель даёт текст и 8 заголовков (3 лишних). Перед чтением ученики должны прочитать все заголовки, выделить в каждом опорное слово (например, «</w:t>
      </w:r>
      <w:proofErr w:type="spellStart"/>
      <w:r>
        <w:rPr>
          <w:color w:val="auto"/>
          <w:sz w:val="28"/>
          <w:szCs w:val="28"/>
        </w:rPr>
        <w:t>danger</w:t>
      </w:r>
      <w:proofErr w:type="spellEnd"/>
      <w:r>
        <w:rPr>
          <w:color w:val="auto"/>
          <w:sz w:val="28"/>
          <w:szCs w:val="28"/>
        </w:rPr>
        <w:t>», «</w:t>
      </w:r>
      <w:proofErr w:type="spellStart"/>
      <w:r>
        <w:rPr>
          <w:color w:val="auto"/>
          <w:sz w:val="28"/>
          <w:szCs w:val="28"/>
        </w:rPr>
        <w:t>cost</w:t>
      </w:r>
      <w:proofErr w:type="spellEnd"/>
      <w:r>
        <w:rPr>
          <w:color w:val="auto"/>
          <w:sz w:val="28"/>
          <w:szCs w:val="28"/>
        </w:rPr>
        <w:t>», «</w:t>
      </w:r>
      <w:proofErr w:type="spellStart"/>
      <w:r>
        <w:rPr>
          <w:color w:val="auto"/>
          <w:sz w:val="28"/>
          <w:szCs w:val="28"/>
        </w:rPr>
        <w:t>benefits</w:t>
      </w:r>
      <w:proofErr w:type="spellEnd"/>
      <w:r>
        <w:rPr>
          <w:color w:val="auto"/>
          <w:sz w:val="28"/>
          <w:szCs w:val="28"/>
        </w:rPr>
        <w:t>») и составить логическую цепочку возможного содержания текста (о чём пойдёт речь в начале, середине, конце). После этого они читают текст и подбирают заголовки, но обязательно фиксируют, какие ключевые слова в абзаце помогли им сделать выбор. После выполнения – обсуждение трудных случаев, когда заголовки близки по смыслу.</w:t>
      </w:r>
    </w:p>
    <w:p w14:paraId="1D908345"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color w:val="auto"/>
          <w:sz w:val="28"/>
          <w:szCs w:val="28"/>
        </w:rPr>
      </w:pPr>
      <w:r>
        <w:rPr>
          <w:color w:val="auto"/>
          <w:sz w:val="28"/>
          <w:szCs w:val="28"/>
        </w:rPr>
        <w:lastRenderedPageBreak/>
        <w:t>Метапредметная цель: развитие умения синтезировать информацию из разных частей текста, анализировать структуру (познавательные УУД).</w:t>
      </w:r>
    </w:p>
    <w:p w14:paraId="4C08BDCA"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color w:val="auto"/>
          <w:sz w:val="28"/>
          <w:szCs w:val="28"/>
        </w:rPr>
      </w:pPr>
      <w:r>
        <w:rPr>
          <w:color w:val="auto"/>
          <w:sz w:val="28"/>
          <w:szCs w:val="28"/>
        </w:rPr>
        <w:t xml:space="preserve">Пример задания для задания 11: дан текст с шестью пропусками и семь вариантов заполнения (один лишний). Ученики сначала читают весь текст с пропусками, не глядя на варианты, и пытаются восстановить пропуски своими словами (прогнозирование). Затем они читают варианты, выделяют в них грамматические и лексические маркеры (местоимения, союзы, временные формы) и подбирают подходящие, аргументируя свой выбор (например, «здесь нужна причина, поэтому берём вариант с </w:t>
      </w:r>
      <w:proofErr w:type="spellStart"/>
      <w:r>
        <w:rPr>
          <w:color w:val="auto"/>
          <w:sz w:val="28"/>
          <w:szCs w:val="28"/>
        </w:rPr>
        <w:t>because</w:t>
      </w:r>
      <w:proofErr w:type="spellEnd"/>
      <w:r>
        <w:rPr>
          <w:color w:val="auto"/>
          <w:sz w:val="28"/>
          <w:szCs w:val="28"/>
        </w:rPr>
        <w:t xml:space="preserve">»). После проверки обсуждают, какие логические связи были наиболее сложными. </w:t>
      </w:r>
    </w:p>
    <w:p w14:paraId="0665D26A"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color w:val="auto"/>
          <w:sz w:val="28"/>
          <w:szCs w:val="28"/>
        </w:rPr>
      </w:pPr>
      <w:r>
        <w:rPr>
          <w:color w:val="auto"/>
          <w:sz w:val="28"/>
          <w:szCs w:val="28"/>
        </w:rPr>
        <w:t>Метапредметная цель: развитие умения устанавливать логические связи между частями текста (познавательные УУД).</w:t>
      </w:r>
    </w:p>
    <w:p w14:paraId="0B45F2CB" w14:textId="77777777" w:rsidR="00526411" w:rsidRDefault="00526411">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b/>
          <w:bCs/>
          <w:color w:val="auto"/>
          <w:sz w:val="28"/>
          <w:szCs w:val="28"/>
        </w:rPr>
      </w:pPr>
    </w:p>
    <w:p w14:paraId="158017C3"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b/>
          <w:bCs/>
          <w:color w:val="auto"/>
          <w:sz w:val="28"/>
          <w:szCs w:val="28"/>
        </w:rPr>
      </w:pPr>
      <w:r>
        <w:rPr>
          <w:b/>
          <w:bCs/>
          <w:color w:val="auto"/>
          <w:sz w:val="28"/>
          <w:szCs w:val="28"/>
        </w:rPr>
        <w:t>3. Письмо (задание 37 – личное письмо с акцентом на логику, связки и самоконтроль)</w:t>
      </w:r>
    </w:p>
    <w:p w14:paraId="6E1C484A"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color w:val="auto"/>
          <w:sz w:val="28"/>
          <w:szCs w:val="28"/>
        </w:rPr>
      </w:pPr>
      <w:r>
        <w:rPr>
          <w:color w:val="auto"/>
          <w:sz w:val="28"/>
          <w:szCs w:val="28"/>
        </w:rPr>
        <w:t>На этом этапе основное внимание – преодоление разрыва между знанием структуры и умением создавать связный текст без шаблонных ошибок. Каждое письмо пишется строго по алгоритму, который ученики разрабатывают сами в начале года.</w:t>
      </w:r>
    </w:p>
    <w:p w14:paraId="4E0E1E6A"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color w:val="auto"/>
          <w:sz w:val="28"/>
          <w:szCs w:val="28"/>
        </w:rPr>
      </w:pPr>
      <w:r>
        <w:rPr>
          <w:color w:val="auto"/>
          <w:sz w:val="28"/>
          <w:szCs w:val="28"/>
        </w:rPr>
        <w:t>Пример задания: учитель предлагает задание 37 из реального ЕГЭ. До написания ученики получают лист с планом:</w:t>
      </w:r>
    </w:p>
    <w:p w14:paraId="0EB1B921" w14:textId="77777777" w:rsidR="00526411" w:rsidRDefault="002378EF" w:rsidP="002378EF">
      <w:pPr>
        <w:numPr>
          <w:ilvl w:val="0"/>
          <w:numId w:val="29"/>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firstLine="709"/>
        <w:jc w:val="both"/>
        <w:rPr>
          <w:color w:val="auto"/>
          <w:sz w:val="28"/>
          <w:szCs w:val="28"/>
        </w:rPr>
      </w:pPr>
      <w:r>
        <w:rPr>
          <w:color w:val="auto"/>
          <w:sz w:val="28"/>
          <w:szCs w:val="28"/>
        </w:rPr>
        <w:t>Прочитай инструкцию и вопрос друга.</w:t>
      </w:r>
    </w:p>
    <w:p w14:paraId="5317DAB0" w14:textId="77777777" w:rsidR="00526411" w:rsidRDefault="002378EF" w:rsidP="002378EF">
      <w:pPr>
        <w:numPr>
          <w:ilvl w:val="0"/>
          <w:numId w:val="30"/>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firstLine="709"/>
        <w:jc w:val="both"/>
        <w:rPr>
          <w:color w:val="auto"/>
          <w:sz w:val="28"/>
          <w:szCs w:val="28"/>
        </w:rPr>
      </w:pPr>
      <w:r>
        <w:rPr>
          <w:color w:val="auto"/>
          <w:sz w:val="28"/>
          <w:szCs w:val="28"/>
        </w:rPr>
        <w:t>Выпиши три вопроса друга и запланируй, что ответишь на каждый.</w:t>
      </w:r>
    </w:p>
    <w:p w14:paraId="552D7883" w14:textId="77777777" w:rsidR="00526411" w:rsidRDefault="002378EF" w:rsidP="002378EF">
      <w:pPr>
        <w:numPr>
          <w:ilvl w:val="0"/>
          <w:numId w:val="31"/>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firstLine="709"/>
        <w:jc w:val="both"/>
        <w:rPr>
          <w:color w:val="auto"/>
          <w:sz w:val="28"/>
          <w:szCs w:val="28"/>
        </w:rPr>
      </w:pPr>
      <w:r>
        <w:rPr>
          <w:color w:val="auto"/>
          <w:sz w:val="28"/>
          <w:szCs w:val="28"/>
        </w:rPr>
        <w:t>Запиши вступление (благодарность, ссылка на предыдущий контакт).</w:t>
      </w:r>
    </w:p>
    <w:p w14:paraId="4C752CFB" w14:textId="77777777" w:rsidR="00526411" w:rsidRDefault="002378EF" w:rsidP="002378EF">
      <w:pPr>
        <w:numPr>
          <w:ilvl w:val="0"/>
          <w:numId w:val="32"/>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firstLine="709"/>
        <w:jc w:val="both"/>
        <w:rPr>
          <w:color w:val="auto"/>
          <w:sz w:val="28"/>
          <w:szCs w:val="28"/>
        </w:rPr>
      </w:pPr>
      <w:r>
        <w:rPr>
          <w:color w:val="auto"/>
          <w:sz w:val="28"/>
          <w:szCs w:val="28"/>
        </w:rPr>
        <w:t xml:space="preserve">Напиши основной абзац с ответами, используя связки (First, </w:t>
      </w:r>
      <w:proofErr w:type="spellStart"/>
      <w:r>
        <w:rPr>
          <w:color w:val="auto"/>
          <w:sz w:val="28"/>
          <w:szCs w:val="28"/>
        </w:rPr>
        <w:t>Moreover</w:t>
      </w:r>
      <w:proofErr w:type="spellEnd"/>
      <w:r>
        <w:rPr>
          <w:color w:val="auto"/>
          <w:sz w:val="28"/>
          <w:szCs w:val="28"/>
        </w:rPr>
        <w:t xml:space="preserve">, </w:t>
      </w:r>
      <w:proofErr w:type="spellStart"/>
      <w:r>
        <w:rPr>
          <w:color w:val="auto"/>
          <w:sz w:val="28"/>
          <w:szCs w:val="28"/>
        </w:rPr>
        <w:t>However</w:t>
      </w:r>
      <w:proofErr w:type="spellEnd"/>
      <w:r>
        <w:rPr>
          <w:color w:val="auto"/>
          <w:sz w:val="28"/>
          <w:szCs w:val="28"/>
        </w:rPr>
        <w:t>).</w:t>
      </w:r>
    </w:p>
    <w:p w14:paraId="464B6888" w14:textId="77777777" w:rsidR="00526411" w:rsidRDefault="002378EF" w:rsidP="002378EF">
      <w:pPr>
        <w:numPr>
          <w:ilvl w:val="0"/>
          <w:numId w:val="33"/>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firstLine="709"/>
        <w:jc w:val="both"/>
        <w:rPr>
          <w:color w:val="auto"/>
          <w:sz w:val="28"/>
          <w:szCs w:val="28"/>
        </w:rPr>
      </w:pPr>
      <w:r>
        <w:rPr>
          <w:color w:val="auto"/>
          <w:sz w:val="28"/>
          <w:szCs w:val="28"/>
        </w:rPr>
        <w:t>Напиши абзац с вопросами к другу.</w:t>
      </w:r>
    </w:p>
    <w:p w14:paraId="55F610F5" w14:textId="77777777" w:rsidR="00526411" w:rsidRDefault="002378EF" w:rsidP="002378EF">
      <w:pPr>
        <w:numPr>
          <w:ilvl w:val="0"/>
          <w:numId w:val="34"/>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firstLine="709"/>
        <w:jc w:val="both"/>
        <w:rPr>
          <w:color w:val="auto"/>
          <w:sz w:val="28"/>
          <w:szCs w:val="28"/>
        </w:rPr>
      </w:pPr>
      <w:r>
        <w:rPr>
          <w:color w:val="auto"/>
          <w:sz w:val="28"/>
          <w:szCs w:val="28"/>
        </w:rPr>
        <w:t>Напиши завершение.</w:t>
      </w:r>
    </w:p>
    <w:p w14:paraId="5BF561E4" w14:textId="77777777" w:rsidR="00526411" w:rsidRDefault="002378EF" w:rsidP="002378EF">
      <w:pPr>
        <w:numPr>
          <w:ilvl w:val="0"/>
          <w:numId w:val="35"/>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firstLine="709"/>
        <w:jc w:val="both"/>
        <w:rPr>
          <w:color w:val="auto"/>
          <w:sz w:val="28"/>
          <w:szCs w:val="28"/>
        </w:rPr>
      </w:pPr>
      <w:r>
        <w:rPr>
          <w:color w:val="auto"/>
          <w:sz w:val="28"/>
          <w:szCs w:val="28"/>
        </w:rPr>
        <w:t>Перечитай и проверь по чек-листу (объём 100–140 слов, наличие всех частей, связки, грамматика, орфография).</w:t>
      </w:r>
      <w:r>
        <w:rPr>
          <w:color w:val="auto"/>
          <w:sz w:val="28"/>
          <w:szCs w:val="28"/>
        </w:rPr>
        <w:br/>
        <w:t xml:space="preserve">Ученики выполняют письмо, затем меняются тетрадями и проверяют друг друга по этому чек-листу, выставляя баллы </w:t>
      </w:r>
      <w:r>
        <w:rPr>
          <w:color w:val="auto"/>
          <w:sz w:val="28"/>
          <w:szCs w:val="28"/>
        </w:rPr>
        <w:lastRenderedPageBreak/>
        <w:t>и комментируя. Особое внимание – на случаи, когда ученик не может выразить мысль: он должен заменить слово или конструкцию описательным оборотом, и это фиксируется в качестве дополнительного задания.</w:t>
      </w:r>
    </w:p>
    <w:p w14:paraId="6FB94E54"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firstLine="709"/>
        <w:jc w:val="both"/>
        <w:rPr>
          <w:color w:val="auto"/>
          <w:sz w:val="28"/>
          <w:szCs w:val="28"/>
        </w:rPr>
      </w:pPr>
      <w:r>
        <w:rPr>
          <w:color w:val="auto"/>
          <w:sz w:val="28"/>
          <w:szCs w:val="28"/>
        </w:rPr>
        <w:t>Метапредметная цель: развитие познавательных УУД (создание логичного текста) и регулятивных (планирование, самоконтроль, взаимоконтроль).</w:t>
      </w:r>
    </w:p>
    <w:p w14:paraId="32FED8F0" w14:textId="77777777" w:rsidR="00526411" w:rsidRDefault="00526411">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b/>
          <w:bCs/>
          <w:color w:val="auto"/>
          <w:sz w:val="28"/>
          <w:szCs w:val="28"/>
        </w:rPr>
      </w:pPr>
    </w:p>
    <w:p w14:paraId="75D542BB"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b/>
          <w:bCs/>
          <w:color w:val="auto"/>
          <w:sz w:val="28"/>
          <w:szCs w:val="28"/>
        </w:rPr>
      </w:pPr>
      <w:r>
        <w:rPr>
          <w:b/>
          <w:bCs/>
          <w:color w:val="auto"/>
          <w:sz w:val="28"/>
          <w:szCs w:val="28"/>
        </w:rPr>
        <w:t>4. Говорение (задания 1–2 – чтение вслух и постановка вопросов)</w:t>
      </w:r>
    </w:p>
    <w:p w14:paraId="116DEE15"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color w:val="auto"/>
          <w:sz w:val="28"/>
          <w:szCs w:val="28"/>
        </w:rPr>
      </w:pPr>
      <w:r>
        <w:rPr>
          <w:color w:val="auto"/>
          <w:sz w:val="28"/>
          <w:szCs w:val="28"/>
        </w:rPr>
        <w:t xml:space="preserve"> Для задания 1 (чтение вслух) – регулярные фонетические разминки с записью на диктофон и самоанализом. Для задания 2 – отработка разных типов вопросов в условиях ограниченного времени.</w:t>
      </w:r>
    </w:p>
    <w:p w14:paraId="41534FB4"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color w:val="auto"/>
          <w:sz w:val="28"/>
          <w:szCs w:val="28"/>
        </w:rPr>
      </w:pPr>
      <w:r>
        <w:rPr>
          <w:color w:val="auto"/>
          <w:sz w:val="28"/>
          <w:szCs w:val="28"/>
        </w:rPr>
        <w:t xml:space="preserve">Пример задания для задания 2: учитель раздаёт карточки с ситуацией (например, «You </w:t>
      </w:r>
      <w:proofErr w:type="spellStart"/>
      <w:r>
        <w:rPr>
          <w:color w:val="auto"/>
          <w:sz w:val="28"/>
          <w:szCs w:val="28"/>
        </w:rPr>
        <w:t>are</w:t>
      </w:r>
      <w:proofErr w:type="spellEnd"/>
      <w:r>
        <w:rPr>
          <w:color w:val="auto"/>
          <w:sz w:val="28"/>
          <w:szCs w:val="28"/>
        </w:rPr>
        <w:t xml:space="preserve"> </w:t>
      </w:r>
      <w:proofErr w:type="spellStart"/>
      <w:r>
        <w:rPr>
          <w:color w:val="auto"/>
          <w:sz w:val="28"/>
          <w:szCs w:val="28"/>
        </w:rPr>
        <w:t>going</w:t>
      </w:r>
      <w:proofErr w:type="spellEnd"/>
      <w:r>
        <w:rPr>
          <w:color w:val="auto"/>
          <w:sz w:val="28"/>
          <w:szCs w:val="28"/>
        </w:rPr>
        <w:t xml:space="preserve"> </w:t>
      </w:r>
      <w:proofErr w:type="spellStart"/>
      <w:r>
        <w:rPr>
          <w:color w:val="auto"/>
          <w:sz w:val="28"/>
          <w:szCs w:val="28"/>
        </w:rPr>
        <w:t>to</w:t>
      </w:r>
      <w:proofErr w:type="spellEnd"/>
      <w:r>
        <w:rPr>
          <w:color w:val="auto"/>
          <w:sz w:val="28"/>
          <w:szCs w:val="28"/>
        </w:rPr>
        <w:t xml:space="preserve"> </w:t>
      </w:r>
      <w:proofErr w:type="spellStart"/>
      <w:r>
        <w:rPr>
          <w:color w:val="auto"/>
          <w:sz w:val="28"/>
          <w:szCs w:val="28"/>
        </w:rPr>
        <w:t>visit</w:t>
      </w:r>
      <w:proofErr w:type="spellEnd"/>
      <w:r>
        <w:rPr>
          <w:color w:val="auto"/>
          <w:sz w:val="28"/>
          <w:szCs w:val="28"/>
        </w:rPr>
        <w:t xml:space="preserve"> a </w:t>
      </w:r>
      <w:proofErr w:type="spellStart"/>
      <w:r>
        <w:rPr>
          <w:color w:val="auto"/>
          <w:sz w:val="28"/>
          <w:szCs w:val="28"/>
        </w:rPr>
        <w:t>new</w:t>
      </w:r>
      <w:proofErr w:type="spellEnd"/>
      <w:r>
        <w:rPr>
          <w:color w:val="auto"/>
          <w:sz w:val="28"/>
          <w:szCs w:val="28"/>
        </w:rPr>
        <w:t xml:space="preserve"> </w:t>
      </w:r>
      <w:proofErr w:type="spellStart"/>
      <w:r>
        <w:rPr>
          <w:color w:val="auto"/>
          <w:sz w:val="28"/>
          <w:szCs w:val="28"/>
        </w:rPr>
        <w:t>sports</w:t>
      </w:r>
      <w:proofErr w:type="spellEnd"/>
      <w:r>
        <w:rPr>
          <w:color w:val="auto"/>
          <w:sz w:val="28"/>
          <w:szCs w:val="28"/>
        </w:rPr>
        <w:t xml:space="preserve"> </w:t>
      </w:r>
      <w:proofErr w:type="spellStart"/>
      <w:r>
        <w:rPr>
          <w:color w:val="auto"/>
          <w:sz w:val="28"/>
          <w:szCs w:val="28"/>
        </w:rPr>
        <w:t>centre</w:t>
      </w:r>
      <w:proofErr w:type="spellEnd"/>
      <w:r>
        <w:rPr>
          <w:color w:val="auto"/>
          <w:sz w:val="28"/>
          <w:szCs w:val="28"/>
        </w:rPr>
        <w:t xml:space="preserve">. </w:t>
      </w:r>
      <w:proofErr w:type="spellStart"/>
      <w:r>
        <w:rPr>
          <w:color w:val="auto"/>
          <w:sz w:val="28"/>
          <w:szCs w:val="28"/>
        </w:rPr>
        <w:t>Ask</w:t>
      </w:r>
      <w:proofErr w:type="spellEnd"/>
      <w:r>
        <w:rPr>
          <w:color w:val="auto"/>
          <w:sz w:val="28"/>
          <w:szCs w:val="28"/>
        </w:rPr>
        <w:t xml:space="preserve"> </w:t>
      </w:r>
      <w:proofErr w:type="spellStart"/>
      <w:r>
        <w:rPr>
          <w:color w:val="auto"/>
          <w:sz w:val="28"/>
          <w:szCs w:val="28"/>
        </w:rPr>
        <w:t>the</w:t>
      </w:r>
      <w:proofErr w:type="spellEnd"/>
      <w:r>
        <w:rPr>
          <w:color w:val="auto"/>
          <w:sz w:val="28"/>
          <w:szCs w:val="28"/>
        </w:rPr>
        <w:t xml:space="preserve"> </w:t>
      </w:r>
      <w:proofErr w:type="spellStart"/>
      <w:r>
        <w:rPr>
          <w:color w:val="auto"/>
          <w:sz w:val="28"/>
          <w:szCs w:val="28"/>
        </w:rPr>
        <w:t>manager</w:t>
      </w:r>
      <w:proofErr w:type="spellEnd"/>
      <w:r>
        <w:rPr>
          <w:color w:val="auto"/>
          <w:sz w:val="28"/>
          <w:szCs w:val="28"/>
        </w:rPr>
        <w:t xml:space="preserve"> </w:t>
      </w:r>
      <w:proofErr w:type="spellStart"/>
      <w:r>
        <w:rPr>
          <w:color w:val="auto"/>
          <w:sz w:val="28"/>
          <w:szCs w:val="28"/>
        </w:rPr>
        <w:t>about</w:t>
      </w:r>
      <w:proofErr w:type="spellEnd"/>
      <w:r>
        <w:rPr>
          <w:color w:val="auto"/>
          <w:sz w:val="28"/>
          <w:szCs w:val="28"/>
        </w:rPr>
        <w:t xml:space="preserve">: </w:t>
      </w:r>
      <w:proofErr w:type="spellStart"/>
      <w:r>
        <w:rPr>
          <w:color w:val="auto"/>
          <w:sz w:val="28"/>
          <w:szCs w:val="28"/>
        </w:rPr>
        <w:t>location</w:t>
      </w:r>
      <w:proofErr w:type="spellEnd"/>
      <w:r>
        <w:rPr>
          <w:color w:val="auto"/>
          <w:sz w:val="28"/>
          <w:szCs w:val="28"/>
        </w:rPr>
        <w:t xml:space="preserve">, </w:t>
      </w:r>
      <w:proofErr w:type="spellStart"/>
      <w:r>
        <w:rPr>
          <w:color w:val="auto"/>
          <w:sz w:val="28"/>
          <w:szCs w:val="28"/>
        </w:rPr>
        <w:t>opening</w:t>
      </w:r>
      <w:proofErr w:type="spellEnd"/>
      <w:r>
        <w:rPr>
          <w:color w:val="auto"/>
          <w:sz w:val="28"/>
          <w:szCs w:val="28"/>
        </w:rPr>
        <w:t xml:space="preserve"> </w:t>
      </w:r>
      <w:proofErr w:type="spellStart"/>
      <w:r>
        <w:rPr>
          <w:color w:val="auto"/>
          <w:sz w:val="28"/>
          <w:szCs w:val="28"/>
        </w:rPr>
        <w:t>hours</w:t>
      </w:r>
      <w:proofErr w:type="spellEnd"/>
      <w:r>
        <w:rPr>
          <w:color w:val="auto"/>
          <w:sz w:val="28"/>
          <w:szCs w:val="28"/>
        </w:rPr>
        <w:t xml:space="preserve">, </w:t>
      </w:r>
      <w:proofErr w:type="spellStart"/>
      <w:r>
        <w:rPr>
          <w:color w:val="auto"/>
          <w:sz w:val="28"/>
          <w:szCs w:val="28"/>
        </w:rPr>
        <w:t>price</w:t>
      </w:r>
      <w:proofErr w:type="spellEnd"/>
      <w:r>
        <w:rPr>
          <w:color w:val="auto"/>
          <w:sz w:val="28"/>
          <w:szCs w:val="28"/>
        </w:rPr>
        <w:t xml:space="preserve">, </w:t>
      </w:r>
      <w:proofErr w:type="spellStart"/>
      <w:r>
        <w:rPr>
          <w:color w:val="auto"/>
          <w:sz w:val="28"/>
          <w:szCs w:val="28"/>
        </w:rPr>
        <w:t>equipment</w:t>
      </w:r>
      <w:proofErr w:type="spellEnd"/>
      <w:r>
        <w:rPr>
          <w:color w:val="auto"/>
          <w:sz w:val="28"/>
          <w:szCs w:val="28"/>
        </w:rPr>
        <w:t>»). Ученик за 1 минуту готовит пять прямых вопросов (по одному на каждый пункт), записывает их в черновик, затем озвучивает. После ответа партнёр оценивает, все ли вопросы были специальными (а не общими, на которые можно ответить «да/нет»), и корректна ли грамматика. Затем ситуация меняется. Для слабых учеников полезно давать список шаблонов вопросов (</w:t>
      </w:r>
      <w:proofErr w:type="spellStart"/>
      <w:r>
        <w:rPr>
          <w:color w:val="auto"/>
          <w:sz w:val="28"/>
          <w:szCs w:val="28"/>
        </w:rPr>
        <w:t>Could</w:t>
      </w:r>
      <w:proofErr w:type="spellEnd"/>
      <w:r>
        <w:rPr>
          <w:color w:val="auto"/>
          <w:sz w:val="28"/>
          <w:szCs w:val="28"/>
        </w:rPr>
        <w:t xml:space="preserve"> </w:t>
      </w:r>
      <w:proofErr w:type="spellStart"/>
      <w:r>
        <w:rPr>
          <w:color w:val="auto"/>
          <w:sz w:val="28"/>
          <w:szCs w:val="28"/>
        </w:rPr>
        <w:t>you</w:t>
      </w:r>
      <w:proofErr w:type="spellEnd"/>
      <w:r>
        <w:rPr>
          <w:color w:val="auto"/>
          <w:sz w:val="28"/>
          <w:szCs w:val="28"/>
        </w:rPr>
        <w:t xml:space="preserve"> </w:t>
      </w:r>
      <w:proofErr w:type="spellStart"/>
      <w:r>
        <w:rPr>
          <w:color w:val="auto"/>
          <w:sz w:val="28"/>
          <w:szCs w:val="28"/>
        </w:rPr>
        <w:t>tell</w:t>
      </w:r>
      <w:proofErr w:type="spellEnd"/>
      <w:r>
        <w:rPr>
          <w:color w:val="auto"/>
          <w:sz w:val="28"/>
          <w:szCs w:val="28"/>
        </w:rPr>
        <w:t xml:space="preserve"> </w:t>
      </w:r>
      <w:proofErr w:type="spellStart"/>
      <w:r>
        <w:rPr>
          <w:color w:val="auto"/>
          <w:sz w:val="28"/>
          <w:szCs w:val="28"/>
        </w:rPr>
        <w:t>me</w:t>
      </w:r>
      <w:proofErr w:type="spellEnd"/>
      <w:r>
        <w:rPr>
          <w:color w:val="auto"/>
          <w:sz w:val="28"/>
          <w:szCs w:val="28"/>
        </w:rPr>
        <w:t xml:space="preserve">...? </w:t>
      </w:r>
      <w:proofErr w:type="spellStart"/>
      <w:r>
        <w:rPr>
          <w:color w:val="auto"/>
          <w:sz w:val="28"/>
          <w:szCs w:val="28"/>
        </w:rPr>
        <w:t>Is</w:t>
      </w:r>
      <w:proofErr w:type="spellEnd"/>
      <w:r>
        <w:rPr>
          <w:color w:val="auto"/>
          <w:sz w:val="28"/>
          <w:szCs w:val="28"/>
        </w:rPr>
        <w:t xml:space="preserve"> </w:t>
      </w:r>
      <w:proofErr w:type="spellStart"/>
      <w:r>
        <w:rPr>
          <w:color w:val="auto"/>
          <w:sz w:val="28"/>
          <w:szCs w:val="28"/>
        </w:rPr>
        <w:t>it</w:t>
      </w:r>
      <w:proofErr w:type="spellEnd"/>
      <w:r>
        <w:rPr>
          <w:color w:val="auto"/>
          <w:sz w:val="28"/>
          <w:szCs w:val="28"/>
        </w:rPr>
        <w:t xml:space="preserve"> </w:t>
      </w:r>
      <w:proofErr w:type="spellStart"/>
      <w:r>
        <w:rPr>
          <w:color w:val="auto"/>
          <w:sz w:val="28"/>
          <w:szCs w:val="28"/>
        </w:rPr>
        <w:t>possible</w:t>
      </w:r>
      <w:proofErr w:type="spellEnd"/>
      <w:r>
        <w:rPr>
          <w:color w:val="auto"/>
          <w:sz w:val="28"/>
          <w:szCs w:val="28"/>
        </w:rPr>
        <w:t xml:space="preserve"> </w:t>
      </w:r>
      <w:proofErr w:type="spellStart"/>
      <w:r>
        <w:rPr>
          <w:color w:val="auto"/>
          <w:sz w:val="28"/>
          <w:szCs w:val="28"/>
        </w:rPr>
        <w:t>to</w:t>
      </w:r>
      <w:proofErr w:type="spellEnd"/>
      <w:r>
        <w:rPr>
          <w:color w:val="auto"/>
          <w:sz w:val="28"/>
          <w:szCs w:val="28"/>
        </w:rPr>
        <w:t xml:space="preserve">...? What </w:t>
      </w:r>
      <w:proofErr w:type="spellStart"/>
      <w:r>
        <w:rPr>
          <w:color w:val="auto"/>
          <w:sz w:val="28"/>
          <w:szCs w:val="28"/>
        </w:rPr>
        <w:t>are</w:t>
      </w:r>
      <w:proofErr w:type="spellEnd"/>
      <w:r>
        <w:rPr>
          <w:color w:val="auto"/>
          <w:sz w:val="28"/>
          <w:szCs w:val="28"/>
        </w:rPr>
        <w:t xml:space="preserve"> </w:t>
      </w:r>
      <w:proofErr w:type="spellStart"/>
      <w:r>
        <w:rPr>
          <w:color w:val="auto"/>
          <w:sz w:val="28"/>
          <w:szCs w:val="28"/>
        </w:rPr>
        <w:t>the</w:t>
      </w:r>
      <w:proofErr w:type="spellEnd"/>
      <w:r>
        <w:rPr>
          <w:color w:val="auto"/>
          <w:sz w:val="28"/>
          <w:szCs w:val="28"/>
        </w:rPr>
        <w:t>...?).</w:t>
      </w:r>
    </w:p>
    <w:p w14:paraId="34258F72"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color w:val="auto"/>
          <w:sz w:val="28"/>
          <w:szCs w:val="28"/>
        </w:rPr>
      </w:pPr>
      <w:r>
        <w:rPr>
          <w:color w:val="auto"/>
          <w:sz w:val="28"/>
          <w:szCs w:val="28"/>
        </w:rPr>
        <w:t>Метапредметная цель: коммуникативные УУД (точная постановка вопросов) и регулятивные (самоорганизация во времени).</w:t>
      </w:r>
    </w:p>
    <w:p w14:paraId="1FFCE733"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color w:val="auto"/>
          <w:sz w:val="28"/>
          <w:szCs w:val="28"/>
        </w:rPr>
      </w:pPr>
      <w:r>
        <w:rPr>
          <w:color w:val="auto"/>
          <w:sz w:val="28"/>
          <w:szCs w:val="28"/>
        </w:rPr>
        <w:t xml:space="preserve">Пример задания для задания 1 (чтение вслух): ученик получает научно-популярный текст (около 150 слов) и аудиозапись эталонного чтения. Задание: прослушать эталон, отметить паузы, интонацию перечисления и вопроса, потренироваться читать вслед за диктором, затем записать своё чтение и сравнить с эталоном, отмечая расхождения. На уроке – парная работа: один читает, другой следит по тексту и отмечает ошибки в ударении и интонации. </w:t>
      </w:r>
    </w:p>
    <w:p w14:paraId="443E60C0"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color w:val="auto"/>
          <w:sz w:val="28"/>
          <w:szCs w:val="28"/>
        </w:rPr>
      </w:pPr>
      <w:r>
        <w:rPr>
          <w:color w:val="auto"/>
          <w:sz w:val="28"/>
          <w:szCs w:val="28"/>
        </w:rPr>
        <w:t>Метапредметная цель: регулятивные УУД (самоконтроль, коррекция).</w:t>
      </w:r>
    </w:p>
    <w:p w14:paraId="28127BB2" w14:textId="77777777" w:rsidR="00526411" w:rsidRDefault="00526411">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b/>
          <w:bCs/>
          <w:color w:val="auto"/>
          <w:sz w:val="28"/>
          <w:szCs w:val="28"/>
        </w:rPr>
      </w:pPr>
    </w:p>
    <w:p w14:paraId="68201C40"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b/>
          <w:bCs/>
          <w:color w:val="auto"/>
          <w:sz w:val="28"/>
          <w:szCs w:val="28"/>
        </w:rPr>
      </w:pPr>
      <w:r>
        <w:rPr>
          <w:b/>
          <w:bCs/>
          <w:color w:val="auto"/>
          <w:sz w:val="28"/>
          <w:szCs w:val="28"/>
        </w:rPr>
        <w:t>5. Метапредметные (работа с кодификатором, индивидуальные траектории)</w:t>
      </w:r>
    </w:p>
    <w:p w14:paraId="32E8B31E"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color w:val="auto"/>
          <w:sz w:val="28"/>
          <w:szCs w:val="28"/>
        </w:rPr>
      </w:pPr>
      <w:r>
        <w:rPr>
          <w:color w:val="auto"/>
          <w:sz w:val="28"/>
          <w:szCs w:val="28"/>
        </w:rPr>
        <w:t xml:space="preserve">В 10–11 классах каждый ученик должен знать, какие УУД проверяются в каждом задании ЕГЭ. Учитель на основе кодификатора составляет «Карту метапредметных дефицитов» для каждого слабого ученика. Например, если ученик постоянно теряет баллы за аудирование, в карте записывается: «Недостаточно развито умение прогнозировать </w:t>
      </w:r>
      <w:proofErr w:type="gramStart"/>
      <w:r>
        <w:rPr>
          <w:color w:val="auto"/>
          <w:sz w:val="28"/>
          <w:szCs w:val="28"/>
        </w:rPr>
        <w:lastRenderedPageBreak/>
        <w:t>содержание по ключевым словам</w:t>
      </w:r>
      <w:proofErr w:type="gramEnd"/>
      <w:r>
        <w:rPr>
          <w:color w:val="auto"/>
          <w:sz w:val="28"/>
          <w:szCs w:val="28"/>
        </w:rPr>
        <w:t>» – и даётся серия конкретных упражнений на этот навык. Проводится ежемесячная диагностика: выполнение одного задания из ЕГЭ с последующим самоанализом по схеме: «Что я сделал до прослушивания? Что помешало правильно ответить? Какое УУД надо подтянуть?» На основе этого ученики составляют индивидуальные планы подготовки.</w:t>
      </w:r>
    </w:p>
    <w:p w14:paraId="242C6702"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color w:val="auto"/>
          <w:sz w:val="28"/>
          <w:szCs w:val="28"/>
        </w:rPr>
      </w:pPr>
      <w:r>
        <w:rPr>
          <w:color w:val="auto"/>
          <w:sz w:val="28"/>
          <w:szCs w:val="28"/>
        </w:rPr>
        <w:t>Метапредметная цель: развитие всех групп УУД через осознанное отношение к процессу обучения, регулятивные УУД (целеполагание, планирование, самооценка) и познавательные (анализ своих ошибок).</w:t>
      </w:r>
    </w:p>
    <w:p w14:paraId="56787AC9"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color w:val="auto"/>
          <w:sz w:val="28"/>
          <w:szCs w:val="28"/>
        </w:rPr>
      </w:pPr>
      <w:r>
        <w:rPr>
          <w:color w:val="auto"/>
          <w:sz w:val="28"/>
          <w:szCs w:val="28"/>
        </w:rPr>
        <w:t>Таким образом, в 5–9 классах мы закладываем фундамент, используя игровые и алгоритмические формы, а в 10–11 классах переводим эти умения в формат ЕГЭ, постоянно рефлексируя над процессом и корректируя индивидуальные дефициты. Только такая поэтапная, осознанная работа позволит снизить долю обучающихся, получающих неудовлетворительные результаты, и сформировать у них устойчивые метапредметные навыки, востребованные не только на экзамене, но и в дальнейшем образовании.</w:t>
      </w:r>
    </w:p>
    <w:p w14:paraId="670B60A9" w14:textId="77777777" w:rsidR="00526411" w:rsidRDefault="002378EF" w:rsidP="002378EF">
      <w:pPr>
        <w:pStyle w:val="3"/>
        <w:numPr>
          <w:ilvl w:val="2"/>
          <w:numId w:val="41"/>
        </w:numPr>
        <w:ind w:left="0" w:firstLine="709"/>
        <w:jc w:val="both"/>
        <w:rPr>
          <w:rFonts w:ascii="Times New Roman" w:hAnsi="Times New Roman"/>
        </w:rPr>
      </w:pPr>
      <w:r>
        <w:rPr>
          <w:rFonts w:ascii="Times New Roman" w:hAnsi="Times New Roman"/>
        </w:rPr>
        <w:t xml:space="preserve">Методический анализ выполнения заданий обучающимися с низким уровнем подготовки (в группе от минимального до 60 </w:t>
      </w:r>
      <w:proofErr w:type="spellStart"/>
      <w:r>
        <w:rPr>
          <w:rFonts w:ascii="Times New Roman" w:hAnsi="Times New Roman"/>
        </w:rPr>
        <w:t>т.б</w:t>
      </w:r>
      <w:proofErr w:type="spellEnd"/>
      <w:r>
        <w:rPr>
          <w:rFonts w:ascii="Times New Roman" w:hAnsi="Times New Roman"/>
        </w:rPr>
        <w:t>.), включая методические рекомендации для учителей</w:t>
      </w:r>
    </w:p>
    <w:p w14:paraId="3A8825F6" w14:textId="77777777" w:rsidR="00526411" w:rsidRDefault="00526411">
      <w:pPr>
        <w:ind w:firstLine="567"/>
        <w:jc w:val="both"/>
        <w:rPr>
          <w:i/>
        </w:rPr>
      </w:pPr>
    </w:p>
    <w:p w14:paraId="14251DCB" w14:textId="77777777" w:rsidR="00526411" w:rsidRDefault="002378EF" w:rsidP="002378EF">
      <w:pPr>
        <w:pStyle w:val="3"/>
        <w:numPr>
          <w:ilvl w:val="3"/>
          <w:numId w:val="41"/>
        </w:numPr>
        <w:tabs>
          <w:tab w:val="left" w:pos="567"/>
          <w:tab w:val="left" w:pos="1701"/>
        </w:tabs>
        <w:ind w:left="0" w:firstLine="709"/>
        <w:jc w:val="both"/>
        <w:rPr>
          <w:sz w:val="24"/>
        </w:rPr>
      </w:pPr>
      <w:r>
        <w:rPr>
          <w:sz w:val="24"/>
        </w:rPr>
        <w:t xml:space="preserve">Описание предметной подготовки участников ЕГЭ с низким уровнем подготовки, анализ типичных дефицитов в подготовке </w:t>
      </w:r>
    </w:p>
    <w:p w14:paraId="6EF4BCE6" w14:textId="77777777" w:rsidR="00526411" w:rsidRDefault="00526411">
      <w:pPr>
        <w:ind w:firstLine="763"/>
      </w:pPr>
    </w:p>
    <w:p w14:paraId="3DFFC0AF" w14:textId="77777777" w:rsidR="00526411" w:rsidRDefault="002378EF" w:rsidP="002378EF">
      <w:pPr>
        <w:pStyle w:val="afff5"/>
        <w:numPr>
          <w:ilvl w:val="0"/>
          <w:numId w:val="45"/>
        </w:numPr>
        <w:spacing w:after="0"/>
        <w:ind w:left="0" w:firstLine="765"/>
        <w:rPr>
          <w:rFonts w:ascii="Times New Roman" w:hAnsi="Times New Roman"/>
          <w:sz w:val="24"/>
          <w:szCs w:val="24"/>
        </w:rPr>
      </w:pPr>
      <w:r>
        <w:rPr>
          <w:rFonts w:ascii="Times New Roman" w:hAnsi="Times New Roman"/>
          <w:sz w:val="24"/>
          <w:szCs w:val="24"/>
        </w:rPr>
        <w:t>Описание достигнутых предметных результатов ФГОС: освоенных тем программы, сформированных умений и т.п. (если имеются)</w:t>
      </w:r>
    </w:p>
    <w:p w14:paraId="178FE09A" w14:textId="77777777" w:rsidR="00526411" w:rsidRDefault="002378EF">
      <w:pPr>
        <w:spacing w:line="276" w:lineRule="auto"/>
        <w:ind w:firstLine="765"/>
        <w:jc w:val="both"/>
        <w:rPr>
          <w:sz w:val="28"/>
          <w:szCs w:val="28"/>
        </w:rPr>
      </w:pPr>
      <w:r>
        <w:rPr>
          <w:sz w:val="28"/>
          <w:szCs w:val="28"/>
        </w:rPr>
        <w:t>Задание раздела " Аудирование" данная группа участников выполнила неплохо, особенно продемонстрировав умение полностью понимать содержание звучащих текстов, содержащих некоторые неизученные языковые явления, процент качества выполнения составил 78%. С заданием 10 в разделе "Чтение" около 60% учащихся получили 0 баллов за задание, аналогично 61% учащихся получили 0 баллов за задание 11. Задание 3-9, направленное на умение воспринимать на слух и полностью понимать содержание звучащих текстов, содержащих некоторые неизученные языковые явления, оказалось более успешно выполненным данной категорией участников, хоть и относится к высокому уровню сложности.   Из блока «Грамматические навыки» трудными оказались задания 20 (</w:t>
      </w:r>
      <w:proofErr w:type="spellStart"/>
      <w:r>
        <w:rPr>
          <w:sz w:val="28"/>
          <w:szCs w:val="28"/>
        </w:rPr>
        <w:t>Present</w:t>
      </w:r>
      <w:proofErr w:type="spellEnd"/>
      <w:r>
        <w:rPr>
          <w:sz w:val="28"/>
          <w:szCs w:val="28"/>
        </w:rPr>
        <w:t xml:space="preserve"> </w:t>
      </w:r>
      <w:proofErr w:type="spellStart"/>
      <w:r>
        <w:rPr>
          <w:sz w:val="28"/>
          <w:szCs w:val="28"/>
        </w:rPr>
        <w:t>Perfect</w:t>
      </w:r>
      <w:proofErr w:type="spellEnd"/>
      <w:r>
        <w:rPr>
          <w:sz w:val="28"/>
          <w:szCs w:val="28"/>
        </w:rPr>
        <w:t xml:space="preserve">/ </w:t>
      </w:r>
      <w:proofErr w:type="spellStart"/>
      <w:r>
        <w:rPr>
          <w:sz w:val="28"/>
          <w:szCs w:val="28"/>
        </w:rPr>
        <w:lastRenderedPageBreak/>
        <w:t>Present</w:t>
      </w:r>
      <w:proofErr w:type="spellEnd"/>
      <w:r>
        <w:rPr>
          <w:sz w:val="28"/>
          <w:szCs w:val="28"/>
        </w:rPr>
        <w:t xml:space="preserve"> </w:t>
      </w:r>
      <w:proofErr w:type="spellStart"/>
      <w:r>
        <w:rPr>
          <w:sz w:val="28"/>
          <w:szCs w:val="28"/>
        </w:rPr>
        <w:t>Perfect</w:t>
      </w:r>
      <w:proofErr w:type="spellEnd"/>
      <w:r>
        <w:rPr>
          <w:sz w:val="28"/>
          <w:szCs w:val="28"/>
        </w:rPr>
        <w:t xml:space="preserve"> </w:t>
      </w:r>
      <w:proofErr w:type="spellStart"/>
      <w:r>
        <w:rPr>
          <w:sz w:val="28"/>
          <w:szCs w:val="28"/>
        </w:rPr>
        <w:t>Progressive</w:t>
      </w:r>
      <w:proofErr w:type="spellEnd"/>
      <w:r>
        <w:rPr>
          <w:sz w:val="28"/>
          <w:szCs w:val="28"/>
        </w:rPr>
        <w:t xml:space="preserve"> глагола </w:t>
      </w:r>
      <w:proofErr w:type="spellStart"/>
      <w:r>
        <w:rPr>
          <w:sz w:val="28"/>
          <w:szCs w:val="28"/>
        </w:rPr>
        <w:t>use</w:t>
      </w:r>
      <w:proofErr w:type="spellEnd"/>
      <w:r>
        <w:rPr>
          <w:sz w:val="28"/>
          <w:szCs w:val="28"/>
        </w:rPr>
        <w:t xml:space="preserve">). Хотя с блоком «Лексико-грамматические навыки» справились лучше, трудным оказалось задание 27 (прилагательное с отрицательным значением от существительного </w:t>
      </w:r>
      <w:proofErr w:type="spellStart"/>
      <w:r>
        <w:rPr>
          <w:sz w:val="28"/>
          <w:szCs w:val="28"/>
        </w:rPr>
        <w:t>success</w:t>
      </w:r>
      <w:proofErr w:type="spellEnd"/>
      <w:r>
        <w:rPr>
          <w:sz w:val="28"/>
          <w:szCs w:val="28"/>
        </w:rPr>
        <w:t xml:space="preserve">) – было много вариантов </w:t>
      </w:r>
      <w:proofErr w:type="spellStart"/>
      <w:r>
        <w:rPr>
          <w:sz w:val="28"/>
          <w:szCs w:val="28"/>
        </w:rPr>
        <w:t>successful</w:t>
      </w:r>
      <w:proofErr w:type="spellEnd"/>
      <w:r>
        <w:rPr>
          <w:sz w:val="28"/>
          <w:szCs w:val="28"/>
        </w:rPr>
        <w:t xml:space="preserve">, т.е. невнимательно читают тексты, или не понимают отрицательное значение. С заданиями 30-36 справились 47,5% участников, нет не справившихся с этим заданием.  Многие участники выбрали правильные ответы, что говорит о том, </w:t>
      </w:r>
      <w:proofErr w:type="gramStart"/>
      <w:r>
        <w:rPr>
          <w:sz w:val="28"/>
          <w:szCs w:val="28"/>
        </w:rPr>
        <w:t>данная  категория</w:t>
      </w:r>
      <w:proofErr w:type="gramEnd"/>
      <w:r>
        <w:rPr>
          <w:sz w:val="28"/>
          <w:szCs w:val="28"/>
        </w:rPr>
        <w:t xml:space="preserve"> участников владеет отработанными стратегиями поиска слов-подсказок (предлогов, соседних слов), указывающих </w:t>
      </w:r>
      <w:proofErr w:type="gramStart"/>
      <w:r>
        <w:rPr>
          <w:sz w:val="28"/>
          <w:szCs w:val="28"/>
        </w:rPr>
        <w:t>на верный ответ</w:t>
      </w:r>
      <w:proofErr w:type="gramEnd"/>
      <w:r>
        <w:rPr>
          <w:sz w:val="28"/>
          <w:szCs w:val="28"/>
        </w:rPr>
        <w:t xml:space="preserve"> и используют метод исключения заведомо неподходящих вариантов.</w:t>
      </w:r>
    </w:p>
    <w:p w14:paraId="05A8446C" w14:textId="77777777" w:rsidR="00526411" w:rsidRDefault="00526411">
      <w:pPr>
        <w:ind w:firstLine="763"/>
        <w:rPr>
          <w:szCs w:val="24"/>
        </w:rPr>
      </w:pPr>
    </w:p>
    <w:p w14:paraId="235599DC" w14:textId="77777777" w:rsidR="00526411" w:rsidRDefault="002378EF" w:rsidP="002378EF">
      <w:pPr>
        <w:pStyle w:val="afff5"/>
        <w:numPr>
          <w:ilvl w:val="0"/>
          <w:numId w:val="45"/>
        </w:numPr>
        <w:spacing w:after="0" w:line="240" w:lineRule="auto"/>
        <w:jc w:val="both"/>
        <w:rPr>
          <w:rFonts w:ascii="Times New Roman" w:hAnsi="Times New Roman"/>
          <w:bCs/>
          <w:iCs/>
          <w:sz w:val="24"/>
          <w:szCs w:val="24"/>
        </w:rPr>
      </w:pPr>
      <w:r>
        <w:rPr>
          <w:rFonts w:ascii="Times New Roman" w:hAnsi="Times New Roman"/>
          <w:bCs/>
          <w:iCs/>
          <w:sz w:val="24"/>
          <w:szCs w:val="24"/>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25FC505C" w14:textId="77777777" w:rsidR="00526411" w:rsidRDefault="002378EF">
      <w:pPr>
        <w:pStyle w:val="aff0"/>
        <w:keepNext/>
        <w:ind w:left="567"/>
      </w:pPr>
      <w:r>
        <w:t>Таблица 2-</w:t>
      </w:r>
      <w:fldSimple w:instr=" SEQ Таблица \* ARABIC \s 1 ">
        <w:r>
          <w:t>17</w:t>
        </w:r>
      </w:fldSimple>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7654"/>
        <w:gridCol w:w="5557"/>
      </w:tblGrid>
      <w:tr w:rsidR="00526411" w14:paraId="74C11D90" w14:textId="77777777">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A39F2E" w14:textId="77777777" w:rsidR="00526411" w:rsidRDefault="002378EF">
            <w:pPr>
              <w:contextualSpacing/>
              <w:jc w:val="center"/>
              <w:rPr>
                <w:szCs w:val="24"/>
              </w:rPr>
            </w:pPr>
            <w:r>
              <w:rPr>
                <w:szCs w:val="24"/>
              </w:rPr>
              <w:t>№ п/п</w:t>
            </w:r>
          </w:p>
        </w:tc>
        <w:tc>
          <w:tcPr>
            <w:tcW w:w="7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1E85AC" w14:textId="77777777" w:rsidR="00526411" w:rsidRDefault="002378EF">
            <w:pPr>
              <w:contextualSpacing/>
              <w:jc w:val="center"/>
              <w:rPr>
                <w:szCs w:val="24"/>
              </w:rPr>
            </w:pPr>
            <w:r>
              <w:rPr>
                <w:szCs w:val="24"/>
              </w:rPr>
              <w:t>Темы программы и умения</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FAE8C8" w14:textId="77777777" w:rsidR="00526411" w:rsidRDefault="002378EF">
            <w:pPr>
              <w:contextualSpacing/>
              <w:jc w:val="center"/>
              <w:rPr>
                <w:szCs w:val="24"/>
              </w:rPr>
            </w:pPr>
            <w:r>
              <w:rPr>
                <w:szCs w:val="24"/>
              </w:rPr>
              <w:t>Класс(-ы) изучения в соответствии с ФОП</w:t>
            </w:r>
          </w:p>
        </w:tc>
      </w:tr>
      <w:tr w:rsidR="00526411" w14:paraId="190CF18E" w14:textId="77777777">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982682" w14:textId="77777777" w:rsidR="00526411" w:rsidRDefault="002378EF">
            <w:pPr>
              <w:contextualSpacing/>
              <w:jc w:val="both"/>
              <w:rPr>
                <w:szCs w:val="24"/>
              </w:rPr>
            </w:pPr>
            <w:r>
              <w:rPr>
                <w:szCs w:val="24"/>
              </w:rPr>
              <w:t>1.</w:t>
            </w:r>
          </w:p>
        </w:tc>
        <w:tc>
          <w:tcPr>
            <w:tcW w:w="7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A132D" w14:textId="77777777" w:rsidR="00526411" w:rsidRDefault="002378EF">
            <w:pPr>
              <w:contextualSpacing/>
              <w:jc w:val="both"/>
              <w:rPr>
                <w:szCs w:val="24"/>
              </w:rPr>
            </w:pPr>
            <w:r>
              <w:rPr>
                <w:szCs w:val="24"/>
              </w:rPr>
              <w:t>Понимание в прослушанном тексте запрашиваемой информации</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8EB044" w14:textId="77777777" w:rsidR="00526411" w:rsidRDefault="002378EF">
            <w:pPr>
              <w:contextualSpacing/>
              <w:jc w:val="both"/>
              <w:rPr>
                <w:szCs w:val="24"/>
              </w:rPr>
            </w:pPr>
            <w:r>
              <w:rPr>
                <w:szCs w:val="24"/>
              </w:rPr>
              <w:t>Классы 2-11 с постепенным усложнением текстов и увеличением времени их звучания</w:t>
            </w:r>
          </w:p>
        </w:tc>
      </w:tr>
      <w:tr w:rsidR="00526411" w14:paraId="5035D2E6" w14:textId="77777777">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9B87B0" w14:textId="77777777" w:rsidR="00526411" w:rsidRDefault="002378EF">
            <w:pPr>
              <w:contextualSpacing/>
              <w:jc w:val="both"/>
              <w:rPr>
                <w:szCs w:val="24"/>
              </w:rPr>
            </w:pPr>
            <w:r>
              <w:rPr>
                <w:szCs w:val="24"/>
              </w:rPr>
              <w:t>2.</w:t>
            </w:r>
          </w:p>
        </w:tc>
        <w:tc>
          <w:tcPr>
            <w:tcW w:w="7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B14022" w14:textId="77777777" w:rsidR="00526411" w:rsidRDefault="002378EF">
            <w:pPr>
              <w:contextualSpacing/>
              <w:jc w:val="both"/>
              <w:rPr>
                <w:szCs w:val="24"/>
              </w:rPr>
            </w:pPr>
            <w:r>
              <w:rPr>
                <w:szCs w:val="24"/>
              </w:rPr>
              <w:t>Понимание основного содержания текста</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F61FFB" w14:textId="77777777" w:rsidR="00526411" w:rsidRDefault="002378EF">
            <w:pPr>
              <w:contextualSpacing/>
              <w:jc w:val="both"/>
              <w:rPr>
                <w:szCs w:val="24"/>
              </w:rPr>
            </w:pPr>
            <w:r>
              <w:rPr>
                <w:szCs w:val="24"/>
              </w:rPr>
              <w:t>Классы 2-11 с постепенным усложнением текстов и увеличением их объема</w:t>
            </w:r>
          </w:p>
        </w:tc>
      </w:tr>
      <w:tr w:rsidR="00526411" w14:paraId="29AD364F" w14:textId="77777777">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E89EFE" w14:textId="77777777" w:rsidR="00526411" w:rsidRDefault="002378EF">
            <w:pPr>
              <w:contextualSpacing/>
              <w:jc w:val="both"/>
              <w:rPr>
                <w:szCs w:val="24"/>
              </w:rPr>
            </w:pPr>
            <w:r>
              <w:rPr>
                <w:szCs w:val="24"/>
              </w:rPr>
              <w:t>3.</w:t>
            </w:r>
          </w:p>
        </w:tc>
        <w:tc>
          <w:tcPr>
            <w:tcW w:w="7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283D27" w14:textId="77777777" w:rsidR="00526411" w:rsidRDefault="002378EF">
            <w:pPr>
              <w:contextualSpacing/>
              <w:jc w:val="both"/>
              <w:rPr>
                <w:szCs w:val="24"/>
              </w:rPr>
            </w:pPr>
            <w:r>
              <w:rPr>
                <w:szCs w:val="24"/>
              </w:rPr>
              <w:t>Понимание структурно-смысловых связей в тексте</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BEFAED" w14:textId="77777777" w:rsidR="00526411" w:rsidRDefault="002378EF">
            <w:pPr>
              <w:contextualSpacing/>
              <w:jc w:val="both"/>
              <w:rPr>
                <w:szCs w:val="24"/>
              </w:rPr>
            </w:pPr>
            <w:r>
              <w:rPr>
                <w:szCs w:val="24"/>
              </w:rPr>
              <w:t>Классы 2-11 с постепенным усложнением текстов и увеличением их объема</w:t>
            </w:r>
          </w:p>
        </w:tc>
      </w:tr>
      <w:tr w:rsidR="00526411" w14:paraId="7E6F43D0" w14:textId="77777777">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0930DD" w14:textId="77777777" w:rsidR="00526411" w:rsidRDefault="002378EF">
            <w:pPr>
              <w:contextualSpacing/>
              <w:jc w:val="both"/>
              <w:rPr>
                <w:szCs w:val="24"/>
              </w:rPr>
            </w:pPr>
            <w:r>
              <w:rPr>
                <w:szCs w:val="24"/>
              </w:rPr>
              <w:t>4.</w:t>
            </w:r>
          </w:p>
        </w:tc>
        <w:tc>
          <w:tcPr>
            <w:tcW w:w="7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A48904" w14:textId="77777777" w:rsidR="00526411" w:rsidRDefault="002378EF">
            <w:pPr>
              <w:contextualSpacing/>
              <w:jc w:val="both"/>
              <w:rPr>
                <w:szCs w:val="24"/>
              </w:rPr>
            </w:pPr>
            <w:r>
              <w:rPr>
                <w:szCs w:val="24"/>
              </w:rPr>
              <w:t>Электронное письмо личного характера</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294CAC" w14:textId="77777777" w:rsidR="00526411" w:rsidRDefault="002378EF">
            <w:pPr>
              <w:contextualSpacing/>
              <w:jc w:val="both"/>
              <w:rPr>
                <w:szCs w:val="24"/>
              </w:rPr>
            </w:pPr>
            <w:r>
              <w:rPr>
                <w:szCs w:val="24"/>
              </w:rPr>
              <w:t xml:space="preserve">Классы 4-11 с постепенным увеличением </w:t>
            </w:r>
            <w:proofErr w:type="gramStart"/>
            <w:r>
              <w:rPr>
                <w:szCs w:val="24"/>
              </w:rPr>
              <w:t>требуемого  объема</w:t>
            </w:r>
            <w:proofErr w:type="gramEnd"/>
          </w:p>
        </w:tc>
      </w:tr>
      <w:tr w:rsidR="00526411" w14:paraId="09AAE84B" w14:textId="77777777">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8980E5" w14:textId="77777777" w:rsidR="00526411" w:rsidRDefault="002378EF">
            <w:pPr>
              <w:contextualSpacing/>
              <w:jc w:val="both"/>
              <w:rPr>
                <w:szCs w:val="24"/>
              </w:rPr>
            </w:pPr>
            <w:r>
              <w:rPr>
                <w:szCs w:val="24"/>
              </w:rPr>
              <w:t>5.</w:t>
            </w:r>
          </w:p>
        </w:tc>
        <w:tc>
          <w:tcPr>
            <w:tcW w:w="7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228E41" w14:textId="77777777" w:rsidR="00526411" w:rsidRDefault="002378EF">
            <w:pPr>
              <w:contextualSpacing/>
              <w:jc w:val="both"/>
              <w:rPr>
                <w:szCs w:val="24"/>
              </w:rPr>
            </w:pPr>
            <w:r>
              <w:rPr>
                <w:szCs w:val="24"/>
              </w:rPr>
              <w:t>Чтение текста вслух</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B8553E" w14:textId="77777777" w:rsidR="00526411" w:rsidRDefault="002378EF">
            <w:pPr>
              <w:contextualSpacing/>
              <w:jc w:val="both"/>
              <w:rPr>
                <w:szCs w:val="24"/>
              </w:rPr>
            </w:pPr>
            <w:r>
              <w:rPr>
                <w:szCs w:val="24"/>
              </w:rPr>
              <w:t>Классы 2-11 с постепенным увеличением объема текста и повышением его сложности</w:t>
            </w:r>
          </w:p>
        </w:tc>
      </w:tr>
    </w:tbl>
    <w:p w14:paraId="7C9E44A2" w14:textId="77777777" w:rsidR="00526411" w:rsidRDefault="00526411">
      <w:pPr>
        <w:spacing w:line="276" w:lineRule="auto"/>
        <w:ind w:left="714"/>
        <w:jc w:val="both"/>
        <w:rPr>
          <w:szCs w:val="24"/>
        </w:rPr>
      </w:pPr>
    </w:p>
    <w:p w14:paraId="5EBBEE51" w14:textId="77777777" w:rsidR="00526411" w:rsidRDefault="002378EF" w:rsidP="002378EF">
      <w:pPr>
        <w:numPr>
          <w:ilvl w:val="0"/>
          <w:numId w:val="21"/>
        </w:numPr>
        <w:spacing w:line="276" w:lineRule="auto"/>
        <w:ind w:left="714" w:hanging="357"/>
        <w:jc w:val="both"/>
        <w:rPr>
          <w:sz w:val="28"/>
          <w:szCs w:val="28"/>
        </w:rPr>
      </w:pPr>
      <w:r>
        <w:rPr>
          <w:b/>
          <w:bCs/>
          <w:sz w:val="28"/>
          <w:szCs w:val="28"/>
        </w:rPr>
        <w:t>Аудирование:</w:t>
      </w:r>
      <w:r>
        <w:rPr>
          <w:sz w:val="28"/>
          <w:szCs w:val="28"/>
        </w:rPr>
        <w:t xml:space="preserve"> Несформированность навыка игнорирования «</w:t>
      </w:r>
      <w:proofErr w:type="spellStart"/>
      <w:r>
        <w:rPr>
          <w:sz w:val="28"/>
          <w:szCs w:val="28"/>
        </w:rPr>
        <w:t>дистракторов</w:t>
      </w:r>
      <w:proofErr w:type="spellEnd"/>
      <w:r>
        <w:rPr>
          <w:sz w:val="28"/>
          <w:szCs w:val="28"/>
        </w:rPr>
        <w:t>» при выполнении заданий на полное понимание (задания 3–9). Учащиеся слышат знакомые слова, но не соотносят их с контекстом вопроса.</w:t>
      </w:r>
    </w:p>
    <w:p w14:paraId="6AB26FD1" w14:textId="77777777" w:rsidR="00526411" w:rsidRDefault="002378EF" w:rsidP="002378EF">
      <w:pPr>
        <w:numPr>
          <w:ilvl w:val="0"/>
          <w:numId w:val="21"/>
        </w:numPr>
        <w:spacing w:line="276" w:lineRule="auto"/>
        <w:ind w:left="714" w:hanging="357"/>
        <w:jc w:val="both"/>
        <w:rPr>
          <w:sz w:val="28"/>
          <w:szCs w:val="28"/>
        </w:rPr>
      </w:pPr>
      <w:r>
        <w:rPr>
          <w:b/>
          <w:bCs/>
          <w:sz w:val="28"/>
          <w:szCs w:val="28"/>
        </w:rPr>
        <w:t>Чтение:</w:t>
      </w:r>
      <w:r>
        <w:rPr>
          <w:sz w:val="28"/>
          <w:szCs w:val="28"/>
        </w:rPr>
        <w:t xml:space="preserve"> критически низкий процент выполнения заданий 10 (подбор заголовков) и 11 (восстановление структуры текста — 34,21% справились), что свидетельствует о слабых метапредметных умениях синтеза информации и выявления логических связей.</w:t>
      </w:r>
    </w:p>
    <w:p w14:paraId="5A788F53" w14:textId="77777777" w:rsidR="00526411" w:rsidRDefault="002378EF" w:rsidP="002378EF">
      <w:pPr>
        <w:numPr>
          <w:ilvl w:val="0"/>
          <w:numId w:val="21"/>
        </w:numPr>
        <w:spacing w:line="276" w:lineRule="auto"/>
        <w:ind w:left="714" w:hanging="357"/>
        <w:jc w:val="both"/>
        <w:rPr>
          <w:sz w:val="28"/>
          <w:szCs w:val="28"/>
        </w:rPr>
      </w:pPr>
      <w:r>
        <w:rPr>
          <w:b/>
          <w:bCs/>
          <w:sz w:val="28"/>
          <w:szCs w:val="28"/>
        </w:rPr>
        <w:lastRenderedPageBreak/>
        <w:t>Грамматика и лексика:</w:t>
      </w:r>
      <w:r>
        <w:rPr>
          <w:sz w:val="28"/>
          <w:szCs w:val="28"/>
        </w:rPr>
        <w:t xml:space="preserve"> Ошибки в заданиях на словообразование с отрицательными аффиксами (например, </w:t>
      </w:r>
      <w:proofErr w:type="spellStart"/>
      <w:r>
        <w:rPr>
          <w:i/>
          <w:iCs/>
          <w:sz w:val="28"/>
          <w:szCs w:val="28"/>
        </w:rPr>
        <w:t>success</w:t>
      </w:r>
      <w:proofErr w:type="spellEnd"/>
      <w:r>
        <w:rPr>
          <w:i/>
          <w:iCs/>
          <w:sz w:val="28"/>
          <w:szCs w:val="28"/>
        </w:rPr>
        <w:t xml:space="preserve"> – </w:t>
      </w:r>
      <w:proofErr w:type="spellStart"/>
      <w:r>
        <w:rPr>
          <w:i/>
          <w:iCs/>
          <w:sz w:val="28"/>
          <w:szCs w:val="28"/>
        </w:rPr>
        <w:t>unsuccessful</w:t>
      </w:r>
      <w:proofErr w:type="spellEnd"/>
      <w:r>
        <w:rPr>
          <w:sz w:val="28"/>
          <w:szCs w:val="28"/>
        </w:rPr>
        <w:t xml:space="preserve">) из-за невнимательного чтения контекста; трудности с видовременными формами групп </w:t>
      </w:r>
      <w:proofErr w:type="spellStart"/>
      <w:r>
        <w:rPr>
          <w:sz w:val="28"/>
          <w:szCs w:val="28"/>
        </w:rPr>
        <w:t>Perfect</w:t>
      </w:r>
      <w:proofErr w:type="spellEnd"/>
      <w:r>
        <w:rPr>
          <w:sz w:val="28"/>
          <w:szCs w:val="28"/>
        </w:rPr>
        <w:t xml:space="preserve"> (</w:t>
      </w:r>
      <w:proofErr w:type="spellStart"/>
      <w:r>
        <w:rPr>
          <w:i/>
          <w:iCs/>
          <w:sz w:val="28"/>
          <w:szCs w:val="28"/>
        </w:rPr>
        <w:t>Present</w:t>
      </w:r>
      <w:proofErr w:type="spellEnd"/>
      <w:r>
        <w:rPr>
          <w:i/>
          <w:iCs/>
          <w:sz w:val="28"/>
          <w:szCs w:val="28"/>
        </w:rPr>
        <w:t xml:space="preserve"> </w:t>
      </w:r>
      <w:proofErr w:type="spellStart"/>
      <w:r>
        <w:rPr>
          <w:i/>
          <w:iCs/>
          <w:sz w:val="28"/>
          <w:szCs w:val="28"/>
        </w:rPr>
        <w:t>Perfect</w:t>
      </w:r>
      <w:proofErr w:type="spellEnd"/>
      <w:r>
        <w:rPr>
          <w:i/>
          <w:iCs/>
          <w:sz w:val="28"/>
          <w:szCs w:val="28"/>
        </w:rPr>
        <w:t xml:space="preserve"> </w:t>
      </w:r>
      <w:proofErr w:type="spellStart"/>
      <w:r>
        <w:rPr>
          <w:i/>
          <w:iCs/>
          <w:sz w:val="28"/>
          <w:szCs w:val="28"/>
        </w:rPr>
        <w:t>vs</w:t>
      </w:r>
      <w:proofErr w:type="spellEnd"/>
      <w:r>
        <w:rPr>
          <w:i/>
          <w:iCs/>
          <w:sz w:val="28"/>
          <w:szCs w:val="28"/>
        </w:rPr>
        <w:t xml:space="preserve"> </w:t>
      </w:r>
      <w:proofErr w:type="spellStart"/>
      <w:r>
        <w:rPr>
          <w:i/>
          <w:iCs/>
          <w:sz w:val="28"/>
          <w:szCs w:val="28"/>
        </w:rPr>
        <w:t>Present</w:t>
      </w:r>
      <w:proofErr w:type="spellEnd"/>
      <w:r>
        <w:rPr>
          <w:i/>
          <w:iCs/>
          <w:sz w:val="28"/>
          <w:szCs w:val="28"/>
        </w:rPr>
        <w:t xml:space="preserve"> </w:t>
      </w:r>
      <w:proofErr w:type="spellStart"/>
      <w:r>
        <w:rPr>
          <w:i/>
          <w:iCs/>
          <w:sz w:val="28"/>
          <w:szCs w:val="28"/>
        </w:rPr>
        <w:t>Perfect</w:t>
      </w:r>
      <w:proofErr w:type="spellEnd"/>
      <w:r>
        <w:rPr>
          <w:i/>
          <w:iCs/>
          <w:sz w:val="28"/>
          <w:szCs w:val="28"/>
        </w:rPr>
        <w:t xml:space="preserve"> </w:t>
      </w:r>
      <w:proofErr w:type="spellStart"/>
      <w:r>
        <w:rPr>
          <w:i/>
          <w:iCs/>
          <w:sz w:val="28"/>
          <w:szCs w:val="28"/>
        </w:rPr>
        <w:t>Progressive</w:t>
      </w:r>
      <w:proofErr w:type="spellEnd"/>
      <w:r>
        <w:rPr>
          <w:sz w:val="28"/>
          <w:szCs w:val="28"/>
        </w:rPr>
        <w:t xml:space="preserve">, глагол </w:t>
      </w:r>
      <w:proofErr w:type="spellStart"/>
      <w:r>
        <w:rPr>
          <w:i/>
          <w:iCs/>
          <w:sz w:val="28"/>
          <w:szCs w:val="28"/>
        </w:rPr>
        <w:t>use</w:t>
      </w:r>
      <w:proofErr w:type="spellEnd"/>
      <w:r>
        <w:rPr>
          <w:i/>
          <w:iCs/>
          <w:sz w:val="28"/>
          <w:szCs w:val="28"/>
        </w:rPr>
        <w:t xml:space="preserve"> </w:t>
      </w:r>
      <w:proofErr w:type="spellStart"/>
      <w:r>
        <w:rPr>
          <w:i/>
          <w:iCs/>
          <w:sz w:val="28"/>
          <w:szCs w:val="28"/>
        </w:rPr>
        <w:t>to</w:t>
      </w:r>
      <w:proofErr w:type="spellEnd"/>
      <w:r>
        <w:rPr>
          <w:sz w:val="28"/>
          <w:szCs w:val="28"/>
        </w:rPr>
        <w:t>).</w:t>
      </w:r>
    </w:p>
    <w:p w14:paraId="5E1F3A4B" w14:textId="77777777" w:rsidR="00526411" w:rsidRDefault="002378EF" w:rsidP="002378EF">
      <w:pPr>
        <w:numPr>
          <w:ilvl w:val="0"/>
          <w:numId w:val="21"/>
        </w:numPr>
        <w:spacing w:line="276" w:lineRule="auto"/>
        <w:ind w:left="714" w:hanging="357"/>
        <w:jc w:val="both"/>
        <w:rPr>
          <w:sz w:val="28"/>
          <w:szCs w:val="28"/>
        </w:rPr>
      </w:pPr>
      <w:r>
        <w:rPr>
          <w:b/>
          <w:bCs/>
          <w:sz w:val="28"/>
          <w:szCs w:val="28"/>
        </w:rPr>
        <w:t>Письменная речь:</w:t>
      </w:r>
      <w:r>
        <w:rPr>
          <w:sz w:val="28"/>
          <w:szCs w:val="28"/>
        </w:rPr>
        <w:t xml:space="preserve"> при написании личного письма (задание 37) наблюдается нарушение этикетных норм (пропуск благодарности или надежды на будущие контакты), ошибки в делении на абзацы и отсутствие средств логической связи между смысловыми блоками.</w:t>
      </w:r>
    </w:p>
    <w:p w14:paraId="6F0C3299" w14:textId="77777777" w:rsidR="00526411" w:rsidRDefault="00526411">
      <w:pPr>
        <w:pStyle w:val="afff5"/>
        <w:spacing w:after="0" w:line="240" w:lineRule="auto"/>
        <w:jc w:val="both"/>
        <w:rPr>
          <w:rFonts w:ascii="Times New Roman" w:hAnsi="Times New Roman"/>
          <w:bCs/>
          <w:iCs/>
          <w:sz w:val="24"/>
          <w:szCs w:val="24"/>
        </w:rPr>
      </w:pPr>
    </w:p>
    <w:p w14:paraId="41FE123D" w14:textId="77777777" w:rsidR="00526411" w:rsidRDefault="002378EF" w:rsidP="002378EF">
      <w:pPr>
        <w:pStyle w:val="afff5"/>
        <w:numPr>
          <w:ilvl w:val="0"/>
          <w:numId w:val="45"/>
        </w:numPr>
        <w:spacing w:after="0" w:line="240" w:lineRule="auto"/>
        <w:jc w:val="both"/>
        <w:rPr>
          <w:rFonts w:ascii="Times New Roman" w:hAnsi="Times New Roman"/>
          <w:bCs/>
          <w:iCs/>
          <w:sz w:val="24"/>
          <w:szCs w:val="24"/>
        </w:rPr>
      </w:pPr>
      <w:r>
        <w:rPr>
          <w:rFonts w:ascii="Times New Roman" w:hAnsi="Times New Roman"/>
          <w:bCs/>
          <w:iCs/>
          <w:sz w:val="24"/>
          <w:szCs w:val="24"/>
        </w:rPr>
        <w:t xml:space="preserve">Реалистичные «зоны роста» в части предметной подготовки для уверенного получения 60-70 </w:t>
      </w:r>
      <w:proofErr w:type="spellStart"/>
      <w:r>
        <w:rPr>
          <w:rFonts w:ascii="Times New Roman" w:hAnsi="Times New Roman"/>
          <w:bCs/>
          <w:iCs/>
          <w:sz w:val="24"/>
          <w:szCs w:val="24"/>
        </w:rPr>
        <w:t>т.б</w:t>
      </w:r>
      <w:proofErr w:type="spellEnd"/>
      <w:r>
        <w:rPr>
          <w:rFonts w:ascii="Times New Roman" w:hAnsi="Times New Roman"/>
          <w:bCs/>
          <w:iCs/>
          <w:sz w:val="24"/>
          <w:szCs w:val="24"/>
        </w:rPr>
        <w:t>.</w:t>
      </w:r>
    </w:p>
    <w:p w14:paraId="4B0E9556" w14:textId="77777777" w:rsidR="00526411" w:rsidRDefault="00526411">
      <w:pPr>
        <w:spacing w:line="276" w:lineRule="auto"/>
        <w:ind w:left="357" w:firstLine="919"/>
        <w:jc w:val="both"/>
      </w:pPr>
    </w:p>
    <w:p w14:paraId="0983E2A8" w14:textId="77777777" w:rsidR="00526411" w:rsidRDefault="002378EF">
      <w:pPr>
        <w:spacing w:line="276" w:lineRule="auto"/>
        <w:ind w:firstLine="709"/>
        <w:jc w:val="both"/>
        <w:rPr>
          <w:sz w:val="28"/>
          <w:szCs w:val="28"/>
        </w:rPr>
      </w:pPr>
      <w:r>
        <w:rPr>
          <w:sz w:val="28"/>
          <w:szCs w:val="28"/>
        </w:rPr>
        <w:t xml:space="preserve">Для уверенного получения 60–70 тестовых баллов по английскому языку необходимо твёрдое владение базовой грамматикой, базовой лексикой по темам, определённым ФОП. Исходя из этого, можно выделить реалистичные «зоны роста» по блокам: </w:t>
      </w:r>
    </w:p>
    <w:p w14:paraId="239AF56A" w14:textId="77777777" w:rsidR="00526411" w:rsidRDefault="002378EF">
      <w:pPr>
        <w:spacing w:line="276" w:lineRule="auto"/>
        <w:ind w:firstLine="709"/>
        <w:jc w:val="both"/>
        <w:rPr>
          <w:sz w:val="28"/>
          <w:szCs w:val="28"/>
        </w:rPr>
      </w:pPr>
      <w:r>
        <w:rPr>
          <w:sz w:val="28"/>
          <w:szCs w:val="28"/>
        </w:rPr>
        <w:t xml:space="preserve">- Лексика и грамматика: рецептивные умения (чтение и аудирование), базовый формат письменной речи для написания электронного письма личного характера и эссе на основе таблиц/диаграмм; </w:t>
      </w:r>
    </w:p>
    <w:p w14:paraId="0AC5A7B2" w14:textId="77777777" w:rsidR="00526411" w:rsidRDefault="002378EF">
      <w:pPr>
        <w:spacing w:line="276" w:lineRule="auto"/>
        <w:ind w:firstLine="709"/>
        <w:jc w:val="both"/>
        <w:rPr>
          <w:sz w:val="28"/>
          <w:szCs w:val="28"/>
        </w:rPr>
      </w:pPr>
      <w:r>
        <w:rPr>
          <w:sz w:val="28"/>
          <w:szCs w:val="28"/>
        </w:rPr>
        <w:t>- Чтение и аудирование: понимание общего смысла текста и деталей в аудиозаписях при аудировании, поиск нужной информации в тексте без полного понимания каждого слова; установление логических связей и структуры текста;</w:t>
      </w:r>
    </w:p>
    <w:p w14:paraId="5BBF1661" w14:textId="77777777" w:rsidR="00526411" w:rsidRDefault="002378EF">
      <w:pPr>
        <w:spacing w:line="276" w:lineRule="auto"/>
        <w:ind w:firstLine="709"/>
        <w:jc w:val="both"/>
        <w:rPr>
          <w:sz w:val="28"/>
          <w:szCs w:val="28"/>
        </w:rPr>
      </w:pPr>
      <w:r>
        <w:rPr>
          <w:sz w:val="28"/>
          <w:szCs w:val="28"/>
        </w:rPr>
        <w:t xml:space="preserve">- Грамматика и лексика: </w:t>
      </w:r>
      <w:proofErr w:type="spellStart"/>
      <w:proofErr w:type="gramStart"/>
      <w:r>
        <w:rPr>
          <w:sz w:val="28"/>
          <w:szCs w:val="28"/>
        </w:rPr>
        <w:t>видо</w:t>
      </w:r>
      <w:proofErr w:type="spellEnd"/>
      <w:r>
        <w:rPr>
          <w:sz w:val="28"/>
          <w:szCs w:val="28"/>
        </w:rPr>
        <w:t>-временные</w:t>
      </w:r>
      <w:proofErr w:type="gramEnd"/>
      <w:r>
        <w:rPr>
          <w:sz w:val="28"/>
          <w:szCs w:val="28"/>
        </w:rPr>
        <w:t xml:space="preserve"> формы глагола, словообразование, устойчивые выражения и фразовые глаголы в объёме, определённом ФОП;</w:t>
      </w:r>
    </w:p>
    <w:p w14:paraId="4CCA625A" w14:textId="77777777" w:rsidR="00526411" w:rsidRDefault="002378EF">
      <w:pPr>
        <w:spacing w:line="276" w:lineRule="auto"/>
        <w:ind w:firstLine="709"/>
        <w:jc w:val="both"/>
        <w:rPr>
          <w:sz w:val="28"/>
          <w:szCs w:val="28"/>
        </w:rPr>
      </w:pPr>
      <w:r>
        <w:rPr>
          <w:sz w:val="28"/>
          <w:szCs w:val="28"/>
        </w:rPr>
        <w:t>- Письменная часть: соблюдение структуры электронного сообщения, написание развернутого высказывания по плану, самопроверка и самокоррекция орфографии и пунктуации;</w:t>
      </w:r>
    </w:p>
    <w:p w14:paraId="0B2BEBBE" w14:textId="77777777" w:rsidR="00526411" w:rsidRDefault="002378EF">
      <w:pPr>
        <w:spacing w:line="276" w:lineRule="auto"/>
        <w:ind w:firstLine="709"/>
        <w:jc w:val="both"/>
        <w:rPr>
          <w:sz w:val="28"/>
          <w:szCs w:val="28"/>
        </w:rPr>
      </w:pPr>
      <w:r>
        <w:rPr>
          <w:sz w:val="28"/>
          <w:szCs w:val="28"/>
        </w:rPr>
        <w:t>- Устная часть - самоконтроль лексики и грамматики, соблюдение структуры высказывания при выполнении 4 задания в устной части.</w:t>
      </w:r>
    </w:p>
    <w:p w14:paraId="2EFF91B8" w14:textId="77777777" w:rsidR="00526411" w:rsidRDefault="00526411">
      <w:pPr>
        <w:rPr>
          <w:szCs w:val="24"/>
        </w:rPr>
      </w:pPr>
    </w:p>
    <w:p w14:paraId="1D861471" w14:textId="77777777" w:rsidR="00526411" w:rsidRDefault="002378EF" w:rsidP="002378EF">
      <w:pPr>
        <w:pStyle w:val="3"/>
        <w:numPr>
          <w:ilvl w:val="3"/>
          <w:numId w:val="41"/>
        </w:numPr>
        <w:tabs>
          <w:tab w:val="left" w:pos="567"/>
        </w:tabs>
        <w:ind w:left="0" w:firstLine="709"/>
        <w:jc w:val="both"/>
        <w:rPr>
          <w:sz w:val="24"/>
        </w:rPr>
      </w:pPr>
      <w:r>
        <w:rPr>
          <w:sz w:val="24"/>
        </w:rPr>
        <w:t>Методический анализ качества освоения метапредметных результатов ФГОС участниками ЕГЭ с низким уровнем подготовки</w:t>
      </w:r>
    </w:p>
    <w:p w14:paraId="3BCAE94D" w14:textId="77777777" w:rsidR="00526411" w:rsidRDefault="00526411">
      <w:pPr>
        <w:contextualSpacing/>
        <w:jc w:val="both"/>
        <w:rPr>
          <w:i/>
        </w:rPr>
      </w:pPr>
    </w:p>
    <w:p w14:paraId="7264F5ED" w14:textId="77777777" w:rsidR="00526411" w:rsidRDefault="002378EF">
      <w:pPr>
        <w:pStyle w:val="afff5"/>
        <w:numPr>
          <w:ilvl w:val="0"/>
          <w:numId w:val="5"/>
        </w:numPr>
        <w:spacing w:after="0" w:line="240" w:lineRule="auto"/>
        <w:ind w:left="709" w:hanging="425"/>
        <w:jc w:val="both"/>
        <w:rPr>
          <w:rFonts w:ascii="Times New Roman" w:hAnsi="Times New Roman"/>
          <w:sz w:val="24"/>
        </w:rPr>
      </w:pPr>
      <w:r>
        <w:rPr>
          <w:rFonts w:ascii="Times New Roman" w:hAnsi="Times New Roman"/>
          <w:sz w:val="24"/>
        </w:rPr>
        <w:lastRenderedPageBreak/>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263B85D4" w14:textId="77777777" w:rsidR="00526411" w:rsidRDefault="00526411">
      <w:pPr>
        <w:pStyle w:val="afff5"/>
        <w:spacing w:after="0" w:line="240" w:lineRule="auto"/>
        <w:ind w:left="709" w:hanging="425"/>
        <w:jc w:val="both"/>
        <w:rPr>
          <w:rFonts w:ascii="Times New Roman" w:hAnsi="Times New Roman"/>
          <w:sz w:val="24"/>
        </w:rPr>
      </w:pPr>
    </w:p>
    <w:p w14:paraId="5489CBE3" w14:textId="77777777" w:rsidR="00526411" w:rsidRDefault="002378EF">
      <w:pPr>
        <w:spacing w:line="276" w:lineRule="auto"/>
        <w:ind w:firstLine="709"/>
        <w:jc w:val="both"/>
        <w:rPr>
          <w:sz w:val="28"/>
          <w:szCs w:val="28"/>
        </w:rPr>
      </w:pPr>
      <w:r>
        <w:rPr>
          <w:sz w:val="28"/>
          <w:szCs w:val="28"/>
        </w:rPr>
        <w:t xml:space="preserve">Неуспешное выполнение заданий 10 и 11 в разделе чтение указывает на несформированность таких познавательных УУД, как умение проанализировать утверждения, выделить в них ключевые слова и спрогнозировать тему или содержание текста, способность отделить основную информацию от второстепенной, способность компенсировать дефицит языковых средств с помощью языковой и контекстуальной догадки, а также недостаточный самоконтроль и самоорганизация (регулятивные УУД) и слабое владение стратегиями понимания иноязычной речи на слух (коммуникативные УУД).  </w:t>
      </w:r>
      <w:proofErr w:type="gramStart"/>
      <w:r>
        <w:rPr>
          <w:sz w:val="28"/>
          <w:szCs w:val="28"/>
        </w:rPr>
        <w:t>Сформированность  вышеперечисленных</w:t>
      </w:r>
      <w:proofErr w:type="gramEnd"/>
      <w:r>
        <w:rPr>
          <w:sz w:val="28"/>
          <w:szCs w:val="28"/>
        </w:rPr>
        <w:t xml:space="preserve"> познавательных </w:t>
      </w:r>
      <w:proofErr w:type="gramStart"/>
      <w:r>
        <w:rPr>
          <w:sz w:val="28"/>
          <w:szCs w:val="28"/>
        </w:rPr>
        <w:t>УУД  могла</w:t>
      </w:r>
      <w:proofErr w:type="gramEnd"/>
      <w:r>
        <w:rPr>
          <w:sz w:val="28"/>
          <w:szCs w:val="28"/>
        </w:rPr>
        <w:t xml:space="preserve"> бы повлиять на успешное выполнение данных заданий.  </w:t>
      </w:r>
    </w:p>
    <w:p w14:paraId="455FB44F" w14:textId="77777777" w:rsidR="00526411" w:rsidRDefault="002378EF">
      <w:pPr>
        <w:spacing w:line="276" w:lineRule="auto"/>
        <w:ind w:firstLine="709"/>
        <w:jc w:val="both"/>
        <w:rPr>
          <w:color w:val="auto"/>
          <w:sz w:val="28"/>
          <w:szCs w:val="28"/>
        </w:rPr>
      </w:pPr>
      <w:r>
        <w:rPr>
          <w:sz w:val="28"/>
          <w:szCs w:val="28"/>
        </w:rPr>
        <w:t xml:space="preserve">Ошибки в заданиях лексико-грамматического раздела указывают на плохо сформированные регулятивные метапредметные умения, а именно планировать свои действия и работать с инструкциями, это помогает стратегически подходить к выполнению заданий и познавательные - умение анализировать структуру предложения для выбора </w:t>
      </w:r>
      <w:r>
        <w:rPr>
          <w:color w:val="auto"/>
          <w:sz w:val="28"/>
          <w:szCs w:val="28"/>
        </w:rPr>
        <w:t xml:space="preserve">правильной грамматической формы или лексической единицы, коммуникативные. </w:t>
      </w:r>
    </w:p>
    <w:p w14:paraId="0395034F" w14:textId="77777777" w:rsidR="00526411" w:rsidRDefault="002378EF">
      <w:pPr>
        <w:spacing w:line="276" w:lineRule="auto"/>
        <w:ind w:firstLine="709"/>
        <w:jc w:val="both"/>
        <w:rPr>
          <w:color w:val="auto"/>
          <w:sz w:val="28"/>
          <w:szCs w:val="28"/>
        </w:rPr>
      </w:pPr>
      <w:r>
        <w:rPr>
          <w:color w:val="auto"/>
          <w:sz w:val="28"/>
          <w:szCs w:val="28"/>
        </w:rPr>
        <w:t xml:space="preserve">   Важно отметить, что сами задания становятся все более метапредметными по содержанию. Тексты для заданий все чаще связаны с историей, культурой и географией России. Это значит, что успех зависит не только от уровня языка, но и от общих знаний и умений работать с информацией из разных областей.</w:t>
      </w:r>
    </w:p>
    <w:p w14:paraId="06ACA18E" w14:textId="77777777" w:rsidR="00526411" w:rsidRDefault="00526411">
      <w:pPr>
        <w:spacing w:line="276" w:lineRule="auto"/>
        <w:ind w:firstLine="425"/>
        <w:jc w:val="both"/>
        <w:rPr>
          <w:color w:val="auto"/>
          <w:szCs w:val="24"/>
        </w:rPr>
      </w:pPr>
    </w:p>
    <w:p w14:paraId="27BE6C60" w14:textId="77777777" w:rsidR="00526411" w:rsidRDefault="002378EF" w:rsidP="002378EF">
      <w:pPr>
        <w:pStyle w:val="afff5"/>
        <w:numPr>
          <w:ilvl w:val="0"/>
          <w:numId w:val="46"/>
        </w:numPr>
        <w:spacing w:after="0" w:line="300" w:lineRule="auto"/>
        <w:ind w:left="0" w:firstLine="425"/>
        <w:jc w:val="both"/>
        <w:rPr>
          <w:rFonts w:ascii="Times New Roman" w:hAnsi="Times New Roman"/>
          <w:bCs/>
          <w:iCs/>
          <w:color w:val="auto"/>
          <w:sz w:val="24"/>
          <w:szCs w:val="24"/>
        </w:rPr>
      </w:pPr>
      <w:r>
        <w:rPr>
          <w:rFonts w:ascii="Times New Roman" w:hAnsi="Times New Roman"/>
          <w:bCs/>
          <w:iCs/>
          <w:color w:val="auto"/>
          <w:sz w:val="24"/>
          <w:szCs w:val="24"/>
        </w:rPr>
        <w:t>Предположение о достигнутых и недостигнутых метапредметных результатах ФГОС</w:t>
      </w:r>
    </w:p>
    <w:p w14:paraId="4F5063A9" w14:textId="77777777" w:rsidR="00526411" w:rsidRDefault="00526411">
      <w:pPr>
        <w:pStyle w:val="afff5"/>
        <w:spacing w:after="0"/>
        <w:ind w:left="0" w:firstLine="425"/>
        <w:jc w:val="both"/>
        <w:rPr>
          <w:rFonts w:ascii="Times New Roman" w:hAnsi="Times New Roman"/>
          <w:bCs/>
          <w:iCs/>
          <w:color w:val="auto"/>
          <w:sz w:val="24"/>
          <w:szCs w:val="24"/>
        </w:rPr>
      </w:pPr>
    </w:p>
    <w:p w14:paraId="5A0C1A7E" w14:textId="77777777" w:rsidR="00526411" w:rsidRDefault="002378EF">
      <w:pPr>
        <w:pStyle w:val="afff5"/>
        <w:spacing w:after="0"/>
        <w:ind w:left="0" w:firstLine="709"/>
        <w:jc w:val="both"/>
        <w:rPr>
          <w:rFonts w:ascii="Times New Roman" w:hAnsi="Times New Roman"/>
          <w:color w:val="auto"/>
          <w:sz w:val="28"/>
          <w:szCs w:val="28"/>
        </w:rPr>
      </w:pPr>
      <w:r>
        <w:rPr>
          <w:rFonts w:ascii="Times New Roman" w:hAnsi="Times New Roman"/>
          <w:color w:val="auto"/>
          <w:sz w:val="28"/>
          <w:szCs w:val="28"/>
        </w:rPr>
        <w:t xml:space="preserve">Анализируя достигнутые и недостигнутые метапредметные результаты ФГОС у обучающихся этой группы, можно сделать вывод, что основные УУД сформированы на низком уровне, при этом результаты аналогичны результатам группы с минимальным уровнем подготовки: на низком или недостаточном уровне сформированы умение выделять смысловые связи, анализировать причинно-следственные отношения и работать с контекстом, умение осуществлять поиск, отбор и преобразовывать информацию из одной формы в другую, а также ряд </w:t>
      </w:r>
      <w:r>
        <w:rPr>
          <w:rFonts w:ascii="Times New Roman" w:hAnsi="Times New Roman"/>
          <w:color w:val="auto"/>
          <w:sz w:val="28"/>
          <w:szCs w:val="28"/>
        </w:rPr>
        <w:lastRenderedPageBreak/>
        <w:t>регулятивных УУД (нарушение требуемого объема текста (недостаток или превышение количества слов), пропуск обязательных структурных элементов).</w:t>
      </w:r>
    </w:p>
    <w:p w14:paraId="1D613449" w14:textId="77777777" w:rsidR="00526411" w:rsidRDefault="002378EF" w:rsidP="002378EF">
      <w:pPr>
        <w:pStyle w:val="3"/>
        <w:numPr>
          <w:ilvl w:val="3"/>
          <w:numId w:val="41"/>
        </w:numPr>
        <w:tabs>
          <w:tab w:val="left" w:pos="567"/>
        </w:tabs>
        <w:ind w:left="0" w:firstLine="709"/>
        <w:jc w:val="both"/>
        <w:rPr>
          <w:sz w:val="24"/>
        </w:rPr>
      </w:pPr>
      <w:r>
        <w:rPr>
          <w:color w:val="auto"/>
          <w:sz w:val="24"/>
        </w:rPr>
        <w:t>Рекомендации для учителей по совершенствованию преподавания учебного предмета группе обучающихся с</w:t>
      </w:r>
      <w:r>
        <w:rPr>
          <w:sz w:val="24"/>
        </w:rPr>
        <w:t xml:space="preserve"> низким уровнем подготовки</w:t>
      </w:r>
    </w:p>
    <w:p w14:paraId="351F8633" w14:textId="77777777" w:rsidR="00526411" w:rsidRDefault="00526411">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567"/>
        <w:jc w:val="both"/>
        <w:rPr>
          <w:color w:val="00B050"/>
          <w:sz w:val="28"/>
          <w:szCs w:val="28"/>
        </w:rPr>
      </w:pPr>
    </w:p>
    <w:p w14:paraId="156C166A"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rPr>
      </w:pPr>
      <w:r>
        <w:rPr>
          <w:color w:val="auto"/>
          <w:sz w:val="28"/>
          <w:szCs w:val="28"/>
        </w:rPr>
        <w:t>Основополагающим принципом является понимание того, что школьные программы по иностранным языкам имеют нелинейный, концентрический характер: тематическое содержание речи расширяется и углубляется по мере когнитивно-коммуникативного развития обучающихся, а речевые умения и языковые навыки, заложенные в начальной школе, развиваются далее в основной и средней школе</w:t>
      </w:r>
      <w:hyperlink r:id="rId10" w:history="1"/>
      <w:r>
        <w:rPr>
          <w:color w:val="auto"/>
          <w:sz w:val="28"/>
          <w:szCs w:val="28"/>
        </w:rPr>
        <w:t>. Несформированное в должное время умение или навык неизбежно приводит к неудаче на экзамене</w:t>
      </w:r>
      <w:hyperlink r:id="rId11" w:history="1"/>
      <w:r>
        <w:rPr>
          <w:color w:val="auto"/>
          <w:sz w:val="28"/>
          <w:szCs w:val="28"/>
        </w:rPr>
        <w:t>. Поэтому работа с этой категорией обучающихся должна быть системной и начинаться задолго до 11 класса.</w:t>
      </w:r>
    </w:p>
    <w:p w14:paraId="6EA4A9B6"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rPr>
          <w:b/>
          <w:bCs/>
          <w:color w:val="auto"/>
          <w:sz w:val="28"/>
          <w:szCs w:val="28"/>
        </w:rPr>
      </w:pPr>
      <w:r>
        <w:rPr>
          <w:b/>
          <w:bCs/>
          <w:color w:val="auto"/>
          <w:sz w:val="28"/>
          <w:szCs w:val="28"/>
        </w:rPr>
        <w:t>1. Для учителей английского языка, реализующих программу в начальной школе</w:t>
      </w:r>
    </w:p>
    <w:p w14:paraId="3E0F96B7"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rPr>
      </w:pPr>
      <w:r>
        <w:rPr>
          <w:color w:val="auto"/>
          <w:sz w:val="28"/>
          <w:szCs w:val="28"/>
        </w:rPr>
        <w:t xml:space="preserve">  </w:t>
      </w:r>
      <w:proofErr w:type="gramStart"/>
      <w:r>
        <w:rPr>
          <w:color w:val="auto"/>
          <w:sz w:val="28"/>
          <w:szCs w:val="28"/>
        </w:rPr>
        <w:t>Фундамент  закладывается</w:t>
      </w:r>
      <w:proofErr w:type="gramEnd"/>
      <w:r>
        <w:rPr>
          <w:color w:val="auto"/>
          <w:sz w:val="28"/>
          <w:szCs w:val="28"/>
        </w:rPr>
        <w:t xml:space="preserve"> именно в начальной школе. Ваша главная задача — обеспечить прочное усвоение базовых языковых навыков и сформировать первоначальные учебные стратегии, которые станут основой для всей последующей подготовки.</w:t>
      </w:r>
    </w:p>
    <w:p w14:paraId="7715BE06"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rPr>
      </w:pPr>
      <w:r>
        <w:rPr>
          <w:b/>
          <w:bCs/>
          <w:color w:val="auto"/>
          <w:sz w:val="28"/>
          <w:szCs w:val="28"/>
        </w:rPr>
        <w:t xml:space="preserve">Предметная подготовка. </w:t>
      </w:r>
      <w:r>
        <w:rPr>
          <w:color w:val="auto"/>
          <w:sz w:val="28"/>
          <w:szCs w:val="28"/>
        </w:rPr>
        <w:t>В соответствии с ФГОС НОО, предметные результаты включают приобретение начальных навыков общения в устной и письменной форме и освоение начальных лингвистических представлений</w:t>
      </w:r>
      <w:hyperlink r:id="rId12" w:history="1"/>
      <w:r>
        <w:rPr>
          <w:color w:val="auto"/>
          <w:sz w:val="28"/>
          <w:szCs w:val="28"/>
        </w:rPr>
        <w:t>. Для обучающихся с потенциально низким уровнем подготовки критически важно довести до автоматизма следующие элементы:</w:t>
      </w:r>
    </w:p>
    <w:p w14:paraId="1827DA54" w14:textId="77777777" w:rsidR="00526411" w:rsidRDefault="002378EF" w:rsidP="002378EF">
      <w:pPr>
        <w:pStyle w:val="afff5"/>
        <w:numPr>
          <w:ilvl w:val="0"/>
          <w:numId w:val="48"/>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ind w:left="284" w:firstLine="709"/>
        <w:jc w:val="both"/>
        <w:rPr>
          <w:rFonts w:ascii="Times New Roman" w:hAnsi="Times New Roman"/>
          <w:color w:val="auto"/>
          <w:sz w:val="28"/>
          <w:szCs w:val="28"/>
        </w:rPr>
      </w:pPr>
      <w:r>
        <w:rPr>
          <w:rFonts w:ascii="Times New Roman" w:hAnsi="Times New Roman"/>
          <w:color w:val="auto"/>
          <w:sz w:val="28"/>
          <w:szCs w:val="28"/>
        </w:rPr>
        <w:t xml:space="preserve">Грамматический минимум: формы глагола </w:t>
      </w:r>
      <w:proofErr w:type="spellStart"/>
      <w:r>
        <w:rPr>
          <w:rFonts w:ascii="Times New Roman" w:hAnsi="Times New Roman"/>
          <w:color w:val="auto"/>
          <w:sz w:val="28"/>
          <w:szCs w:val="28"/>
        </w:rPr>
        <w:t>to</w:t>
      </w:r>
      <w:proofErr w:type="spellEnd"/>
      <w:r>
        <w:rPr>
          <w:rFonts w:ascii="Times New Roman" w:hAnsi="Times New Roman"/>
          <w:color w:val="auto"/>
          <w:sz w:val="28"/>
          <w:szCs w:val="28"/>
        </w:rPr>
        <w:t xml:space="preserve"> </w:t>
      </w:r>
      <w:proofErr w:type="spellStart"/>
      <w:r>
        <w:rPr>
          <w:rFonts w:ascii="Times New Roman" w:hAnsi="Times New Roman"/>
          <w:color w:val="auto"/>
          <w:sz w:val="28"/>
          <w:szCs w:val="28"/>
        </w:rPr>
        <w:t>be</w:t>
      </w:r>
      <w:proofErr w:type="spellEnd"/>
      <w:r>
        <w:rPr>
          <w:rFonts w:ascii="Times New Roman" w:hAnsi="Times New Roman"/>
          <w:color w:val="auto"/>
          <w:sz w:val="28"/>
          <w:szCs w:val="28"/>
        </w:rPr>
        <w:t xml:space="preserve">, </w:t>
      </w:r>
      <w:proofErr w:type="spellStart"/>
      <w:r>
        <w:rPr>
          <w:rFonts w:ascii="Times New Roman" w:hAnsi="Times New Roman"/>
          <w:color w:val="auto"/>
          <w:sz w:val="28"/>
          <w:szCs w:val="28"/>
        </w:rPr>
        <w:t>have</w:t>
      </w:r>
      <w:proofErr w:type="spellEnd"/>
      <w:r>
        <w:rPr>
          <w:rFonts w:ascii="Times New Roman" w:hAnsi="Times New Roman"/>
          <w:color w:val="auto"/>
          <w:sz w:val="28"/>
          <w:szCs w:val="28"/>
        </w:rPr>
        <w:t xml:space="preserve"> </w:t>
      </w:r>
      <w:proofErr w:type="spellStart"/>
      <w:r>
        <w:rPr>
          <w:rFonts w:ascii="Times New Roman" w:hAnsi="Times New Roman"/>
          <w:color w:val="auto"/>
          <w:sz w:val="28"/>
          <w:szCs w:val="28"/>
        </w:rPr>
        <w:t>got</w:t>
      </w:r>
      <w:proofErr w:type="spellEnd"/>
      <w:r>
        <w:rPr>
          <w:rFonts w:ascii="Times New Roman" w:hAnsi="Times New Roman"/>
          <w:color w:val="auto"/>
          <w:sz w:val="28"/>
          <w:szCs w:val="28"/>
        </w:rPr>
        <w:t xml:space="preserve">, </w:t>
      </w:r>
      <w:proofErr w:type="spellStart"/>
      <w:r>
        <w:rPr>
          <w:rFonts w:ascii="Times New Roman" w:hAnsi="Times New Roman"/>
          <w:color w:val="auto"/>
          <w:sz w:val="28"/>
          <w:szCs w:val="28"/>
        </w:rPr>
        <w:t>can</w:t>
      </w:r>
      <w:proofErr w:type="spellEnd"/>
      <w:r>
        <w:rPr>
          <w:rFonts w:ascii="Times New Roman" w:hAnsi="Times New Roman"/>
          <w:color w:val="auto"/>
          <w:sz w:val="28"/>
          <w:szCs w:val="28"/>
        </w:rPr>
        <w:t xml:space="preserve">, </w:t>
      </w:r>
      <w:proofErr w:type="spellStart"/>
      <w:r>
        <w:rPr>
          <w:rFonts w:ascii="Times New Roman" w:hAnsi="Times New Roman"/>
          <w:color w:val="auto"/>
          <w:sz w:val="28"/>
          <w:szCs w:val="28"/>
        </w:rPr>
        <w:t>Present</w:t>
      </w:r>
      <w:proofErr w:type="spellEnd"/>
      <w:r>
        <w:rPr>
          <w:rFonts w:ascii="Times New Roman" w:hAnsi="Times New Roman"/>
          <w:color w:val="auto"/>
          <w:sz w:val="28"/>
          <w:szCs w:val="28"/>
        </w:rPr>
        <w:t xml:space="preserve"> Simple, </w:t>
      </w:r>
      <w:proofErr w:type="spellStart"/>
      <w:r>
        <w:rPr>
          <w:rFonts w:ascii="Times New Roman" w:hAnsi="Times New Roman"/>
          <w:color w:val="auto"/>
          <w:sz w:val="28"/>
          <w:szCs w:val="28"/>
        </w:rPr>
        <w:t>Present</w:t>
      </w:r>
      <w:proofErr w:type="spellEnd"/>
      <w:r>
        <w:rPr>
          <w:rFonts w:ascii="Times New Roman" w:hAnsi="Times New Roman"/>
          <w:color w:val="auto"/>
          <w:sz w:val="28"/>
          <w:szCs w:val="28"/>
        </w:rPr>
        <w:t xml:space="preserve"> </w:t>
      </w:r>
      <w:proofErr w:type="spellStart"/>
      <w:r>
        <w:rPr>
          <w:rFonts w:ascii="Times New Roman" w:hAnsi="Times New Roman"/>
          <w:color w:val="auto"/>
          <w:sz w:val="28"/>
          <w:szCs w:val="28"/>
        </w:rPr>
        <w:t>Continuous</w:t>
      </w:r>
      <w:proofErr w:type="spellEnd"/>
      <w:r>
        <w:rPr>
          <w:rFonts w:ascii="Times New Roman" w:hAnsi="Times New Roman"/>
          <w:color w:val="auto"/>
          <w:sz w:val="28"/>
          <w:szCs w:val="28"/>
        </w:rPr>
        <w:t xml:space="preserve">, </w:t>
      </w:r>
      <w:proofErr w:type="spellStart"/>
      <w:r>
        <w:rPr>
          <w:rFonts w:ascii="Times New Roman" w:hAnsi="Times New Roman"/>
          <w:color w:val="auto"/>
          <w:sz w:val="28"/>
          <w:szCs w:val="28"/>
        </w:rPr>
        <w:t>Past</w:t>
      </w:r>
      <w:proofErr w:type="spellEnd"/>
      <w:r>
        <w:rPr>
          <w:rFonts w:ascii="Times New Roman" w:hAnsi="Times New Roman"/>
          <w:color w:val="auto"/>
          <w:sz w:val="28"/>
          <w:szCs w:val="28"/>
        </w:rPr>
        <w:t xml:space="preserve"> Simple (наиболее употребительные глаголы), степени сравнения прилагательных. Анализ результатов показывает, что пробелы в этих темах, не ликвидированные в начальной школе, приводят к потере первичных баллов в заданиях по грамматике и в продуктивных заданиях письменной и устной частей</w:t>
      </w:r>
      <w:hyperlink r:id="rId13" w:history="1"/>
      <w:r>
        <w:rPr>
          <w:rFonts w:ascii="Times New Roman" w:hAnsi="Times New Roman"/>
          <w:color w:val="auto"/>
          <w:sz w:val="28"/>
          <w:szCs w:val="28"/>
        </w:rPr>
        <w:t>.</w:t>
      </w:r>
    </w:p>
    <w:p w14:paraId="4BEF7C97" w14:textId="77777777" w:rsidR="00526411" w:rsidRDefault="002378EF" w:rsidP="002378EF">
      <w:pPr>
        <w:pStyle w:val="afff5"/>
        <w:numPr>
          <w:ilvl w:val="0"/>
          <w:numId w:val="48"/>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ind w:left="284" w:firstLine="709"/>
        <w:jc w:val="both"/>
        <w:rPr>
          <w:rFonts w:ascii="Times New Roman" w:hAnsi="Times New Roman"/>
          <w:color w:val="auto"/>
          <w:sz w:val="28"/>
          <w:szCs w:val="28"/>
        </w:rPr>
      </w:pPr>
      <w:r>
        <w:rPr>
          <w:rFonts w:ascii="Times New Roman" w:hAnsi="Times New Roman"/>
          <w:color w:val="auto"/>
          <w:sz w:val="28"/>
          <w:szCs w:val="28"/>
        </w:rPr>
        <w:t>Лексический минимум: тематическая лексика в рамках кодификатора (семья, дом, еда, животные, школа, хобби, погода). Работа должна вестись через карточки, игры, визуальные опоры, постоянное повторение в разных контекстах.</w:t>
      </w:r>
    </w:p>
    <w:p w14:paraId="3D8B8FE9" w14:textId="77777777" w:rsidR="00526411" w:rsidRDefault="002378EF" w:rsidP="002378EF">
      <w:pPr>
        <w:pStyle w:val="afff5"/>
        <w:numPr>
          <w:ilvl w:val="0"/>
          <w:numId w:val="48"/>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ind w:left="284" w:firstLine="709"/>
        <w:jc w:val="both"/>
        <w:rPr>
          <w:rFonts w:ascii="Times New Roman" w:hAnsi="Times New Roman"/>
          <w:color w:val="auto"/>
          <w:sz w:val="28"/>
          <w:szCs w:val="28"/>
        </w:rPr>
      </w:pPr>
      <w:r>
        <w:rPr>
          <w:rFonts w:ascii="Times New Roman" w:hAnsi="Times New Roman"/>
          <w:color w:val="auto"/>
          <w:sz w:val="28"/>
          <w:szCs w:val="28"/>
        </w:rPr>
        <w:lastRenderedPageBreak/>
        <w:t xml:space="preserve">Фонетические навыки: правильное произношение и интонация — основа для успешного выполнения задания 1 устной </w:t>
      </w:r>
      <w:proofErr w:type="gramStart"/>
      <w:r>
        <w:rPr>
          <w:rFonts w:ascii="Times New Roman" w:hAnsi="Times New Roman"/>
          <w:color w:val="auto"/>
          <w:sz w:val="28"/>
          <w:szCs w:val="28"/>
        </w:rPr>
        <w:t>части  (</w:t>
      </w:r>
      <w:proofErr w:type="gramEnd"/>
      <w:r>
        <w:rPr>
          <w:rFonts w:ascii="Times New Roman" w:hAnsi="Times New Roman"/>
          <w:color w:val="auto"/>
          <w:sz w:val="28"/>
          <w:szCs w:val="28"/>
        </w:rPr>
        <w:t>чтение вслух).</w:t>
      </w:r>
    </w:p>
    <w:p w14:paraId="2E1CBC6E"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rPr>
      </w:pPr>
      <w:r>
        <w:rPr>
          <w:b/>
          <w:bCs/>
          <w:color w:val="auto"/>
          <w:sz w:val="28"/>
          <w:szCs w:val="28"/>
        </w:rPr>
        <w:t>Метапредметная подготовка.</w:t>
      </w:r>
      <w:r>
        <w:rPr>
          <w:color w:val="auto"/>
          <w:sz w:val="28"/>
          <w:szCs w:val="28"/>
        </w:rPr>
        <w:t xml:space="preserve"> В начальной школе формируются универсальные учебные действия, обеспечивающие успешное дальнейшее образование. Особое внимание уделите:</w:t>
      </w:r>
    </w:p>
    <w:p w14:paraId="1F75992F" w14:textId="77777777" w:rsidR="00526411" w:rsidRDefault="002378EF" w:rsidP="002378EF">
      <w:pPr>
        <w:numPr>
          <w:ilvl w:val="0"/>
          <w:numId w:val="49"/>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firstLine="709"/>
        <w:jc w:val="both"/>
        <w:rPr>
          <w:color w:val="auto"/>
          <w:sz w:val="28"/>
          <w:szCs w:val="28"/>
        </w:rPr>
      </w:pPr>
      <w:r>
        <w:rPr>
          <w:color w:val="auto"/>
          <w:sz w:val="28"/>
          <w:szCs w:val="28"/>
        </w:rPr>
        <w:t xml:space="preserve">Развитию речевого слуха и </w:t>
      </w:r>
      <w:proofErr w:type="spellStart"/>
      <w:r>
        <w:rPr>
          <w:color w:val="auto"/>
          <w:sz w:val="28"/>
          <w:szCs w:val="28"/>
        </w:rPr>
        <w:t>аудитивных</w:t>
      </w:r>
      <w:proofErr w:type="spellEnd"/>
      <w:r>
        <w:rPr>
          <w:color w:val="auto"/>
          <w:sz w:val="28"/>
          <w:szCs w:val="28"/>
        </w:rPr>
        <w:t xml:space="preserve"> стратегий. Овладение аудированием с пониманием основного содержания начинается уже со 2 класса</w:t>
      </w:r>
      <w:hyperlink r:id="rId14" w:history="1"/>
      <w:r>
        <w:rPr>
          <w:color w:val="auto"/>
          <w:sz w:val="28"/>
          <w:szCs w:val="28"/>
        </w:rPr>
        <w:t>. Учите детей не бояться незнакомых слов, а выделять ключевую информацию. Пример задания: прослушайте короткий диалог о погоде и скажите, какая погода будет завтра (солнечная или дождливая). Постепенно усложняйте тексты.</w:t>
      </w:r>
    </w:p>
    <w:p w14:paraId="7D827603" w14:textId="77777777" w:rsidR="00526411" w:rsidRDefault="002378EF" w:rsidP="002378EF">
      <w:pPr>
        <w:numPr>
          <w:ilvl w:val="0"/>
          <w:numId w:val="49"/>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firstLine="709"/>
        <w:jc w:val="both"/>
        <w:rPr>
          <w:color w:val="auto"/>
          <w:sz w:val="28"/>
          <w:szCs w:val="28"/>
        </w:rPr>
      </w:pPr>
      <w:r>
        <w:rPr>
          <w:color w:val="auto"/>
          <w:sz w:val="28"/>
          <w:szCs w:val="28"/>
        </w:rPr>
        <w:t>Формированию навыков работы с текстом. Учите прогнозировать содержание по заголовку и иллюстрациям, находить запрашиваемую информацию, игнорировать незнакомые слова, не мешающие пониманию основного содержания. Пример: перед чтением короткого текста о животном попросите детей предположить, о каком животном пойдёт речь, затем прочитайте и проверьте.</w:t>
      </w:r>
    </w:p>
    <w:p w14:paraId="10F65E68" w14:textId="77777777" w:rsidR="00526411" w:rsidRDefault="002378EF" w:rsidP="002378EF">
      <w:pPr>
        <w:numPr>
          <w:ilvl w:val="0"/>
          <w:numId w:val="49"/>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firstLine="709"/>
        <w:jc w:val="both"/>
        <w:rPr>
          <w:color w:val="auto"/>
          <w:sz w:val="28"/>
          <w:szCs w:val="28"/>
        </w:rPr>
      </w:pPr>
      <w:r>
        <w:rPr>
          <w:color w:val="auto"/>
          <w:sz w:val="28"/>
          <w:szCs w:val="28"/>
        </w:rPr>
        <w:t>Обучению самоконтролю. Приучайте детей проверять свои письменные работы (вставить пропущенные буквы, проверить окончания глаголов). Это закладывает основу регулятивных УУД.</w:t>
      </w:r>
    </w:p>
    <w:p w14:paraId="5690856F"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rPr>
      </w:pPr>
      <w:r>
        <w:rPr>
          <w:color w:val="auto"/>
          <w:sz w:val="28"/>
          <w:szCs w:val="28"/>
        </w:rPr>
        <w:t xml:space="preserve">Пример задания для отработки: Дополни предложение правильной формой глагола </w:t>
      </w:r>
      <w:proofErr w:type="spellStart"/>
      <w:r>
        <w:rPr>
          <w:color w:val="auto"/>
          <w:sz w:val="28"/>
          <w:szCs w:val="28"/>
        </w:rPr>
        <w:t>to</w:t>
      </w:r>
      <w:proofErr w:type="spellEnd"/>
      <w:r>
        <w:rPr>
          <w:color w:val="auto"/>
          <w:sz w:val="28"/>
          <w:szCs w:val="28"/>
        </w:rPr>
        <w:t xml:space="preserve"> </w:t>
      </w:r>
      <w:proofErr w:type="spellStart"/>
      <w:r>
        <w:rPr>
          <w:color w:val="auto"/>
          <w:sz w:val="28"/>
          <w:szCs w:val="28"/>
        </w:rPr>
        <w:t>be</w:t>
      </w:r>
      <w:proofErr w:type="spellEnd"/>
      <w:r>
        <w:rPr>
          <w:color w:val="auto"/>
          <w:sz w:val="28"/>
          <w:szCs w:val="28"/>
        </w:rPr>
        <w:t xml:space="preserve">: </w:t>
      </w:r>
      <w:proofErr w:type="spellStart"/>
      <w:r>
        <w:rPr>
          <w:color w:val="auto"/>
          <w:sz w:val="28"/>
          <w:szCs w:val="28"/>
        </w:rPr>
        <w:t>She</w:t>
      </w:r>
      <w:proofErr w:type="spellEnd"/>
      <w:r>
        <w:rPr>
          <w:color w:val="auto"/>
          <w:sz w:val="28"/>
          <w:szCs w:val="28"/>
        </w:rPr>
        <w:t xml:space="preserve"> ... a </w:t>
      </w:r>
      <w:proofErr w:type="spellStart"/>
      <w:r>
        <w:rPr>
          <w:color w:val="auto"/>
          <w:sz w:val="28"/>
          <w:szCs w:val="28"/>
        </w:rPr>
        <w:t>doctor</w:t>
      </w:r>
      <w:proofErr w:type="spellEnd"/>
      <w:r>
        <w:rPr>
          <w:color w:val="auto"/>
          <w:sz w:val="28"/>
          <w:szCs w:val="28"/>
        </w:rPr>
        <w:t xml:space="preserve">. </w:t>
      </w:r>
      <w:proofErr w:type="spellStart"/>
      <w:r>
        <w:rPr>
          <w:color w:val="auto"/>
          <w:sz w:val="28"/>
          <w:szCs w:val="28"/>
        </w:rPr>
        <w:t>They</w:t>
      </w:r>
      <w:proofErr w:type="spellEnd"/>
      <w:r>
        <w:rPr>
          <w:color w:val="auto"/>
          <w:sz w:val="28"/>
          <w:szCs w:val="28"/>
        </w:rPr>
        <w:t xml:space="preserve"> ... </w:t>
      </w:r>
      <w:proofErr w:type="spellStart"/>
      <w:r>
        <w:rPr>
          <w:color w:val="auto"/>
          <w:sz w:val="28"/>
          <w:szCs w:val="28"/>
        </w:rPr>
        <w:t>happy</w:t>
      </w:r>
      <w:proofErr w:type="spellEnd"/>
      <w:r>
        <w:rPr>
          <w:color w:val="auto"/>
          <w:sz w:val="28"/>
          <w:szCs w:val="28"/>
        </w:rPr>
        <w:t xml:space="preserve">. I ... a </w:t>
      </w:r>
      <w:proofErr w:type="spellStart"/>
      <w:r>
        <w:rPr>
          <w:color w:val="auto"/>
          <w:sz w:val="28"/>
          <w:szCs w:val="28"/>
        </w:rPr>
        <w:t>pupil</w:t>
      </w:r>
      <w:proofErr w:type="spellEnd"/>
      <w:r>
        <w:rPr>
          <w:color w:val="auto"/>
          <w:sz w:val="28"/>
          <w:szCs w:val="28"/>
        </w:rPr>
        <w:t>. Выполняйте такие упражнения регулярно, в разных вариантах, пока не будет достигнут безошибочный автоматизм.</w:t>
      </w:r>
    </w:p>
    <w:p w14:paraId="015BE25F"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b/>
          <w:bCs/>
          <w:color w:val="auto"/>
          <w:sz w:val="28"/>
          <w:szCs w:val="28"/>
        </w:rPr>
      </w:pPr>
      <w:r>
        <w:rPr>
          <w:color w:val="auto"/>
          <w:sz w:val="28"/>
          <w:szCs w:val="28"/>
        </w:rPr>
        <w:br/>
      </w:r>
      <w:r>
        <w:rPr>
          <w:b/>
          <w:bCs/>
          <w:color w:val="auto"/>
          <w:sz w:val="28"/>
          <w:szCs w:val="28"/>
        </w:rPr>
        <w:t>2. Для учителей английского языка, реализующих программу в основной школе</w:t>
      </w:r>
    </w:p>
    <w:p w14:paraId="3D081155"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color w:val="auto"/>
          <w:sz w:val="28"/>
          <w:szCs w:val="28"/>
        </w:rPr>
      </w:pPr>
      <w:r>
        <w:rPr>
          <w:b/>
          <w:bCs/>
          <w:color w:val="auto"/>
          <w:sz w:val="28"/>
          <w:szCs w:val="28"/>
        </w:rPr>
        <w:t>Основная школа</w:t>
      </w:r>
      <w:r>
        <w:rPr>
          <w:color w:val="auto"/>
          <w:sz w:val="28"/>
          <w:szCs w:val="28"/>
        </w:rPr>
        <w:t xml:space="preserve"> — это период активного накопления языкового материала и развития всех видов речевой деятельности. Именно здесь закладывается та база, с которой выпускник придёт на итоговую аттестацию. Для обучающихся с низким уровнем подготовки необходима целенаправленная, систематическая работа по ликвидации пробелов и формированию экзаменационных стратегий.</w:t>
      </w:r>
    </w:p>
    <w:p w14:paraId="798DB3E8"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b/>
          <w:bCs/>
          <w:color w:val="auto"/>
          <w:sz w:val="28"/>
          <w:szCs w:val="28"/>
        </w:rPr>
      </w:pPr>
      <w:r>
        <w:rPr>
          <w:b/>
          <w:bCs/>
          <w:color w:val="auto"/>
          <w:sz w:val="28"/>
          <w:szCs w:val="28"/>
        </w:rPr>
        <w:t xml:space="preserve">Предметная подготовка. </w:t>
      </w:r>
      <w:r>
        <w:rPr>
          <w:color w:val="auto"/>
          <w:sz w:val="28"/>
          <w:szCs w:val="28"/>
        </w:rPr>
        <w:t>В соответствии с ФГОС ООО, предметные результаты включают коммуникативные умения в говорении, аудировании, чтении и письме</w:t>
      </w:r>
      <w:hyperlink r:id="rId15" w:history="1"/>
      <w:r>
        <w:rPr>
          <w:color w:val="auto"/>
          <w:sz w:val="28"/>
          <w:szCs w:val="28"/>
        </w:rPr>
        <w:t>.</w:t>
      </w:r>
    </w:p>
    <w:p w14:paraId="4C3BC244" w14:textId="77777777" w:rsidR="00526411" w:rsidRDefault="002378EF" w:rsidP="002378EF">
      <w:pPr>
        <w:numPr>
          <w:ilvl w:val="0"/>
          <w:numId w:val="49"/>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left="426" w:firstLine="709"/>
        <w:jc w:val="both"/>
        <w:rPr>
          <w:color w:val="auto"/>
          <w:sz w:val="28"/>
          <w:szCs w:val="28"/>
        </w:rPr>
      </w:pPr>
      <w:r>
        <w:rPr>
          <w:color w:val="auto"/>
          <w:sz w:val="28"/>
          <w:szCs w:val="28"/>
        </w:rPr>
        <w:lastRenderedPageBreak/>
        <w:t xml:space="preserve">Грамматика и лексика. Продолжайте систематическую работу над грамматическими темами, начатыми в начальной школе, и добавляйте новые: </w:t>
      </w:r>
      <w:proofErr w:type="spellStart"/>
      <w:r>
        <w:rPr>
          <w:color w:val="auto"/>
          <w:sz w:val="28"/>
          <w:szCs w:val="28"/>
        </w:rPr>
        <w:t>Present</w:t>
      </w:r>
      <w:proofErr w:type="spellEnd"/>
      <w:r>
        <w:rPr>
          <w:color w:val="auto"/>
          <w:sz w:val="28"/>
          <w:szCs w:val="28"/>
        </w:rPr>
        <w:t xml:space="preserve"> </w:t>
      </w:r>
      <w:proofErr w:type="spellStart"/>
      <w:r>
        <w:rPr>
          <w:color w:val="auto"/>
          <w:sz w:val="28"/>
          <w:szCs w:val="28"/>
        </w:rPr>
        <w:t>Perfect</w:t>
      </w:r>
      <w:proofErr w:type="spellEnd"/>
      <w:r>
        <w:rPr>
          <w:color w:val="auto"/>
          <w:sz w:val="28"/>
          <w:szCs w:val="28"/>
        </w:rPr>
        <w:t xml:space="preserve">, </w:t>
      </w:r>
      <w:proofErr w:type="spellStart"/>
      <w:r>
        <w:rPr>
          <w:color w:val="auto"/>
          <w:sz w:val="28"/>
          <w:szCs w:val="28"/>
        </w:rPr>
        <w:t>Passive</w:t>
      </w:r>
      <w:proofErr w:type="spellEnd"/>
      <w:r>
        <w:rPr>
          <w:color w:val="auto"/>
          <w:sz w:val="28"/>
          <w:szCs w:val="28"/>
        </w:rPr>
        <w:t xml:space="preserve"> Voice, модальные глаголы, условные предложения, сложные дополнения. </w:t>
      </w:r>
      <w:proofErr w:type="gramStart"/>
      <w:r>
        <w:rPr>
          <w:color w:val="auto"/>
          <w:sz w:val="28"/>
          <w:szCs w:val="28"/>
        </w:rPr>
        <w:t>Кодификатор  чётко</w:t>
      </w:r>
      <w:proofErr w:type="gramEnd"/>
      <w:r>
        <w:rPr>
          <w:color w:val="auto"/>
          <w:sz w:val="28"/>
          <w:szCs w:val="28"/>
        </w:rPr>
        <w:t xml:space="preserve"> определяет перечень элементов содержания, обязательных к освоению к окончанию 9 класса. Для слабых учеников желательно делить задания по отдельным блокам (времена, степени сравнения, местоимения, пассивный залог, словообразование) и не переходить к следующему блоку, пока не усвоен предыдущий. Пример: отработайте образование </w:t>
      </w:r>
      <w:proofErr w:type="spellStart"/>
      <w:r>
        <w:rPr>
          <w:color w:val="auto"/>
          <w:sz w:val="28"/>
          <w:szCs w:val="28"/>
        </w:rPr>
        <w:t>Past</w:t>
      </w:r>
      <w:proofErr w:type="spellEnd"/>
      <w:r>
        <w:rPr>
          <w:color w:val="auto"/>
          <w:sz w:val="28"/>
          <w:szCs w:val="28"/>
        </w:rPr>
        <w:t xml:space="preserve"> Simple правильных и неправильных глаголов на отдельных карточках, затем переходите к упражнениям на выбор времени (</w:t>
      </w:r>
      <w:proofErr w:type="spellStart"/>
      <w:r>
        <w:rPr>
          <w:color w:val="auto"/>
          <w:sz w:val="28"/>
          <w:szCs w:val="28"/>
        </w:rPr>
        <w:t>Present</w:t>
      </w:r>
      <w:proofErr w:type="spellEnd"/>
      <w:r>
        <w:rPr>
          <w:color w:val="auto"/>
          <w:sz w:val="28"/>
          <w:szCs w:val="28"/>
        </w:rPr>
        <w:t xml:space="preserve"> </w:t>
      </w:r>
      <w:proofErr w:type="spellStart"/>
      <w:r>
        <w:rPr>
          <w:color w:val="auto"/>
          <w:sz w:val="28"/>
          <w:szCs w:val="28"/>
        </w:rPr>
        <w:t>Perfect</w:t>
      </w:r>
      <w:proofErr w:type="spellEnd"/>
      <w:r>
        <w:rPr>
          <w:color w:val="auto"/>
          <w:sz w:val="28"/>
          <w:szCs w:val="28"/>
        </w:rPr>
        <w:t xml:space="preserve"> </w:t>
      </w:r>
      <w:proofErr w:type="spellStart"/>
      <w:r>
        <w:rPr>
          <w:color w:val="auto"/>
          <w:sz w:val="28"/>
          <w:szCs w:val="28"/>
        </w:rPr>
        <w:t>vs</w:t>
      </w:r>
      <w:proofErr w:type="spellEnd"/>
      <w:r>
        <w:rPr>
          <w:color w:val="auto"/>
          <w:sz w:val="28"/>
          <w:szCs w:val="28"/>
        </w:rPr>
        <w:t xml:space="preserve"> </w:t>
      </w:r>
      <w:proofErr w:type="spellStart"/>
      <w:r>
        <w:rPr>
          <w:color w:val="auto"/>
          <w:sz w:val="28"/>
          <w:szCs w:val="28"/>
        </w:rPr>
        <w:t>Past</w:t>
      </w:r>
      <w:proofErr w:type="spellEnd"/>
      <w:r>
        <w:rPr>
          <w:color w:val="auto"/>
          <w:sz w:val="28"/>
          <w:szCs w:val="28"/>
        </w:rPr>
        <w:t xml:space="preserve"> Simple).</w:t>
      </w:r>
    </w:p>
    <w:p w14:paraId="2B9895A1" w14:textId="77777777" w:rsidR="00526411" w:rsidRDefault="002378EF" w:rsidP="002378EF">
      <w:pPr>
        <w:numPr>
          <w:ilvl w:val="0"/>
          <w:numId w:val="49"/>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left="426" w:firstLine="709"/>
        <w:jc w:val="both"/>
        <w:rPr>
          <w:color w:val="auto"/>
          <w:sz w:val="28"/>
          <w:szCs w:val="28"/>
        </w:rPr>
      </w:pPr>
      <w:r>
        <w:rPr>
          <w:color w:val="auto"/>
          <w:sz w:val="28"/>
          <w:szCs w:val="28"/>
        </w:rPr>
        <w:t xml:space="preserve">Аудирование. Учите понимать основное содержание и запрашиваемую информацию. Используйте аутентичные, но адаптированные тексты. Важно: не давайте полный текст для прослушивания сразу — сначала прослушайте с целью понять общий смысл, затем с целью найти конкретную информацию. </w:t>
      </w:r>
    </w:p>
    <w:p w14:paraId="17B0FCAF" w14:textId="77777777" w:rsidR="00526411" w:rsidRDefault="002378EF" w:rsidP="002378EF">
      <w:pPr>
        <w:numPr>
          <w:ilvl w:val="0"/>
          <w:numId w:val="49"/>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left="426" w:firstLine="709"/>
        <w:jc w:val="both"/>
        <w:rPr>
          <w:color w:val="auto"/>
          <w:sz w:val="28"/>
          <w:szCs w:val="28"/>
        </w:rPr>
      </w:pPr>
      <w:r>
        <w:rPr>
          <w:color w:val="auto"/>
          <w:sz w:val="28"/>
          <w:szCs w:val="28"/>
        </w:rPr>
        <w:t xml:space="preserve">Чтение. Отрабатывайте стратегии ознакомительного, поискового и изучающего чтения. </w:t>
      </w:r>
      <w:proofErr w:type="gramStart"/>
      <w:r>
        <w:rPr>
          <w:color w:val="auto"/>
          <w:sz w:val="28"/>
          <w:szCs w:val="28"/>
        </w:rPr>
        <w:t>Задания  базового</w:t>
      </w:r>
      <w:proofErr w:type="gramEnd"/>
      <w:r>
        <w:rPr>
          <w:color w:val="auto"/>
          <w:sz w:val="28"/>
          <w:szCs w:val="28"/>
        </w:rPr>
        <w:t xml:space="preserve"> уровня (например, задание 10 на установление соответствий) проверяют умение понимать основное содержание и находить запрашиваемую информацию. Учите выделять ключевые слова в вопросе и искать их синонимы в тексте.</w:t>
      </w:r>
    </w:p>
    <w:p w14:paraId="7BDA8C14" w14:textId="77777777" w:rsidR="00526411" w:rsidRDefault="002378EF" w:rsidP="002378EF">
      <w:pPr>
        <w:numPr>
          <w:ilvl w:val="0"/>
          <w:numId w:val="49"/>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left="426" w:firstLine="709"/>
        <w:jc w:val="both"/>
        <w:rPr>
          <w:color w:val="auto"/>
          <w:sz w:val="28"/>
          <w:szCs w:val="28"/>
        </w:rPr>
      </w:pPr>
      <w:r>
        <w:rPr>
          <w:color w:val="auto"/>
          <w:sz w:val="28"/>
          <w:szCs w:val="28"/>
        </w:rPr>
        <w:t>Письмо. В 8-9 классах начинайте подготовку к написанию электронного личного письма (задание 37). Отрабатывайте структуру письма, клише для разных частей (благодарность, ответ на вопросы, завершение). Для слабых учеников давайте шаблоны и опоры.</w:t>
      </w:r>
    </w:p>
    <w:p w14:paraId="0A3CD88D"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rPr>
      </w:pPr>
      <w:r>
        <w:rPr>
          <w:b/>
          <w:bCs/>
          <w:color w:val="auto"/>
          <w:sz w:val="28"/>
          <w:szCs w:val="28"/>
        </w:rPr>
        <w:t>Метапредметная подготовка.</w:t>
      </w:r>
      <w:r>
        <w:rPr>
          <w:color w:val="auto"/>
          <w:sz w:val="28"/>
          <w:szCs w:val="28"/>
        </w:rPr>
        <w:t xml:space="preserve"> ФГОС ООО требует формирования познавательных, коммуникативных и регулятивных универсальных учебных действий</w:t>
      </w:r>
      <w:hyperlink r:id="rId16" w:history="1"/>
      <w:r>
        <w:rPr>
          <w:color w:val="auto"/>
          <w:sz w:val="28"/>
          <w:szCs w:val="28"/>
        </w:rPr>
        <w:t>.</w:t>
      </w:r>
    </w:p>
    <w:p w14:paraId="5B4C414F" w14:textId="77777777" w:rsidR="00526411" w:rsidRDefault="002378EF" w:rsidP="002378EF">
      <w:pPr>
        <w:pStyle w:val="afff5"/>
        <w:numPr>
          <w:ilvl w:val="0"/>
          <w:numId w:val="50"/>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ind w:left="0" w:firstLine="709"/>
        <w:jc w:val="both"/>
        <w:rPr>
          <w:rFonts w:ascii="Times New Roman" w:hAnsi="Times New Roman"/>
          <w:color w:val="auto"/>
          <w:sz w:val="28"/>
          <w:szCs w:val="28"/>
        </w:rPr>
      </w:pPr>
      <w:r>
        <w:rPr>
          <w:rFonts w:ascii="Times New Roman" w:hAnsi="Times New Roman"/>
          <w:color w:val="auto"/>
          <w:sz w:val="28"/>
          <w:szCs w:val="28"/>
        </w:rPr>
        <w:t>Работа с информацией. Учите анализировать, обобщать, выделять и фиксировать главное</w:t>
      </w:r>
      <w:hyperlink r:id="rId17" w:history="1"/>
      <w:r>
        <w:rPr>
          <w:rFonts w:ascii="Times New Roman" w:hAnsi="Times New Roman"/>
          <w:color w:val="auto"/>
          <w:sz w:val="28"/>
          <w:szCs w:val="28"/>
        </w:rPr>
        <w:t>. Это напрямую связано с заданиями на чтение и аудирование. Пример: дайте текст и попросите составить его план из 3-4 пунктов.</w:t>
      </w:r>
    </w:p>
    <w:p w14:paraId="1772545C" w14:textId="77777777" w:rsidR="00526411" w:rsidRDefault="002378EF" w:rsidP="002378EF">
      <w:pPr>
        <w:pStyle w:val="afff5"/>
        <w:numPr>
          <w:ilvl w:val="0"/>
          <w:numId w:val="50"/>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ind w:left="0" w:firstLine="709"/>
        <w:jc w:val="both"/>
        <w:rPr>
          <w:rFonts w:ascii="Times New Roman" w:hAnsi="Times New Roman"/>
          <w:color w:val="auto"/>
          <w:sz w:val="28"/>
          <w:szCs w:val="28"/>
        </w:rPr>
      </w:pPr>
      <w:r>
        <w:rPr>
          <w:rFonts w:ascii="Times New Roman" w:hAnsi="Times New Roman"/>
          <w:color w:val="auto"/>
          <w:sz w:val="28"/>
          <w:szCs w:val="28"/>
        </w:rPr>
        <w:t>Планирование речевого поведения. Учите структурировать устное высказывание (вступление, основная часть, заключение), использовать логические связки. Это необходимо для успешного выполнения заданий устной части</w:t>
      </w:r>
      <w:hyperlink r:id="rId18" w:history="1"/>
      <w:r>
        <w:rPr>
          <w:rFonts w:ascii="Times New Roman" w:hAnsi="Times New Roman"/>
          <w:color w:val="auto"/>
          <w:sz w:val="28"/>
          <w:szCs w:val="28"/>
        </w:rPr>
        <w:t>.</w:t>
      </w:r>
    </w:p>
    <w:p w14:paraId="181B0D0A" w14:textId="77777777" w:rsidR="00526411" w:rsidRDefault="002378EF" w:rsidP="002378EF">
      <w:pPr>
        <w:pStyle w:val="afff5"/>
        <w:numPr>
          <w:ilvl w:val="0"/>
          <w:numId w:val="50"/>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ind w:left="0" w:firstLine="709"/>
        <w:jc w:val="both"/>
        <w:rPr>
          <w:rFonts w:ascii="Times New Roman" w:hAnsi="Times New Roman"/>
          <w:color w:val="auto"/>
          <w:sz w:val="28"/>
          <w:szCs w:val="28"/>
        </w:rPr>
      </w:pPr>
      <w:r>
        <w:rPr>
          <w:rFonts w:ascii="Times New Roman" w:hAnsi="Times New Roman"/>
          <w:color w:val="auto"/>
          <w:sz w:val="28"/>
          <w:szCs w:val="28"/>
        </w:rPr>
        <w:t>Самоконтроль и самооценка. Учите сверять свои ответы с ключами, анализировать ошибки, вести «журнал ошибок». Регулярно проводите диагностическое тестирование, чтобы отслеживать прогресс.</w:t>
      </w:r>
    </w:p>
    <w:p w14:paraId="60CFF446"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rPr>
      </w:pPr>
      <w:r>
        <w:rPr>
          <w:color w:val="auto"/>
          <w:sz w:val="28"/>
          <w:szCs w:val="28"/>
        </w:rPr>
        <w:lastRenderedPageBreak/>
        <w:t>Пример задания для отработки: прочитайте текст и выполните задание на установление соответствия (заголовки или утверждения). После выполнения попросите учеников объяснить, почему они выбрали тот или иной вариант, опираясь на текст. Это развивает как читательские навыки, так и метапредметное умение аргументировать.</w:t>
      </w:r>
    </w:p>
    <w:p w14:paraId="24DB11C0" w14:textId="77777777" w:rsidR="00526411" w:rsidRDefault="00526411">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b/>
          <w:bCs/>
          <w:color w:val="auto"/>
          <w:sz w:val="28"/>
          <w:szCs w:val="28"/>
        </w:rPr>
      </w:pPr>
    </w:p>
    <w:p w14:paraId="0344B0F2"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b/>
          <w:bCs/>
          <w:color w:val="auto"/>
          <w:sz w:val="28"/>
          <w:szCs w:val="28"/>
        </w:rPr>
      </w:pPr>
      <w:r>
        <w:rPr>
          <w:b/>
          <w:bCs/>
          <w:color w:val="auto"/>
          <w:sz w:val="28"/>
          <w:szCs w:val="28"/>
        </w:rPr>
        <w:t>3. Для учителей английского языка, реализующих программы средней школы</w:t>
      </w:r>
    </w:p>
    <w:p w14:paraId="7D44DE3F"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color w:val="auto"/>
          <w:sz w:val="28"/>
          <w:szCs w:val="28"/>
        </w:rPr>
      </w:pPr>
      <w:r>
        <w:rPr>
          <w:color w:val="auto"/>
          <w:sz w:val="28"/>
          <w:szCs w:val="28"/>
        </w:rPr>
        <w:t xml:space="preserve">   В 10-11 классах основная задача — систематизация знаний, отработка экзаменационного формата и формирование устойчивых стратегий выполнения всех заданий. Для обучающихся с низким уровнем подготовки необходимо акцентировать внимание на выполнении заданий базового уровня и тех заданий повышенного уровня, которые будут для них посильны. </w:t>
      </w:r>
    </w:p>
    <w:p w14:paraId="560F08C7"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color w:val="auto"/>
          <w:sz w:val="28"/>
          <w:szCs w:val="28"/>
        </w:rPr>
      </w:pPr>
      <w:r>
        <w:rPr>
          <w:b/>
          <w:bCs/>
          <w:color w:val="auto"/>
          <w:sz w:val="28"/>
          <w:szCs w:val="28"/>
        </w:rPr>
        <w:t xml:space="preserve"> Предметная подготовка.</w:t>
      </w:r>
      <w:r>
        <w:rPr>
          <w:color w:val="auto"/>
          <w:sz w:val="28"/>
          <w:szCs w:val="28"/>
        </w:rPr>
        <w:t xml:space="preserve"> В соответствии с ФГОС СОО и кодификатором, экзамен проверяет сформированность иноязычной коммуникативной компетенции.</w:t>
      </w:r>
    </w:p>
    <w:p w14:paraId="19D0AECF" w14:textId="77777777" w:rsidR="00526411" w:rsidRDefault="002378EF" w:rsidP="002378EF">
      <w:pPr>
        <w:numPr>
          <w:ilvl w:val="0"/>
          <w:numId w:val="50"/>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left="284" w:firstLine="709"/>
        <w:jc w:val="both"/>
        <w:rPr>
          <w:color w:val="auto"/>
          <w:sz w:val="28"/>
          <w:szCs w:val="28"/>
        </w:rPr>
      </w:pPr>
      <w:r>
        <w:rPr>
          <w:color w:val="auto"/>
          <w:sz w:val="28"/>
          <w:szCs w:val="28"/>
        </w:rPr>
        <w:t>Аудирование (задания 1-9). Учите выполнять задания базового уровня (задание 1 — соотнесение высказываний и утверждений) и повышенного уровня (задания 2-9 — понимание запрашиваемой информации и полное понимание). Для слабых учеников стратегия: перед прослушиванием внимательно прочитайте задания, выделите ключевые слова, прогнозируйте содержание. Научите не отвлекаться на незнакомые слова, а концентрироваться на поиске конкретной информации. Пример: прослушайте диалог и отметьте, какие из предложенных утверждений соответствуют содержанию (True/</w:t>
      </w:r>
      <w:proofErr w:type="spellStart"/>
      <w:r>
        <w:rPr>
          <w:color w:val="auto"/>
          <w:sz w:val="28"/>
          <w:szCs w:val="28"/>
        </w:rPr>
        <w:t>False</w:t>
      </w:r>
      <w:proofErr w:type="spellEnd"/>
      <w:r>
        <w:rPr>
          <w:color w:val="auto"/>
          <w:sz w:val="28"/>
          <w:szCs w:val="28"/>
        </w:rPr>
        <w:t>).</w:t>
      </w:r>
    </w:p>
    <w:p w14:paraId="75CEFFFB" w14:textId="77777777" w:rsidR="00526411" w:rsidRDefault="002378EF" w:rsidP="002378EF">
      <w:pPr>
        <w:numPr>
          <w:ilvl w:val="0"/>
          <w:numId w:val="50"/>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left="284" w:firstLine="709"/>
        <w:jc w:val="both"/>
        <w:rPr>
          <w:color w:val="auto"/>
          <w:sz w:val="28"/>
          <w:szCs w:val="28"/>
        </w:rPr>
      </w:pPr>
      <w:r>
        <w:rPr>
          <w:color w:val="auto"/>
          <w:sz w:val="28"/>
          <w:szCs w:val="28"/>
        </w:rPr>
        <w:t>Чтение (задания 10-18). Отрабатывайте все три вида чтения. Задание 10 (базовый уровень) — установление соответствий между текстами и заголовками. Учите искать ключевые слова и синонимы. Задания 12-18 (повышенный и высокий уровни) — на полное понимание. Для слабых учеников фокус на заданиях 10 и 11 (понимание основного содержания и структурно-смысловых связей).</w:t>
      </w:r>
    </w:p>
    <w:p w14:paraId="213F36A6" w14:textId="77777777" w:rsidR="00526411" w:rsidRDefault="002378EF" w:rsidP="002378EF">
      <w:pPr>
        <w:numPr>
          <w:ilvl w:val="0"/>
          <w:numId w:val="50"/>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left="284" w:firstLine="709"/>
        <w:jc w:val="both"/>
        <w:rPr>
          <w:color w:val="auto"/>
          <w:sz w:val="28"/>
          <w:szCs w:val="28"/>
        </w:rPr>
      </w:pPr>
      <w:r>
        <w:rPr>
          <w:color w:val="auto"/>
          <w:sz w:val="28"/>
          <w:szCs w:val="28"/>
        </w:rPr>
        <w:t>Грамматика и лексика (задания 19-36).  Необходимо отработать все грамматические темы кодификатора до автоматизма. Задания 26-31 — на словообразование, 32-36 — лексическая сочетаемость. Для слабых учеников стратегия: решайте задания 19-25 в первую очередь, так как они базовые. Отрабатывайте словообразовательные суффиксы и префиксы отдельными упражнениями.</w:t>
      </w:r>
    </w:p>
    <w:p w14:paraId="11203887" w14:textId="77777777" w:rsidR="00526411" w:rsidRDefault="002378EF" w:rsidP="002378EF">
      <w:pPr>
        <w:numPr>
          <w:ilvl w:val="0"/>
          <w:numId w:val="50"/>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left="284" w:firstLine="709"/>
        <w:jc w:val="both"/>
        <w:rPr>
          <w:color w:val="auto"/>
          <w:sz w:val="28"/>
          <w:szCs w:val="28"/>
        </w:rPr>
      </w:pPr>
      <w:r>
        <w:rPr>
          <w:color w:val="auto"/>
          <w:sz w:val="28"/>
          <w:szCs w:val="28"/>
        </w:rPr>
        <w:lastRenderedPageBreak/>
        <w:t>Письмо (задания 37-38). Задание 37 — электронное личное письмо (объём до 140 слов). Для слабых учеников дайте чёткий шаблон: приветствие, благодарность за письмо, ответы на три вопроса друга, завершающая фраза, подпись. Отрабатывайте каждый элемент отдельно. Задание 38 — развёрнутое письменное высказывание с элементами рассуждения на основе таблицы/диаграммы. Для слабых учеников это задание сложное, но они могут получить баллы за структуру (вступление, основная часть с сравнением данных, заключение). Важно: если ответ на 30% совпадает по словам с текстом таблицы или диаграммы, работа оценивается в 0 баллов. Поэтому учите перефразировать, использовать синонимы.</w:t>
      </w:r>
    </w:p>
    <w:p w14:paraId="1C254BB1" w14:textId="77777777" w:rsidR="00526411" w:rsidRDefault="002378EF" w:rsidP="002378EF">
      <w:pPr>
        <w:numPr>
          <w:ilvl w:val="0"/>
          <w:numId w:val="50"/>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left="284" w:firstLine="709"/>
        <w:jc w:val="both"/>
        <w:rPr>
          <w:color w:val="auto"/>
          <w:sz w:val="28"/>
          <w:szCs w:val="28"/>
        </w:rPr>
      </w:pPr>
      <w:r>
        <w:rPr>
          <w:color w:val="auto"/>
          <w:sz w:val="28"/>
          <w:szCs w:val="28"/>
        </w:rPr>
        <w:t>Устная часть (задания 1-4). Задание 1 — чтение вслух. Отрабатывайте фонетику и интонацию. Задание 2 — диалог-расспрос (5 вопросов). Для слабых учеников дайте шаблоны вопросов для каждой ситуации. Задание 3 — монолог на основе плана (до 17-18 фраз). Учите использовать план как опору, начинать с вступления, использовать логические связки. Задание 4 — монолог с элементами рассуждения (сравнение фотографий).</w:t>
      </w:r>
    </w:p>
    <w:p w14:paraId="5DD58510"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color w:val="auto"/>
          <w:sz w:val="28"/>
          <w:szCs w:val="28"/>
        </w:rPr>
      </w:pPr>
      <w:r>
        <w:rPr>
          <w:b/>
          <w:bCs/>
          <w:color w:val="auto"/>
          <w:sz w:val="28"/>
          <w:szCs w:val="28"/>
        </w:rPr>
        <w:t>Метапредметная подготовка.</w:t>
      </w:r>
      <w:r>
        <w:rPr>
          <w:color w:val="auto"/>
          <w:sz w:val="28"/>
          <w:szCs w:val="28"/>
        </w:rPr>
        <w:t xml:space="preserve"> На уровне СОО метапредметные результаты включают умение самостоятельно ставить задачи, планировать пути их достижения, осуществлять познавательную рефлексию.</w:t>
      </w:r>
    </w:p>
    <w:p w14:paraId="635EA6C1" w14:textId="77777777" w:rsidR="00526411" w:rsidRDefault="002378EF" w:rsidP="002378EF">
      <w:pPr>
        <w:pStyle w:val="afff5"/>
        <w:numPr>
          <w:ilvl w:val="0"/>
          <w:numId w:val="51"/>
        </w:numPr>
        <w:pBdr>
          <w:top w:val="none" w:sz="4" w:space="0" w:color="auto"/>
          <w:left w:val="none" w:sz="4" w:space="0" w:color="auto"/>
          <w:bottom w:val="none" w:sz="4" w:space="0" w:color="auto"/>
          <w:right w:val="none" w:sz="4" w:space="0" w:color="auto"/>
          <w:between w:val="none" w:sz="4" w:space="0" w:color="auto"/>
          <w:bar w:val="none" w:sz="4" w:color="auto"/>
        </w:pBdr>
        <w:tabs>
          <w:tab w:val="left" w:pos="426"/>
        </w:tabs>
        <w:spacing w:after="0"/>
        <w:ind w:left="0" w:firstLine="709"/>
        <w:jc w:val="both"/>
        <w:rPr>
          <w:rFonts w:ascii="Times New Roman" w:hAnsi="Times New Roman"/>
          <w:color w:val="auto"/>
          <w:sz w:val="28"/>
          <w:szCs w:val="28"/>
        </w:rPr>
      </w:pPr>
      <w:r>
        <w:rPr>
          <w:rFonts w:ascii="Times New Roman" w:hAnsi="Times New Roman"/>
          <w:color w:val="auto"/>
          <w:sz w:val="28"/>
          <w:szCs w:val="28"/>
        </w:rPr>
        <w:t>Стратегии выполнения экзамена. Учите распределять время на экзамене, не застревать на сложных заданиях, проверять свои ответы. Это регулятивные УУД.</w:t>
      </w:r>
    </w:p>
    <w:p w14:paraId="41302230" w14:textId="77777777" w:rsidR="00526411" w:rsidRDefault="002378EF" w:rsidP="002378EF">
      <w:pPr>
        <w:pStyle w:val="afff5"/>
        <w:numPr>
          <w:ilvl w:val="0"/>
          <w:numId w:val="51"/>
        </w:numPr>
        <w:pBdr>
          <w:top w:val="none" w:sz="4" w:space="0" w:color="auto"/>
          <w:left w:val="none" w:sz="4" w:space="0" w:color="auto"/>
          <w:bottom w:val="none" w:sz="4" w:space="0" w:color="auto"/>
          <w:right w:val="none" w:sz="4" w:space="0" w:color="auto"/>
          <w:between w:val="none" w:sz="4" w:space="0" w:color="auto"/>
          <w:bar w:val="none" w:sz="4" w:color="auto"/>
        </w:pBdr>
        <w:tabs>
          <w:tab w:val="left" w:pos="426"/>
        </w:tabs>
        <w:spacing w:after="0"/>
        <w:ind w:left="0" w:firstLine="709"/>
        <w:jc w:val="both"/>
        <w:rPr>
          <w:rFonts w:ascii="Times New Roman" w:hAnsi="Times New Roman"/>
          <w:color w:val="auto"/>
          <w:sz w:val="28"/>
          <w:szCs w:val="28"/>
        </w:rPr>
      </w:pPr>
      <w:r>
        <w:rPr>
          <w:rFonts w:ascii="Times New Roman" w:hAnsi="Times New Roman"/>
          <w:color w:val="auto"/>
          <w:sz w:val="28"/>
          <w:szCs w:val="28"/>
        </w:rPr>
        <w:t>Работа с информацией. Учите извлекать информацию из нелинейных текстов (таблиц, диаграмм) для выполнения задания 38.</w:t>
      </w:r>
    </w:p>
    <w:p w14:paraId="6E9C70BD" w14:textId="77777777" w:rsidR="00526411" w:rsidRDefault="002378EF" w:rsidP="002378EF">
      <w:pPr>
        <w:pStyle w:val="afff5"/>
        <w:numPr>
          <w:ilvl w:val="0"/>
          <w:numId w:val="51"/>
        </w:numPr>
        <w:pBdr>
          <w:top w:val="none" w:sz="4" w:space="0" w:color="auto"/>
          <w:left w:val="none" w:sz="4" w:space="0" w:color="auto"/>
          <w:bottom w:val="none" w:sz="4" w:space="0" w:color="auto"/>
          <w:right w:val="none" w:sz="4" w:space="0" w:color="auto"/>
          <w:between w:val="none" w:sz="4" w:space="0" w:color="auto"/>
          <w:bar w:val="none" w:sz="4" w:color="auto"/>
        </w:pBdr>
        <w:tabs>
          <w:tab w:val="left" w:pos="426"/>
        </w:tabs>
        <w:spacing w:after="0"/>
        <w:ind w:left="0" w:firstLine="709"/>
        <w:jc w:val="both"/>
        <w:rPr>
          <w:rFonts w:ascii="Times New Roman" w:hAnsi="Times New Roman"/>
          <w:color w:val="auto"/>
          <w:sz w:val="28"/>
          <w:szCs w:val="28"/>
        </w:rPr>
      </w:pPr>
      <w:r>
        <w:rPr>
          <w:rFonts w:ascii="Times New Roman" w:hAnsi="Times New Roman"/>
          <w:color w:val="auto"/>
          <w:sz w:val="28"/>
          <w:szCs w:val="28"/>
        </w:rPr>
        <w:t>Рефлексия. После каждой тренировочной работы проводите анализ ошибок. Пусть ученики сами определяют, какие типы заданий вызывают у них трудности, и планируют работу над ними. Это развивает навыки самооценки.</w:t>
      </w:r>
    </w:p>
    <w:p w14:paraId="029DF2AF"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color w:val="auto"/>
          <w:sz w:val="28"/>
          <w:szCs w:val="28"/>
        </w:rPr>
      </w:pPr>
      <w:r>
        <w:rPr>
          <w:color w:val="auto"/>
          <w:sz w:val="28"/>
          <w:szCs w:val="28"/>
        </w:rPr>
        <w:t>Пример задания для отработки</w:t>
      </w:r>
      <w:proofErr w:type="gramStart"/>
      <w:r>
        <w:rPr>
          <w:color w:val="auto"/>
          <w:sz w:val="28"/>
          <w:szCs w:val="28"/>
        </w:rPr>
        <w:t>: Выполните</w:t>
      </w:r>
      <w:proofErr w:type="gramEnd"/>
      <w:r>
        <w:rPr>
          <w:color w:val="auto"/>
          <w:sz w:val="28"/>
          <w:szCs w:val="28"/>
        </w:rPr>
        <w:t xml:space="preserve"> задание 37 — напишите электронное письмо другу, ответив на три вопроса. Проверьте по критериям: решение коммуникативной задачи, организация текста, языковое оформление. Разберите типичные ошибки: неполные ответы на вопросы, нарушение структуры письма, грамматические и лексические ошибки. Предложите исправить работу по шаблону. Аналогично работайте с заданием 38: дайте структуру, отработайте вступление, сравнение данных, заключение.</w:t>
      </w:r>
    </w:p>
    <w:p w14:paraId="0073C5F8"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color w:val="auto"/>
          <w:sz w:val="28"/>
          <w:szCs w:val="28"/>
        </w:rPr>
      </w:pPr>
      <w:r>
        <w:rPr>
          <w:color w:val="auto"/>
          <w:sz w:val="28"/>
          <w:szCs w:val="28"/>
        </w:rPr>
        <w:t xml:space="preserve">Доказали свою эффективность также следующие методы и приёмы: </w:t>
      </w:r>
    </w:p>
    <w:p w14:paraId="747E7CE1" w14:textId="77777777" w:rsidR="00526411" w:rsidRDefault="002378EF">
      <w:pPr>
        <w:spacing w:line="276" w:lineRule="auto"/>
        <w:ind w:firstLine="709"/>
        <w:jc w:val="both"/>
        <w:rPr>
          <w:sz w:val="28"/>
          <w:szCs w:val="28"/>
        </w:rPr>
      </w:pPr>
      <w:r>
        <w:rPr>
          <w:b/>
          <w:bCs/>
          <w:i/>
          <w:sz w:val="28"/>
          <w:szCs w:val="28"/>
          <w:u w:val="single"/>
        </w:rPr>
        <w:lastRenderedPageBreak/>
        <w:t>Технология микро-</w:t>
      </w:r>
      <w:proofErr w:type="gramStart"/>
      <w:r>
        <w:rPr>
          <w:b/>
          <w:bCs/>
          <w:i/>
          <w:sz w:val="28"/>
          <w:szCs w:val="28"/>
          <w:u w:val="single"/>
        </w:rPr>
        <w:t>целей:</w:t>
      </w:r>
      <w:r>
        <w:rPr>
          <w:sz w:val="28"/>
          <w:szCs w:val="28"/>
        </w:rPr>
        <w:t xml:space="preserve">  Составить</w:t>
      </w:r>
      <w:proofErr w:type="gramEnd"/>
      <w:r>
        <w:rPr>
          <w:sz w:val="28"/>
          <w:szCs w:val="28"/>
        </w:rPr>
        <w:t xml:space="preserve"> индивидуальные образовательные маршруты, где фокус сделан только на дефицитные задания (для данной группы это прежде всего Задания 10, 11 раздела «Чтение» и Задание 37 раздела «Письмо»).</w:t>
      </w:r>
    </w:p>
    <w:p w14:paraId="3389C702" w14:textId="77777777" w:rsidR="00526411" w:rsidRDefault="002378EF">
      <w:pPr>
        <w:spacing w:line="276" w:lineRule="auto"/>
        <w:ind w:firstLine="709"/>
        <w:jc w:val="both"/>
        <w:rPr>
          <w:sz w:val="28"/>
          <w:szCs w:val="28"/>
        </w:rPr>
      </w:pPr>
      <w:r>
        <w:rPr>
          <w:b/>
          <w:bCs/>
          <w:i/>
          <w:sz w:val="28"/>
          <w:szCs w:val="28"/>
          <w:u w:val="single"/>
        </w:rPr>
        <w:t>Работа с текстом (Задания 10, 11):</w:t>
      </w:r>
      <w:r>
        <w:rPr>
          <w:sz w:val="28"/>
          <w:szCs w:val="28"/>
        </w:rPr>
        <w:t xml:space="preserve"> внедрить алгоритм работы со средствами </w:t>
      </w:r>
      <w:proofErr w:type="spellStart"/>
      <w:r>
        <w:rPr>
          <w:sz w:val="28"/>
          <w:szCs w:val="28"/>
        </w:rPr>
        <w:t>когезии</w:t>
      </w:r>
      <w:proofErr w:type="spellEnd"/>
      <w:r>
        <w:rPr>
          <w:sz w:val="28"/>
          <w:szCs w:val="28"/>
        </w:rPr>
        <w:t>. Проводить еженедельные практикумы: выдача деформированного текста без предложений-связок и банка фрагментов для вставки. Цель — научить видеть маркеры анафоры (</w:t>
      </w:r>
      <w:proofErr w:type="spellStart"/>
      <w:r>
        <w:rPr>
          <w:i/>
          <w:iCs/>
          <w:sz w:val="28"/>
          <w:szCs w:val="28"/>
        </w:rPr>
        <w:t>this</w:t>
      </w:r>
      <w:proofErr w:type="spellEnd"/>
      <w:r>
        <w:rPr>
          <w:i/>
          <w:iCs/>
          <w:sz w:val="28"/>
          <w:szCs w:val="28"/>
        </w:rPr>
        <w:t xml:space="preserve">, </w:t>
      </w:r>
      <w:proofErr w:type="spellStart"/>
      <w:r>
        <w:rPr>
          <w:i/>
          <w:iCs/>
          <w:sz w:val="28"/>
          <w:szCs w:val="28"/>
        </w:rPr>
        <w:t>such</w:t>
      </w:r>
      <w:proofErr w:type="spellEnd"/>
      <w:r>
        <w:rPr>
          <w:sz w:val="28"/>
          <w:szCs w:val="28"/>
        </w:rPr>
        <w:t>), союзы контраста (</w:t>
      </w:r>
      <w:proofErr w:type="spellStart"/>
      <w:r>
        <w:rPr>
          <w:i/>
          <w:iCs/>
          <w:sz w:val="28"/>
          <w:szCs w:val="28"/>
        </w:rPr>
        <w:t>however</w:t>
      </w:r>
      <w:proofErr w:type="spellEnd"/>
      <w:r>
        <w:rPr>
          <w:i/>
          <w:iCs/>
          <w:sz w:val="28"/>
          <w:szCs w:val="28"/>
        </w:rPr>
        <w:t xml:space="preserve">, </w:t>
      </w:r>
      <w:proofErr w:type="spellStart"/>
      <w:r>
        <w:rPr>
          <w:i/>
          <w:iCs/>
          <w:sz w:val="28"/>
          <w:szCs w:val="28"/>
        </w:rPr>
        <w:t>whereas</w:t>
      </w:r>
      <w:proofErr w:type="spellEnd"/>
      <w:r>
        <w:rPr>
          <w:sz w:val="28"/>
          <w:szCs w:val="28"/>
        </w:rPr>
        <w:t>) и местоименную замену до прочтения вариантов ответа.</w:t>
      </w:r>
    </w:p>
    <w:p w14:paraId="47A46786" w14:textId="77777777" w:rsidR="00526411" w:rsidRDefault="002378EF">
      <w:pPr>
        <w:spacing w:line="276" w:lineRule="auto"/>
        <w:ind w:firstLine="709"/>
        <w:jc w:val="both"/>
        <w:rPr>
          <w:sz w:val="28"/>
          <w:szCs w:val="28"/>
        </w:rPr>
      </w:pPr>
      <w:r>
        <w:rPr>
          <w:b/>
          <w:bCs/>
          <w:i/>
          <w:sz w:val="28"/>
          <w:szCs w:val="28"/>
          <w:u w:val="single"/>
        </w:rPr>
        <w:t>Лексико-грамматический блок:</w:t>
      </w:r>
      <w:r>
        <w:rPr>
          <w:sz w:val="28"/>
          <w:szCs w:val="28"/>
        </w:rPr>
        <w:t xml:space="preserve"> перейти от правила к узусу (употреблению). Для отработки паронимов и </w:t>
      </w:r>
      <w:proofErr w:type="spellStart"/>
      <w:r>
        <w:rPr>
          <w:sz w:val="28"/>
          <w:szCs w:val="28"/>
        </w:rPr>
        <w:t>предлогового</w:t>
      </w:r>
      <w:proofErr w:type="spellEnd"/>
      <w:r>
        <w:rPr>
          <w:sz w:val="28"/>
          <w:szCs w:val="28"/>
        </w:rPr>
        <w:t xml:space="preserve"> управления использовать корпусный подход: выписывать коллокации из аутентичных текстов (</w:t>
      </w:r>
      <w:proofErr w:type="spellStart"/>
      <w:r>
        <w:rPr>
          <w:sz w:val="28"/>
          <w:szCs w:val="28"/>
        </w:rPr>
        <w:t>news</w:t>
      </w:r>
      <w:proofErr w:type="spellEnd"/>
      <w:r>
        <w:rPr>
          <w:sz w:val="28"/>
          <w:szCs w:val="28"/>
        </w:rPr>
        <w:t xml:space="preserve"> </w:t>
      </w:r>
      <w:proofErr w:type="spellStart"/>
      <w:r>
        <w:rPr>
          <w:sz w:val="28"/>
          <w:szCs w:val="28"/>
        </w:rPr>
        <w:t>articles</w:t>
      </w:r>
      <w:proofErr w:type="spellEnd"/>
      <w:r>
        <w:rPr>
          <w:sz w:val="28"/>
          <w:szCs w:val="28"/>
        </w:rPr>
        <w:t xml:space="preserve">, </w:t>
      </w:r>
      <w:proofErr w:type="spellStart"/>
      <w:r>
        <w:rPr>
          <w:sz w:val="28"/>
          <w:szCs w:val="28"/>
        </w:rPr>
        <w:t>blogs</w:t>
      </w:r>
      <w:proofErr w:type="spellEnd"/>
      <w:r>
        <w:rPr>
          <w:sz w:val="28"/>
          <w:szCs w:val="28"/>
        </w:rPr>
        <w:t>) в тетрадь-спутник, а не зазубривать списки слов.</w:t>
      </w:r>
    </w:p>
    <w:p w14:paraId="09246AAE" w14:textId="77777777" w:rsidR="00526411" w:rsidRDefault="002378EF">
      <w:pPr>
        <w:spacing w:line="276" w:lineRule="auto"/>
        <w:ind w:firstLine="709"/>
        <w:jc w:val="both"/>
        <w:rPr>
          <w:sz w:val="28"/>
          <w:szCs w:val="28"/>
        </w:rPr>
      </w:pPr>
      <w:r>
        <w:rPr>
          <w:b/>
          <w:bCs/>
          <w:i/>
          <w:sz w:val="28"/>
          <w:szCs w:val="28"/>
          <w:u w:val="single"/>
        </w:rPr>
        <w:t>Письменная речь (Задание 37):</w:t>
      </w:r>
      <w:r>
        <w:rPr>
          <w:sz w:val="28"/>
          <w:szCs w:val="28"/>
        </w:rPr>
        <w:t xml:space="preserve"> использовать жесткие шаблоны-каркасы исключительно для клише вежливости и переходов (</w:t>
      </w:r>
      <w:proofErr w:type="spellStart"/>
      <w:r>
        <w:rPr>
          <w:i/>
          <w:iCs/>
          <w:sz w:val="28"/>
          <w:szCs w:val="28"/>
        </w:rPr>
        <w:t>Thanks</w:t>
      </w:r>
      <w:proofErr w:type="spellEnd"/>
      <w:r>
        <w:rPr>
          <w:i/>
          <w:iCs/>
          <w:sz w:val="28"/>
          <w:szCs w:val="28"/>
        </w:rPr>
        <w:t xml:space="preserve"> </w:t>
      </w:r>
      <w:proofErr w:type="spellStart"/>
      <w:r>
        <w:rPr>
          <w:i/>
          <w:iCs/>
          <w:sz w:val="28"/>
          <w:szCs w:val="28"/>
        </w:rPr>
        <w:t>for</w:t>
      </w:r>
      <w:proofErr w:type="spellEnd"/>
      <w:r>
        <w:rPr>
          <w:i/>
          <w:iCs/>
          <w:sz w:val="28"/>
          <w:szCs w:val="28"/>
        </w:rPr>
        <w:t xml:space="preserve"> </w:t>
      </w:r>
      <w:proofErr w:type="spellStart"/>
      <w:r>
        <w:rPr>
          <w:i/>
          <w:iCs/>
          <w:sz w:val="28"/>
          <w:szCs w:val="28"/>
        </w:rPr>
        <w:t>your</w:t>
      </w:r>
      <w:proofErr w:type="spellEnd"/>
      <w:r>
        <w:rPr>
          <w:i/>
          <w:iCs/>
          <w:sz w:val="28"/>
          <w:szCs w:val="28"/>
        </w:rPr>
        <w:t xml:space="preserve"> </w:t>
      </w:r>
      <w:proofErr w:type="spellStart"/>
      <w:r>
        <w:rPr>
          <w:i/>
          <w:iCs/>
          <w:sz w:val="28"/>
          <w:szCs w:val="28"/>
        </w:rPr>
        <w:t>recent</w:t>
      </w:r>
      <w:proofErr w:type="spellEnd"/>
      <w:r>
        <w:rPr>
          <w:i/>
          <w:iCs/>
          <w:sz w:val="28"/>
          <w:szCs w:val="28"/>
        </w:rPr>
        <w:t xml:space="preserve"> </w:t>
      </w:r>
      <w:proofErr w:type="spellStart"/>
      <w:r>
        <w:rPr>
          <w:i/>
          <w:iCs/>
          <w:sz w:val="28"/>
          <w:szCs w:val="28"/>
        </w:rPr>
        <w:t>letter</w:t>
      </w:r>
      <w:proofErr w:type="spellEnd"/>
      <w:r>
        <w:rPr>
          <w:i/>
          <w:iCs/>
          <w:sz w:val="28"/>
          <w:szCs w:val="28"/>
        </w:rPr>
        <w:t xml:space="preserve">... </w:t>
      </w:r>
      <w:r>
        <w:rPr>
          <w:i/>
          <w:iCs/>
          <w:sz w:val="28"/>
          <w:szCs w:val="28"/>
          <w:lang w:val="en-US"/>
        </w:rPr>
        <w:t>As for your questions... Why don't you... Write back soon</w:t>
      </w:r>
      <w:r>
        <w:rPr>
          <w:sz w:val="28"/>
          <w:szCs w:val="28"/>
          <w:lang w:val="en-US"/>
        </w:rPr>
        <w:t xml:space="preserve">). </w:t>
      </w:r>
      <w:r>
        <w:rPr>
          <w:sz w:val="28"/>
          <w:szCs w:val="28"/>
        </w:rPr>
        <w:t>Это снимет когнитивную нагрузку с грамматики и позволит сосредоточиться на полноте ответов. Обязательное требование: черновик письма должен содержать схему [Благодарность] -&gt; [Ответы Q1-Q3] -&gt; [Вопросы другу].</w:t>
      </w:r>
    </w:p>
    <w:p w14:paraId="551D575F" w14:textId="77777777" w:rsidR="00526411" w:rsidRDefault="002378EF">
      <w:pPr>
        <w:spacing w:line="276" w:lineRule="auto"/>
        <w:ind w:firstLine="709"/>
        <w:jc w:val="both"/>
        <w:rPr>
          <w:sz w:val="28"/>
          <w:szCs w:val="28"/>
        </w:rPr>
      </w:pPr>
      <w:r>
        <w:rPr>
          <w:b/>
          <w:bCs/>
          <w:i/>
          <w:sz w:val="28"/>
          <w:szCs w:val="28"/>
          <w:u w:val="single"/>
        </w:rPr>
        <w:t>Формат взаимообучения:</w:t>
      </w:r>
      <w:r>
        <w:rPr>
          <w:sz w:val="28"/>
          <w:szCs w:val="28"/>
        </w:rPr>
        <w:t xml:space="preserve"> практиковать ротационные пары «слабый + сильный», где задача сильного ученика — не дать ответ, а задать наводящие вопросы по стратегии решения («Какое ключевое слово в утверждении? Какая временная форма требуется после предлога </w:t>
      </w:r>
      <w:proofErr w:type="spellStart"/>
      <w:r>
        <w:rPr>
          <w:sz w:val="28"/>
          <w:szCs w:val="28"/>
        </w:rPr>
        <w:t>since</w:t>
      </w:r>
      <w:proofErr w:type="spellEnd"/>
      <w:r>
        <w:rPr>
          <w:sz w:val="28"/>
          <w:szCs w:val="28"/>
        </w:rPr>
        <w:t>?»).</w:t>
      </w:r>
    </w:p>
    <w:p w14:paraId="61ADC042"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tabs>
          <w:tab w:val="num" w:pos="720"/>
        </w:tabs>
        <w:spacing w:line="276" w:lineRule="auto"/>
        <w:ind w:firstLine="709"/>
        <w:jc w:val="both"/>
        <w:rPr>
          <w:bCs/>
          <w:color w:val="auto"/>
          <w:sz w:val="28"/>
          <w:szCs w:val="28"/>
        </w:rPr>
      </w:pPr>
      <w:r>
        <w:rPr>
          <w:bCs/>
          <w:color w:val="auto"/>
          <w:sz w:val="28"/>
          <w:szCs w:val="28"/>
        </w:rPr>
        <w:t xml:space="preserve">Учителям английского языка рекомендуем организовать долгосрочную, системную работу, начинающуюся в начальной школе и продолжающуюся на всех этапах обучения. Ключевые принципы: опора </w:t>
      </w:r>
      <w:proofErr w:type="gramStart"/>
      <w:r>
        <w:rPr>
          <w:bCs/>
          <w:color w:val="auto"/>
          <w:sz w:val="28"/>
          <w:szCs w:val="28"/>
        </w:rPr>
        <w:t>на кодификатор</w:t>
      </w:r>
      <w:proofErr w:type="gramEnd"/>
      <w:r>
        <w:rPr>
          <w:bCs/>
          <w:color w:val="auto"/>
          <w:sz w:val="28"/>
          <w:szCs w:val="28"/>
        </w:rPr>
        <w:t xml:space="preserve"> и планируемые результаты ФГОС, акцент на заданиях базового уровня, систематическая отработка языковых навыков до автоматизма, формирование метапредметных стратегий работы с информацией и самоконтроля. Регулярное использование диагностических материалов, анализ типичных ошибок и индивидуальная работа над пробелами позволят даже самым слабым ученикам достичь порогового уровня и успешно сдать экзамен.</w:t>
      </w:r>
    </w:p>
    <w:p w14:paraId="61B5A1A1" w14:textId="77777777" w:rsidR="00526411" w:rsidRDefault="002378EF" w:rsidP="002378EF">
      <w:pPr>
        <w:pStyle w:val="3"/>
        <w:numPr>
          <w:ilvl w:val="2"/>
          <w:numId w:val="41"/>
        </w:numPr>
        <w:ind w:left="0" w:firstLine="709"/>
        <w:jc w:val="both"/>
        <w:rPr>
          <w:rFonts w:ascii="Times New Roman" w:hAnsi="Times New Roman"/>
        </w:rPr>
      </w:pPr>
      <w:r>
        <w:rPr>
          <w:rFonts w:ascii="Times New Roman" w:hAnsi="Times New Roman"/>
        </w:rPr>
        <w:t xml:space="preserve">Методический анализ выполнения заданий обучающимися со средним уровнем подготовки (в группе от 61 до 80 </w:t>
      </w:r>
      <w:proofErr w:type="spellStart"/>
      <w:r>
        <w:rPr>
          <w:rFonts w:ascii="Times New Roman" w:hAnsi="Times New Roman"/>
        </w:rPr>
        <w:t>т.б</w:t>
      </w:r>
      <w:proofErr w:type="spellEnd"/>
      <w:r>
        <w:rPr>
          <w:rFonts w:ascii="Times New Roman" w:hAnsi="Times New Roman"/>
        </w:rPr>
        <w:t>.), включая методические рекомендации для учителей</w:t>
      </w:r>
    </w:p>
    <w:p w14:paraId="10068EC8" w14:textId="77777777" w:rsidR="00526411" w:rsidRDefault="00526411">
      <w:pPr>
        <w:ind w:firstLine="567"/>
        <w:jc w:val="both"/>
        <w:rPr>
          <w:i/>
        </w:rPr>
      </w:pPr>
    </w:p>
    <w:p w14:paraId="66A05AB5" w14:textId="77777777" w:rsidR="00526411" w:rsidRDefault="002378EF" w:rsidP="002378EF">
      <w:pPr>
        <w:pStyle w:val="3"/>
        <w:numPr>
          <w:ilvl w:val="3"/>
          <w:numId w:val="41"/>
        </w:numPr>
        <w:tabs>
          <w:tab w:val="left" w:pos="567"/>
          <w:tab w:val="left" w:pos="1701"/>
        </w:tabs>
        <w:ind w:left="0" w:firstLine="709"/>
        <w:jc w:val="both"/>
        <w:rPr>
          <w:sz w:val="24"/>
        </w:rPr>
      </w:pPr>
      <w:bookmarkStart w:id="3" w:name="_Hlk239158571"/>
      <w:r>
        <w:rPr>
          <w:sz w:val="24"/>
        </w:rPr>
        <w:lastRenderedPageBreak/>
        <w:t>Описание предметной подготовки участников ЕГЭ со средним уровнем подготовки</w:t>
      </w:r>
      <w:bookmarkEnd w:id="3"/>
      <w:r>
        <w:rPr>
          <w:sz w:val="24"/>
        </w:rPr>
        <w:t xml:space="preserve">, анализ типичных дефицитов в подготовке </w:t>
      </w:r>
    </w:p>
    <w:p w14:paraId="30C4B99B" w14:textId="77777777" w:rsidR="00526411" w:rsidRDefault="00526411">
      <w:pPr>
        <w:ind w:firstLine="567"/>
        <w:jc w:val="both"/>
        <w:rPr>
          <w:b/>
          <w:i/>
        </w:rPr>
      </w:pPr>
    </w:p>
    <w:p w14:paraId="06113FB6" w14:textId="77777777" w:rsidR="00526411" w:rsidRDefault="002378EF">
      <w:pPr>
        <w:pStyle w:val="afff5"/>
        <w:numPr>
          <w:ilvl w:val="0"/>
          <w:numId w:val="5"/>
        </w:numPr>
        <w:spacing w:after="0" w:line="240" w:lineRule="auto"/>
        <w:ind w:left="709" w:hanging="425"/>
        <w:jc w:val="both"/>
        <w:rPr>
          <w:rFonts w:ascii="Times New Roman" w:hAnsi="Times New Roman"/>
          <w:sz w:val="24"/>
        </w:rPr>
      </w:pPr>
      <w:bookmarkStart w:id="4" w:name="_Hlk239158596"/>
      <w:r w:rsidRPr="00725285">
        <w:rPr>
          <w:rFonts w:ascii="Times New Roman" w:hAnsi="Times New Roman"/>
          <w:sz w:val="24"/>
        </w:rPr>
        <w:t>Описание достигнутых предметных результатов ФГОС: освоенных тем программы, сформированных</w:t>
      </w:r>
      <w:r>
        <w:rPr>
          <w:rFonts w:ascii="Times New Roman" w:hAnsi="Times New Roman"/>
          <w:sz w:val="24"/>
        </w:rPr>
        <w:t xml:space="preserve"> умений и т.п. (если имеются)</w:t>
      </w:r>
    </w:p>
    <w:p w14:paraId="5EC5D8C5" w14:textId="77777777" w:rsidR="00526411" w:rsidRDefault="00526411">
      <w:pPr>
        <w:ind w:firstLine="567"/>
        <w:jc w:val="both"/>
        <w:rPr>
          <w:sz w:val="28"/>
        </w:rPr>
      </w:pPr>
    </w:p>
    <w:bookmarkEnd w:id="4"/>
    <w:p w14:paraId="6719EB7C" w14:textId="77777777" w:rsidR="00526411" w:rsidRPr="00725285" w:rsidRDefault="002378EF">
      <w:pPr>
        <w:spacing w:line="278" w:lineRule="auto"/>
        <w:jc w:val="both"/>
        <w:rPr>
          <w:color w:val="auto"/>
          <w:sz w:val="28"/>
          <w:szCs w:val="28"/>
        </w:rPr>
      </w:pPr>
      <w:r w:rsidRPr="00725285">
        <w:rPr>
          <w:rFonts w:eastAsiaTheme="majorEastAsia"/>
          <w:color w:val="auto"/>
          <w:sz w:val="28"/>
          <w:szCs w:val="28"/>
        </w:rPr>
        <w:t xml:space="preserve">   Обучающиеся данной группы демонстрируют высокую базовую подготовку и сформированность коммуникативной компетенции на пороговом уровне (А2+/В1).</w:t>
      </w:r>
    </w:p>
    <w:p w14:paraId="686BDFCB" w14:textId="77777777" w:rsidR="00526411" w:rsidRPr="00725285" w:rsidRDefault="002378EF">
      <w:pPr>
        <w:spacing w:line="278" w:lineRule="auto"/>
        <w:jc w:val="both"/>
        <w:rPr>
          <w:color w:val="auto"/>
          <w:sz w:val="28"/>
          <w:szCs w:val="28"/>
        </w:rPr>
      </w:pPr>
      <w:r w:rsidRPr="00725285">
        <w:rPr>
          <w:rFonts w:eastAsiaTheme="majorEastAsia"/>
          <w:b/>
          <w:bCs/>
          <w:color w:val="auto"/>
          <w:sz w:val="28"/>
          <w:szCs w:val="28"/>
        </w:rPr>
        <w:t>Достигнутые предметные результаты ФГОС и сформированные умения:</w:t>
      </w:r>
    </w:p>
    <w:p w14:paraId="0D75503B" w14:textId="77777777" w:rsidR="00526411" w:rsidRPr="00725285" w:rsidRDefault="002378EF" w:rsidP="002378EF">
      <w:pPr>
        <w:numPr>
          <w:ilvl w:val="0"/>
          <w:numId w:val="53"/>
        </w:numPr>
        <w:spacing w:line="278" w:lineRule="auto"/>
        <w:jc w:val="both"/>
        <w:rPr>
          <w:color w:val="auto"/>
          <w:sz w:val="28"/>
          <w:szCs w:val="28"/>
        </w:rPr>
      </w:pPr>
      <w:r w:rsidRPr="00725285">
        <w:rPr>
          <w:rFonts w:eastAsiaTheme="majorEastAsia"/>
          <w:b/>
          <w:bCs/>
          <w:color w:val="auto"/>
          <w:sz w:val="28"/>
          <w:szCs w:val="28"/>
        </w:rPr>
        <w:t>Аудирование и чтение (извлечение информации):</w:t>
      </w:r>
    </w:p>
    <w:p w14:paraId="6893A6F8" w14:textId="77777777" w:rsidR="00526411" w:rsidRPr="00725285" w:rsidRDefault="002378EF" w:rsidP="002378EF">
      <w:pPr>
        <w:numPr>
          <w:ilvl w:val="1"/>
          <w:numId w:val="53"/>
        </w:numPr>
        <w:spacing w:line="278" w:lineRule="auto"/>
        <w:jc w:val="both"/>
        <w:rPr>
          <w:color w:val="auto"/>
          <w:sz w:val="28"/>
          <w:szCs w:val="28"/>
        </w:rPr>
      </w:pPr>
      <w:r w:rsidRPr="00725285">
        <w:rPr>
          <w:rFonts w:eastAsiaTheme="majorEastAsia"/>
          <w:color w:val="auto"/>
          <w:sz w:val="28"/>
          <w:szCs w:val="28"/>
        </w:rPr>
        <w:t>Сформирован устойчивый навык понимания основного содержания и извлечения запрашиваемой фактической информации из несложных аутентичных аудио- и печатных текстов.</w:t>
      </w:r>
    </w:p>
    <w:p w14:paraId="03797980" w14:textId="77777777" w:rsidR="00526411" w:rsidRPr="00725285" w:rsidRDefault="002378EF" w:rsidP="002378EF">
      <w:pPr>
        <w:numPr>
          <w:ilvl w:val="0"/>
          <w:numId w:val="53"/>
        </w:numPr>
        <w:spacing w:line="278" w:lineRule="auto"/>
        <w:jc w:val="both"/>
        <w:rPr>
          <w:color w:val="auto"/>
          <w:sz w:val="28"/>
          <w:szCs w:val="28"/>
        </w:rPr>
      </w:pPr>
      <w:r w:rsidRPr="00725285">
        <w:rPr>
          <w:rFonts w:eastAsiaTheme="majorEastAsia"/>
          <w:b/>
          <w:bCs/>
          <w:color w:val="auto"/>
          <w:sz w:val="28"/>
          <w:szCs w:val="28"/>
        </w:rPr>
        <w:t>Грамматика и лексика (базовый уровень):</w:t>
      </w:r>
    </w:p>
    <w:p w14:paraId="6636CB36" w14:textId="77777777" w:rsidR="00526411" w:rsidRPr="00725285" w:rsidRDefault="002378EF" w:rsidP="002378EF">
      <w:pPr>
        <w:numPr>
          <w:ilvl w:val="1"/>
          <w:numId w:val="53"/>
        </w:numPr>
        <w:spacing w:line="278" w:lineRule="auto"/>
        <w:jc w:val="both"/>
        <w:rPr>
          <w:color w:val="auto"/>
          <w:sz w:val="28"/>
          <w:szCs w:val="28"/>
        </w:rPr>
      </w:pPr>
      <w:r w:rsidRPr="00725285">
        <w:rPr>
          <w:rFonts w:eastAsiaTheme="majorEastAsia"/>
          <w:color w:val="auto"/>
          <w:sz w:val="28"/>
          <w:szCs w:val="28"/>
        </w:rPr>
        <w:t>Освоены и уверенно применяются базовые грамматические формы в коммуникативно-значимом контексте (употребление знакомых морфологических форм, базовые времена, модальные глаголы).</w:t>
      </w:r>
    </w:p>
    <w:p w14:paraId="5F1EBACB" w14:textId="77777777" w:rsidR="00526411" w:rsidRPr="00725285" w:rsidRDefault="002378EF" w:rsidP="002378EF">
      <w:pPr>
        <w:numPr>
          <w:ilvl w:val="1"/>
          <w:numId w:val="53"/>
        </w:numPr>
        <w:spacing w:line="278" w:lineRule="auto"/>
        <w:jc w:val="both"/>
        <w:rPr>
          <w:color w:val="auto"/>
          <w:sz w:val="28"/>
          <w:szCs w:val="28"/>
        </w:rPr>
      </w:pPr>
      <w:r w:rsidRPr="00725285">
        <w:rPr>
          <w:rFonts w:eastAsiaTheme="majorEastAsia"/>
          <w:color w:val="auto"/>
          <w:sz w:val="28"/>
          <w:szCs w:val="28"/>
        </w:rPr>
        <w:t>Сформированы лексико-грамматические навыки образования и употребления родственных слов с использованием типичных аффиксов (образование существительных и прилагательных).</w:t>
      </w:r>
    </w:p>
    <w:p w14:paraId="38F0F854" w14:textId="77777777" w:rsidR="00526411" w:rsidRPr="00725285" w:rsidRDefault="002378EF" w:rsidP="002378EF">
      <w:pPr>
        <w:numPr>
          <w:ilvl w:val="0"/>
          <w:numId w:val="53"/>
        </w:numPr>
        <w:spacing w:line="278" w:lineRule="auto"/>
        <w:jc w:val="both"/>
        <w:rPr>
          <w:color w:val="auto"/>
          <w:sz w:val="28"/>
          <w:szCs w:val="28"/>
        </w:rPr>
      </w:pPr>
      <w:r w:rsidRPr="00725285">
        <w:rPr>
          <w:rFonts w:eastAsiaTheme="majorEastAsia"/>
          <w:b/>
          <w:bCs/>
          <w:color w:val="auto"/>
          <w:sz w:val="28"/>
          <w:szCs w:val="28"/>
        </w:rPr>
        <w:t>Навыки работы с текстом и языковое чутье:</w:t>
      </w:r>
    </w:p>
    <w:p w14:paraId="0F738EA7" w14:textId="77777777" w:rsidR="00526411" w:rsidRPr="00725285" w:rsidRDefault="002378EF" w:rsidP="002378EF">
      <w:pPr>
        <w:numPr>
          <w:ilvl w:val="1"/>
          <w:numId w:val="53"/>
        </w:numPr>
        <w:spacing w:line="278" w:lineRule="auto"/>
        <w:jc w:val="both"/>
        <w:rPr>
          <w:color w:val="auto"/>
          <w:sz w:val="28"/>
          <w:szCs w:val="28"/>
        </w:rPr>
      </w:pPr>
      <w:r w:rsidRPr="00725285">
        <w:rPr>
          <w:rFonts w:eastAsiaTheme="majorEastAsia"/>
          <w:color w:val="auto"/>
          <w:sz w:val="28"/>
          <w:szCs w:val="28"/>
        </w:rPr>
        <w:t>Развита способность успешно справляться со многими заданиями повышенного уровня сложности (выполнение на уровне 90%+), что свидетельствует о сформированном языковом чутье и умении устанавливать смысловые соответствия в знакомых контекстах.</w:t>
      </w:r>
    </w:p>
    <w:p w14:paraId="5F3451DE" w14:textId="77777777" w:rsidR="00526411" w:rsidRPr="00725285" w:rsidRDefault="002378EF">
      <w:pPr>
        <w:spacing w:line="278" w:lineRule="auto"/>
        <w:jc w:val="both"/>
        <w:rPr>
          <w:color w:val="auto"/>
          <w:sz w:val="28"/>
          <w:szCs w:val="28"/>
        </w:rPr>
      </w:pPr>
      <w:r w:rsidRPr="00725285">
        <w:rPr>
          <w:i/>
          <w:iCs/>
          <w:color w:val="auto"/>
          <w:sz w:val="28"/>
          <w:szCs w:val="28"/>
        </w:rPr>
        <w:t xml:space="preserve">   </w:t>
      </w:r>
      <w:r w:rsidRPr="00725285">
        <w:rPr>
          <w:rFonts w:eastAsiaTheme="majorEastAsia"/>
          <w:color w:val="auto"/>
          <w:sz w:val="28"/>
          <w:szCs w:val="28"/>
        </w:rPr>
        <w:t>Несмотря на высокие базовые показатели, у данной группы сохраняются точечные дефициты в навыках сложных грамматических трансформаций (анализ контекста для выбора времен и залогов, задания № 21, 22) и в использовании нетипичных словообразовательных моделей (образование наречий, глаголов, слов с отрицательными префиксами, задание № 32), что требует адресной методической поддержки.</w:t>
      </w:r>
    </w:p>
    <w:p w14:paraId="75358A23" w14:textId="77777777" w:rsidR="00526411" w:rsidRDefault="002378EF">
      <w:pPr>
        <w:pStyle w:val="afff5"/>
        <w:numPr>
          <w:ilvl w:val="0"/>
          <w:numId w:val="5"/>
        </w:numPr>
        <w:spacing w:after="0" w:line="240" w:lineRule="auto"/>
        <w:ind w:left="709" w:hanging="425"/>
        <w:jc w:val="both"/>
        <w:rPr>
          <w:rFonts w:ascii="Times New Roman" w:hAnsi="Times New Roman"/>
          <w:color w:val="auto"/>
          <w:sz w:val="24"/>
        </w:rPr>
      </w:pPr>
      <w:r>
        <w:rPr>
          <w:rFonts w:ascii="Times New Roman" w:hAnsi="Times New Roman"/>
          <w:sz w:val="24"/>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22014E69" w14:textId="77777777" w:rsidR="00526411" w:rsidRDefault="002378EF">
      <w:pPr>
        <w:pStyle w:val="aff0"/>
        <w:keepNext/>
        <w:ind w:left="567"/>
        <w:rPr>
          <w:color w:val="auto"/>
        </w:rPr>
      </w:pPr>
      <w:r>
        <w:rPr>
          <w:color w:val="auto"/>
        </w:rPr>
        <w:lastRenderedPageBreak/>
        <w:t>Таблица 2-18</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8930"/>
        <w:gridCol w:w="4246"/>
      </w:tblGrid>
      <w:tr w:rsidR="00526411" w14:paraId="27232F6A" w14:textId="77777777">
        <w:tc>
          <w:tcPr>
            <w:tcW w:w="709" w:type="dxa"/>
            <w:tcBorders>
              <w:top w:val="single" w:sz="4" w:space="0" w:color="000000"/>
              <w:left w:val="single" w:sz="4" w:space="0" w:color="000000"/>
              <w:bottom w:val="single" w:sz="4" w:space="0" w:color="000000"/>
              <w:right w:val="single" w:sz="4" w:space="0" w:color="000000"/>
            </w:tcBorders>
            <w:vAlign w:val="center"/>
          </w:tcPr>
          <w:p w14:paraId="2729E8FD" w14:textId="77777777" w:rsidR="00526411" w:rsidRDefault="002378EF">
            <w:pPr>
              <w:pStyle w:val="afff5"/>
              <w:spacing w:after="0" w:line="240" w:lineRule="auto"/>
              <w:ind w:left="0"/>
              <w:jc w:val="center"/>
              <w:rPr>
                <w:rFonts w:ascii="Times New Roman" w:hAnsi="Times New Roman"/>
                <w:sz w:val="24"/>
                <w:szCs w:val="24"/>
              </w:rPr>
            </w:pPr>
            <w:r>
              <w:rPr>
                <w:rFonts w:ascii="Times New Roman" w:hAnsi="Times New Roman"/>
                <w:sz w:val="24"/>
                <w:szCs w:val="24"/>
              </w:rPr>
              <w:t>№ п/п</w:t>
            </w:r>
          </w:p>
        </w:tc>
        <w:tc>
          <w:tcPr>
            <w:tcW w:w="8930" w:type="dxa"/>
            <w:tcBorders>
              <w:top w:val="single" w:sz="4" w:space="0" w:color="000000"/>
              <w:left w:val="single" w:sz="4" w:space="0" w:color="000000"/>
              <w:bottom w:val="single" w:sz="4" w:space="0" w:color="000000"/>
              <w:right w:val="single" w:sz="4" w:space="0" w:color="000000"/>
            </w:tcBorders>
            <w:vAlign w:val="center"/>
          </w:tcPr>
          <w:p w14:paraId="0DDBF965" w14:textId="77777777" w:rsidR="00526411" w:rsidRDefault="002378EF">
            <w:pPr>
              <w:pStyle w:val="afff5"/>
              <w:spacing w:after="0" w:line="240" w:lineRule="auto"/>
              <w:ind w:left="0"/>
              <w:jc w:val="center"/>
              <w:rPr>
                <w:rFonts w:ascii="Times New Roman" w:hAnsi="Times New Roman"/>
                <w:sz w:val="24"/>
                <w:szCs w:val="24"/>
              </w:rPr>
            </w:pPr>
            <w:r>
              <w:rPr>
                <w:rFonts w:ascii="Times New Roman" w:hAnsi="Times New Roman"/>
                <w:sz w:val="24"/>
                <w:szCs w:val="24"/>
              </w:rPr>
              <w:t>Темы программы и умения</w:t>
            </w:r>
          </w:p>
        </w:tc>
        <w:tc>
          <w:tcPr>
            <w:tcW w:w="4246" w:type="dxa"/>
            <w:tcBorders>
              <w:top w:val="single" w:sz="4" w:space="0" w:color="000000"/>
              <w:left w:val="single" w:sz="4" w:space="0" w:color="000000"/>
              <w:bottom w:val="single" w:sz="4" w:space="0" w:color="000000"/>
              <w:right w:val="single" w:sz="4" w:space="0" w:color="000000"/>
            </w:tcBorders>
            <w:vAlign w:val="center"/>
          </w:tcPr>
          <w:p w14:paraId="4AFB561B" w14:textId="77777777" w:rsidR="00526411" w:rsidRDefault="002378EF">
            <w:pPr>
              <w:pStyle w:val="afff5"/>
              <w:spacing w:after="0" w:line="240" w:lineRule="auto"/>
              <w:ind w:left="0"/>
              <w:jc w:val="center"/>
              <w:rPr>
                <w:rFonts w:ascii="Times New Roman" w:hAnsi="Times New Roman"/>
                <w:sz w:val="24"/>
                <w:szCs w:val="24"/>
              </w:rPr>
            </w:pPr>
            <w:r>
              <w:rPr>
                <w:rFonts w:ascii="Times New Roman" w:hAnsi="Times New Roman"/>
                <w:sz w:val="24"/>
                <w:szCs w:val="24"/>
              </w:rPr>
              <w:t>Класс(-ы) изучения в соответствии с ФОП</w:t>
            </w:r>
          </w:p>
        </w:tc>
      </w:tr>
      <w:tr w:rsidR="00526411" w14:paraId="1FC0483B" w14:textId="77777777">
        <w:tc>
          <w:tcPr>
            <w:tcW w:w="709" w:type="dxa"/>
            <w:tcBorders>
              <w:top w:val="single" w:sz="4" w:space="0" w:color="000000"/>
              <w:left w:val="single" w:sz="4" w:space="0" w:color="000000"/>
              <w:bottom w:val="single" w:sz="4" w:space="0" w:color="000000"/>
              <w:right w:val="single" w:sz="4" w:space="0" w:color="000000"/>
            </w:tcBorders>
          </w:tcPr>
          <w:p w14:paraId="0BDEB4AD" w14:textId="77777777" w:rsidR="00526411" w:rsidRDefault="002378EF">
            <w:pPr>
              <w:pStyle w:val="afff5"/>
              <w:spacing w:after="0" w:line="240" w:lineRule="auto"/>
              <w:ind w:left="0"/>
              <w:jc w:val="both"/>
              <w:rPr>
                <w:rFonts w:ascii="Times New Roman" w:hAnsi="Times New Roman"/>
                <w:sz w:val="24"/>
                <w:szCs w:val="24"/>
              </w:rPr>
            </w:pPr>
            <w:r>
              <w:rPr>
                <w:rFonts w:ascii="Times New Roman" w:hAnsi="Times New Roman"/>
                <w:sz w:val="24"/>
                <w:szCs w:val="24"/>
              </w:rPr>
              <w:t>1.</w:t>
            </w:r>
          </w:p>
        </w:tc>
        <w:tc>
          <w:tcPr>
            <w:tcW w:w="8930" w:type="dxa"/>
            <w:tcBorders>
              <w:top w:val="single" w:sz="4" w:space="0" w:color="000000"/>
              <w:left w:val="single" w:sz="4" w:space="0" w:color="000000"/>
              <w:bottom w:val="single" w:sz="4" w:space="0" w:color="000000"/>
              <w:right w:val="single" w:sz="4" w:space="0" w:color="000000"/>
            </w:tcBorders>
          </w:tcPr>
          <w:p w14:paraId="79C6090A" w14:textId="77777777" w:rsidR="00526411" w:rsidRDefault="002378EF">
            <w:pPr>
              <w:rPr>
                <w:szCs w:val="24"/>
              </w:rPr>
            </w:pPr>
            <w:r>
              <w:rPr>
                <w:szCs w:val="24"/>
              </w:rPr>
              <w:t>лексико-грамматические навыки употребления в речи лексических единиц в коммуникативно-значимом контексте</w:t>
            </w:r>
          </w:p>
        </w:tc>
        <w:tc>
          <w:tcPr>
            <w:tcW w:w="4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55CDAD" w14:textId="77777777" w:rsidR="00526411" w:rsidRDefault="002378EF">
            <w:pPr>
              <w:contextualSpacing/>
              <w:jc w:val="both"/>
              <w:rPr>
                <w:szCs w:val="24"/>
              </w:rPr>
            </w:pPr>
            <w:r>
              <w:rPr>
                <w:szCs w:val="24"/>
              </w:rPr>
              <w:t xml:space="preserve">Классы 2-11 с постепенным усложнением содержания </w:t>
            </w:r>
          </w:p>
        </w:tc>
      </w:tr>
      <w:tr w:rsidR="00526411" w14:paraId="27880574" w14:textId="77777777">
        <w:tc>
          <w:tcPr>
            <w:tcW w:w="709" w:type="dxa"/>
            <w:tcBorders>
              <w:top w:val="single" w:sz="4" w:space="0" w:color="000000"/>
              <w:left w:val="single" w:sz="4" w:space="0" w:color="000000"/>
              <w:bottom w:val="single" w:sz="4" w:space="0" w:color="000000"/>
              <w:right w:val="single" w:sz="4" w:space="0" w:color="000000"/>
            </w:tcBorders>
          </w:tcPr>
          <w:p w14:paraId="2E9FC5DE" w14:textId="77777777" w:rsidR="00526411" w:rsidRDefault="002378EF">
            <w:pPr>
              <w:rPr>
                <w:szCs w:val="24"/>
              </w:rPr>
            </w:pPr>
            <w:r>
              <w:rPr>
                <w:szCs w:val="24"/>
              </w:rPr>
              <w:t>2.</w:t>
            </w:r>
          </w:p>
        </w:tc>
        <w:tc>
          <w:tcPr>
            <w:tcW w:w="8930" w:type="dxa"/>
            <w:tcBorders>
              <w:top w:val="single" w:sz="4" w:space="0" w:color="000000"/>
              <w:left w:val="single" w:sz="4" w:space="0" w:color="000000"/>
              <w:bottom w:val="single" w:sz="4" w:space="0" w:color="000000"/>
              <w:right w:val="single" w:sz="4" w:space="0" w:color="000000"/>
            </w:tcBorders>
          </w:tcPr>
          <w:p w14:paraId="4276A599" w14:textId="77777777" w:rsidR="00526411" w:rsidRDefault="002378EF">
            <w:pPr>
              <w:rPr>
                <w:szCs w:val="24"/>
              </w:rPr>
            </w:pPr>
            <w:r>
              <w:rPr>
                <w:szCs w:val="24"/>
              </w:rPr>
              <w:t>умение продуцировать связное тематическое монологическое высказывание с элементами рассуждения (обоснование выбора фотографий-иллюстраций к предложенной теме проектной работы и выражение собственного мнения по теме проекта)</w:t>
            </w:r>
          </w:p>
        </w:tc>
        <w:tc>
          <w:tcPr>
            <w:tcW w:w="4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BBB127" w14:textId="77777777" w:rsidR="00526411" w:rsidRDefault="002378EF">
            <w:pPr>
              <w:contextualSpacing/>
              <w:jc w:val="both"/>
              <w:rPr>
                <w:szCs w:val="24"/>
              </w:rPr>
            </w:pPr>
            <w:r>
              <w:rPr>
                <w:szCs w:val="24"/>
              </w:rPr>
              <w:t>Классы 2-11 с постепенным усложнением содержания и увеличением числа реплик</w:t>
            </w:r>
          </w:p>
        </w:tc>
      </w:tr>
    </w:tbl>
    <w:p w14:paraId="2845F647" w14:textId="77777777" w:rsidR="00526411" w:rsidRDefault="00526411">
      <w:pPr>
        <w:pStyle w:val="afff5"/>
        <w:spacing w:after="0" w:line="240" w:lineRule="auto"/>
        <w:jc w:val="both"/>
        <w:rPr>
          <w:rFonts w:ascii="Times New Roman" w:hAnsi="Times New Roman"/>
          <w:sz w:val="24"/>
        </w:rPr>
      </w:pPr>
    </w:p>
    <w:p w14:paraId="1F05D20B" w14:textId="77777777" w:rsidR="00526411" w:rsidRDefault="002378EF">
      <w:pPr>
        <w:pStyle w:val="afff5"/>
        <w:numPr>
          <w:ilvl w:val="0"/>
          <w:numId w:val="5"/>
        </w:numPr>
        <w:spacing w:after="0" w:line="240" w:lineRule="auto"/>
        <w:jc w:val="both"/>
        <w:rPr>
          <w:rFonts w:ascii="Times New Roman" w:hAnsi="Times New Roman"/>
          <w:sz w:val="24"/>
        </w:rPr>
      </w:pPr>
      <w:r>
        <w:rPr>
          <w:rFonts w:ascii="Times New Roman" w:hAnsi="Times New Roman"/>
          <w:sz w:val="24"/>
        </w:rPr>
        <w:t xml:space="preserve">Реалистичные «зоны роста» в части предметной подготовки для уверенного получения 80 и более </w:t>
      </w:r>
      <w:proofErr w:type="spellStart"/>
      <w:r>
        <w:rPr>
          <w:rFonts w:ascii="Times New Roman" w:hAnsi="Times New Roman"/>
          <w:sz w:val="24"/>
        </w:rPr>
        <w:t>т.б</w:t>
      </w:r>
      <w:proofErr w:type="spellEnd"/>
      <w:r>
        <w:rPr>
          <w:rFonts w:ascii="Times New Roman" w:hAnsi="Times New Roman"/>
          <w:sz w:val="24"/>
        </w:rPr>
        <w:t>.</w:t>
      </w:r>
    </w:p>
    <w:p w14:paraId="3D57B814" w14:textId="77777777" w:rsidR="00526411" w:rsidRDefault="00526411">
      <w:pPr>
        <w:pStyle w:val="afff5"/>
        <w:spacing w:after="0" w:line="240" w:lineRule="auto"/>
        <w:jc w:val="both"/>
        <w:rPr>
          <w:rFonts w:ascii="Times New Roman" w:hAnsi="Times New Roman"/>
          <w:sz w:val="24"/>
        </w:rPr>
      </w:pPr>
    </w:p>
    <w:p w14:paraId="693DA710" w14:textId="77777777" w:rsidR="00526411" w:rsidRDefault="002378EF">
      <w:pPr>
        <w:spacing w:line="276" w:lineRule="auto"/>
        <w:ind w:firstLine="851"/>
        <w:jc w:val="both"/>
        <w:rPr>
          <w:sz w:val="28"/>
          <w:szCs w:val="28"/>
        </w:rPr>
      </w:pPr>
      <w:r>
        <w:rPr>
          <w:sz w:val="28"/>
          <w:szCs w:val="28"/>
        </w:rPr>
        <w:t>Для того, чтобы участники данной категории уверенно получили 80 баллов и более за экзамен, максимальный балл за задания 30-36, необходима системная работа над лексической сочетаемостью (коллокацией) и глагольным управлением (предлоги). Важнейшим для успеха в выполнении этих заданий является различение паронимов. Для успешного выполнения задания 4 в разделе "Говорение" необходимо четкое следование плану задания с четкими переходами между пунктами, грамматическое и лексическое разнообразие, т.к. это задание высокого уровня.</w:t>
      </w:r>
    </w:p>
    <w:p w14:paraId="7D3EFBCF" w14:textId="77777777" w:rsidR="00526411" w:rsidRPr="00725285" w:rsidRDefault="002378EF" w:rsidP="002378EF">
      <w:pPr>
        <w:pStyle w:val="3"/>
        <w:numPr>
          <w:ilvl w:val="3"/>
          <w:numId w:val="41"/>
        </w:numPr>
        <w:tabs>
          <w:tab w:val="left" w:pos="567"/>
          <w:tab w:val="left" w:pos="1701"/>
        </w:tabs>
        <w:ind w:left="0" w:firstLine="709"/>
        <w:jc w:val="both"/>
        <w:rPr>
          <w:sz w:val="24"/>
        </w:rPr>
      </w:pPr>
      <w:bookmarkStart w:id="5" w:name="_Hlk239159875"/>
      <w:r w:rsidRPr="00725285">
        <w:rPr>
          <w:sz w:val="24"/>
        </w:rPr>
        <w:t>Методический анализ качества освоения метапредметных результатов ФГОС участниками ЕГЭ со средним уровнем подготовки</w:t>
      </w:r>
    </w:p>
    <w:p w14:paraId="744F1CB9" w14:textId="77777777" w:rsidR="00526411" w:rsidRPr="00725285" w:rsidRDefault="00526411">
      <w:pPr>
        <w:ind w:firstLine="567"/>
        <w:contextualSpacing/>
        <w:jc w:val="both"/>
        <w:rPr>
          <w:i/>
        </w:rPr>
      </w:pPr>
    </w:p>
    <w:p w14:paraId="1A0DCE09" w14:textId="77777777" w:rsidR="00526411" w:rsidRDefault="002378EF">
      <w:pPr>
        <w:pStyle w:val="afff5"/>
        <w:numPr>
          <w:ilvl w:val="0"/>
          <w:numId w:val="5"/>
        </w:numPr>
        <w:spacing w:after="0" w:line="240" w:lineRule="auto"/>
        <w:ind w:left="709" w:hanging="425"/>
        <w:jc w:val="both"/>
        <w:rPr>
          <w:rFonts w:ascii="Times New Roman" w:hAnsi="Times New Roman"/>
          <w:sz w:val="24"/>
        </w:rPr>
      </w:pPr>
      <w:r w:rsidRPr="00725285">
        <w:rPr>
          <w:rFonts w:ascii="Times New Roman" w:hAnsi="Times New Roman"/>
          <w:sz w:val="24"/>
        </w:rPr>
        <w:t>Развернутый комментарий на основе заданий / групп</w:t>
      </w:r>
      <w:r>
        <w:rPr>
          <w:rFonts w:ascii="Times New Roman" w:hAnsi="Times New Roman"/>
          <w:sz w:val="24"/>
        </w:rPr>
        <w:t xml:space="preserve">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bookmarkEnd w:id="5"/>
    <w:p w14:paraId="1EA5E73E" w14:textId="77777777" w:rsidR="00526411" w:rsidRDefault="00526411">
      <w:pPr>
        <w:pStyle w:val="afff5"/>
        <w:spacing w:after="0" w:line="240" w:lineRule="auto"/>
        <w:ind w:left="709" w:hanging="425"/>
        <w:jc w:val="both"/>
        <w:rPr>
          <w:rFonts w:ascii="Times New Roman" w:hAnsi="Times New Roman"/>
          <w:sz w:val="24"/>
        </w:rPr>
      </w:pPr>
    </w:p>
    <w:p w14:paraId="5DA5034C" w14:textId="63524460" w:rsidR="00526411" w:rsidRPr="00725285" w:rsidRDefault="002378EF">
      <w:pPr>
        <w:spacing w:line="278" w:lineRule="auto"/>
        <w:jc w:val="both"/>
        <w:rPr>
          <w:color w:val="auto"/>
        </w:rPr>
      </w:pPr>
      <w:r>
        <w:rPr>
          <w:rFonts w:eastAsiaTheme="majorEastAsia"/>
          <w:color w:val="00B050"/>
        </w:rPr>
        <w:t xml:space="preserve">    </w:t>
      </w:r>
      <w:r w:rsidRPr="00725285">
        <w:rPr>
          <w:rFonts w:eastAsiaTheme="majorEastAsia"/>
          <w:color w:val="auto"/>
        </w:rPr>
        <w:t xml:space="preserve">Успешность выполнения </w:t>
      </w:r>
      <w:r w:rsidR="00725285" w:rsidRPr="00725285">
        <w:rPr>
          <w:rFonts w:eastAsiaTheme="majorEastAsia"/>
          <w:color w:val="auto"/>
        </w:rPr>
        <w:t>заданий напрямую</w:t>
      </w:r>
      <w:r w:rsidRPr="00725285">
        <w:rPr>
          <w:rFonts w:eastAsiaTheme="majorEastAsia"/>
          <w:color w:val="auto"/>
        </w:rPr>
        <w:t xml:space="preserve"> коррелирует со степенью сформированности универсальных учебных действий (УУД). Анализ данных таблиц 2-13, 2-14 и 2-15 позволяет выявить следующие взаимосвязи между метапредметными умениями и типичными ошибками участников со средним уровнем подготовки.</w:t>
      </w:r>
    </w:p>
    <w:p w14:paraId="1E7C6948" w14:textId="77777777" w:rsidR="00526411" w:rsidRPr="00725285" w:rsidRDefault="002378EF">
      <w:pPr>
        <w:spacing w:line="278" w:lineRule="auto"/>
        <w:jc w:val="both"/>
        <w:rPr>
          <w:color w:val="auto"/>
        </w:rPr>
      </w:pPr>
      <w:r w:rsidRPr="00725285">
        <w:rPr>
          <w:rFonts w:eastAsiaTheme="majorEastAsia"/>
          <w:b/>
          <w:bCs/>
          <w:color w:val="auto"/>
        </w:rPr>
        <w:t>А) Группа заданий: Чтение с пониманием структурно-смысловых связей (Задания 12–16)</w:t>
      </w:r>
    </w:p>
    <w:p w14:paraId="25DFAD80" w14:textId="77777777" w:rsidR="00526411" w:rsidRPr="00725285" w:rsidRDefault="002378EF" w:rsidP="002378EF">
      <w:pPr>
        <w:numPr>
          <w:ilvl w:val="0"/>
          <w:numId w:val="54"/>
        </w:numPr>
        <w:spacing w:line="278" w:lineRule="auto"/>
        <w:jc w:val="both"/>
        <w:rPr>
          <w:color w:val="auto"/>
        </w:rPr>
      </w:pPr>
      <w:r w:rsidRPr="00725285">
        <w:rPr>
          <w:rFonts w:eastAsiaTheme="majorEastAsia"/>
          <w:b/>
          <w:bCs/>
          <w:color w:val="auto"/>
        </w:rPr>
        <w:lastRenderedPageBreak/>
        <w:t>Статистика:</w:t>
      </w:r>
      <w:r w:rsidRPr="00725285">
        <w:rPr>
          <w:rFonts w:eastAsiaTheme="majorEastAsia"/>
          <w:color w:val="auto"/>
        </w:rPr>
        <w:t xml:space="preserve"> Задание 12 (соотнесение заголовков) выполняется группой 61–80 </w:t>
      </w:r>
      <w:proofErr w:type="spellStart"/>
      <w:r w:rsidRPr="00725285">
        <w:rPr>
          <w:rFonts w:eastAsiaTheme="majorEastAsia"/>
          <w:color w:val="auto"/>
        </w:rPr>
        <w:t>т.б</w:t>
      </w:r>
      <w:proofErr w:type="spellEnd"/>
      <w:r w:rsidRPr="00725285">
        <w:rPr>
          <w:rFonts w:eastAsiaTheme="majorEastAsia"/>
          <w:color w:val="auto"/>
        </w:rPr>
        <w:t xml:space="preserve">. лишь на 40,86% (в группе мин-60 </w:t>
      </w:r>
      <w:proofErr w:type="spellStart"/>
      <w:r w:rsidRPr="00725285">
        <w:rPr>
          <w:rFonts w:eastAsiaTheme="majorEastAsia"/>
          <w:color w:val="auto"/>
        </w:rPr>
        <w:t>т.б</w:t>
      </w:r>
      <w:proofErr w:type="spellEnd"/>
      <w:r w:rsidRPr="00725285">
        <w:rPr>
          <w:rFonts w:eastAsiaTheme="majorEastAsia"/>
          <w:color w:val="auto"/>
        </w:rPr>
        <w:t xml:space="preserve">. – 21,05%). Задание 14 (соотнесение утверждений) – на 84,95%, однако задание 16 (дифференциация утверждений) показывает спад до 83,87% (в группе мин-60 </w:t>
      </w:r>
      <w:proofErr w:type="spellStart"/>
      <w:r w:rsidRPr="00725285">
        <w:rPr>
          <w:rFonts w:eastAsiaTheme="majorEastAsia"/>
          <w:color w:val="auto"/>
        </w:rPr>
        <w:t>т.б</w:t>
      </w:r>
      <w:proofErr w:type="spellEnd"/>
      <w:r w:rsidRPr="00725285">
        <w:rPr>
          <w:rFonts w:eastAsiaTheme="majorEastAsia"/>
          <w:color w:val="auto"/>
        </w:rPr>
        <w:t>. – 59,21%).</w:t>
      </w:r>
    </w:p>
    <w:p w14:paraId="110FBFC6" w14:textId="77777777" w:rsidR="00526411" w:rsidRPr="00725285" w:rsidRDefault="002378EF" w:rsidP="002378EF">
      <w:pPr>
        <w:numPr>
          <w:ilvl w:val="0"/>
          <w:numId w:val="54"/>
        </w:numPr>
        <w:spacing w:line="278" w:lineRule="auto"/>
        <w:jc w:val="both"/>
        <w:rPr>
          <w:color w:val="auto"/>
        </w:rPr>
      </w:pPr>
      <w:r w:rsidRPr="00725285">
        <w:rPr>
          <w:rFonts w:eastAsiaTheme="majorEastAsia"/>
          <w:b/>
          <w:bCs/>
          <w:color w:val="auto"/>
        </w:rPr>
        <w:t>Влияющее метапредметное умение (Познавательные УУД – логические):</w:t>
      </w:r>
      <w:r w:rsidRPr="00725285">
        <w:rPr>
          <w:rFonts w:eastAsiaTheme="majorEastAsia"/>
          <w:color w:val="auto"/>
        </w:rPr>
        <w:t xml:space="preserve"> Умение осуществлять сравнение, синтез и анализ информации, устанавливать причинно-следственные связи, дифференцировать явную (эксплицитную) и скрытую (имплицитную) информацию, а также критически оценивать достоверность утверждений.</w:t>
      </w:r>
    </w:p>
    <w:p w14:paraId="243CD238" w14:textId="77777777" w:rsidR="00526411" w:rsidRPr="00725285" w:rsidRDefault="002378EF" w:rsidP="002378EF">
      <w:pPr>
        <w:numPr>
          <w:ilvl w:val="0"/>
          <w:numId w:val="54"/>
        </w:numPr>
        <w:spacing w:line="278" w:lineRule="auto"/>
        <w:jc w:val="both"/>
        <w:rPr>
          <w:color w:val="auto"/>
        </w:rPr>
      </w:pPr>
      <w:r w:rsidRPr="00725285">
        <w:rPr>
          <w:rFonts w:eastAsiaTheme="majorEastAsia"/>
          <w:b/>
          <w:bCs/>
          <w:color w:val="auto"/>
        </w:rPr>
        <w:t>Проявление в типичных ошибках:</w:t>
      </w:r>
      <w:r w:rsidRPr="00725285">
        <w:rPr>
          <w:rFonts w:eastAsiaTheme="majorEastAsia"/>
          <w:color w:val="auto"/>
        </w:rPr>
        <w:t xml:space="preserve"> Участники выбирают варианты ответов, опираясь на метод «лексического подбора» (наличие в утверждении тех же слов, что и в тексте), игнорируя смысловой контекст. Ключевая ошибка – неумение отличить категорию «</w:t>
      </w:r>
      <w:proofErr w:type="spellStart"/>
      <w:r w:rsidRPr="00725285">
        <w:rPr>
          <w:rFonts w:eastAsiaTheme="majorEastAsia"/>
          <w:color w:val="auto"/>
        </w:rPr>
        <w:t>False</w:t>
      </w:r>
      <w:proofErr w:type="spellEnd"/>
      <w:r w:rsidRPr="00725285">
        <w:rPr>
          <w:rFonts w:eastAsiaTheme="majorEastAsia"/>
          <w:color w:val="auto"/>
        </w:rPr>
        <w:t>» (информация противоречит тексту) от «</w:t>
      </w:r>
      <w:proofErr w:type="spellStart"/>
      <w:r w:rsidRPr="00725285">
        <w:rPr>
          <w:rFonts w:eastAsiaTheme="majorEastAsia"/>
          <w:color w:val="auto"/>
        </w:rPr>
        <w:t>Not</w:t>
      </w:r>
      <w:proofErr w:type="spellEnd"/>
      <w:r w:rsidRPr="00725285">
        <w:rPr>
          <w:rFonts w:eastAsiaTheme="majorEastAsia"/>
          <w:color w:val="auto"/>
        </w:rPr>
        <w:t xml:space="preserve"> </w:t>
      </w:r>
      <w:proofErr w:type="spellStart"/>
      <w:r w:rsidRPr="00725285">
        <w:rPr>
          <w:rFonts w:eastAsiaTheme="majorEastAsia"/>
          <w:color w:val="auto"/>
        </w:rPr>
        <w:t>Stated</w:t>
      </w:r>
      <w:proofErr w:type="spellEnd"/>
      <w:r w:rsidRPr="00725285">
        <w:rPr>
          <w:rFonts w:eastAsiaTheme="majorEastAsia"/>
          <w:color w:val="auto"/>
        </w:rPr>
        <w:t xml:space="preserve">» (информация в тексте отсутствует). Это свидетельствует о недостаточном развитии навыка критического анализа и склонности к </w:t>
      </w:r>
      <w:proofErr w:type="spellStart"/>
      <w:r w:rsidRPr="00725285">
        <w:rPr>
          <w:rFonts w:eastAsiaTheme="majorEastAsia"/>
          <w:color w:val="auto"/>
        </w:rPr>
        <w:t>гиперинтерпретации</w:t>
      </w:r>
      <w:proofErr w:type="spellEnd"/>
      <w:r w:rsidRPr="00725285">
        <w:rPr>
          <w:rFonts w:eastAsiaTheme="majorEastAsia"/>
          <w:color w:val="auto"/>
        </w:rPr>
        <w:t xml:space="preserve"> или, наоборот, к поверхностному сканированию текста без выстраивания логической цепочки.</w:t>
      </w:r>
    </w:p>
    <w:p w14:paraId="4C59662A" w14:textId="77777777" w:rsidR="00526411" w:rsidRPr="00725285" w:rsidRDefault="002378EF">
      <w:pPr>
        <w:spacing w:line="278" w:lineRule="auto"/>
        <w:jc w:val="both"/>
        <w:rPr>
          <w:color w:val="auto"/>
        </w:rPr>
      </w:pPr>
      <w:r w:rsidRPr="00725285">
        <w:rPr>
          <w:rFonts w:eastAsiaTheme="majorEastAsia"/>
          <w:b/>
          <w:bCs/>
          <w:color w:val="auto"/>
        </w:rPr>
        <w:t>Б) Группа заданий: Грамматика и лексика в контексте (Задания 21, 22, 26, 32)</w:t>
      </w:r>
    </w:p>
    <w:p w14:paraId="1CB13F76" w14:textId="77777777" w:rsidR="00526411" w:rsidRPr="00725285" w:rsidRDefault="002378EF" w:rsidP="002378EF">
      <w:pPr>
        <w:numPr>
          <w:ilvl w:val="0"/>
          <w:numId w:val="55"/>
        </w:numPr>
        <w:spacing w:line="278" w:lineRule="auto"/>
        <w:jc w:val="both"/>
        <w:rPr>
          <w:color w:val="auto"/>
        </w:rPr>
      </w:pPr>
      <w:r w:rsidRPr="00725285">
        <w:rPr>
          <w:rFonts w:eastAsiaTheme="majorEastAsia"/>
          <w:b/>
          <w:bCs/>
          <w:color w:val="auto"/>
        </w:rPr>
        <w:t>Статистика:</w:t>
      </w:r>
      <w:r w:rsidRPr="00725285">
        <w:rPr>
          <w:rFonts w:eastAsiaTheme="majorEastAsia"/>
          <w:color w:val="auto"/>
        </w:rPr>
        <w:t xml:space="preserve"> Задание 21 (</w:t>
      </w:r>
      <w:proofErr w:type="spellStart"/>
      <w:proofErr w:type="gramStart"/>
      <w:r w:rsidRPr="00725285">
        <w:rPr>
          <w:rFonts w:eastAsiaTheme="majorEastAsia"/>
          <w:color w:val="auto"/>
        </w:rPr>
        <w:t>видо</w:t>
      </w:r>
      <w:proofErr w:type="spellEnd"/>
      <w:r w:rsidRPr="00725285">
        <w:rPr>
          <w:rFonts w:eastAsiaTheme="majorEastAsia"/>
          <w:color w:val="auto"/>
        </w:rPr>
        <w:t>-временные</w:t>
      </w:r>
      <w:proofErr w:type="gramEnd"/>
      <w:r w:rsidRPr="00725285">
        <w:rPr>
          <w:rFonts w:eastAsiaTheme="majorEastAsia"/>
          <w:color w:val="auto"/>
        </w:rPr>
        <w:t xml:space="preserve"> формы глагола) выполняется на 79,57% (группа 61-80 </w:t>
      </w:r>
      <w:proofErr w:type="spellStart"/>
      <w:r w:rsidRPr="00725285">
        <w:rPr>
          <w:rFonts w:eastAsiaTheme="majorEastAsia"/>
          <w:color w:val="auto"/>
        </w:rPr>
        <w:t>т.б</w:t>
      </w:r>
      <w:proofErr w:type="spellEnd"/>
      <w:r w:rsidRPr="00725285">
        <w:rPr>
          <w:rFonts w:eastAsiaTheme="majorEastAsia"/>
          <w:color w:val="auto"/>
        </w:rPr>
        <w:t xml:space="preserve">.) и 57,89% (группа мин-60 </w:t>
      </w:r>
      <w:proofErr w:type="spellStart"/>
      <w:r w:rsidRPr="00725285">
        <w:rPr>
          <w:rFonts w:eastAsiaTheme="majorEastAsia"/>
          <w:color w:val="auto"/>
        </w:rPr>
        <w:t>т.б</w:t>
      </w:r>
      <w:proofErr w:type="spellEnd"/>
      <w:r w:rsidRPr="00725285">
        <w:rPr>
          <w:rFonts w:eastAsiaTheme="majorEastAsia"/>
          <w:color w:val="auto"/>
        </w:rPr>
        <w:t>.). Задание 26 (словообразование) – на 70,97% и 51,32% соответственно.</w:t>
      </w:r>
    </w:p>
    <w:p w14:paraId="56DC626A" w14:textId="77777777" w:rsidR="00526411" w:rsidRPr="00725285" w:rsidRDefault="002378EF" w:rsidP="002378EF">
      <w:pPr>
        <w:numPr>
          <w:ilvl w:val="0"/>
          <w:numId w:val="55"/>
        </w:numPr>
        <w:spacing w:line="278" w:lineRule="auto"/>
        <w:jc w:val="both"/>
        <w:rPr>
          <w:color w:val="auto"/>
        </w:rPr>
      </w:pPr>
      <w:r w:rsidRPr="00725285">
        <w:rPr>
          <w:rFonts w:eastAsiaTheme="majorEastAsia"/>
          <w:b/>
          <w:bCs/>
          <w:color w:val="auto"/>
        </w:rPr>
        <w:t>Влияющее метапредметное умение (Познавательные УУД – знаково-символические и логические):</w:t>
      </w:r>
      <w:r w:rsidRPr="00725285">
        <w:rPr>
          <w:rFonts w:eastAsiaTheme="majorEastAsia"/>
          <w:color w:val="auto"/>
        </w:rPr>
        <w:t xml:space="preserve"> Умение преобразовывать информацию из одной знаковой системы в другую, выявлять скрытые алгоритмические зависимости (грамматические маркеры) в широком контексте, применять правила дедуктивно.</w:t>
      </w:r>
    </w:p>
    <w:p w14:paraId="5FB86076" w14:textId="77777777" w:rsidR="00526411" w:rsidRPr="00725285" w:rsidRDefault="002378EF" w:rsidP="002378EF">
      <w:pPr>
        <w:numPr>
          <w:ilvl w:val="0"/>
          <w:numId w:val="55"/>
        </w:numPr>
        <w:spacing w:line="278" w:lineRule="auto"/>
        <w:jc w:val="both"/>
        <w:rPr>
          <w:color w:val="auto"/>
        </w:rPr>
      </w:pPr>
      <w:r w:rsidRPr="00725285">
        <w:rPr>
          <w:rFonts w:eastAsiaTheme="majorEastAsia"/>
          <w:b/>
          <w:bCs/>
          <w:color w:val="auto"/>
        </w:rPr>
        <w:t>Проявление в типичных ошибках:</w:t>
      </w:r>
      <w:r w:rsidRPr="00725285">
        <w:rPr>
          <w:rFonts w:eastAsiaTheme="majorEastAsia"/>
          <w:color w:val="auto"/>
        </w:rPr>
        <w:t xml:space="preserve"> Механическое добавление суффиксов или окончаний без предварительного определения требуемой части речи по синтаксической роли слова в предложении. Игнорирование слов-маркеров (например, </w:t>
      </w:r>
      <w:proofErr w:type="spellStart"/>
      <w:r w:rsidRPr="00725285">
        <w:rPr>
          <w:rFonts w:eastAsiaTheme="majorEastAsia"/>
          <w:i/>
          <w:iCs/>
          <w:color w:val="auto"/>
        </w:rPr>
        <w:t>by</w:t>
      </w:r>
      <w:proofErr w:type="spellEnd"/>
      <w:r w:rsidRPr="00725285">
        <w:rPr>
          <w:rFonts w:eastAsiaTheme="majorEastAsia"/>
          <w:i/>
          <w:iCs/>
          <w:color w:val="auto"/>
        </w:rPr>
        <w:t xml:space="preserve"> </w:t>
      </w:r>
      <w:proofErr w:type="spellStart"/>
      <w:r w:rsidRPr="00725285">
        <w:rPr>
          <w:rFonts w:eastAsiaTheme="majorEastAsia"/>
          <w:i/>
          <w:iCs/>
          <w:color w:val="auto"/>
        </w:rPr>
        <w:t>the</w:t>
      </w:r>
      <w:proofErr w:type="spellEnd"/>
      <w:r w:rsidRPr="00725285">
        <w:rPr>
          <w:rFonts w:eastAsiaTheme="majorEastAsia"/>
          <w:i/>
          <w:iCs/>
          <w:color w:val="auto"/>
        </w:rPr>
        <w:t xml:space="preserve"> </w:t>
      </w:r>
      <w:proofErr w:type="spellStart"/>
      <w:r w:rsidRPr="00725285">
        <w:rPr>
          <w:rFonts w:eastAsiaTheme="majorEastAsia"/>
          <w:i/>
          <w:iCs/>
          <w:color w:val="auto"/>
        </w:rPr>
        <w:t>time</w:t>
      </w:r>
      <w:proofErr w:type="spellEnd"/>
      <w:r w:rsidRPr="00725285">
        <w:rPr>
          <w:rFonts w:eastAsiaTheme="majorEastAsia"/>
          <w:i/>
          <w:iCs/>
          <w:color w:val="auto"/>
        </w:rPr>
        <w:t xml:space="preserve">, </w:t>
      </w:r>
      <w:proofErr w:type="spellStart"/>
      <w:r w:rsidRPr="00725285">
        <w:rPr>
          <w:rFonts w:eastAsiaTheme="majorEastAsia"/>
          <w:i/>
          <w:iCs/>
          <w:color w:val="auto"/>
        </w:rPr>
        <w:t>since</w:t>
      </w:r>
      <w:proofErr w:type="spellEnd"/>
      <w:r w:rsidRPr="00725285">
        <w:rPr>
          <w:rFonts w:eastAsiaTheme="majorEastAsia"/>
          <w:i/>
          <w:iCs/>
          <w:color w:val="auto"/>
        </w:rPr>
        <w:t xml:space="preserve">, </w:t>
      </w:r>
      <w:proofErr w:type="spellStart"/>
      <w:r w:rsidRPr="00725285">
        <w:rPr>
          <w:rFonts w:eastAsiaTheme="majorEastAsia"/>
          <w:i/>
          <w:iCs/>
          <w:color w:val="auto"/>
        </w:rPr>
        <w:t>usually</w:t>
      </w:r>
      <w:proofErr w:type="spellEnd"/>
      <w:r w:rsidRPr="00725285">
        <w:rPr>
          <w:rFonts w:eastAsiaTheme="majorEastAsia"/>
          <w:color w:val="auto"/>
        </w:rPr>
        <w:t>), указывающих на выбор временной формы или залога. Ошибки носят характер «догадки», а не осознанного моделирования языковой структуры, что указывает на неразвитый навык комплексного контекстуального анализа.</w:t>
      </w:r>
    </w:p>
    <w:p w14:paraId="3F59748C" w14:textId="77777777" w:rsidR="00526411" w:rsidRPr="00725285" w:rsidRDefault="002378EF">
      <w:pPr>
        <w:spacing w:line="278" w:lineRule="auto"/>
        <w:jc w:val="both"/>
        <w:rPr>
          <w:color w:val="auto"/>
        </w:rPr>
      </w:pPr>
      <w:r w:rsidRPr="00725285">
        <w:rPr>
          <w:rFonts w:eastAsiaTheme="majorEastAsia"/>
          <w:b/>
          <w:bCs/>
          <w:color w:val="auto"/>
        </w:rPr>
        <w:t>В) Группа заданий: Письменная речь (Задания 37, 38, критерии К3, К4, К8–К10)</w:t>
      </w:r>
    </w:p>
    <w:p w14:paraId="65D8E4FE" w14:textId="77777777" w:rsidR="00526411" w:rsidRPr="00725285" w:rsidRDefault="002378EF" w:rsidP="002378EF">
      <w:pPr>
        <w:numPr>
          <w:ilvl w:val="0"/>
          <w:numId w:val="56"/>
        </w:numPr>
        <w:spacing w:line="278" w:lineRule="auto"/>
        <w:jc w:val="both"/>
        <w:rPr>
          <w:color w:val="auto"/>
        </w:rPr>
      </w:pPr>
      <w:r w:rsidRPr="00725285">
        <w:rPr>
          <w:rFonts w:eastAsiaTheme="majorEastAsia"/>
          <w:b/>
          <w:bCs/>
          <w:color w:val="auto"/>
        </w:rPr>
        <w:t>Статистика:</w:t>
      </w:r>
      <w:r w:rsidRPr="00725285">
        <w:rPr>
          <w:rFonts w:eastAsiaTheme="majorEastAsia"/>
          <w:color w:val="auto"/>
        </w:rPr>
        <w:t xml:space="preserve"> Критерий К3 (лексико-грамматическое оформление письма) в группе 61–80 </w:t>
      </w:r>
      <w:proofErr w:type="spellStart"/>
      <w:r w:rsidRPr="00725285">
        <w:rPr>
          <w:rFonts w:eastAsiaTheme="majorEastAsia"/>
          <w:color w:val="auto"/>
        </w:rPr>
        <w:t>т.б</w:t>
      </w:r>
      <w:proofErr w:type="spellEnd"/>
      <w:r w:rsidRPr="00725285">
        <w:rPr>
          <w:rFonts w:eastAsiaTheme="majorEastAsia"/>
          <w:color w:val="auto"/>
        </w:rPr>
        <w:t xml:space="preserve">. выполняется на 69,89% (в группе мин-60 </w:t>
      </w:r>
      <w:proofErr w:type="spellStart"/>
      <w:r w:rsidRPr="00725285">
        <w:rPr>
          <w:rFonts w:eastAsiaTheme="majorEastAsia"/>
          <w:color w:val="auto"/>
        </w:rPr>
        <w:t>т.б</w:t>
      </w:r>
      <w:proofErr w:type="spellEnd"/>
      <w:r w:rsidRPr="00725285">
        <w:rPr>
          <w:rFonts w:eastAsiaTheme="majorEastAsia"/>
          <w:color w:val="auto"/>
        </w:rPr>
        <w:t>. – катастрофические 14,47%). Критерии К8–К10 (грамматическая и речевая корректность эссе/проекта) также показывают значительный разброс.</w:t>
      </w:r>
    </w:p>
    <w:p w14:paraId="4CD5BEB6" w14:textId="77777777" w:rsidR="00526411" w:rsidRPr="00725285" w:rsidRDefault="002378EF" w:rsidP="002378EF">
      <w:pPr>
        <w:numPr>
          <w:ilvl w:val="0"/>
          <w:numId w:val="56"/>
        </w:numPr>
        <w:spacing w:line="278" w:lineRule="auto"/>
        <w:jc w:val="both"/>
        <w:rPr>
          <w:color w:val="auto"/>
        </w:rPr>
      </w:pPr>
      <w:r w:rsidRPr="00725285">
        <w:rPr>
          <w:rFonts w:eastAsiaTheme="majorEastAsia"/>
          <w:b/>
          <w:bCs/>
          <w:color w:val="auto"/>
        </w:rPr>
        <w:t>Влияющее метапредметное умение (Регулятивные и Коммуникативные УУД):</w:t>
      </w:r>
      <w:r w:rsidRPr="00725285">
        <w:rPr>
          <w:rFonts w:eastAsiaTheme="majorEastAsia"/>
          <w:color w:val="auto"/>
        </w:rPr>
        <w:t xml:space="preserve"> Умение планировать свои действия в соответствии с поставленной задачей, осуществлять итоговый и пошаговый контроль, коррекцию и оценку процесса и результата деятельности; адекватно использовать речевые средства для решения коммуникативных задач.</w:t>
      </w:r>
    </w:p>
    <w:p w14:paraId="3F022F2C" w14:textId="77777777" w:rsidR="00526411" w:rsidRPr="00725285" w:rsidRDefault="002378EF" w:rsidP="002378EF">
      <w:pPr>
        <w:numPr>
          <w:ilvl w:val="0"/>
          <w:numId w:val="56"/>
        </w:numPr>
        <w:spacing w:line="278" w:lineRule="auto"/>
        <w:jc w:val="both"/>
        <w:rPr>
          <w:color w:val="auto"/>
        </w:rPr>
      </w:pPr>
      <w:r w:rsidRPr="00725285">
        <w:rPr>
          <w:rFonts w:eastAsiaTheme="majorEastAsia"/>
          <w:b/>
          <w:bCs/>
          <w:color w:val="auto"/>
        </w:rPr>
        <w:t>Проявление в типичных ошибках:</w:t>
      </w:r>
      <w:r w:rsidRPr="00725285">
        <w:rPr>
          <w:rFonts w:eastAsiaTheme="majorEastAsia"/>
          <w:color w:val="auto"/>
        </w:rPr>
        <w:t xml:space="preserve"> Нарушение логики высказывания, использование заученных речевых штампов, неуместных в данном контексте. Наличие грубых грамматических ошибок в простых конструкциях (согласование подлежащего и сказуемого, </w:t>
      </w:r>
      <w:r w:rsidRPr="00725285">
        <w:rPr>
          <w:rFonts w:eastAsiaTheme="majorEastAsia"/>
          <w:color w:val="auto"/>
        </w:rPr>
        <w:lastRenderedPageBreak/>
        <w:t xml:space="preserve">порядок слов, пропуск артиклей). Это прямое следствие </w:t>
      </w:r>
      <w:r w:rsidRPr="00725285">
        <w:rPr>
          <w:rFonts w:eastAsiaTheme="majorEastAsia"/>
          <w:b/>
          <w:bCs/>
          <w:color w:val="auto"/>
        </w:rPr>
        <w:t>недостаточной сформированности регулятивного навыка самопроверки</w:t>
      </w:r>
      <w:r w:rsidRPr="00725285">
        <w:rPr>
          <w:rFonts w:eastAsiaTheme="majorEastAsia"/>
          <w:color w:val="auto"/>
        </w:rPr>
        <w:t>: участник не вычитывает собственный текст перед сдачей, не сверяет результат с исходными критериями оценивания, что приводит к потере баллов даже при формально решенной коммуникативной задаче.</w:t>
      </w:r>
    </w:p>
    <w:p w14:paraId="51D889C5" w14:textId="77777777" w:rsidR="00526411" w:rsidRPr="00725285" w:rsidRDefault="00526411">
      <w:pPr>
        <w:spacing w:line="276" w:lineRule="auto"/>
        <w:ind w:firstLine="567"/>
        <w:jc w:val="both"/>
        <w:rPr>
          <w:color w:val="auto"/>
          <w:sz w:val="28"/>
          <w:szCs w:val="28"/>
        </w:rPr>
      </w:pPr>
    </w:p>
    <w:p w14:paraId="7B2A1BC9" w14:textId="77777777" w:rsidR="00526411" w:rsidRPr="00725285" w:rsidRDefault="002378EF" w:rsidP="002378EF">
      <w:pPr>
        <w:pStyle w:val="afff5"/>
        <w:numPr>
          <w:ilvl w:val="3"/>
          <w:numId w:val="47"/>
        </w:numPr>
        <w:spacing w:after="0" w:line="300" w:lineRule="auto"/>
        <w:ind w:left="567"/>
        <w:rPr>
          <w:rFonts w:ascii="Times New Roman" w:hAnsi="Times New Roman"/>
          <w:color w:val="auto"/>
          <w:sz w:val="24"/>
          <w:szCs w:val="24"/>
        </w:rPr>
      </w:pPr>
      <w:bookmarkStart w:id="6" w:name="_Hlk239159917"/>
      <w:r w:rsidRPr="00725285">
        <w:rPr>
          <w:rFonts w:ascii="Times New Roman" w:hAnsi="Times New Roman"/>
          <w:color w:val="auto"/>
          <w:sz w:val="24"/>
          <w:szCs w:val="24"/>
        </w:rPr>
        <w:t>Предположение о достигнутых и недостигнутых метапредметных результатах ФГОС</w:t>
      </w:r>
    </w:p>
    <w:bookmarkEnd w:id="6"/>
    <w:p w14:paraId="1978EA54" w14:textId="77777777" w:rsidR="00526411" w:rsidRPr="00725285" w:rsidRDefault="00526411">
      <w:pPr>
        <w:pStyle w:val="afff5"/>
        <w:spacing w:after="0" w:line="300" w:lineRule="auto"/>
        <w:ind w:left="709"/>
        <w:jc w:val="both"/>
        <w:rPr>
          <w:rFonts w:ascii="Times New Roman" w:hAnsi="Times New Roman"/>
          <w:color w:val="auto"/>
          <w:sz w:val="24"/>
        </w:rPr>
      </w:pPr>
    </w:p>
    <w:p w14:paraId="4EC2592E" w14:textId="77777777" w:rsidR="00526411" w:rsidRPr="00725285" w:rsidRDefault="002378EF">
      <w:pPr>
        <w:spacing w:line="278" w:lineRule="auto"/>
        <w:jc w:val="both"/>
        <w:rPr>
          <w:color w:val="auto"/>
        </w:rPr>
      </w:pPr>
      <w:r w:rsidRPr="00725285">
        <w:rPr>
          <w:rFonts w:eastAsiaTheme="majorEastAsia"/>
          <w:color w:val="auto"/>
        </w:rPr>
        <w:t>На основе статистического профиля группы со средним уровнем подготовки можно сделать следующие выводы о степени освоения ими метапредметных результатов ФГОС среднего общего образования:</w:t>
      </w:r>
    </w:p>
    <w:p w14:paraId="10E40A30" w14:textId="77777777" w:rsidR="00526411" w:rsidRPr="00725285" w:rsidRDefault="002378EF">
      <w:pPr>
        <w:spacing w:line="278" w:lineRule="auto"/>
        <w:jc w:val="both"/>
        <w:rPr>
          <w:b/>
          <w:bCs/>
          <w:color w:val="auto"/>
        </w:rPr>
      </w:pPr>
      <w:r w:rsidRPr="00725285">
        <w:rPr>
          <w:rFonts w:eastAsiaTheme="majorEastAsia"/>
          <w:b/>
          <w:bCs/>
          <w:color w:val="auto"/>
        </w:rPr>
        <w:t>Достигнутые метапредметные результаты:</w:t>
      </w:r>
    </w:p>
    <w:p w14:paraId="17678A10" w14:textId="77777777" w:rsidR="00526411" w:rsidRPr="00725285" w:rsidRDefault="002378EF" w:rsidP="002378EF">
      <w:pPr>
        <w:numPr>
          <w:ilvl w:val="0"/>
          <w:numId w:val="57"/>
        </w:numPr>
        <w:spacing w:line="278" w:lineRule="auto"/>
        <w:jc w:val="both"/>
        <w:rPr>
          <w:color w:val="auto"/>
        </w:rPr>
      </w:pPr>
      <w:r w:rsidRPr="00725285">
        <w:rPr>
          <w:rFonts w:eastAsiaTheme="majorEastAsia"/>
          <w:b/>
          <w:bCs/>
          <w:color w:val="auto"/>
        </w:rPr>
        <w:t>Базовые информационно-поисковые умения (Познавательные УУД):</w:t>
      </w:r>
      <w:r w:rsidRPr="00725285">
        <w:rPr>
          <w:rFonts w:eastAsiaTheme="majorEastAsia"/>
          <w:color w:val="auto"/>
        </w:rPr>
        <w:t xml:space="preserve"> Участники уверенно владеют навыком извлечения эксплицитной (явно выраженной) фактической информации из несложных аудио- и печатных текстов (подтверждается высокой успешностью заданий 1, 3, 4, 17 на уровне 80–98% в группе 61–80 </w:t>
      </w:r>
      <w:proofErr w:type="spellStart"/>
      <w:r w:rsidRPr="00725285">
        <w:rPr>
          <w:rFonts w:eastAsiaTheme="majorEastAsia"/>
          <w:color w:val="auto"/>
        </w:rPr>
        <w:t>т.б</w:t>
      </w:r>
      <w:proofErr w:type="spellEnd"/>
      <w:r w:rsidRPr="00725285">
        <w:rPr>
          <w:rFonts w:eastAsiaTheme="majorEastAsia"/>
          <w:color w:val="auto"/>
        </w:rPr>
        <w:t>.). Они умеют работать с инструкциями и следовать заданному алгоритму в структурированных задачах.</w:t>
      </w:r>
    </w:p>
    <w:p w14:paraId="7A284B3F" w14:textId="77777777" w:rsidR="00526411" w:rsidRPr="00725285" w:rsidRDefault="002378EF" w:rsidP="002378EF">
      <w:pPr>
        <w:numPr>
          <w:ilvl w:val="0"/>
          <w:numId w:val="57"/>
        </w:numPr>
        <w:spacing w:line="278" w:lineRule="auto"/>
        <w:jc w:val="both"/>
        <w:rPr>
          <w:color w:val="auto"/>
        </w:rPr>
      </w:pPr>
      <w:r w:rsidRPr="00725285">
        <w:rPr>
          <w:rFonts w:eastAsiaTheme="majorEastAsia"/>
          <w:b/>
          <w:bCs/>
          <w:color w:val="auto"/>
        </w:rPr>
        <w:t>Элементарные регулятивные умения планирования:</w:t>
      </w:r>
      <w:r w:rsidRPr="00725285">
        <w:rPr>
          <w:rFonts w:eastAsiaTheme="majorEastAsia"/>
          <w:color w:val="auto"/>
        </w:rPr>
        <w:t xml:space="preserve"> Способность структурировать ответ в соответствии с жестким планом (например, написание электронного письма личного характера: Задание 37, критерии К1 и К2 показывают высокие результаты даже у средних учеников).</w:t>
      </w:r>
    </w:p>
    <w:p w14:paraId="76DB9C01" w14:textId="77777777" w:rsidR="00526411" w:rsidRPr="00725285" w:rsidRDefault="002378EF" w:rsidP="002378EF">
      <w:pPr>
        <w:numPr>
          <w:ilvl w:val="0"/>
          <w:numId w:val="57"/>
        </w:numPr>
        <w:spacing w:line="278" w:lineRule="auto"/>
        <w:jc w:val="both"/>
        <w:rPr>
          <w:color w:val="auto"/>
        </w:rPr>
      </w:pPr>
      <w:r w:rsidRPr="00725285">
        <w:rPr>
          <w:rFonts w:eastAsiaTheme="majorEastAsia"/>
          <w:b/>
          <w:bCs/>
          <w:color w:val="auto"/>
        </w:rPr>
        <w:t>Базовые коммуникативные умения:</w:t>
      </w:r>
      <w:r w:rsidRPr="00725285">
        <w:rPr>
          <w:rFonts w:eastAsiaTheme="majorEastAsia"/>
          <w:color w:val="auto"/>
        </w:rPr>
        <w:t xml:space="preserve"> Понимание коммуникативного намерения собеседника в стандартных, заранее известных ситуациях общения (успешное выполнение диалога-расспроса, Задание 2У).</w:t>
      </w:r>
    </w:p>
    <w:p w14:paraId="61FCD6C3" w14:textId="77777777" w:rsidR="00526411" w:rsidRPr="00725285" w:rsidRDefault="002378EF">
      <w:pPr>
        <w:spacing w:line="278" w:lineRule="auto"/>
        <w:jc w:val="both"/>
        <w:rPr>
          <w:b/>
          <w:bCs/>
          <w:color w:val="auto"/>
        </w:rPr>
      </w:pPr>
      <w:r w:rsidRPr="00725285">
        <w:rPr>
          <w:rFonts w:eastAsiaTheme="majorEastAsia"/>
          <w:b/>
          <w:bCs/>
          <w:color w:val="auto"/>
        </w:rPr>
        <w:t>Недостигнутые метапредметные результаты (зоны дефицита):</w:t>
      </w:r>
    </w:p>
    <w:p w14:paraId="3BC7CF2E" w14:textId="77777777" w:rsidR="00526411" w:rsidRPr="00725285" w:rsidRDefault="002378EF" w:rsidP="002378EF">
      <w:pPr>
        <w:numPr>
          <w:ilvl w:val="0"/>
          <w:numId w:val="58"/>
        </w:numPr>
        <w:spacing w:line="278" w:lineRule="auto"/>
        <w:jc w:val="both"/>
        <w:rPr>
          <w:color w:val="auto"/>
        </w:rPr>
      </w:pPr>
      <w:r w:rsidRPr="00725285">
        <w:rPr>
          <w:rFonts w:eastAsiaTheme="majorEastAsia"/>
          <w:b/>
          <w:bCs/>
          <w:color w:val="auto"/>
        </w:rPr>
        <w:t>Логические универсальные учебные действия (глубинный анализ):</w:t>
      </w:r>
      <w:r w:rsidRPr="00725285">
        <w:rPr>
          <w:rFonts w:eastAsiaTheme="majorEastAsia"/>
          <w:color w:val="auto"/>
        </w:rPr>
        <w:t xml:space="preserve"> Недостаточная сформированность навыков смыслового чтения и критического мышления. Участники испытывают трудности с выстраиванием причинно-следственных связей, обобщением информации и дифференциацией фактов от мнений или отсутствующих данных (что подтверждается низкими результатами в заданиях 12, 14, 16 и 26).</w:t>
      </w:r>
    </w:p>
    <w:p w14:paraId="7B63F777" w14:textId="77777777" w:rsidR="00526411" w:rsidRPr="00725285" w:rsidRDefault="002378EF" w:rsidP="002378EF">
      <w:pPr>
        <w:numPr>
          <w:ilvl w:val="0"/>
          <w:numId w:val="58"/>
        </w:numPr>
        <w:spacing w:line="278" w:lineRule="auto"/>
        <w:jc w:val="both"/>
        <w:rPr>
          <w:color w:val="auto"/>
        </w:rPr>
      </w:pPr>
      <w:r w:rsidRPr="00725285">
        <w:rPr>
          <w:rFonts w:eastAsiaTheme="majorEastAsia"/>
          <w:b/>
          <w:bCs/>
          <w:color w:val="auto"/>
        </w:rPr>
        <w:t>Регулятивные УУД (самоконтроль и рефлексия):</w:t>
      </w:r>
      <w:r w:rsidRPr="00725285">
        <w:rPr>
          <w:rFonts w:eastAsiaTheme="majorEastAsia"/>
          <w:color w:val="auto"/>
        </w:rPr>
        <w:t xml:space="preserve"> Низкий уровень сформированности навыка самостоятельной проверки, редактирования и коррекции собственного продукта деятельности. Отсутствие привычки сверять полученный результат с исходными критериями качества (яркий маркер – низкие показатели критериев лексико-грамматического оформления К3 в задании 37 и К8–К10 в задании 38). Участник действует по инерции, не оценивая адекватность выбранных языковых средств.</w:t>
      </w:r>
    </w:p>
    <w:p w14:paraId="451995AE" w14:textId="77777777" w:rsidR="00526411" w:rsidRPr="00725285" w:rsidRDefault="002378EF" w:rsidP="002378EF">
      <w:pPr>
        <w:numPr>
          <w:ilvl w:val="0"/>
          <w:numId w:val="58"/>
        </w:numPr>
        <w:spacing w:line="278" w:lineRule="auto"/>
        <w:jc w:val="both"/>
        <w:rPr>
          <w:color w:val="auto"/>
        </w:rPr>
      </w:pPr>
      <w:r w:rsidRPr="00725285">
        <w:rPr>
          <w:rFonts w:eastAsiaTheme="majorEastAsia"/>
          <w:b/>
          <w:bCs/>
          <w:color w:val="auto"/>
        </w:rPr>
        <w:t>Знаково-символические УУД (моделирование):</w:t>
      </w:r>
      <w:r w:rsidRPr="00725285">
        <w:rPr>
          <w:rFonts w:eastAsiaTheme="majorEastAsia"/>
          <w:color w:val="auto"/>
        </w:rPr>
        <w:t xml:space="preserve"> Неумение использовать языковой контекст как систему взаимосвязанных маркеров для выбора правильной формы. Действия при выполнении грамматических и словообразовательных заданий часто носят </w:t>
      </w:r>
      <w:r w:rsidRPr="00725285">
        <w:rPr>
          <w:rFonts w:eastAsiaTheme="majorEastAsia"/>
          <w:color w:val="auto"/>
        </w:rPr>
        <w:lastRenderedPageBreak/>
        <w:t>хаотичный характер (метод проб и ошибок), а не характер осознанного применения алгоритмов преобразования знаковой информации.</w:t>
      </w:r>
    </w:p>
    <w:p w14:paraId="018FFB06" w14:textId="77777777" w:rsidR="00526411" w:rsidRPr="00725285" w:rsidRDefault="002378EF">
      <w:pPr>
        <w:spacing w:line="278" w:lineRule="auto"/>
        <w:jc w:val="both"/>
        <w:rPr>
          <w:color w:val="auto"/>
        </w:rPr>
      </w:pPr>
      <w:r w:rsidRPr="00725285">
        <w:rPr>
          <w:rFonts w:eastAsiaTheme="majorEastAsia"/>
          <w:b/>
          <w:bCs/>
          <w:color w:val="auto"/>
        </w:rPr>
        <w:t>Методический вывод:</w:t>
      </w:r>
      <w:r w:rsidRPr="00725285">
        <w:rPr>
          <w:rFonts w:eastAsiaTheme="majorEastAsia"/>
          <w:color w:val="auto"/>
        </w:rPr>
        <w:t xml:space="preserve"> Для перевода обучающихся со среднего уровня подготовки на высокий (81–100 баллов) необходимо сместить фокус преподавания с репродуктивного запоминания языковых правил на целенаправленное развитие метапредметных компетенций: обучение приемам критического анализа текста, внедрение обязательных этапов самопроверки и редактирования (чек-листы), а также отработку навыка дедуктивного вывода грамматических форм из широкого контекста.</w:t>
      </w:r>
    </w:p>
    <w:p w14:paraId="0B9DBB3F" w14:textId="77777777" w:rsidR="00526411" w:rsidRDefault="002378EF" w:rsidP="002378EF">
      <w:pPr>
        <w:pStyle w:val="3"/>
        <w:numPr>
          <w:ilvl w:val="3"/>
          <w:numId w:val="41"/>
        </w:numPr>
        <w:tabs>
          <w:tab w:val="left" w:pos="567"/>
        </w:tabs>
        <w:rPr>
          <w:rFonts w:ascii="Times New Roman" w:hAnsi="Times New Roman"/>
          <w:sz w:val="24"/>
        </w:rPr>
      </w:pPr>
      <w:r w:rsidRPr="00725285">
        <w:rPr>
          <w:rFonts w:ascii="Times New Roman" w:hAnsi="Times New Roman"/>
          <w:color w:val="auto"/>
          <w:sz w:val="24"/>
        </w:rPr>
        <w:t>Рекомендации для учителей по совершенствованию преподавания учебного предмета группе обучающихся</w:t>
      </w:r>
      <w:r>
        <w:rPr>
          <w:rFonts w:ascii="Times New Roman" w:hAnsi="Times New Roman"/>
          <w:sz w:val="24"/>
        </w:rPr>
        <w:t xml:space="preserve"> со средним уровнем подготовки</w:t>
      </w:r>
    </w:p>
    <w:p w14:paraId="3D251DDB" w14:textId="77777777" w:rsidR="00526411" w:rsidRDefault="00526411">
      <w:pPr>
        <w:pBdr>
          <w:top w:val="none" w:sz="4" w:space="0" w:color="auto"/>
          <w:left w:val="none" w:sz="4" w:space="0" w:color="auto"/>
          <w:bottom w:val="none" w:sz="4" w:space="0" w:color="auto"/>
          <w:right w:val="none" w:sz="4" w:space="0" w:color="auto"/>
          <w:between w:val="none" w:sz="4" w:space="0" w:color="auto"/>
          <w:bar w:val="none" w:sz="4" w:color="auto"/>
        </w:pBdr>
        <w:jc w:val="both"/>
        <w:rPr>
          <w:rFonts w:ascii="Segoe UI"/>
          <w:color w:val="00B050"/>
        </w:rPr>
      </w:pPr>
    </w:p>
    <w:p w14:paraId="53F721DA"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color w:val="auto"/>
          <w:sz w:val="28"/>
          <w:szCs w:val="28"/>
          <w:highlight w:val="white"/>
        </w:rPr>
      </w:pPr>
      <w:r>
        <w:rPr>
          <w:b/>
          <w:bCs/>
          <w:color w:val="auto"/>
          <w:sz w:val="28"/>
          <w:szCs w:val="28"/>
          <w:highlight w:val="white"/>
        </w:rPr>
        <w:t>1. Рекомендации для учителей английского языка, реализующих программу в основной школе</w:t>
      </w:r>
    </w:p>
    <w:p w14:paraId="4ADA8EB2"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color w:val="auto"/>
          <w:sz w:val="28"/>
          <w:szCs w:val="28"/>
          <w:highlight w:val="white"/>
        </w:rPr>
      </w:pPr>
      <w:r>
        <w:rPr>
          <w:color w:val="auto"/>
          <w:sz w:val="28"/>
          <w:szCs w:val="28"/>
          <w:highlight w:val="white"/>
        </w:rPr>
        <w:t xml:space="preserve">   В основной школе (5–9 классы) закладывается фундамент иноязычной коммуникативной компетенции. Для обучающихся со средним уровнем </w:t>
      </w:r>
      <w:proofErr w:type="gramStart"/>
      <w:r>
        <w:rPr>
          <w:color w:val="auto"/>
          <w:sz w:val="28"/>
          <w:szCs w:val="28"/>
          <w:highlight w:val="white"/>
        </w:rPr>
        <w:t>подготовки  важно</w:t>
      </w:r>
      <w:proofErr w:type="gramEnd"/>
      <w:r>
        <w:rPr>
          <w:color w:val="auto"/>
          <w:sz w:val="28"/>
          <w:szCs w:val="28"/>
          <w:highlight w:val="white"/>
        </w:rPr>
        <w:t xml:space="preserve"> не просто освоить программный материал, но и вывести его на уровень осознанного применения в различных речевых ситуациях, сформировать учебные стратегии, которые позволят им в дальнейшем эффективно работать с заданиями экзаменационного формата.</w:t>
      </w:r>
    </w:p>
    <w:p w14:paraId="3DA12F16"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color w:val="auto"/>
          <w:sz w:val="28"/>
          <w:szCs w:val="28"/>
          <w:highlight w:val="white"/>
          <w:lang w:val="en-US"/>
        </w:rPr>
      </w:pPr>
      <w:r>
        <w:rPr>
          <w:b/>
          <w:bCs/>
          <w:color w:val="auto"/>
          <w:sz w:val="28"/>
          <w:szCs w:val="28"/>
          <w:highlight w:val="white"/>
        </w:rPr>
        <w:t>Предметная подготовка.</w:t>
      </w:r>
      <w:r>
        <w:rPr>
          <w:color w:val="auto"/>
          <w:sz w:val="28"/>
          <w:szCs w:val="28"/>
          <w:highlight w:val="white"/>
        </w:rPr>
        <w:t xml:space="preserve"> В соответствии с ФГОС ООО, предметные результаты включают коммуникативные умения в говорении, аудировании, чтении и письме, а также языковые навыки и социокультурные знания. Кодификатор чётко определяет перечень элементов содержания, которые должны быть освоены к окончанию основной школы. </w:t>
      </w:r>
      <w:proofErr w:type="spellStart"/>
      <w:r>
        <w:rPr>
          <w:color w:val="auto"/>
          <w:sz w:val="28"/>
          <w:szCs w:val="28"/>
          <w:highlight w:val="white"/>
          <w:lang w:val="en-US"/>
        </w:rPr>
        <w:t>Для</w:t>
      </w:r>
      <w:proofErr w:type="spellEnd"/>
      <w:r>
        <w:rPr>
          <w:color w:val="auto"/>
          <w:sz w:val="28"/>
          <w:szCs w:val="28"/>
          <w:highlight w:val="white"/>
          <w:lang w:val="en-US"/>
        </w:rPr>
        <w:t xml:space="preserve"> </w:t>
      </w:r>
      <w:proofErr w:type="spellStart"/>
      <w:r>
        <w:rPr>
          <w:color w:val="auto"/>
          <w:sz w:val="28"/>
          <w:szCs w:val="28"/>
          <w:highlight w:val="white"/>
          <w:lang w:val="en-US"/>
        </w:rPr>
        <w:t>обучающихся</w:t>
      </w:r>
      <w:proofErr w:type="spellEnd"/>
      <w:r>
        <w:rPr>
          <w:color w:val="auto"/>
          <w:sz w:val="28"/>
          <w:szCs w:val="28"/>
          <w:highlight w:val="white"/>
          <w:lang w:val="en-US"/>
        </w:rPr>
        <w:t xml:space="preserve"> с</w:t>
      </w:r>
      <w:r>
        <w:rPr>
          <w:color w:val="auto"/>
          <w:sz w:val="28"/>
          <w:szCs w:val="28"/>
          <w:highlight w:val="white"/>
        </w:rPr>
        <w:t>о средним уровнем подготовленности</w:t>
      </w:r>
      <w:r>
        <w:rPr>
          <w:color w:val="auto"/>
          <w:sz w:val="28"/>
          <w:szCs w:val="28"/>
          <w:highlight w:val="white"/>
          <w:lang w:val="en-US"/>
        </w:rPr>
        <w:t xml:space="preserve"> </w:t>
      </w:r>
      <w:proofErr w:type="spellStart"/>
      <w:r>
        <w:rPr>
          <w:color w:val="auto"/>
          <w:sz w:val="28"/>
          <w:szCs w:val="28"/>
          <w:highlight w:val="white"/>
          <w:lang w:val="en-US"/>
        </w:rPr>
        <w:t>критически</w:t>
      </w:r>
      <w:proofErr w:type="spellEnd"/>
      <w:r>
        <w:rPr>
          <w:color w:val="auto"/>
          <w:sz w:val="28"/>
          <w:szCs w:val="28"/>
          <w:highlight w:val="white"/>
          <w:lang w:val="en-US"/>
        </w:rPr>
        <w:t xml:space="preserve"> </w:t>
      </w:r>
      <w:proofErr w:type="spellStart"/>
      <w:r>
        <w:rPr>
          <w:color w:val="auto"/>
          <w:sz w:val="28"/>
          <w:szCs w:val="28"/>
          <w:highlight w:val="white"/>
          <w:lang w:val="en-US"/>
        </w:rPr>
        <w:t>важно</w:t>
      </w:r>
      <w:proofErr w:type="spellEnd"/>
      <w:r>
        <w:rPr>
          <w:color w:val="auto"/>
          <w:sz w:val="28"/>
          <w:szCs w:val="28"/>
          <w:highlight w:val="white"/>
          <w:lang w:val="en-US"/>
        </w:rPr>
        <w:t xml:space="preserve"> </w:t>
      </w:r>
      <w:proofErr w:type="spellStart"/>
      <w:r>
        <w:rPr>
          <w:color w:val="auto"/>
          <w:sz w:val="28"/>
          <w:szCs w:val="28"/>
          <w:highlight w:val="white"/>
          <w:lang w:val="en-US"/>
        </w:rPr>
        <w:t>обеспечить</w:t>
      </w:r>
      <w:proofErr w:type="spellEnd"/>
      <w:r>
        <w:rPr>
          <w:color w:val="auto"/>
          <w:sz w:val="28"/>
          <w:szCs w:val="28"/>
          <w:highlight w:val="white"/>
          <w:lang w:val="en-US"/>
        </w:rPr>
        <w:t>:</w:t>
      </w:r>
    </w:p>
    <w:p w14:paraId="6B983276" w14:textId="77777777" w:rsidR="00526411" w:rsidRDefault="002378EF" w:rsidP="002378EF">
      <w:pPr>
        <w:numPr>
          <w:ilvl w:val="0"/>
          <w:numId w:val="36"/>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left="0" w:firstLine="0"/>
        <w:jc w:val="both"/>
        <w:rPr>
          <w:color w:val="auto"/>
          <w:sz w:val="28"/>
          <w:szCs w:val="28"/>
          <w:highlight w:val="white"/>
        </w:rPr>
      </w:pPr>
      <w:r>
        <w:rPr>
          <w:color w:val="auto"/>
          <w:sz w:val="28"/>
          <w:szCs w:val="28"/>
          <w:highlight w:val="white"/>
        </w:rPr>
        <w:t>Систематизацию грамматического материала. Анализ результатов показывает, что ошибки в грамматике являются одними из наиболее распространённых</w:t>
      </w:r>
      <w:hyperlink r:id="rId19" w:history="1"/>
      <w:r>
        <w:rPr>
          <w:color w:val="auto"/>
          <w:sz w:val="28"/>
          <w:szCs w:val="28"/>
          <w:highlight w:val="white"/>
        </w:rPr>
        <w:t xml:space="preserve">. В основной школе необходимо довести до автоматизма употребление </w:t>
      </w:r>
      <w:proofErr w:type="spellStart"/>
      <w:proofErr w:type="gramStart"/>
      <w:r>
        <w:rPr>
          <w:color w:val="auto"/>
          <w:sz w:val="28"/>
          <w:szCs w:val="28"/>
          <w:highlight w:val="white"/>
        </w:rPr>
        <w:t>видо</w:t>
      </w:r>
      <w:proofErr w:type="spellEnd"/>
      <w:r>
        <w:rPr>
          <w:color w:val="auto"/>
          <w:sz w:val="28"/>
          <w:szCs w:val="28"/>
          <w:highlight w:val="white"/>
        </w:rPr>
        <w:t>-временных</w:t>
      </w:r>
      <w:proofErr w:type="gramEnd"/>
      <w:r>
        <w:rPr>
          <w:color w:val="auto"/>
          <w:sz w:val="28"/>
          <w:szCs w:val="28"/>
          <w:highlight w:val="white"/>
        </w:rPr>
        <w:t xml:space="preserve"> форм глагола (</w:t>
      </w:r>
      <w:proofErr w:type="spellStart"/>
      <w:r>
        <w:rPr>
          <w:color w:val="auto"/>
          <w:sz w:val="28"/>
          <w:szCs w:val="28"/>
          <w:highlight w:val="white"/>
          <w:lang w:val="en-US"/>
        </w:rPr>
        <w:t>PresentSimple</w:t>
      </w:r>
      <w:proofErr w:type="spellEnd"/>
      <w:r>
        <w:rPr>
          <w:color w:val="auto"/>
          <w:sz w:val="28"/>
          <w:szCs w:val="28"/>
          <w:highlight w:val="white"/>
        </w:rPr>
        <w:t xml:space="preserve">, </w:t>
      </w:r>
      <w:proofErr w:type="spellStart"/>
      <w:r>
        <w:rPr>
          <w:color w:val="auto"/>
          <w:sz w:val="28"/>
          <w:szCs w:val="28"/>
          <w:highlight w:val="white"/>
          <w:lang w:val="en-US"/>
        </w:rPr>
        <w:t>PresentContinuous</w:t>
      </w:r>
      <w:proofErr w:type="spellEnd"/>
      <w:r>
        <w:rPr>
          <w:color w:val="auto"/>
          <w:sz w:val="28"/>
          <w:szCs w:val="28"/>
          <w:highlight w:val="white"/>
        </w:rPr>
        <w:t xml:space="preserve">, </w:t>
      </w:r>
      <w:proofErr w:type="spellStart"/>
      <w:r>
        <w:rPr>
          <w:color w:val="auto"/>
          <w:sz w:val="28"/>
          <w:szCs w:val="28"/>
          <w:highlight w:val="white"/>
          <w:lang w:val="en-US"/>
        </w:rPr>
        <w:t>PresentPerfect</w:t>
      </w:r>
      <w:proofErr w:type="spellEnd"/>
      <w:r>
        <w:rPr>
          <w:color w:val="auto"/>
          <w:sz w:val="28"/>
          <w:szCs w:val="28"/>
          <w:highlight w:val="white"/>
        </w:rPr>
        <w:t xml:space="preserve">, </w:t>
      </w:r>
      <w:r>
        <w:rPr>
          <w:color w:val="auto"/>
          <w:sz w:val="28"/>
          <w:szCs w:val="28"/>
          <w:highlight w:val="white"/>
          <w:lang w:val="en-US"/>
        </w:rPr>
        <w:t>PastSimple</w:t>
      </w:r>
      <w:r>
        <w:rPr>
          <w:color w:val="auto"/>
          <w:sz w:val="28"/>
          <w:szCs w:val="28"/>
          <w:highlight w:val="white"/>
        </w:rPr>
        <w:t xml:space="preserve">, </w:t>
      </w:r>
      <w:proofErr w:type="spellStart"/>
      <w:r>
        <w:rPr>
          <w:color w:val="auto"/>
          <w:sz w:val="28"/>
          <w:szCs w:val="28"/>
          <w:highlight w:val="white"/>
          <w:lang w:val="en-US"/>
        </w:rPr>
        <w:t>PastContinuous</w:t>
      </w:r>
      <w:proofErr w:type="spellEnd"/>
      <w:r>
        <w:rPr>
          <w:color w:val="auto"/>
          <w:sz w:val="28"/>
          <w:szCs w:val="28"/>
          <w:highlight w:val="white"/>
        </w:rPr>
        <w:t xml:space="preserve">, </w:t>
      </w:r>
      <w:proofErr w:type="spellStart"/>
      <w:r>
        <w:rPr>
          <w:color w:val="auto"/>
          <w:sz w:val="28"/>
          <w:szCs w:val="28"/>
          <w:highlight w:val="white"/>
          <w:lang w:val="en-US"/>
        </w:rPr>
        <w:t>FutureSimple</w:t>
      </w:r>
      <w:proofErr w:type="spellEnd"/>
      <w:r>
        <w:rPr>
          <w:color w:val="auto"/>
          <w:sz w:val="28"/>
          <w:szCs w:val="28"/>
          <w:highlight w:val="white"/>
        </w:rPr>
        <w:t xml:space="preserve">), страдательного залога, модальных глаголов, условных предложений, согласования времён. Работа должна строиться не на изолированном заучивании правил, а на их активной отработке в контексте. </w:t>
      </w:r>
    </w:p>
    <w:p w14:paraId="48D4C00B"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firstLine="709"/>
        <w:jc w:val="both"/>
        <w:rPr>
          <w:color w:val="auto"/>
          <w:sz w:val="28"/>
          <w:szCs w:val="28"/>
          <w:highlight w:val="white"/>
        </w:rPr>
      </w:pPr>
      <w:r>
        <w:rPr>
          <w:b/>
          <w:bCs/>
          <w:color w:val="auto"/>
          <w:sz w:val="28"/>
          <w:szCs w:val="28"/>
          <w:highlight w:val="white"/>
        </w:rPr>
        <w:t>Пример задания:</w:t>
      </w:r>
      <w:r>
        <w:rPr>
          <w:color w:val="auto"/>
          <w:sz w:val="28"/>
          <w:szCs w:val="28"/>
          <w:highlight w:val="white"/>
        </w:rPr>
        <w:t xml:space="preserve"> обучающимся предлагается текст с пропусками глаголов в разных временных формах. Задание — восстановить текст, выбрав правильную форму. После выполнения необходимо не просто проверить ответы, но и попросить учеников объяснить, почему они выбрали ту или иную форму, опираясь на контекст и временные маркеры.</w:t>
      </w:r>
    </w:p>
    <w:p w14:paraId="24D8447C" w14:textId="77777777" w:rsidR="00526411" w:rsidRDefault="002378EF" w:rsidP="002378EF">
      <w:pPr>
        <w:numPr>
          <w:ilvl w:val="0"/>
          <w:numId w:val="36"/>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left="0" w:firstLine="0"/>
        <w:jc w:val="both"/>
        <w:rPr>
          <w:color w:val="auto"/>
          <w:sz w:val="28"/>
          <w:szCs w:val="28"/>
          <w:highlight w:val="white"/>
        </w:rPr>
      </w:pPr>
      <w:r>
        <w:rPr>
          <w:color w:val="auto"/>
          <w:sz w:val="28"/>
          <w:szCs w:val="28"/>
          <w:highlight w:val="white"/>
        </w:rPr>
        <w:lastRenderedPageBreak/>
        <w:t>Расширение лексического запаса. Тематическое содержание речи в кодификаторе охватывает широкий круг сфер общения: семья, дружба, школа, досуг, здоровье, экология, наука и техника, путешествия и др.</w:t>
      </w:r>
      <w:hyperlink r:id="rId20" w:history="1"/>
      <w:r>
        <w:rPr>
          <w:color w:val="auto"/>
          <w:sz w:val="28"/>
          <w:szCs w:val="28"/>
          <w:highlight w:val="white"/>
        </w:rPr>
        <w:t xml:space="preserve">. Для </w:t>
      </w:r>
      <w:proofErr w:type="gramStart"/>
      <w:r>
        <w:rPr>
          <w:color w:val="auto"/>
          <w:sz w:val="28"/>
          <w:szCs w:val="28"/>
          <w:highlight w:val="white"/>
        </w:rPr>
        <w:t>обучающихся  необходимо</w:t>
      </w:r>
      <w:proofErr w:type="gramEnd"/>
      <w:r>
        <w:rPr>
          <w:color w:val="auto"/>
          <w:sz w:val="28"/>
          <w:szCs w:val="28"/>
          <w:highlight w:val="white"/>
        </w:rPr>
        <w:t xml:space="preserve"> выйти за пределы бытовой лексики и активно вводить слова и выражения, необходимые для описания, сравнения, аргументации и выражения отношения. Важно работать не только с отдельными словами, но и с коллокациями, фразовыми глаголами, устойчивыми выражениями. Пример задания: даётся текст на тему «Экологические проблемы». Обучающимся предлагается найти в тексте синонимы к заданным словам, выписать словосочетания (например, </w:t>
      </w:r>
      <w:proofErr w:type="spellStart"/>
      <w:r>
        <w:rPr>
          <w:color w:val="auto"/>
          <w:sz w:val="28"/>
          <w:szCs w:val="28"/>
          <w:highlight w:val="white"/>
          <w:lang w:val="en-US"/>
        </w:rPr>
        <w:t>tocausedamage</w:t>
      </w:r>
      <w:proofErr w:type="spellEnd"/>
      <w:r>
        <w:rPr>
          <w:color w:val="auto"/>
          <w:sz w:val="28"/>
          <w:szCs w:val="28"/>
          <w:highlight w:val="white"/>
        </w:rPr>
        <w:t xml:space="preserve">, </w:t>
      </w:r>
      <w:proofErr w:type="spellStart"/>
      <w:r>
        <w:rPr>
          <w:color w:val="auto"/>
          <w:sz w:val="28"/>
          <w:szCs w:val="28"/>
          <w:highlight w:val="white"/>
          <w:lang w:val="en-US"/>
        </w:rPr>
        <w:t>toreducepollution</w:t>
      </w:r>
      <w:proofErr w:type="spellEnd"/>
      <w:r>
        <w:rPr>
          <w:color w:val="auto"/>
          <w:sz w:val="28"/>
          <w:szCs w:val="28"/>
          <w:highlight w:val="white"/>
        </w:rPr>
        <w:t xml:space="preserve">, </w:t>
      </w:r>
      <w:proofErr w:type="spellStart"/>
      <w:r>
        <w:rPr>
          <w:color w:val="auto"/>
          <w:sz w:val="28"/>
          <w:szCs w:val="28"/>
          <w:highlight w:val="white"/>
          <w:lang w:val="en-US"/>
        </w:rPr>
        <w:t>tobeawareof</w:t>
      </w:r>
      <w:proofErr w:type="spellEnd"/>
      <w:r>
        <w:rPr>
          <w:color w:val="auto"/>
          <w:sz w:val="28"/>
          <w:szCs w:val="28"/>
          <w:highlight w:val="white"/>
        </w:rPr>
        <w:t>) и составить с ними собственные предложения.</w:t>
      </w:r>
    </w:p>
    <w:p w14:paraId="17C7FE66" w14:textId="77777777" w:rsidR="00526411" w:rsidRDefault="002378EF" w:rsidP="002378EF">
      <w:pPr>
        <w:numPr>
          <w:ilvl w:val="0"/>
          <w:numId w:val="36"/>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left="0" w:firstLine="0"/>
        <w:jc w:val="both"/>
        <w:rPr>
          <w:color w:val="auto"/>
          <w:sz w:val="28"/>
          <w:szCs w:val="28"/>
          <w:highlight w:val="white"/>
        </w:rPr>
      </w:pPr>
      <w:r>
        <w:rPr>
          <w:color w:val="auto"/>
          <w:sz w:val="28"/>
          <w:szCs w:val="28"/>
          <w:highlight w:val="white"/>
        </w:rPr>
        <w:t xml:space="preserve">Развитие умений во всех видах речевой деятельности. Аудирование (понимание основного содержания и запрашиваемой информации), чтение (ознакомительное, поисковое, изучающее), говорение (диалогическая и монологическая речь) и письмо (личное письмо) должны развиваться параллельно и во взаимосвязи. Учителю следует регулярно использовать аутентичные или </w:t>
      </w:r>
      <w:proofErr w:type="spellStart"/>
      <w:r>
        <w:rPr>
          <w:color w:val="auto"/>
          <w:sz w:val="28"/>
          <w:szCs w:val="28"/>
          <w:highlight w:val="white"/>
        </w:rPr>
        <w:t>полуаутентичные</w:t>
      </w:r>
      <w:proofErr w:type="spellEnd"/>
      <w:r>
        <w:rPr>
          <w:color w:val="auto"/>
          <w:sz w:val="28"/>
          <w:szCs w:val="28"/>
          <w:highlight w:val="white"/>
        </w:rPr>
        <w:t xml:space="preserve"> тексты, соответствующие возрастным и познавательным интересам обучающихся. Пример задания по аудированию: прослушать интервью с подростком о его хобби и заполнить таблицу, фиксируя ключевую информацию (вид хобби, причины выбора, результаты). Пример задания по чтению: прочитать текст о системе образования в Великобритании и выполнить задание на установление соответствия (</w:t>
      </w:r>
      <w:r>
        <w:rPr>
          <w:color w:val="auto"/>
          <w:sz w:val="28"/>
          <w:szCs w:val="28"/>
          <w:highlight w:val="white"/>
          <w:lang w:val="en-US"/>
        </w:rPr>
        <w:t>True</w:t>
      </w:r>
      <w:r>
        <w:rPr>
          <w:color w:val="auto"/>
          <w:sz w:val="28"/>
          <w:szCs w:val="28"/>
          <w:highlight w:val="white"/>
        </w:rPr>
        <w:t>/</w:t>
      </w:r>
      <w:r>
        <w:rPr>
          <w:color w:val="auto"/>
          <w:sz w:val="28"/>
          <w:szCs w:val="28"/>
          <w:highlight w:val="white"/>
          <w:lang w:val="en-US"/>
        </w:rPr>
        <w:t>False</w:t>
      </w:r>
      <w:r>
        <w:rPr>
          <w:color w:val="auto"/>
          <w:sz w:val="28"/>
          <w:szCs w:val="28"/>
          <w:highlight w:val="white"/>
        </w:rPr>
        <w:t>/</w:t>
      </w:r>
      <w:proofErr w:type="spellStart"/>
      <w:r>
        <w:rPr>
          <w:color w:val="auto"/>
          <w:sz w:val="28"/>
          <w:szCs w:val="28"/>
          <w:highlight w:val="white"/>
          <w:lang w:val="en-US"/>
        </w:rPr>
        <w:t>Notstated</w:t>
      </w:r>
      <w:proofErr w:type="spellEnd"/>
      <w:r>
        <w:rPr>
          <w:color w:val="auto"/>
          <w:sz w:val="28"/>
          <w:szCs w:val="28"/>
          <w:highlight w:val="white"/>
        </w:rPr>
        <w:t>).</w:t>
      </w:r>
    </w:p>
    <w:p w14:paraId="6E774F1E"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color w:val="auto"/>
          <w:sz w:val="28"/>
          <w:szCs w:val="28"/>
          <w:highlight w:val="white"/>
        </w:rPr>
      </w:pPr>
      <w:r>
        <w:rPr>
          <w:b/>
          <w:bCs/>
          <w:color w:val="auto"/>
          <w:sz w:val="28"/>
          <w:szCs w:val="28"/>
          <w:highlight w:val="white"/>
        </w:rPr>
        <w:t>Метапредметная подготовка.</w:t>
      </w:r>
      <w:r>
        <w:rPr>
          <w:color w:val="auto"/>
          <w:sz w:val="28"/>
          <w:szCs w:val="28"/>
          <w:highlight w:val="white"/>
        </w:rPr>
        <w:t xml:space="preserve"> ФГОС ООО требует формирования познавательных, коммуникативных и регулятивных универсальных учебных действий. Для обучающихся </w:t>
      </w:r>
      <w:r w:rsidRPr="00725285">
        <w:rPr>
          <w:color w:val="auto"/>
          <w:sz w:val="28"/>
          <w:szCs w:val="28"/>
          <w:highlight w:val="white"/>
        </w:rPr>
        <w:t>с</w:t>
      </w:r>
      <w:r>
        <w:rPr>
          <w:color w:val="auto"/>
          <w:sz w:val="28"/>
          <w:szCs w:val="28"/>
          <w:highlight w:val="white"/>
        </w:rPr>
        <w:t>о средним уровнем подготовленности эти умения должны стать инструментом самостоятельной работы с языковым материалом:</w:t>
      </w:r>
    </w:p>
    <w:p w14:paraId="72231759" w14:textId="77777777" w:rsidR="00526411" w:rsidRDefault="002378EF" w:rsidP="002378EF">
      <w:pPr>
        <w:numPr>
          <w:ilvl w:val="0"/>
          <w:numId w:val="36"/>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left="0" w:firstLine="0"/>
        <w:jc w:val="both"/>
        <w:rPr>
          <w:color w:val="auto"/>
          <w:sz w:val="28"/>
          <w:szCs w:val="28"/>
          <w:highlight w:val="white"/>
        </w:rPr>
      </w:pPr>
      <w:r>
        <w:rPr>
          <w:color w:val="auto"/>
          <w:sz w:val="28"/>
          <w:szCs w:val="28"/>
          <w:highlight w:val="white"/>
        </w:rPr>
        <w:t>Формирование стратегий работы с текстом. Учите обучающихся прогнозировать содержание текста по заголовку и иллюстрациям, выделять ключевые слова и основную мысль, игнорировать незнакомые слова, не препятствующие пониманию общего содержания, делить текст на смысловые части. Эти умения напрямую востребованы в заданиях  по чтению и аудированию</w:t>
      </w:r>
      <w:hyperlink r:id="rId21" w:history="1"/>
      <w:r>
        <w:rPr>
          <w:color w:val="auto"/>
          <w:sz w:val="28"/>
          <w:szCs w:val="28"/>
          <w:highlight w:val="white"/>
        </w:rPr>
        <w:t>.</w:t>
      </w:r>
    </w:p>
    <w:p w14:paraId="4743AF70" w14:textId="77777777" w:rsidR="00526411" w:rsidRDefault="002378EF" w:rsidP="002378EF">
      <w:pPr>
        <w:numPr>
          <w:ilvl w:val="0"/>
          <w:numId w:val="36"/>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left="0" w:firstLine="0"/>
        <w:jc w:val="both"/>
        <w:rPr>
          <w:color w:val="auto"/>
          <w:sz w:val="28"/>
          <w:szCs w:val="28"/>
          <w:highlight w:val="white"/>
        </w:rPr>
      </w:pPr>
      <w:r>
        <w:rPr>
          <w:color w:val="auto"/>
          <w:sz w:val="28"/>
          <w:szCs w:val="28"/>
          <w:highlight w:val="white"/>
        </w:rPr>
        <w:t xml:space="preserve">Развитие навыков самоконтроля и самооценки. Приучайте обучающихся проверять свои письменные работы на наличие орфографических, грамматических и пунктуационных ошибок. Ведите совместный анализ типичных ошибок, </w:t>
      </w:r>
      <w:r>
        <w:rPr>
          <w:color w:val="auto"/>
          <w:sz w:val="28"/>
          <w:szCs w:val="28"/>
          <w:highlight w:val="white"/>
        </w:rPr>
        <w:lastRenderedPageBreak/>
        <w:t>создавайте «банк ошибок» класса. Регулярно проводите диагностические работы, чтобы обучающиеся привыкали к структуре заданий и учились распределять время.</w:t>
      </w:r>
    </w:p>
    <w:p w14:paraId="0AAE2A24" w14:textId="77777777" w:rsidR="00526411" w:rsidRDefault="002378EF" w:rsidP="002378EF">
      <w:pPr>
        <w:numPr>
          <w:ilvl w:val="0"/>
          <w:numId w:val="36"/>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left="0" w:firstLine="0"/>
        <w:jc w:val="both"/>
        <w:rPr>
          <w:color w:val="auto"/>
          <w:sz w:val="28"/>
          <w:szCs w:val="28"/>
          <w:highlight w:val="white"/>
        </w:rPr>
      </w:pPr>
      <w:r>
        <w:rPr>
          <w:color w:val="auto"/>
          <w:sz w:val="28"/>
          <w:szCs w:val="28"/>
          <w:highlight w:val="white"/>
        </w:rPr>
        <w:t>Обучение планированию речевого высказывания. Учите структурировать устное и письменное высказывание: вступление, основная часть, заключение. Отрабатывайте использование логических связок (</w:t>
      </w:r>
      <w:r>
        <w:rPr>
          <w:color w:val="auto"/>
          <w:sz w:val="28"/>
          <w:szCs w:val="28"/>
          <w:highlight w:val="white"/>
          <w:lang w:val="en-US"/>
        </w:rPr>
        <w:t>firstly</w:t>
      </w:r>
      <w:r>
        <w:rPr>
          <w:color w:val="auto"/>
          <w:sz w:val="28"/>
          <w:szCs w:val="28"/>
          <w:highlight w:val="white"/>
        </w:rPr>
        <w:t xml:space="preserve">, </w:t>
      </w:r>
      <w:r>
        <w:rPr>
          <w:color w:val="auto"/>
          <w:sz w:val="28"/>
          <w:szCs w:val="28"/>
          <w:highlight w:val="white"/>
          <w:lang w:val="en-US"/>
        </w:rPr>
        <w:t>secondly</w:t>
      </w:r>
      <w:r>
        <w:rPr>
          <w:color w:val="auto"/>
          <w:sz w:val="28"/>
          <w:szCs w:val="28"/>
          <w:highlight w:val="white"/>
        </w:rPr>
        <w:t xml:space="preserve">, </w:t>
      </w:r>
      <w:r>
        <w:rPr>
          <w:color w:val="auto"/>
          <w:sz w:val="28"/>
          <w:szCs w:val="28"/>
          <w:highlight w:val="white"/>
          <w:lang w:val="en-US"/>
        </w:rPr>
        <w:t>however</w:t>
      </w:r>
      <w:r>
        <w:rPr>
          <w:color w:val="auto"/>
          <w:sz w:val="28"/>
          <w:szCs w:val="28"/>
          <w:highlight w:val="white"/>
        </w:rPr>
        <w:t xml:space="preserve">, </w:t>
      </w:r>
      <w:r>
        <w:rPr>
          <w:color w:val="auto"/>
          <w:sz w:val="28"/>
          <w:szCs w:val="28"/>
          <w:highlight w:val="white"/>
          <w:lang w:val="en-US"/>
        </w:rPr>
        <w:t>moreover</w:t>
      </w:r>
      <w:r>
        <w:rPr>
          <w:color w:val="auto"/>
          <w:sz w:val="28"/>
          <w:szCs w:val="28"/>
          <w:highlight w:val="white"/>
        </w:rPr>
        <w:t xml:space="preserve">, </w:t>
      </w:r>
      <w:r>
        <w:rPr>
          <w:color w:val="auto"/>
          <w:sz w:val="28"/>
          <w:szCs w:val="28"/>
          <w:highlight w:val="white"/>
          <w:lang w:val="en-US"/>
        </w:rPr>
        <w:t>inconclusion</w:t>
      </w:r>
      <w:r>
        <w:rPr>
          <w:color w:val="auto"/>
          <w:sz w:val="28"/>
          <w:szCs w:val="28"/>
          <w:highlight w:val="white"/>
        </w:rPr>
        <w:t xml:space="preserve"> и др.). Это особенно важно для успешного выполнения заданий устной части и письменной части.</w:t>
      </w:r>
    </w:p>
    <w:p w14:paraId="5693615F" w14:textId="77777777" w:rsidR="00526411" w:rsidRDefault="002378EF" w:rsidP="002378EF">
      <w:pPr>
        <w:numPr>
          <w:ilvl w:val="0"/>
          <w:numId w:val="36"/>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left="0" w:firstLine="0"/>
        <w:jc w:val="both"/>
        <w:rPr>
          <w:color w:val="auto"/>
          <w:sz w:val="28"/>
          <w:szCs w:val="28"/>
          <w:highlight w:val="white"/>
        </w:rPr>
      </w:pPr>
      <w:r>
        <w:rPr>
          <w:color w:val="auto"/>
          <w:sz w:val="28"/>
          <w:szCs w:val="28"/>
          <w:highlight w:val="white"/>
        </w:rPr>
        <w:t>Развитие умения работать с информацией. Учите анализировать, обобщать и фиксировать главное из прослушанного или прочитанного, составлять планы, тезисы, таблицы. Это формирует познавательные УУД, необходимые для выполнения заданий на понимание структуры текста и извлечение информации.</w:t>
      </w:r>
    </w:p>
    <w:p w14:paraId="6F0B5F7D"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b/>
          <w:bCs/>
          <w:color w:val="auto"/>
          <w:sz w:val="28"/>
          <w:szCs w:val="28"/>
          <w:highlight w:val="white"/>
        </w:rPr>
      </w:pPr>
      <w:r>
        <w:rPr>
          <w:b/>
          <w:bCs/>
          <w:color w:val="auto"/>
          <w:sz w:val="28"/>
          <w:szCs w:val="28"/>
          <w:highlight w:val="white"/>
        </w:rPr>
        <w:t>2. Рекомендации для учителей английского языка, реализующих программы средней школы</w:t>
      </w:r>
    </w:p>
    <w:p w14:paraId="225B206B"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color w:val="auto"/>
          <w:sz w:val="28"/>
          <w:szCs w:val="28"/>
          <w:highlight w:val="white"/>
        </w:rPr>
      </w:pPr>
      <w:r>
        <w:rPr>
          <w:color w:val="auto"/>
          <w:sz w:val="28"/>
          <w:szCs w:val="28"/>
          <w:highlight w:val="white"/>
        </w:rPr>
        <w:t xml:space="preserve">  В 10–11 классах основная задача — систематизация знаний, углублённая отработка всех видов речевой </w:t>
      </w:r>
      <w:proofErr w:type="gramStart"/>
      <w:r>
        <w:rPr>
          <w:color w:val="auto"/>
          <w:sz w:val="28"/>
          <w:szCs w:val="28"/>
          <w:highlight w:val="white"/>
        </w:rPr>
        <w:t>деятельности  и</w:t>
      </w:r>
      <w:proofErr w:type="gramEnd"/>
      <w:r>
        <w:rPr>
          <w:color w:val="auto"/>
          <w:sz w:val="28"/>
          <w:szCs w:val="28"/>
          <w:highlight w:val="white"/>
        </w:rPr>
        <w:t xml:space="preserve"> формирование устойчивых экзаменационных стратегий. Обучающиеся со средним уровнем </w:t>
      </w:r>
      <w:proofErr w:type="gramStart"/>
      <w:r>
        <w:rPr>
          <w:color w:val="auto"/>
          <w:sz w:val="28"/>
          <w:szCs w:val="28"/>
          <w:highlight w:val="white"/>
        </w:rPr>
        <w:t>подготовки  уже</w:t>
      </w:r>
      <w:proofErr w:type="gramEnd"/>
      <w:r>
        <w:rPr>
          <w:color w:val="auto"/>
          <w:sz w:val="28"/>
          <w:szCs w:val="28"/>
          <w:highlight w:val="white"/>
        </w:rPr>
        <w:t xml:space="preserve"> владеют базовым языковым материалом, поэтому подготовка должна быть нацелена на повышение точности, беглости и вариативности речи, а также на развитие умения решать коммуникативные задачи в нестандартных ситуациях. </w:t>
      </w:r>
    </w:p>
    <w:p w14:paraId="1CF772D4"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color w:val="auto"/>
          <w:sz w:val="28"/>
          <w:szCs w:val="28"/>
          <w:highlight w:val="white"/>
          <w:lang w:val="en-US"/>
        </w:rPr>
      </w:pPr>
      <w:r>
        <w:rPr>
          <w:b/>
          <w:bCs/>
          <w:color w:val="auto"/>
          <w:sz w:val="28"/>
          <w:szCs w:val="28"/>
          <w:highlight w:val="white"/>
        </w:rPr>
        <w:t>Предметная подготовка.</w:t>
      </w:r>
      <w:r>
        <w:rPr>
          <w:color w:val="auto"/>
          <w:sz w:val="28"/>
          <w:szCs w:val="28"/>
          <w:highlight w:val="white"/>
        </w:rPr>
        <w:t xml:space="preserve"> В соответствии с ФГОС СОО и кодификатором, экзамен проверяет сформированность иноязычной коммуникативной компетенции на уровнях А2+ – В2. </w:t>
      </w:r>
      <w:proofErr w:type="spellStart"/>
      <w:r>
        <w:rPr>
          <w:color w:val="auto"/>
          <w:sz w:val="28"/>
          <w:szCs w:val="28"/>
          <w:highlight w:val="white"/>
          <w:lang w:val="en-US"/>
        </w:rPr>
        <w:t>Для</w:t>
      </w:r>
      <w:proofErr w:type="spellEnd"/>
      <w:r>
        <w:rPr>
          <w:color w:val="auto"/>
          <w:sz w:val="28"/>
          <w:szCs w:val="28"/>
          <w:highlight w:val="white"/>
          <w:lang w:val="en-US"/>
        </w:rPr>
        <w:t xml:space="preserve"> </w:t>
      </w:r>
      <w:proofErr w:type="spellStart"/>
      <w:r>
        <w:rPr>
          <w:color w:val="auto"/>
          <w:sz w:val="28"/>
          <w:szCs w:val="28"/>
          <w:highlight w:val="white"/>
          <w:lang w:val="en-US"/>
        </w:rPr>
        <w:t>обучающихся</w:t>
      </w:r>
      <w:proofErr w:type="spellEnd"/>
      <w:r>
        <w:rPr>
          <w:color w:val="auto"/>
          <w:sz w:val="28"/>
          <w:szCs w:val="28"/>
          <w:highlight w:val="white"/>
          <w:lang w:val="en-US"/>
        </w:rPr>
        <w:t xml:space="preserve"> с</w:t>
      </w:r>
      <w:r>
        <w:rPr>
          <w:color w:val="auto"/>
          <w:sz w:val="28"/>
          <w:szCs w:val="28"/>
          <w:highlight w:val="white"/>
        </w:rPr>
        <w:t>о средним уровнем подготовленности</w:t>
      </w:r>
      <w:r>
        <w:rPr>
          <w:color w:val="auto"/>
          <w:sz w:val="28"/>
          <w:szCs w:val="28"/>
          <w:highlight w:val="white"/>
          <w:lang w:val="en-US"/>
        </w:rPr>
        <w:t xml:space="preserve"> </w:t>
      </w:r>
      <w:proofErr w:type="spellStart"/>
      <w:r>
        <w:rPr>
          <w:color w:val="auto"/>
          <w:sz w:val="28"/>
          <w:szCs w:val="28"/>
          <w:highlight w:val="white"/>
          <w:lang w:val="en-US"/>
        </w:rPr>
        <w:t>необходимо</w:t>
      </w:r>
      <w:proofErr w:type="spellEnd"/>
      <w:r>
        <w:rPr>
          <w:color w:val="auto"/>
          <w:sz w:val="28"/>
          <w:szCs w:val="28"/>
          <w:highlight w:val="white"/>
          <w:lang w:val="en-US"/>
        </w:rPr>
        <w:t>:</w:t>
      </w:r>
    </w:p>
    <w:p w14:paraId="5BFCED34" w14:textId="77777777" w:rsidR="00526411" w:rsidRDefault="002378EF" w:rsidP="002378EF">
      <w:pPr>
        <w:numPr>
          <w:ilvl w:val="0"/>
          <w:numId w:val="36"/>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left="0" w:firstLine="0"/>
        <w:jc w:val="both"/>
        <w:rPr>
          <w:color w:val="auto"/>
          <w:sz w:val="28"/>
          <w:szCs w:val="28"/>
          <w:highlight w:val="white"/>
        </w:rPr>
      </w:pPr>
      <w:r>
        <w:rPr>
          <w:b/>
          <w:bCs/>
          <w:color w:val="auto"/>
          <w:sz w:val="28"/>
          <w:szCs w:val="28"/>
          <w:highlight w:val="white"/>
        </w:rPr>
        <w:t>Аудирование (задания 1–9)</w:t>
      </w:r>
      <w:r>
        <w:rPr>
          <w:color w:val="auto"/>
          <w:sz w:val="28"/>
          <w:szCs w:val="28"/>
          <w:highlight w:val="white"/>
        </w:rPr>
        <w:t xml:space="preserve">. </w:t>
      </w:r>
      <w:r>
        <w:rPr>
          <w:b/>
          <w:bCs/>
          <w:color w:val="auto"/>
          <w:sz w:val="28"/>
          <w:szCs w:val="28"/>
          <w:highlight w:val="white"/>
        </w:rPr>
        <w:t>Отрабатывайте все три вида аудирования:</w:t>
      </w:r>
      <w:r>
        <w:rPr>
          <w:color w:val="auto"/>
          <w:sz w:val="28"/>
          <w:szCs w:val="28"/>
          <w:highlight w:val="white"/>
        </w:rPr>
        <w:t xml:space="preserve"> понимание основного содержания (задание 1), понимание запрашиваемой информации (задания 2–5) и полное понимание (задания 6–9). Для обучающихся </w:t>
      </w:r>
      <w:r w:rsidRPr="00725285">
        <w:rPr>
          <w:color w:val="auto"/>
          <w:sz w:val="28"/>
          <w:szCs w:val="28"/>
          <w:highlight w:val="white"/>
        </w:rPr>
        <w:t>с</w:t>
      </w:r>
      <w:r>
        <w:rPr>
          <w:color w:val="auto"/>
          <w:sz w:val="28"/>
          <w:szCs w:val="28"/>
          <w:highlight w:val="white"/>
        </w:rPr>
        <w:t xml:space="preserve">о средним уровнем подготовленности важно научиться не просто улавливать отдельные слова, а понимать логику высказывания, отношение говорящего к предмету обсуждения. </w:t>
      </w:r>
      <w:r>
        <w:rPr>
          <w:b/>
          <w:bCs/>
          <w:color w:val="auto"/>
          <w:sz w:val="28"/>
          <w:szCs w:val="28"/>
          <w:highlight w:val="white"/>
        </w:rPr>
        <w:t xml:space="preserve">Стратегия: </w:t>
      </w:r>
      <w:r>
        <w:rPr>
          <w:color w:val="auto"/>
          <w:sz w:val="28"/>
          <w:szCs w:val="28"/>
          <w:highlight w:val="white"/>
        </w:rPr>
        <w:t xml:space="preserve">перед прослушиванием внимательно прочитать задания, выделить ключевые слова, спрогнозировать возможное содержание. Во время прослушивания фиксировать ключевую информацию, не отвлекаясь на незнакомые слова. </w:t>
      </w:r>
      <w:r>
        <w:rPr>
          <w:b/>
          <w:bCs/>
          <w:color w:val="auto"/>
          <w:sz w:val="28"/>
          <w:szCs w:val="28"/>
          <w:highlight w:val="white"/>
        </w:rPr>
        <w:t xml:space="preserve">Пример задания: </w:t>
      </w:r>
      <w:r>
        <w:rPr>
          <w:color w:val="auto"/>
          <w:sz w:val="28"/>
          <w:szCs w:val="28"/>
          <w:highlight w:val="white"/>
        </w:rPr>
        <w:t>прослушать четыре коротких монолога и установить соответствие между высказываниями и утверждениями (задание 1). После выполнения обсудить, какие фразы и слова помогли сделать правильный выбор.</w:t>
      </w:r>
    </w:p>
    <w:p w14:paraId="1124DAF4" w14:textId="77777777" w:rsidR="00526411" w:rsidRDefault="002378EF" w:rsidP="002378EF">
      <w:pPr>
        <w:numPr>
          <w:ilvl w:val="0"/>
          <w:numId w:val="36"/>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left="0" w:firstLine="0"/>
        <w:jc w:val="both"/>
        <w:rPr>
          <w:color w:val="auto"/>
          <w:sz w:val="28"/>
          <w:szCs w:val="28"/>
          <w:highlight w:val="white"/>
        </w:rPr>
      </w:pPr>
      <w:r>
        <w:rPr>
          <w:b/>
          <w:bCs/>
          <w:color w:val="auto"/>
          <w:sz w:val="28"/>
          <w:szCs w:val="28"/>
          <w:highlight w:val="white"/>
        </w:rPr>
        <w:lastRenderedPageBreak/>
        <w:t>Чтение (задания 10–18)</w:t>
      </w:r>
      <w:r>
        <w:rPr>
          <w:color w:val="auto"/>
          <w:sz w:val="28"/>
          <w:szCs w:val="28"/>
          <w:highlight w:val="white"/>
        </w:rPr>
        <w:t xml:space="preserve">. Отрабатывайте все три вида чтения: понимание основного содержания (задание 10 — установление соответствий между текстами и заголовками), понимание структурно-смысловых связей (задание 11) и полное понимание (задания 12–18). Для обучающихся с оценкой «4» критически важно научиться выделять ключевую информацию в тексте, отличать факты от мнений, понимать логику построения текста. </w:t>
      </w:r>
      <w:r>
        <w:rPr>
          <w:b/>
          <w:bCs/>
          <w:color w:val="auto"/>
          <w:sz w:val="28"/>
          <w:szCs w:val="28"/>
          <w:highlight w:val="white"/>
        </w:rPr>
        <w:t>Пример задания:</w:t>
      </w:r>
      <w:r>
        <w:rPr>
          <w:color w:val="auto"/>
          <w:sz w:val="28"/>
          <w:szCs w:val="28"/>
          <w:highlight w:val="white"/>
        </w:rPr>
        <w:t xml:space="preserve"> прочитать текст и выполнить задание на множественный выбор (задания 12–18). После выполнения разобрать каждый вопрос: где в тексте находится ответ, какие слова-маркеры помогли его найти, почему другие варианты неверны.</w:t>
      </w:r>
    </w:p>
    <w:p w14:paraId="4DF08E2B" w14:textId="77777777" w:rsidR="00526411" w:rsidRDefault="002378EF" w:rsidP="002378EF">
      <w:pPr>
        <w:numPr>
          <w:ilvl w:val="0"/>
          <w:numId w:val="36"/>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left="0" w:firstLine="0"/>
        <w:jc w:val="both"/>
        <w:rPr>
          <w:color w:val="auto"/>
          <w:sz w:val="28"/>
          <w:szCs w:val="28"/>
          <w:highlight w:val="white"/>
        </w:rPr>
      </w:pPr>
      <w:r>
        <w:rPr>
          <w:b/>
          <w:bCs/>
          <w:color w:val="auto"/>
          <w:sz w:val="28"/>
          <w:szCs w:val="28"/>
          <w:highlight w:val="white"/>
        </w:rPr>
        <w:t>Грамматика и лексика (задания 19–36).</w:t>
      </w:r>
      <w:r>
        <w:rPr>
          <w:color w:val="auto"/>
          <w:sz w:val="28"/>
          <w:szCs w:val="28"/>
          <w:highlight w:val="white"/>
        </w:rPr>
        <w:t xml:space="preserve"> Этот раздел является одним из наиболее «</w:t>
      </w:r>
      <w:proofErr w:type="spellStart"/>
      <w:r>
        <w:rPr>
          <w:color w:val="auto"/>
          <w:sz w:val="28"/>
          <w:szCs w:val="28"/>
          <w:highlight w:val="white"/>
        </w:rPr>
        <w:t>баллоносных</w:t>
      </w:r>
      <w:proofErr w:type="spellEnd"/>
      <w:r>
        <w:rPr>
          <w:color w:val="auto"/>
          <w:sz w:val="28"/>
          <w:szCs w:val="28"/>
          <w:highlight w:val="white"/>
        </w:rPr>
        <w:t xml:space="preserve">» для обучающихся с оценкой «4», так как он проверяет владение языковым материалом на уровне, близком к автоматизму. Задания 19–25 (грамматика) и 26–31 (словообразование) требуют хорошего знания морфологии и синтаксиса. Задания 32–36 (лексическая сочетаемость) проверяют умение различать близкие по значению слова и использовать их в правильном контексте. </w:t>
      </w:r>
      <w:r>
        <w:rPr>
          <w:b/>
          <w:bCs/>
          <w:color w:val="auto"/>
          <w:sz w:val="28"/>
          <w:szCs w:val="28"/>
          <w:highlight w:val="white"/>
        </w:rPr>
        <w:t>Пример задания:</w:t>
      </w:r>
      <w:r>
        <w:rPr>
          <w:color w:val="auto"/>
          <w:sz w:val="28"/>
          <w:szCs w:val="28"/>
          <w:highlight w:val="white"/>
        </w:rPr>
        <w:t xml:space="preserve"> даётся связный текст с пропусками. Обучающимся необходимо преобразовать слова в скобках так, чтобы они грамматически и лексически соответствовали содержанию текста. После выполнения обязательно провести анализ наиболее частотных ошибок (например, неправильное образование причастий, путаница в суффиксах прилагательных и наречий, незнание устойчивых словосочетаний).</w:t>
      </w:r>
    </w:p>
    <w:p w14:paraId="208AE50F" w14:textId="77777777" w:rsidR="00526411" w:rsidRDefault="002378EF" w:rsidP="002378EF">
      <w:pPr>
        <w:numPr>
          <w:ilvl w:val="0"/>
          <w:numId w:val="36"/>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left="0" w:firstLine="0"/>
        <w:jc w:val="both"/>
        <w:rPr>
          <w:color w:val="auto"/>
          <w:sz w:val="28"/>
          <w:szCs w:val="28"/>
          <w:highlight w:val="white"/>
        </w:rPr>
      </w:pPr>
      <w:r>
        <w:rPr>
          <w:b/>
          <w:bCs/>
          <w:color w:val="auto"/>
          <w:sz w:val="28"/>
          <w:szCs w:val="28"/>
          <w:highlight w:val="white"/>
        </w:rPr>
        <w:t>Письменная речь (задания 37–38).</w:t>
      </w:r>
      <w:r>
        <w:rPr>
          <w:color w:val="auto"/>
          <w:sz w:val="28"/>
          <w:szCs w:val="28"/>
          <w:highlight w:val="white"/>
        </w:rPr>
        <w:t xml:space="preserve"> Задание 37 — электронное личное письмо (объём до 140 слов). Для обучающихся </w:t>
      </w:r>
      <w:r w:rsidRPr="00725285">
        <w:rPr>
          <w:color w:val="auto"/>
          <w:sz w:val="28"/>
          <w:szCs w:val="28"/>
          <w:highlight w:val="white"/>
        </w:rPr>
        <w:t>с</w:t>
      </w:r>
      <w:r>
        <w:rPr>
          <w:color w:val="auto"/>
          <w:sz w:val="28"/>
          <w:szCs w:val="28"/>
          <w:highlight w:val="white"/>
        </w:rPr>
        <w:t>о средним уровнем подготовленности важно не просто соблюсти структуру, но и дать развёрнутые, логичные и грамматически корректные ответы на все вопросы друга, использовать разнообразную лексику и грамматические конструкции</w:t>
      </w:r>
      <w:hyperlink r:id="rId22" w:history="1"/>
      <w:r>
        <w:rPr>
          <w:color w:val="auto"/>
          <w:sz w:val="28"/>
          <w:szCs w:val="28"/>
          <w:highlight w:val="white"/>
        </w:rPr>
        <w:t xml:space="preserve">. </w:t>
      </w:r>
      <w:r>
        <w:rPr>
          <w:b/>
          <w:bCs/>
          <w:color w:val="auto"/>
          <w:sz w:val="28"/>
          <w:szCs w:val="28"/>
          <w:highlight w:val="white"/>
        </w:rPr>
        <w:t>Пример задания:</w:t>
      </w:r>
      <w:r>
        <w:rPr>
          <w:color w:val="auto"/>
          <w:sz w:val="28"/>
          <w:szCs w:val="28"/>
          <w:highlight w:val="white"/>
        </w:rPr>
        <w:t xml:space="preserve"> написать письмо в ответ на стимул, соблюдая все формальные требования (приветствие, благодарность, ответы на три вопроса, завершающая фраза, подпись). Проверить по критериям: решение коммуникативной задачи, организация текста, языковое оформление. Задание 38 — развёрнутое письменное высказывание с элементами рассуждения на основе таблицы/диаграммы (объём до 250 слов). Для обучающихся </w:t>
      </w:r>
      <w:r w:rsidRPr="00725285">
        <w:rPr>
          <w:color w:val="auto"/>
          <w:sz w:val="28"/>
          <w:szCs w:val="28"/>
          <w:highlight w:val="white"/>
        </w:rPr>
        <w:t>с</w:t>
      </w:r>
      <w:r>
        <w:rPr>
          <w:color w:val="auto"/>
          <w:sz w:val="28"/>
          <w:szCs w:val="28"/>
          <w:highlight w:val="white"/>
        </w:rPr>
        <w:t>о средним уровнем подготовленности важно научиться чётко структурировать высказывание: вступление (постановка проблемы), основная часть (сравнение данных, комментарий, выражение собственного мнения с аргументацией), заключение</w:t>
      </w:r>
      <w:hyperlink r:id="rId23" w:history="1"/>
      <w:r>
        <w:rPr>
          <w:color w:val="auto"/>
          <w:sz w:val="28"/>
          <w:szCs w:val="28"/>
          <w:highlight w:val="white"/>
        </w:rPr>
        <w:t xml:space="preserve">. </w:t>
      </w:r>
      <w:r>
        <w:rPr>
          <w:b/>
          <w:bCs/>
          <w:color w:val="auto"/>
          <w:sz w:val="28"/>
          <w:szCs w:val="28"/>
          <w:highlight w:val="white"/>
        </w:rPr>
        <w:t xml:space="preserve">Пример задания: </w:t>
      </w:r>
      <w:r>
        <w:rPr>
          <w:color w:val="auto"/>
          <w:sz w:val="28"/>
          <w:szCs w:val="28"/>
          <w:highlight w:val="white"/>
        </w:rPr>
        <w:t>проанализировать данные таблицы, написать вступление, сравнить два-три ключевых показателя, высказать и аргументировать своё мнение по проблеме, сделать вывод. Особое внимание уделить использованию средств логической связи.</w:t>
      </w:r>
    </w:p>
    <w:p w14:paraId="0B823756" w14:textId="77777777" w:rsidR="00526411" w:rsidRDefault="002378EF" w:rsidP="002378EF">
      <w:pPr>
        <w:numPr>
          <w:ilvl w:val="0"/>
          <w:numId w:val="36"/>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left="0" w:firstLine="0"/>
        <w:jc w:val="both"/>
        <w:rPr>
          <w:color w:val="auto"/>
          <w:sz w:val="28"/>
          <w:szCs w:val="28"/>
          <w:highlight w:val="white"/>
        </w:rPr>
      </w:pPr>
      <w:r>
        <w:rPr>
          <w:b/>
          <w:bCs/>
          <w:color w:val="auto"/>
          <w:sz w:val="28"/>
          <w:szCs w:val="28"/>
          <w:highlight w:val="white"/>
        </w:rPr>
        <w:lastRenderedPageBreak/>
        <w:t>Устная часть (задания 1–4).</w:t>
      </w:r>
      <w:r>
        <w:rPr>
          <w:color w:val="auto"/>
          <w:sz w:val="28"/>
          <w:szCs w:val="28"/>
          <w:highlight w:val="white"/>
        </w:rPr>
        <w:t xml:space="preserve"> Задание 1 — чтение вслух. Отрабатывайте фонетику, интонацию, паузы и логическое ударение</w:t>
      </w:r>
      <w:hyperlink r:id="rId24" w:history="1"/>
      <w:r>
        <w:rPr>
          <w:color w:val="auto"/>
          <w:sz w:val="28"/>
          <w:szCs w:val="28"/>
          <w:highlight w:val="white"/>
        </w:rPr>
        <w:t>. Задание 2 — условный диалог-расспрос. Обучающийся должен задать пять вопросов по предложенной ситуации</w:t>
      </w:r>
      <w:hyperlink r:id="rId25" w:history="1"/>
      <w:r>
        <w:rPr>
          <w:color w:val="auto"/>
          <w:sz w:val="28"/>
          <w:szCs w:val="28"/>
          <w:highlight w:val="white"/>
        </w:rPr>
        <w:t>. Важно, чтобы вопросы были грамматически корректными и соответствовали ситуации. Задание 3 — диалог-интервью</w:t>
      </w:r>
      <w:hyperlink r:id="rId26" w:history="1"/>
      <w:r>
        <w:rPr>
          <w:color w:val="auto"/>
          <w:sz w:val="28"/>
          <w:szCs w:val="28"/>
          <w:highlight w:val="white"/>
        </w:rPr>
        <w:t>. Обучающийся должен дать развёрнутые ответы на пять вопросов, демонстрируя умение выражать своё мнение, аргументировать, приводить примеры. Задание 4 — монологическое высказывание с элементами рассуждения (сравнение двух фотографий)</w:t>
      </w:r>
      <w:hyperlink r:id="rId27" w:history="1"/>
      <w:r>
        <w:rPr>
          <w:color w:val="auto"/>
          <w:sz w:val="28"/>
          <w:szCs w:val="28"/>
          <w:highlight w:val="white"/>
        </w:rPr>
        <w:t xml:space="preserve">. Для обучающихся </w:t>
      </w:r>
      <w:r w:rsidRPr="00725285">
        <w:rPr>
          <w:color w:val="auto"/>
          <w:sz w:val="28"/>
          <w:szCs w:val="28"/>
          <w:highlight w:val="white"/>
        </w:rPr>
        <w:t>с</w:t>
      </w:r>
      <w:r>
        <w:rPr>
          <w:color w:val="auto"/>
          <w:sz w:val="28"/>
          <w:szCs w:val="28"/>
          <w:highlight w:val="white"/>
        </w:rPr>
        <w:t xml:space="preserve">о средним уровнем подготовленности необходимо отработать структуру монолога: вступление, описание фотографий (сравнение, выделение общего и различного), обоснование выбора, заключение. Важно использовать разнообразные клише и логические связки. </w:t>
      </w:r>
      <w:r>
        <w:rPr>
          <w:b/>
          <w:bCs/>
          <w:color w:val="auto"/>
          <w:sz w:val="28"/>
          <w:szCs w:val="28"/>
          <w:highlight w:val="white"/>
        </w:rPr>
        <w:t>Пример задания:</w:t>
      </w:r>
      <w:r>
        <w:rPr>
          <w:color w:val="auto"/>
          <w:sz w:val="28"/>
          <w:szCs w:val="28"/>
          <w:highlight w:val="white"/>
        </w:rPr>
        <w:t xml:space="preserve"> дать две фотографии и план высказывания. Обучающийся готовит монолог в течение 1,5 минут, затем говорит не более 2 минут. После выступления провести анализ по критериям: решение коммуникативной задачи, организация высказывания, языковое оформление.</w:t>
      </w:r>
    </w:p>
    <w:p w14:paraId="1D918B47"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color w:val="auto"/>
          <w:sz w:val="28"/>
          <w:szCs w:val="28"/>
          <w:highlight w:val="white"/>
          <w:lang w:val="en-US"/>
        </w:rPr>
      </w:pPr>
      <w:r>
        <w:rPr>
          <w:b/>
          <w:bCs/>
          <w:color w:val="auto"/>
          <w:sz w:val="28"/>
          <w:szCs w:val="28"/>
          <w:highlight w:val="white"/>
        </w:rPr>
        <w:t>Метапредметная подготовка</w:t>
      </w:r>
      <w:r>
        <w:rPr>
          <w:color w:val="auto"/>
          <w:sz w:val="28"/>
          <w:szCs w:val="28"/>
          <w:highlight w:val="white"/>
        </w:rPr>
        <w:t xml:space="preserve">. На уровне СОО метапредметные результаты включают умение самостоятельно ставить цели, планировать пути их достижения, осуществлять познавательную рефлексию. </w:t>
      </w:r>
      <w:proofErr w:type="spellStart"/>
      <w:r>
        <w:rPr>
          <w:color w:val="auto"/>
          <w:sz w:val="28"/>
          <w:szCs w:val="28"/>
          <w:highlight w:val="white"/>
          <w:lang w:val="en-US"/>
        </w:rPr>
        <w:t>Для</w:t>
      </w:r>
      <w:proofErr w:type="spellEnd"/>
      <w:r>
        <w:rPr>
          <w:color w:val="auto"/>
          <w:sz w:val="28"/>
          <w:szCs w:val="28"/>
          <w:highlight w:val="white"/>
          <w:lang w:val="en-US"/>
        </w:rPr>
        <w:t xml:space="preserve"> </w:t>
      </w:r>
      <w:proofErr w:type="spellStart"/>
      <w:r>
        <w:rPr>
          <w:color w:val="auto"/>
          <w:sz w:val="28"/>
          <w:szCs w:val="28"/>
          <w:highlight w:val="white"/>
          <w:lang w:val="en-US"/>
        </w:rPr>
        <w:t>обучающихся</w:t>
      </w:r>
      <w:proofErr w:type="spellEnd"/>
      <w:r>
        <w:rPr>
          <w:color w:val="auto"/>
          <w:sz w:val="28"/>
          <w:szCs w:val="28"/>
          <w:highlight w:val="white"/>
          <w:lang w:val="en-US"/>
        </w:rPr>
        <w:t xml:space="preserve"> с</w:t>
      </w:r>
      <w:r>
        <w:rPr>
          <w:color w:val="auto"/>
          <w:sz w:val="28"/>
          <w:szCs w:val="28"/>
          <w:highlight w:val="white"/>
        </w:rPr>
        <w:t>о средним уровнем подготовленности</w:t>
      </w:r>
      <w:r>
        <w:rPr>
          <w:color w:val="auto"/>
          <w:sz w:val="28"/>
          <w:szCs w:val="28"/>
          <w:highlight w:val="white"/>
          <w:lang w:val="en-US"/>
        </w:rPr>
        <w:t xml:space="preserve"> </w:t>
      </w:r>
      <w:proofErr w:type="spellStart"/>
      <w:r>
        <w:rPr>
          <w:color w:val="auto"/>
          <w:sz w:val="28"/>
          <w:szCs w:val="28"/>
          <w:highlight w:val="white"/>
          <w:lang w:val="en-US"/>
        </w:rPr>
        <w:t>важно</w:t>
      </w:r>
      <w:proofErr w:type="spellEnd"/>
      <w:r>
        <w:rPr>
          <w:color w:val="auto"/>
          <w:sz w:val="28"/>
          <w:szCs w:val="28"/>
          <w:highlight w:val="white"/>
          <w:lang w:val="en-US"/>
        </w:rPr>
        <w:t>:</w:t>
      </w:r>
    </w:p>
    <w:p w14:paraId="7398DCA3" w14:textId="77777777" w:rsidR="00526411" w:rsidRDefault="002378EF" w:rsidP="002378EF">
      <w:pPr>
        <w:numPr>
          <w:ilvl w:val="0"/>
          <w:numId w:val="36"/>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left="0" w:firstLine="0"/>
        <w:jc w:val="both"/>
        <w:rPr>
          <w:color w:val="auto"/>
          <w:sz w:val="28"/>
          <w:szCs w:val="28"/>
          <w:highlight w:val="white"/>
        </w:rPr>
      </w:pPr>
      <w:r>
        <w:rPr>
          <w:b/>
          <w:bCs/>
          <w:color w:val="auto"/>
          <w:sz w:val="28"/>
          <w:szCs w:val="28"/>
          <w:highlight w:val="white"/>
        </w:rPr>
        <w:t>Формирование экзаменационных стратегий</w:t>
      </w:r>
      <w:r>
        <w:rPr>
          <w:color w:val="auto"/>
          <w:sz w:val="28"/>
          <w:szCs w:val="28"/>
          <w:highlight w:val="white"/>
        </w:rPr>
        <w:t>. Учите распределять время на экзамене, не застревать на сложных заданиях, проверять свои ответы. Проводите тренировочные работы в условиях, максимально приближенных к реальному экзамену.</w:t>
      </w:r>
    </w:p>
    <w:p w14:paraId="4A553BBF" w14:textId="77777777" w:rsidR="00526411" w:rsidRDefault="002378EF" w:rsidP="002378EF">
      <w:pPr>
        <w:numPr>
          <w:ilvl w:val="0"/>
          <w:numId w:val="36"/>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left="0" w:firstLine="0"/>
        <w:jc w:val="both"/>
        <w:rPr>
          <w:color w:val="auto"/>
          <w:sz w:val="28"/>
          <w:szCs w:val="28"/>
          <w:highlight w:val="white"/>
        </w:rPr>
      </w:pPr>
      <w:r>
        <w:rPr>
          <w:b/>
          <w:bCs/>
          <w:color w:val="auto"/>
          <w:sz w:val="28"/>
          <w:szCs w:val="28"/>
          <w:highlight w:val="white"/>
        </w:rPr>
        <w:t>Развитие рефлексивных умений</w:t>
      </w:r>
      <w:r>
        <w:rPr>
          <w:color w:val="auto"/>
          <w:sz w:val="28"/>
          <w:szCs w:val="28"/>
          <w:highlight w:val="white"/>
        </w:rPr>
        <w:t>. После каждой тренировочной работы проводите детальный анализ ошибок. Пусть обучающиеся сами определяют, какие типы заданий вызывают у них трудности, и планируют индивидуальную работу над ними</w:t>
      </w:r>
      <w:hyperlink r:id="rId28" w:history="1"/>
      <w:r>
        <w:rPr>
          <w:color w:val="auto"/>
          <w:sz w:val="28"/>
          <w:szCs w:val="28"/>
          <w:highlight w:val="white"/>
        </w:rPr>
        <w:t>. Ведите «индивидуальные карты достижений», в которых фиксируются прогресс и зоны для улучшения.</w:t>
      </w:r>
    </w:p>
    <w:p w14:paraId="42E1E2D5" w14:textId="77777777" w:rsidR="00526411" w:rsidRDefault="002378EF" w:rsidP="002378EF">
      <w:pPr>
        <w:numPr>
          <w:ilvl w:val="0"/>
          <w:numId w:val="36"/>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left="0" w:firstLine="0"/>
        <w:jc w:val="both"/>
        <w:rPr>
          <w:color w:val="auto"/>
          <w:sz w:val="28"/>
          <w:szCs w:val="28"/>
          <w:highlight w:val="white"/>
        </w:rPr>
      </w:pPr>
      <w:r>
        <w:rPr>
          <w:b/>
          <w:bCs/>
          <w:color w:val="auto"/>
          <w:sz w:val="28"/>
          <w:szCs w:val="28"/>
          <w:highlight w:val="white"/>
        </w:rPr>
        <w:t>Совершенствование умения работать с информацией</w:t>
      </w:r>
      <w:r>
        <w:rPr>
          <w:color w:val="auto"/>
          <w:sz w:val="28"/>
          <w:szCs w:val="28"/>
          <w:highlight w:val="white"/>
        </w:rPr>
        <w:t xml:space="preserve">, представленной в нелинейной форме. Для выполнения задания 38 необходимо уметь извлекать информацию из таблиц и диаграмм, сравнивать и обобщать данные, делать выводы. </w:t>
      </w:r>
    </w:p>
    <w:p w14:paraId="6EC7D40D" w14:textId="77777777" w:rsidR="00526411" w:rsidRDefault="002378EF" w:rsidP="002378EF">
      <w:pPr>
        <w:numPr>
          <w:ilvl w:val="0"/>
          <w:numId w:val="36"/>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left="0" w:firstLine="0"/>
        <w:jc w:val="both"/>
        <w:rPr>
          <w:color w:val="auto"/>
          <w:sz w:val="28"/>
          <w:szCs w:val="28"/>
          <w:highlight w:val="white"/>
        </w:rPr>
      </w:pPr>
      <w:r>
        <w:rPr>
          <w:b/>
          <w:bCs/>
          <w:color w:val="auto"/>
          <w:sz w:val="28"/>
          <w:szCs w:val="28"/>
          <w:highlight w:val="white"/>
        </w:rPr>
        <w:t>Обучение аргументации и доказательству</w:t>
      </w:r>
      <w:r>
        <w:rPr>
          <w:color w:val="auto"/>
          <w:sz w:val="28"/>
          <w:szCs w:val="28"/>
          <w:highlight w:val="white"/>
        </w:rPr>
        <w:t xml:space="preserve">. В заданиях 38 и 4 устной части требуется не просто высказать мнение, но и аргументировать его. Учите использовать различные способы аргументации (причины, следствия, </w:t>
      </w:r>
      <w:r>
        <w:rPr>
          <w:color w:val="auto"/>
          <w:sz w:val="28"/>
          <w:szCs w:val="28"/>
          <w:highlight w:val="white"/>
        </w:rPr>
        <w:lastRenderedPageBreak/>
        <w:t>примеры, ссылки на личный опыт). Развивайте умение видеть разные точки зрения на проблему и высказывать собственную позицию.</w:t>
      </w:r>
    </w:p>
    <w:p w14:paraId="031EEC4A"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jc w:val="both"/>
        <w:rPr>
          <w:color w:val="auto"/>
          <w:sz w:val="28"/>
          <w:szCs w:val="28"/>
          <w:highlight w:val="white"/>
        </w:rPr>
      </w:pPr>
      <w:r>
        <w:rPr>
          <w:color w:val="auto"/>
          <w:sz w:val="28"/>
          <w:szCs w:val="28"/>
          <w:highlight w:val="white"/>
        </w:rPr>
        <w:t xml:space="preserve">Целесообразно использовать также следующие приёмы и методы: </w:t>
      </w:r>
    </w:p>
    <w:p w14:paraId="545B8635"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jc w:val="both"/>
        <w:rPr>
          <w:sz w:val="28"/>
          <w:szCs w:val="28"/>
        </w:rPr>
      </w:pPr>
      <w:r>
        <w:rPr>
          <w:b/>
          <w:bCs/>
          <w:sz w:val="28"/>
          <w:szCs w:val="28"/>
        </w:rPr>
        <w:t>Тренировка тайм-менеджмента:</w:t>
      </w:r>
      <w:r>
        <w:rPr>
          <w:sz w:val="28"/>
          <w:szCs w:val="28"/>
        </w:rPr>
        <w:t xml:space="preserve"> ввести формат спринтов. На уроках отводить строго 10 минут на выполнение блока </w:t>
      </w:r>
      <w:proofErr w:type="spellStart"/>
      <w:r>
        <w:rPr>
          <w:sz w:val="28"/>
          <w:szCs w:val="28"/>
        </w:rPr>
        <w:t>Reading</w:t>
      </w:r>
      <w:proofErr w:type="spellEnd"/>
      <w:r>
        <w:rPr>
          <w:sz w:val="28"/>
          <w:szCs w:val="28"/>
        </w:rPr>
        <w:t xml:space="preserve"> или </w:t>
      </w:r>
      <w:proofErr w:type="spellStart"/>
      <w:r>
        <w:rPr>
          <w:sz w:val="28"/>
          <w:szCs w:val="28"/>
        </w:rPr>
        <w:t>Use</w:t>
      </w:r>
      <w:proofErr w:type="spellEnd"/>
      <w:r>
        <w:rPr>
          <w:sz w:val="28"/>
          <w:szCs w:val="28"/>
        </w:rPr>
        <w:t xml:space="preserve"> </w:t>
      </w:r>
      <w:proofErr w:type="spellStart"/>
      <w:r>
        <w:rPr>
          <w:sz w:val="28"/>
          <w:szCs w:val="28"/>
        </w:rPr>
        <w:t>of</w:t>
      </w:r>
      <w:proofErr w:type="spellEnd"/>
      <w:r>
        <w:rPr>
          <w:sz w:val="28"/>
          <w:szCs w:val="28"/>
        </w:rPr>
        <w:t xml:space="preserve"> English целиком. Задача — довести скорость выбора правильного варианта до автоматизма, чтобы сэкономить время на сложные задания </w:t>
      </w:r>
      <w:proofErr w:type="spellStart"/>
      <w:r>
        <w:rPr>
          <w:sz w:val="28"/>
          <w:szCs w:val="28"/>
        </w:rPr>
        <w:t>Writing</w:t>
      </w:r>
      <w:proofErr w:type="spellEnd"/>
      <w:r>
        <w:rPr>
          <w:sz w:val="28"/>
          <w:szCs w:val="28"/>
        </w:rPr>
        <w:t>.</w:t>
      </w:r>
    </w:p>
    <w:p w14:paraId="5638895B" w14:textId="77777777" w:rsidR="00526411" w:rsidRDefault="002378EF" w:rsidP="002378EF">
      <w:pPr>
        <w:numPr>
          <w:ilvl w:val="0"/>
          <w:numId w:val="22"/>
        </w:numPr>
        <w:spacing w:line="276" w:lineRule="auto"/>
        <w:jc w:val="both"/>
        <w:rPr>
          <w:sz w:val="28"/>
          <w:szCs w:val="28"/>
        </w:rPr>
      </w:pPr>
      <w:proofErr w:type="spellStart"/>
      <w:r>
        <w:rPr>
          <w:b/>
          <w:bCs/>
          <w:sz w:val="28"/>
          <w:szCs w:val="28"/>
        </w:rPr>
        <w:t>Коллокационный</w:t>
      </w:r>
      <w:proofErr w:type="spellEnd"/>
      <w:r>
        <w:rPr>
          <w:b/>
          <w:bCs/>
          <w:sz w:val="28"/>
          <w:szCs w:val="28"/>
        </w:rPr>
        <w:t xml:space="preserve"> словарь:</w:t>
      </w:r>
      <w:r>
        <w:rPr>
          <w:sz w:val="28"/>
          <w:szCs w:val="28"/>
        </w:rPr>
        <w:t xml:space="preserve"> завести цифровой банк устойчивых сочетаний, разбитый по темам Кодификатора. Особое внимание уделить глагольному управлению (</w:t>
      </w:r>
      <w:proofErr w:type="spellStart"/>
      <w:r>
        <w:rPr>
          <w:i/>
          <w:iCs/>
          <w:sz w:val="28"/>
          <w:szCs w:val="28"/>
        </w:rPr>
        <w:t>advise</w:t>
      </w:r>
      <w:proofErr w:type="spellEnd"/>
      <w:r>
        <w:rPr>
          <w:i/>
          <w:iCs/>
          <w:sz w:val="28"/>
          <w:szCs w:val="28"/>
        </w:rPr>
        <w:t xml:space="preserve"> </w:t>
      </w:r>
      <w:proofErr w:type="spellStart"/>
      <w:r>
        <w:rPr>
          <w:i/>
          <w:iCs/>
          <w:sz w:val="28"/>
          <w:szCs w:val="28"/>
        </w:rPr>
        <w:t>sb</w:t>
      </w:r>
      <w:proofErr w:type="spellEnd"/>
      <w:r>
        <w:rPr>
          <w:i/>
          <w:iCs/>
          <w:sz w:val="28"/>
          <w:szCs w:val="28"/>
        </w:rPr>
        <w:t xml:space="preserve"> </w:t>
      </w:r>
      <w:proofErr w:type="spellStart"/>
      <w:r>
        <w:rPr>
          <w:i/>
          <w:iCs/>
          <w:sz w:val="28"/>
          <w:szCs w:val="28"/>
        </w:rPr>
        <w:t>to</w:t>
      </w:r>
      <w:proofErr w:type="spellEnd"/>
      <w:r>
        <w:rPr>
          <w:i/>
          <w:iCs/>
          <w:sz w:val="28"/>
          <w:szCs w:val="28"/>
        </w:rPr>
        <w:t xml:space="preserve"> </w:t>
      </w:r>
      <w:proofErr w:type="spellStart"/>
      <w:r>
        <w:rPr>
          <w:i/>
          <w:iCs/>
          <w:sz w:val="28"/>
          <w:szCs w:val="28"/>
        </w:rPr>
        <w:t>do</w:t>
      </w:r>
      <w:proofErr w:type="spellEnd"/>
      <w:r>
        <w:rPr>
          <w:i/>
          <w:iCs/>
          <w:sz w:val="28"/>
          <w:szCs w:val="28"/>
        </w:rPr>
        <w:t xml:space="preserve"> </w:t>
      </w:r>
      <w:proofErr w:type="spellStart"/>
      <w:r>
        <w:rPr>
          <w:i/>
          <w:iCs/>
          <w:sz w:val="28"/>
          <w:szCs w:val="28"/>
        </w:rPr>
        <w:t>sth</w:t>
      </w:r>
      <w:proofErr w:type="spellEnd"/>
      <w:r>
        <w:rPr>
          <w:sz w:val="28"/>
          <w:szCs w:val="28"/>
        </w:rPr>
        <w:t xml:space="preserve">, </w:t>
      </w:r>
      <w:proofErr w:type="spellStart"/>
      <w:r>
        <w:rPr>
          <w:i/>
          <w:iCs/>
          <w:sz w:val="28"/>
          <w:szCs w:val="28"/>
        </w:rPr>
        <w:t>prevent</w:t>
      </w:r>
      <w:proofErr w:type="spellEnd"/>
      <w:r>
        <w:rPr>
          <w:i/>
          <w:iCs/>
          <w:sz w:val="28"/>
          <w:szCs w:val="28"/>
        </w:rPr>
        <w:t xml:space="preserve"> </w:t>
      </w:r>
      <w:proofErr w:type="spellStart"/>
      <w:r>
        <w:rPr>
          <w:i/>
          <w:iCs/>
          <w:sz w:val="28"/>
          <w:szCs w:val="28"/>
        </w:rPr>
        <w:t>from</w:t>
      </w:r>
      <w:proofErr w:type="spellEnd"/>
      <w:r>
        <w:rPr>
          <w:i/>
          <w:iCs/>
          <w:sz w:val="28"/>
          <w:szCs w:val="28"/>
        </w:rPr>
        <w:t xml:space="preserve"> </w:t>
      </w:r>
      <w:proofErr w:type="spellStart"/>
      <w:r>
        <w:rPr>
          <w:i/>
          <w:iCs/>
          <w:sz w:val="28"/>
          <w:szCs w:val="28"/>
        </w:rPr>
        <w:t>doing</w:t>
      </w:r>
      <w:proofErr w:type="spellEnd"/>
      <w:r>
        <w:rPr>
          <w:sz w:val="28"/>
          <w:szCs w:val="28"/>
        </w:rPr>
        <w:t>) и прилагательным с фиксированными предлогами (</w:t>
      </w:r>
      <w:proofErr w:type="spellStart"/>
      <w:r>
        <w:rPr>
          <w:i/>
          <w:iCs/>
          <w:sz w:val="28"/>
          <w:szCs w:val="28"/>
        </w:rPr>
        <w:t>keen</w:t>
      </w:r>
      <w:proofErr w:type="spellEnd"/>
      <w:r>
        <w:rPr>
          <w:i/>
          <w:iCs/>
          <w:sz w:val="28"/>
          <w:szCs w:val="28"/>
        </w:rPr>
        <w:t xml:space="preserve"> </w:t>
      </w:r>
      <w:proofErr w:type="spellStart"/>
      <w:r>
        <w:rPr>
          <w:i/>
          <w:iCs/>
          <w:sz w:val="28"/>
          <w:szCs w:val="28"/>
        </w:rPr>
        <w:t>on</w:t>
      </w:r>
      <w:proofErr w:type="spellEnd"/>
      <w:r>
        <w:rPr>
          <w:sz w:val="28"/>
          <w:szCs w:val="28"/>
        </w:rPr>
        <w:t xml:space="preserve">, </w:t>
      </w:r>
      <w:proofErr w:type="spellStart"/>
      <w:r>
        <w:rPr>
          <w:i/>
          <w:iCs/>
          <w:sz w:val="28"/>
          <w:szCs w:val="28"/>
        </w:rPr>
        <w:t>aware</w:t>
      </w:r>
      <w:proofErr w:type="spellEnd"/>
      <w:r>
        <w:rPr>
          <w:i/>
          <w:iCs/>
          <w:sz w:val="28"/>
          <w:szCs w:val="28"/>
        </w:rPr>
        <w:t xml:space="preserve"> </w:t>
      </w:r>
      <w:proofErr w:type="spellStart"/>
      <w:r>
        <w:rPr>
          <w:i/>
          <w:iCs/>
          <w:sz w:val="28"/>
          <w:szCs w:val="28"/>
        </w:rPr>
        <w:t>of</w:t>
      </w:r>
      <w:proofErr w:type="spellEnd"/>
      <w:r>
        <w:rPr>
          <w:sz w:val="28"/>
          <w:szCs w:val="28"/>
        </w:rPr>
        <w:t>).</w:t>
      </w:r>
    </w:p>
    <w:p w14:paraId="51FA3A54" w14:textId="77777777" w:rsidR="00526411" w:rsidRDefault="002378EF" w:rsidP="002378EF">
      <w:pPr>
        <w:numPr>
          <w:ilvl w:val="0"/>
          <w:numId w:val="22"/>
        </w:numPr>
        <w:spacing w:line="276" w:lineRule="auto"/>
        <w:jc w:val="both"/>
        <w:rPr>
          <w:sz w:val="28"/>
          <w:szCs w:val="28"/>
          <w:lang w:val="en-US"/>
        </w:rPr>
      </w:pPr>
      <w:r>
        <w:rPr>
          <w:b/>
          <w:bCs/>
          <w:sz w:val="28"/>
          <w:szCs w:val="28"/>
        </w:rPr>
        <w:t>Развитие языковой догадки (</w:t>
      </w:r>
      <w:proofErr w:type="spellStart"/>
      <w:r>
        <w:rPr>
          <w:b/>
          <w:bCs/>
          <w:sz w:val="28"/>
          <w:szCs w:val="28"/>
        </w:rPr>
        <w:t>Implicit</w:t>
      </w:r>
      <w:proofErr w:type="spellEnd"/>
      <w:r>
        <w:rPr>
          <w:b/>
          <w:bCs/>
          <w:sz w:val="28"/>
          <w:szCs w:val="28"/>
        </w:rPr>
        <w:t xml:space="preserve"> </w:t>
      </w:r>
      <w:proofErr w:type="spellStart"/>
      <w:r>
        <w:rPr>
          <w:b/>
          <w:bCs/>
          <w:sz w:val="28"/>
          <w:szCs w:val="28"/>
        </w:rPr>
        <w:t>meaning</w:t>
      </w:r>
      <w:proofErr w:type="spellEnd"/>
      <w:r>
        <w:rPr>
          <w:b/>
          <w:bCs/>
          <w:sz w:val="28"/>
          <w:szCs w:val="28"/>
        </w:rPr>
        <w:t>):</w:t>
      </w:r>
      <w:r>
        <w:rPr>
          <w:sz w:val="28"/>
          <w:szCs w:val="28"/>
        </w:rPr>
        <w:t xml:space="preserve"> регулярно работать с текстами, содержащими сарказм, иронию и имплицитную информацию. </w:t>
      </w:r>
      <w:proofErr w:type="spellStart"/>
      <w:r>
        <w:rPr>
          <w:sz w:val="28"/>
          <w:szCs w:val="28"/>
        </w:rPr>
        <w:t>Учитьотличатьфакт</w:t>
      </w:r>
      <w:proofErr w:type="spellEnd"/>
      <w:r>
        <w:rPr>
          <w:sz w:val="28"/>
          <w:szCs w:val="28"/>
          <w:lang w:val="en-US"/>
        </w:rPr>
        <w:t xml:space="preserve"> (</w:t>
      </w:r>
      <w:r>
        <w:rPr>
          <w:i/>
          <w:iCs/>
          <w:sz w:val="28"/>
          <w:szCs w:val="28"/>
          <w:lang w:val="en-US"/>
        </w:rPr>
        <w:t>The graph shows a decline</w:t>
      </w:r>
      <w:r>
        <w:rPr>
          <w:sz w:val="28"/>
          <w:szCs w:val="28"/>
          <w:lang w:val="en-US"/>
        </w:rPr>
        <w:t xml:space="preserve">) </w:t>
      </w:r>
      <w:proofErr w:type="spellStart"/>
      <w:r>
        <w:rPr>
          <w:sz w:val="28"/>
          <w:szCs w:val="28"/>
        </w:rPr>
        <w:t>отмненияавтора</w:t>
      </w:r>
      <w:proofErr w:type="spellEnd"/>
      <w:r>
        <w:rPr>
          <w:sz w:val="28"/>
          <w:szCs w:val="28"/>
          <w:lang w:val="en-US"/>
        </w:rPr>
        <w:t xml:space="preserve"> (</w:t>
      </w:r>
      <w:r>
        <w:rPr>
          <w:i/>
          <w:iCs/>
          <w:sz w:val="28"/>
          <w:szCs w:val="28"/>
          <w:lang w:val="en-US"/>
        </w:rPr>
        <w:t>This worrying trend suggests that...</w:t>
      </w:r>
      <w:r>
        <w:rPr>
          <w:sz w:val="28"/>
          <w:szCs w:val="28"/>
          <w:lang w:val="en-US"/>
        </w:rPr>
        <w:t>).</w:t>
      </w:r>
    </w:p>
    <w:p w14:paraId="079C934B" w14:textId="77777777" w:rsidR="00526411" w:rsidRDefault="002378EF" w:rsidP="002378EF">
      <w:pPr>
        <w:numPr>
          <w:ilvl w:val="0"/>
          <w:numId w:val="22"/>
        </w:numPr>
        <w:spacing w:line="276" w:lineRule="auto"/>
        <w:jc w:val="both"/>
        <w:rPr>
          <w:sz w:val="28"/>
          <w:szCs w:val="28"/>
          <w:lang w:val="en-US"/>
        </w:rPr>
      </w:pPr>
      <w:r>
        <w:rPr>
          <w:b/>
          <w:bCs/>
          <w:sz w:val="28"/>
          <w:szCs w:val="28"/>
        </w:rPr>
        <w:t xml:space="preserve">Продуктивная речь (Задание 4 </w:t>
      </w:r>
      <w:proofErr w:type="spellStart"/>
      <w:r>
        <w:rPr>
          <w:b/>
          <w:bCs/>
          <w:sz w:val="28"/>
          <w:szCs w:val="28"/>
        </w:rPr>
        <w:t>Speaking</w:t>
      </w:r>
      <w:proofErr w:type="spellEnd"/>
      <w:r>
        <w:rPr>
          <w:b/>
          <w:bCs/>
          <w:sz w:val="28"/>
          <w:szCs w:val="28"/>
        </w:rPr>
        <w:t>):</w:t>
      </w:r>
      <w:r>
        <w:rPr>
          <w:sz w:val="28"/>
          <w:szCs w:val="28"/>
        </w:rPr>
        <w:t xml:space="preserve"> Обучение использованию универсальных фреймов для сравнения визуальной информации. </w:t>
      </w:r>
      <w:proofErr w:type="spellStart"/>
      <w:r>
        <w:rPr>
          <w:sz w:val="28"/>
          <w:szCs w:val="28"/>
        </w:rPr>
        <w:t>Вместопростогоописания</w:t>
      </w:r>
      <w:proofErr w:type="spellEnd"/>
      <w:r>
        <w:rPr>
          <w:sz w:val="28"/>
          <w:szCs w:val="28"/>
          <w:lang w:val="en-US"/>
        </w:rPr>
        <w:t xml:space="preserve"> (</w:t>
      </w:r>
      <w:r>
        <w:rPr>
          <w:i/>
          <w:iCs/>
          <w:sz w:val="28"/>
          <w:szCs w:val="28"/>
          <w:lang w:val="en-US"/>
        </w:rPr>
        <w:t>In the first photo I see... In the second photo I see...</w:t>
      </w:r>
      <w:r>
        <w:rPr>
          <w:sz w:val="28"/>
          <w:szCs w:val="28"/>
          <w:lang w:val="en-US"/>
        </w:rPr>
        <w:t xml:space="preserve">) </w:t>
      </w:r>
      <w:r>
        <w:rPr>
          <w:sz w:val="28"/>
          <w:szCs w:val="28"/>
        </w:rPr>
        <w:t>внедрить</w:t>
      </w:r>
      <w:r w:rsidRPr="00725285">
        <w:rPr>
          <w:sz w:val="28"/>
          <w:szCs w:val="28"/>
          <w:lang w:val="en-US"/>
        </w:rPr>
        <w:t xml:space="preserve"> </w:t>
      </w:r>
      <w:r>
        <w:rPr>
          <w:sz w:val="28"/>
          <w:szCs w:val="28"/>
        </w:rPr>
        <w:t>матрицу</w:t>
      </w:r>
      <w:r w:rsidRPr="00725285">
        <w:rPr>
          <w:sz w:val="28"/>
          <w:szCs w:val="28"/>
          <w:lang w:val="en-US"/>
        </w:rPr>
        <w:t xml:space="preserve"> </w:t>
      </w:r>
      <w:r>
        <w:rPr>
          <w:sz w:val="28"/>
          <w:szCs w:val="28"/>
        </w:rPr>
        <w:t>сравнений</w:t>
      </w:r>
      <w:r>
        <w:rPr>
          <w:sz w:val="28"/>
          <w:szCs w:val="28"/>
          <w:lang w:val="en-US"/>
        </w:rPr>
        <w:t>:</w:t>
      </w:r>
    </w:p>
    <w:p w14:paraId="1CCB5181" w14:textId="77777777" w:rsidR="00526411" w:rsidRDefault="002378EF" w:rsidP="002378EF">
      <w:pPr>
        <w:numPr>
          <w:ilvl w:val="1"/>
          <w:numId w:val="22"/>
        </w:numPr>
        <w:spacing w:line="276" w:lineRule="auto"/>
        <w:jc w:val="both"/>
        <w:rPr>
          <w:sz w:val="28"/>
          <w:szCs w:val="28"/>
          <w:lang w:val="en-US"/>
        </w:rPr>
      </w:pPr>
      <w:r>
        <w:rPr>
          <w:i/>
          <w:iCs/>
          <w:sz w:val="28"/>
          <w:szCs w:val="28"/>
          <w:lang w:val="en-US"/>
        </w:rPr>
        <w:t>Both pictures deal with the theme of..., however in the first one... whereas the second illustrates...</w:t>
      </w:r>
    </w:p>
    <w:p w14:paraId="3F02909D" w14:textId="77777777" w:rsidR="00526411" w:rsidRDefault="002378EF" w:rsidP="002378EF">
      <w:pPr>
        <w:numPr>
          <w:ilvl w:val="1"/>
          <w:numId w:val="22"/>
        </w:numPr>
        <w:spacing w:line="276" w:lineRule="auto"/>
        <w:jc w:val="both"/>
        <w:rPr>
          <w:sz w:val="28"/>
          <w:szCs w:val="28"/>
          <w:lang w:val="en-US"/>
        </w:rPr>
      </w:pPr>
      <w:r>
        <w:rPr>
          <w:i/>
          <w:iCs/>
          <w:sz w:val="28"/>
          <w:szCs w:val="28"/>
          <w:lang w:val="en-US"/>
        </w:rPr>
        <w:t>A striking similarity between the images is... while the key difference lies in...</w:t>
      </w:r>
    </w:p>
    <w:p w14:paraId="6072AD33" w14:textId="77777777" w:rsidR="00526411" w:rsidRDefault="002378EF" w:rsidP="002378EF">
      <w:pPr>
        <w:pStyle w:val="afff5"/>
        <w:numPr>
          <w:ilvl w:val="0"/>
          <w:numId w:val="22"/>
        </w:numPr>
        <w:spacing w:after="0"/>
        <w:jc w:val="both"/>
        <w:rPr>
          <w:rFonts w:ascii="Times New Roman" w:hAnsi="Times New Roman"/>
          <w:sz w:val="28"/>
          <w:szCs w:val="28"/>
        </w:rPr>
      </w:pPr>
      <w:proofErr w:type="spellStart"/>
      <w:r>
        <w:rPr>
          <w:rFonts w:ascii="Times New Roman" w:hAnsi="Times New Roman"/>
          <w:b/>
          <w:bCs/>
          <w:sz w:val="28"/>
          <w:szCs w:val="28"/>
        </w:rPr>
        <w:t>Метакогнитивный</w:t>
      </w:r>
      <w:proofErr w:type="spellEnd"/>
      <w:r>
        <w:rPr>
          <w:rFonts w:ascii="Times New Roman" w:hAnsi="Times New Roman"/>
          <w:b/>
          <w:bCs/>
          <w:sz w:val="28"/>
          <w:szCs w:val="28"/>
        </w:rPr>
        <w:t xml:space="preserve"> контроль</w:t>
      </w:r>
      <w:proofErr w:type="gramStart"/>
      <w:r>
        <w:rPr>
          <w:rFonts w:ascii="Times New Roman" w:hAnsi="Times New Roman"/>
          <w:b/>
          <w:bCs/>
          <w:sz w:val="28"/>
          <w:szCs w:val="28"/>
        </w:rPr>
        <w:t>:</w:t>
      </w:r>
      <w:r>
        <w:rPr>
          <w:rFonts w:ascii="Times New Roman" w:hAnsi="Times New Roman"/>
          <w:sz w:val="28"/>
          <w:szCs w:val="28"/>
        </w:rPr>
        <w:t xml:space="preserve"> После</w:t>
      </w:r>
      <w:proofErr w:type="gramEnd"/>
      <w:r>
        <w:rPr>
          <w:rFonts w:ascii="Times New Roman" w:hAnsi="Times New Roman"/>
          <w:sz w:val="28"/>
          <w:szCs w:val="28"/>
        </w:rPr>
        <w:t xml:space="preserve"> каждого пробника проводить сессию поиска ошибок, где ученик сам классифицирует свою ошибку (невнимательность, незнание правила, паника), а учитель корректирует только стратегию.</w:t>
      </w:r>
    </w:p>
    <w:p w14:paraId="2A6B7963" w14:textId="77777777" w:rsidR="00526411" w:rsidRDefault="002378EF">
      <w:pPr>
        <w:spacing w:line="276" w:lineRule="auto"/>
        <w:ind w:firstLine="567"/>
        <w:jc w:val="both"/>
        <w:rPr>
          <w:sz w:val="28"/>
          <w:szCs w:val="28"/>
        </w:rPr>
      </w:pPr>
      <w:r>
        <w:rPr>
          <w:b/>
          <w:bCs/>
          <w:color w:val="auto"/>
          <w:sz w:val="28"/>
          <w:szCs w:val="28"/>
          <w:highlight w:val="white"/>
        </w:rPr>
        <w:t xml:space="preserve">Успешная подготовка обучающихся со средним </w:t>
      </w:r>
      <w:proofErr w:type="gramStart"/>
      <w:r>
        <w:rPr>
          <w:b/>
          <w:bCs/>
          <w:color w:val="auto"/>
          <w:sz w:val="28"/>
          <w:szCs w:val="28"/>
          <w:highlight w:val="white"/>
        </w:rPr>
        <w:t>уровнем  —</w:t>
      </w:r>
      <w:proofErr w:type="gramEnd"/>
      <w:r>
        <w:rPr>
          <w:b/>
          <w:bCs/>
          <w:color w:val="auto"/>
          <w:sz w:val="28"/>
          <w:szCs w:val="28"/>
          <w:highlight w:val="white"/>
        </w:rPr>
        <w:t xml:space="preserve"> это системная работа</w:t>
      </w:r>
      <w:r>
        <w:rPr>
          <w:color w:val="auto"/>
          <w:sz w:val="28"/>
          <w:szCs w:val="28"/>
          <w:highlight w:val="white"/>
        </w:rPr>
        <w:t xml:space="preserve">, начинающаяся в основной школе и продолжающаяся в старшей. Ключевые принципы: систематическая отработка языковых навыков до автоматизма, развитие метапредметных умений (стратегии работы с текстом, самоконтроль, планирование, рефлексия), регулярное использование заданий в </w:t>
      </w:r>
      <w:proofErr w:type="gramStart"/>
      <w:r>
        <w:rPr>
          <w:color w:val="auto"/>
          <w:sz w:val="28"/>
          <w:szCs w:val="28"/>
          <w:highlight w:val="white"/>
        </w:rPr>
        <w:t>формате  с</w:t>
      </w:r>
      <w:proofErr w:type="gramEnd"/>
      <w:r>
        <w:rPr>
          <w:color w:val="auto"/>
          <w:sz w:val="28"/>
          <w:szCs w:val="28"/>
          <w:highlight w:val="white"/>
        </w:rPr>
        <w:t xml:space="preserve"> последующим анализом типичных ошибок. Важно помнить, что оценка «4» — это не приговор, а хорошая база для дальнейшего роста. Целенаправленная работа над </w:t>
      </w:r>
      <w:r>
        <w:rPr>
          <w:color w:val="auto"/>
          <w:sz w:val="28"/>
          <w:szCs w:val="28"/>
          <w:highlight w:val="white"/>
        </w:rPr>
        <w:lastRenderedPageBreak/>
        <w:t>выявленными дефицитами позволит этим обучающимся не только успешно сдать экзамен, но и значительно повысить свой уровень владения иностранным языком.</w:t>
      </w:r>
    </w:p>
    <w:p w14:paraId="781C881A" w14:textId="77777777" w:rsidR="00526411" w:rsidRDefault="002378EF" w:rsidP="002378EF">
      <w:pPr>
        <w:pStyle w:val="3"/>
        <w:numPr>
          <w:ilvl w:val="2"/>
          <w:numId w:val="41"/>
        </w:numPr>
        <w:ind w:left="0" w:firstLine="709"/>
        <w:jc w:val="both"/>
        <w:rPr>
          <w:rFonts w:ascii="Times New Roman" w:hAnsi="Times New Roman"/>
        </w:rPr>
      </w:pPr>
      <w:r>
        <w:rPr>
          <w:rFonts w:ascii="Times New Roman" w:hAnsi="Times New Roman"/>
        </w:rPr>
        <w:t xml:space="preserve">Методический анализ выполнения заданий обучающимися с высоким уровнем подготовки (в группе от 81 </w:t>
      </w:r>
      <w:proofErr w:type="spellStart"/>
      <w:r>
        <w:rPr>
          <w:rFonts w:ascii="Times New Roman" w:hAnsi="Times New Roman"/>
        </w:rPr>
        <w:t>т.б</w:t>
      </w:r>
      <w:proofErr w:type="spellEnd"/>
      <w:r>
        <w:rPr>
          <w:rFonts w:ascii="Times New Roman" w:hAnsi="Times New Roman"/>
        </w:rPr>
        <w:t>. и выше), включая методические рекомендации для учителей</w:t>
      </w:r>
    </w:p>
    <w:p w14:paraId="799E5609" w14:textId="77777777" w:rsidR="00526411" w:rsidRDefault="002378EF" w:rsidP="002378EF">
      <w:pPr>
        <w:pStyle w:val="3"/>
        <w:numPr>
          <w:ilvl w:val="3"/>
          <w:numId w:val="41"/>
        </w:numPr>
        <w:tabs>
          <w:tab w:val="left" w:pos="567"/>
          <w:tab w:val="left" w:pos="1701"/>
        </w:tabs>
        <w:ind w:left="0" w:firstLine="709"/>
        <w:jc w:val="both"/>
        <w:rPr>
          <w:sz w:val="24"/>
        </w:rPr>
      </w:pPr>
      <w:r>
        <w:rPr>
          <w:sz w:val="24"/>
        </w:rPr>
        <w:t xml:space="preserve">Описание предметной подготовки участников ЕГЭ с высоким уровнем подготовки, анализ типичных дефицитов в подготовке </w:t>
      </w:r>
    </w:p>
    <w:p w14:paraId="4A579C91" w14:textId="77777777" w:rsidR="00526411" w:rsidRDefault="00526411">
      <w:pPr>
        <w:ind w:firstLine="567"/>
        <w:jc w:val="both"/>
        <w:rPr>
          <w:b/>
          <w:i/>
        </w:rPr>
      </w:pPr>
    </w:p>
    <w:p w14:paraId="1E1E45E9" w14:textId="77777777" w:rsidR="00526411" w:rsidRDefault="002378EF">
      <w:pPr>
        <w:pStyle w:val="afff5"/>
        <w:numPr>
          <w:ilvl w:val="0"/>
          <w:numId w:val="5"/>
        </w:numPr>
        <w:spacing w:after="0" w:line="240" w:lineRule="auto"/>
        <w:ind w:left="709" w:hanging="425"/>
        <w:jc w:val="both"/>
        <w:rPr>
          <w:rFonts w:ascii="Times New Roman" w:hAnsi="Times New Roman"/>
          <w:sz w:val="24"/>
        </w:rPr>
      </w:pPr>
      <w:r w:rsidRPr="00725285">
        <w:rPr>
          <w:rFonts w:ascii="Times New Roman" w:hAnsi="Times New Roman"/>
          <w:sz w:val="24"/>
        </w:rPr>
        <w:t>Описание достигнутых предметных результатов ФГОС: освоенных тем программы, сформированных</w:t>
      </w:r>
      <w:r>
        <w:rPr>
          <w:rFonts w:ascii="Times New Roman" w:hAnsi="Times New Roman"/>
          <w:sz w:val="24"/>
        </w:rPr>
        <w:t xml:space="preserve"> умений и т.п. (если имеются)</w:t>
      </w:r>
    </w:p>
    <w:p w14:paraId="0A6CD051" w14:textId="77777777" w:rsidR="00526411" w:rsidRDefault="00526411">
      <w:pPr>
        <w:ind w:firstLine="567"/>
        <w:jc w:val="both"/>
        <w:rPr>
          <w:i/>
        </w:rPr>
      </w:pPr>
    </w:p>
    <w:p w14:paraId="0B8070A5" w14:textId="2D621D6C" w:rsidR="00526411" w:rsidRPr="00725285" w:rsidRDefault="002378EF" w:rsidP="00725285">
      <w:pPr>
        <w:spacing w:line="278" w:lineRule="auto"/>
        <w:ind w:firstLine="284"/>
        <w:jc w:val="both"/>
        <w:rPr>
          <w:color w:val="auto"/>
        </w:rPr>
      </w:pPr>
      <w:r w:rsidRPr="00725285">
        <w:rPr>
          <w:rFonts w:eastAsiaTheme="majorEastAsia"/>
          <w:color w:val="auto"/>
        </w:rPr>
        <w:t>Обучающиеся, набравшие от 81 до 100 тестовых баллов (в 2026 году их доля составила 20,54%), демонстрируют глубокое, системное и осознанное освоение программы по русскому языку. Их результаты свидетельствуют о сформированности продвинутого уровня функциональной грамотности и высокой языковой компетенции, полностью соответствующей требованиям ФГОС среднего общего образования.</w:t>
      </w:r>
    </w:p>
    <w:p w14:paraId="596E2CC7" w14:textId="77777777" w:rsidR="00526411" w:rsidRPr="00725285" w:rsidRDefault="002378EF">
      <w:pPr>
        <w:spacing w:line="278" w:lineRule="auto"/>
        <w:jc w:val="both"/>
        <w:rPr>
          <w:color w:val="auto"/>
        </w:rPr>
      </w:pPr>
      <w:r w:rsidRPr="00725285">
        <w:rPr>
          <w:rFonts w:eastAsiaTheme="majorEastAsia"/>
          <w:color w:val="auto"/>
        </w:rPr>
        <w:t>На основе статистического анализа выполнения заданий КИМ (Таблицы 2-13, 2-14, 2-15) можно выделить следующие ключевые достигнутые предметные результаты:</w:t>
      </w:r>
    </w:p>
    <w:p w14:paraId="72B8A907" w14:textId="77777777" w:rsidR="00526411" w:rsidRPr="00725285" w:rsidRDefault="002378EF">
      <w:pPr>
        <w:spacing w:line="278" w:lineRule="auto"/>
        <w:jc w:val="both"/>
        <w:rPr>
          <w:color w:val="auto"/>
        </w:rPr>
      </w:pPr>
      <w:r w:rsidRPr="00725285">
        <w:rPr>
          <w:rFonts w:eastAsiaTheme="majorEastAsia"/>
          <w:b/>
          <w:bCs/>
          <w:color w:val="auto"/>
        </w:rPr>
        <w:t>1. Высокий уровень сформированности навыков комплексного анализа текста (читательская грамотность)</w:t>
      </w:r>
    </w:p>
    <w:p w14:paraId="31397079" w14:textId="77777777" w:rsidR="00526411" w:rsidRPr="00725285" w:rsidRDefault="002378EF" w:rsidP="002378EF">
      <w:pPr>
        <w:numPr>
          <w:ilvl w:val="0"/>
          <w:numId w:val="59"/>
        </w:numPr>
        <w:spacing w:line="278" w:lineRule="auto"/>
        <w:jc w:val="both"/>
        <w:rPr>
          <w:color w:val="auto"/>
        </w:rPr>
      </w:pPr>
      <w:r w:rsidRPr="00725285">
        <w:rPr>
          <w:rFonts w:eastAsiaTheme="majorEastAsia"/>
          <w:b/>
          <w:bCs/>
          <w:color w:val="auto"/>
        </w:rPr>
        <w:t>Умение выстраивать логико-смысловые связи:</w:t>
      </w:r>
      <w:r w:rsidRPr="00725285">
        <w:rPr>
          <w:rFonts w:eastAsiaTheme="majorEastAsia"/>
          <w:color w:val="auto"/>
        </w:rPr>
        <w:t xml:space="preserve"> Выпускники виртуозно владеют навыком определения средств связи между предложениями в тексте (Задание 1 выполняется с успешностью </w:t>
      </w:r>
      <w:r w:rsidRPr="00725285">
        <w:rPr>
          <w:rFonts w:eastAsiaTheme="majorEastAsia"/>
          <w:b/>
          <w:bCs/>
          <w:color w:val="auto"/>
        </w:rPr>
        <w:t>99,43%</w:t>
      </w:r>
      <w:r w:rsidRPr="00725285">
        <w:rPr>
          <w:rFonts w:eastAsiaTheme="majorEastAsia"/>
          <w:color w:val="auto"/>
        </w:rPr>
        <w:t>). Они понимают архитектонику текста, видят, как развивается авторская мысль.</w:t>
      </w:r>
    </w:p>
    <w:p w14:paraId="039CA069" w14:textId="77777777" w:rsidR="00526411" w:rsidRPr="00725285" w:rsidRDefault="002378EF" w:rsidP="002378EF">
      <w:pPr>
        <w:numPr>
          <w:ilvl w:val="0"/>
          <w:numId w:val="59"/>
        </w:numPr>
        <w:spacing w:line="278" w:lineRule="auto"/>
        <w:jc w:val="both"/>
        <w:rPr>
          <w:color w:val="auto"/>
        </w:rPr>
      </w:pPr>
      <w:r w:rsidRPr="00725285">
        <w:rPr>
          <w:rFonts w:eastAsiaTheme="majorEastAsia"/>
          <w:b/>
          <w:bCs/>
          <w:color w:val="auto"/>
        </w:rPr>
        <w:t>Навыки информационно-смысловой переработки:</w:t>
      </w:r>
      <w:r w:rsidRPr="00725285">
        <w:rPr>
          <w:rFonts w:eastAsiaTheme="majorEastAsia"/>
          <w:color w:val="auto"/>
        </w:rPr>
        <w:t xml:space="preserve"> Сформировано умение свободно ориентироваться в содержании текста, различать </w:t>
      </w:r>
      <w:proofErr w:type="spellStart"/>
      <w:r w:rsidRPr="00725285">
        <w:rPr>
          <w:rFonts w:eastAsiaTheme="majorEastAsia"/>
          <w:color w:val="auto"/>
        </w:rPr>
        <w:t>фактуальную</w:t>
      </w:r>
      <w:proofErr w:type="spellEnd"/>
      <w:r w:rsidRPr="00725285">
        <w:rPr>
          <w:rFonts w:eastAsiaTheme="majorEastAsia"/>
          <w:color w:val="auto"/>
        </w:rPr>
        <w:t xml:space="preserve">, концептуальную и подтекстовую информацию (Задание 23 – </w:t>
      </w:r>
      <w:r w:rsidRPr="00725285">
        <w:rPr>
          <w:rFonts w:eastAsiaTheme="majorEastAsia"/>
          <w:b/>
          <w:bCs/>
          <w:color w:val="auto"/>
        </w:rPr>
        <w:t>85,19%</w:t>
      </w:r>
      <w:r w:rsidRPr="00725285">
        <w:rPr>
          <w:rFonts w:eastAsiaTheme="majorEastAsia"/>
          <w:color w:val="auto"/>
        </w:rPr>
        <w:t xml:space="preserve">, Задание 24 – </w:t>
      </w:r>
      <w:r w:rsidRPr="00725285">
        <w:rPr>
          <w:rFonts w:eastAsiaTheme="majorEastAsia"/>
          <w:b/>
          <w:bCs/>
          <w:color w:val="auto"/>
        </w:rPr>
        <w:t>85,19%</w:t>
      </w:r>
      <w:r w:rsidRPr="00725285">
        <w:rPr>
          <w:rFonts w:eastAsiaTheme="majorEastAsia"/>
          <w:color w:val="auto"/>
        </w:rPr>
        <w:t>).</w:t>
      </w:r>
    </w:p>
    <w:p w14:paraId="2AC29671" w14:textId="77777777" w:rsidR="00526411" w:rsidRPr="00725285" w:rsidRDefault="002378EF" w:rsidP="002378EF">
      <w:pPr>
        <w:numPr>
          <w:ilvl w:val="0"/>
          <w:numId w:val="59"/>
        </w:numPr>
        <w:spacing w:line="278" w:lineRule="auto"/>
        <w:jc w:val="both"/>
        <w:rPr>
          <w:color w:val="auto"/>
        </w:rPr>
      </w:pPr>
      <w:r w:rsidRPr="00725285">
        <w:rPr>
          <w:rFonts w:eastAsiaTheme="majorEastAsia"/>
          <w:b/>
          <w:bCs/>
          <w:color w:val="auto"/>
        </w:rPr>
        <w:t>Распознавание изобразительно-выразительных средств:</w:t>
      </w:r>
      <w:r w:rsidRPr="00725285">
        <w:rPr>
          <w:rFonts w:eastAsiaTheme="majorEastAsia"/>
          <w:color w:val="auto"/>
        </w:rPr>
        <w:t xml:space="preserve"> Учащиеся уверенно идентифицируют тропы и синтаксические фигуры в художественном и публицистическом тексте, понимая их функциональную роль (Задание 22 – </w:t>
      </w:r>
      <w:r w:rsidRPr="00725285">
        <w:rPr>
          <w:rFonts w:eastAsiaTheme="majorEastAsia"/>
          <w:b/>
          <w:bCs/>
          <w:color w:val="auto"/>
        </w:rPr>
        <w:t>97,44%</w:t>
      </w:r>
      <w:r w:rsidRPr="00725285">
        <w:rPr>
          <w:rFonts w:eastAsiaTheme="majorEastAsia"/>
          <w:color w:val="auto"/>
        </w:rPr>
        <w:t>).</w:t>
      </w:r>
    </w:p>
    <w:p w14:paraId="06122CAB" w14:textId="77777777" w:rsidR="00526411" w:rsidRPr="00725285" w:rsidRDefault="002378EF">
      <w:pPr>
        <w:spacing w:line="278" w:lineRule="auto"/>
        <w:jc w:val="both"/>
        <w:rPr>
          <w:color w:val="auto"/>
        </w:rPr>
      </w:pPr>
      <w:r w:rsidRPr="00725285">
        <w:rPr>
          <w:rFonts w:eastAsiaTheme="majorEastAsia"/>
          <w:b/>
          <w:bCs/>
          <w:color w:val="auto"/>
        </w:rPr>
        <w:t>2. Прочная орфографическая и морфемная база</w:t>
      </w:r>
    </w:p>
    <w:p w14:paraId="024857C5" w14:textId="77777777" w:rsidR="00526411" w:rsidRPr="00725285" w:rsidRDefault="002378EF" w:rsidP="002378EF">
      <w:pPr>
        <w:numPr>
          <w:ilvl w:val="0"/>
          <w:numId w:val="60"/>
        </w:numPr>
        <w:spacing w:line="278" w:lineRule="auto"/>
        <w:jc w:val="both"/>
        <w:rPr>
          <w:color w:val="auto"/>
        </w:rPr>
      </w:pPr>
      <w:r w:rsidRPr="00725285">
        <w:rPr>
          <w:rFonts w:eastAsiaTheme="majorEastAsia"/>
          <w:b/>
          <w:bCs/>
          <w:color w:val="auto"/>
        </w:rPr>
        <w:t>Автоматизированное применение орфографических правил:</w:t>
      </w:r>
      <w:r w:rsidRPr="00725285">
        <w:rPr>
          <w:rFonts w:eastAsiaTheme="majorEastAsia"/>
          <w:color w:val="auto"/>
        </w:rPr>
        <w:t xml:space="preserve"> </w:t>
      </w:r>
      <w:proofErr w:type="spellStart"/>
      <w:r w:rsidRPr="00725285">
        <w:rPr>
          <w:rFonts w:eastAsiaTheme="majorEastAsia"/>
          <w:color w:val="auto"/>
        </w:rPr>
        <w:t>Высокобалльники</w:t>
      </w:r>
      <w:proofErr w:type="spellEnd"/>
      <w:r w:rsidRPr="00725285">
        <w:rPr>
          <w:rFonts w:eastAsiaTheme="majorEastAsia"/>
          <w:color w:val="auto"/>
        </w:rPr>
        <w:t xml:space="preserve"> демонстрируют безупречное владение правилами правописания гласных и согласных в корне, приставок, суффиксов, а также правил написания </w:t>
      </w:r>
      <w:r w:rsidRPr="00725285">
        <w:rPr>
          <w:rFonts w:eastAsiaTheme="majorEastAsia"/>
          <w:i/>
          <w:iCs/>
          <w:color w:val="auto"/>
        </w:rPr>
        <w:t>-н-</w:t>
      </w:r>
      <w:r w:rsidRPr="00725285">
        <w:rPr>
          <w:rFonts w:eastAsiaTheme="majorEastAsia"/>
          <w:color w:val="auto"/>
        </w:rPr>
        <w:t xml:space="preserve"> и </w:t>
      </w:r>
      <w:r w:rsidRPr="00725285">
        <w:rPr>
          <w:rFonts w:eastAsiaTheme="majorEastAsia"/>
          <w:i/>
          <w:iCs/>
          <w:color w:val="auto"/>
        </w:rPr>
        <w:t>-</w:t>
      </w:r>
      <w:proofErr w:type="spellStart"/>
      <w:r w:rsidRPr="00725285">
        <w:rPr>
          <w:rFonts w:eastAsiaTheme="majorEastAsia"/>
          <w:i/>
          <w:iCs/>
          <w:color w:val="auto"/>
        </w:rPr>
        <w:t>нн</w:t>
      </w:r>
      <w:proofErr w:type="spellEnd"/>
      <w:r w:rsidRPr="00725285">
        <w:rPr>
          <w:rFonts w:eastAsiaTheme="majorEastAsia"/>
          <w:i/>
          <w:iCs/>
          <w:color w:val="auto"/>
        </w:rPr>
        <w:t>-</w:t>
      </w:r>
      <w:r w:rsidRPr="00725285">
        <w:rPr>
          <w:rFonts w:eastAsiaTheme="majorEastAsia"/>
          <w:color w:val="auto"/>
        </w:rPr>
        <w:t xml:space="preserve"> в различных частях речи (Задания 9, 11, 15 выполняются с успешностью </w:t>
      </w:r>
      <w:r w:rsidRPr="00725285">
        <w:rPr>
          <w:rFonts w:eastAsiaTheme="majorEastAsia"/>
          <w:b/>
          <w:bCs/>
          <w:color w:val="auto"/>
        </w:rPr>
        <w:t>90–96%</w:t>
      </w:r>
      <w:r w:rsidRPr="00725285">
        <w:rPr>
          <w:rFonts w:eastAsiaTheme="majorEastAsia"/>
          <w:color w:val="auto"/>
        </w:rPr>
        <w:t>).</w:t>
      </w:r>
    </w:p>
    <w:p w14:paraId="2C5BC429" w14:textId="77777777" w:rsidR="00526411" w:rsidRPr="00725285" w:rsidRDefault="002378EF" w:rsidP="002378EF">
      <w:pPr>
        <w:numPr>
          <w:ilvl w:val="0"/>
          <w:numId w:val="60"/>
        </w:numPr>
        <w:spacing w:line="278" w:lineRule="auto"/>
        <w:jc w:val="both"/>
        <w:rPr>
          <w:color w:val="auto"/>
        </w:rPr>
      </w:pPr>
      <w:r w:rsidRPr="00725285">
        <w:rPr>
          <w:rFonts w:eastAsiaTheme="majorEastAsia"/>
          <w:b/>
          <w:bCs/>
          <w:color w:val="auto"/>
        </w:rPr>
        <w:t>Системное понимание словообразования:</w:t>
      </w:r>
      <w:r w:rsidRPr="00725285">
        <w:rPr>
          <w:rFonts w:eastAsiaTheme="majorEastAsia"/>
          <w:color w:val="auto"/>
        </w:rPr>
        <w:t xml:space="preserve"> Сформирован навык морфемного и словообразовательного разбора, позволяющий не только объяснять написание, но и видеть внутреннюю форму слова (Задание 7 – </w:t>
      </w:r>
      <w:r w:rsidRPr="00725285">
        <w:rPr>
          <w:rFonts w:eastAsiaTheme="majorEastAsia"/>
          <w:b/>
          <w:bCs/>
          <w:color w:val="auto"/>
        </w:rPr>
        <w:t>93,73%</w:t>
      </w:r>
      <w:r w:rsidRPr="00725285">
        <w:rPr>
          <w:rFonts w:eastAsiaTheme="majorEastAsia"/>
          <w:color w:val="auto"/>
        </w:rPr>
        <w:t xml:space="preserve">, Задание 25 – </w:t>
      </w:r>
      <w:r w:rsidRPr="00725285">
        <w:rPr>
          <w:rFonts w:eastAsiaTheme="majorEastAsia"/>
          <w:b/>
          <w:bCs/>
          <w:color w:val="auto"/>
        </w:rPr>
        <w:t>91,74%</w:t>
      </w:r>
      <w:r w:rsidRPr="00725285">
        <w:rPr>
          <w:rFonts w:eastAsiaTheme="majorEastAsia"/>
          <w:color w:val="auto"/>
        </w:rPr>
        <w:t>).</w:t>
      </w:r>
    </w:p>
    <w:p w14:paraId="57811716" w14:textId="77777777" w:rsidR="00526411" w:rsidRPr="00725285" w:rsidRDefault="002378EF">
      <w:pPr>
        <w:spacing w:line="278" w:lineRule="auto"/>
        <w:jc w:val="both"/>
        <w:rPr>
          <w:color w:val="auto"/>
        </w:rPr>
      </w:pPr>
      <w:r w:rsidRPr="00725285">
        <w:rPr>
          <w:rFonts w:eastAsiaTheme="majorEastAsia"/>
          <w:b/>
          <w:bCs/>
          <w:color w:val="auto"/>
        </w:rPr>
        <w:lastRenderedPageBreak/>
        <w:t>3. Глубокое владение синтаксическими нормами и пунктуацией</w:t>
      </w:r>
    </w:p>
    <w:p w14:paraId="0E5F8EB2" w14:textId="77777777" w:rsidR="00526411" w:rsidRPr="00725285" w:rsidRDefault="002378EF" w:rsidP="002378EF">
      <w:pPr>
        <w:numPr>
          <w:ilvl w:val="0"/>
          <w:numId w:val="61"/>
        </w:numPr>
        <w:spacing w:line="278" w:lineRule="auto"/>
        <w:jc w:val="both"/>
        <w:rPr>
          <w:color w:val="auto"/>
        </w:rPr>
      </w:pPr>
      <w:r w:rsidRPr="00725285">
        <w:rPr>
          <w:rFonts w:eastAsiaTheme="majorEastAsia"/>
          <w:b/>
          <w:bCs/>
          <w:color w:val="auto"/>
        </w:rPr>
        <w:t>Пунктуационная грамотность:</w:t>
      </w:r>
      <w:r w:rsidRPr="00725285">
        <w:rPr>
          <w:rFonts w:eastAsiaTheme="majorEastAsia"/>
          <w:color w:val="auto"/>
        </w:rPr>
        <w:t xml:space="preserve"> Учащиеся уверенно применяют правила расстановки знаков препинания в предложениях с обособленными членами, вводными конструкциями, обращениями, а также в сложносочиненных и сложноподчиненных предложениях (Задания 17, 18, 19 выполняются с успешностью </w:t>
      </w:r>
      <w:r w:rsidRPr="00725285">
        <w:rPr>
          <w:rFonts w:eastAsiaTheme="majorEastAsia"/>
          <w:b/>
          <w:bCs/>
          <w:color w:val="auto"/>
        </w:rPr>
        <w:t>91–98%</w:t>
      </w:r>
      <w:r w:rsidRPr="00725285">
        <w:rPr>
          <w:rFonts w:eastAsiaTheme="majorEastAsia"/>
          <w:color w:val="auto"/>
        </w:rPr>
        <w:t>).</w:t>
      </w:r>
    </w:p>
    <w:p w14:paraId="02F20521" w14:textId="77777777" w:rsidR="00526411" w:rsidRPr="00725285" w:rsidRDefault="002378EF" w:rsidP="002378EF">
      <w:pPr>
        <w:numPr>
          <w:ilvl w:val="0"/>
          <w:numId w:val="61"/>
        </w:numPr>
        <w:spacing w:line="278" w:lineRule="auto"/>
        <w:jc w:val="both"/>
        <w:rPr>
          <w:color w:val="auto"/>
        </w:rPr>
      </w:pPr>
      <w:r w:rsidRPr="00725285">
        <w:rPr>
          <w:rFonts w:eastAsiaTheme="majorEastAsia"/>
          <w:b/>
          <w:bCs/>
          <w:color w:val="auto"/>
        </w:rPr>
        <w:t>Понимание иерархии синтаксических связей:</w:t>
      </w:r>
      <w:r w:rsidRPr="00725285">
        <w:rPr>
          <w:rFonts w:eastAsiaTheme="majorEastAsia"/>
          <w:color w:val="auto"/>
        </w:rPr>
        <w:t xml:space="preserve"> Сформировано умение анализировать структуру сложного предложения с разными видами связи (Задание 20 – </w:t>
      </w:r>
      <w:r w:rsidRPr="00725285">
        <w:rPr>
          <w:rFonts w:eastAsiaTheme="majorEastAsia"/>
          <w:b/>
          <w:bCs/>
          <w:color w:val="auto"/>
        </w:rPr>
        <w:t>83,76%</w:t>
      </w:r>
      <w:r w:rsidRPr="00725285">
        <w:rPr>
          <w:rFonts w:eastAsiaTheme="majorEastAsia"/>
          <w:color w:val="auto"/>
        </w:rPr>
        <w:t>), что говорит о переходе от механического запоминания правил к пониманию синтаксиса как системы.</w:t>
      </w:r>
    </w:p>
    <w:p w14:paraId="19BB7AE3" w14:textId="77777777" w:rsidR="00526411" w:rsidRPr="00725285" w:rsidRDefault="002378EF">
      <w:pPr>
        <w:spacing w:line="278" w:lineRule="auto"/>
        <w:jc w:val="both"/>
        <w:rPr>
          <w:color w:val="auto"/>
        </w:rPr>
      </w:pPr>
      <w:r w:rsidRPr="00725285">
        <w:rPr>
          <w:rFonts w:eastAsiaTheme="majorEastAsia"/>
          <w:b/>
          <w:bCs/>
          <w:color w:val="auto"/>
        </w:rPr>
        <w:t>4. Безупречное владение лексическими нормами и культурой речи</w:t>
      </w:r>
    </w:p>
    <w:p w14:paraId="48661D46" w14:textId="77777777" w:rsidR="00526411" w:rsidRPr="00725285" w:rsidRDefault="002378EF" w:rsidP="002378EF">
      <w:pPr>
        <w:numPr>
          <w:ilvl w:val="0"/>
          <w:numId w:val="62"/>
        </w:numPr>
        <w:spacing w:line="278" w:lineRule="auto"/>
        <w:jc w:val="both"/>
        <w:rPr>
          <w:color w:val="auto"/>
        </w:rPr>
      </w:pPr>
      <w:r w:rsidRPr="00725285">
        <w:rPr>
          <w:rFonts w:eastAsiaTheme="majorEastAsia"/>
          <w:b/>
          <w:bCs/>
          <w:color w:val="auto"/>
        </w:rPr>
        <w:t>Лексическая точность:</w:t>
      </w:r>
      <w:r w:rsidRPr="00725285">
        <w:rPr>
          <w:rFonts w:eastAsiaTheme="majorEastAsia"/>
          <w:color w:val="auto"/>
        </w:rPr>
        <w:t xml:space="preserve"> Высокий уровень сформированности навыка различения паронимов (Задание 5 – </w:t>
      </w:r>
      <w:r w:rsidRPr="00725285">
        <w:rPr>
          <w:rFonts w:eastAsiaTheme="majorEastAsia"/>
          <w:b/>
          <w:bCs/>
          <w:color w:val="auto"/>
        </w:rPr>
        <w:t>96,01%</w:t>
      </w:r>
      <w:r w:rsidRPr="00725285">
        <w:rPr>
          <w:rFonts w:eastAsiaTheme="majorEastAsia"/>
          <w:color w:val="auto"/>
        </w:rPr>
        <w:t xml:space="preserve">) и устранения лексических ошибок, таких как тавтология и плеоназм (Задание 6 – </w:t>
      </w:r>
      <w:r w:rsidRPr="00725285">
        <w:rPr>
          <w:rFonts w:eastAsiaTheme="majorEastAsia"/>
          <w:b/>
          <w:bCs/>
          <w:color w:val="auto"/>
        </w:rPr>
        <w:t>98,29%</w:t>
      </w:r>
      <w:r w:rsidRPr="00725285">
        <w:rPr>
          <w:rFonts w:eastAsiaTheme="majorEastAsia"/>
          <w:color w:val="auto"/>
        </w:rPr>
        <w:t>). Это свидетельствует о богатом активном словарном запасе и развитом «языковом чутье».</w:t>
      </w:r>
    </w:p>
    <w:p w14:paraId="107DE9DD" w14:textId="77777777" w:rsidR="00526411" w:rsidRPr="00725285" w:rsidRDefault="002378EF">
      <w:pPr>
        <w:spacing w:line="278" w:lineRule="auto"/>
        <w:jc w:val="both"/>
        <w:rPr>
          <w:color w:val="auto"/>
        </w:rPr>
      </w:pPr>
      <w:r w:rsidRPr="00725285">
        <w:rPr>
          <w:rFonts w:eastAsiaTheme="majorEastAsia"/>
          <w:b/>
          <w:bCs/>
          <w:color w:val="auto"/>
        </w:rPr>
        <w:t>5. Совершенные навыки создания собственного связного высказывания (Задание 27)</w:t>
      </w:r>
    </w:p>
    <w:p w14:paraId="4981782F" w14:textId="77777777" w:rsidR="00526411" w:rsidRPr="00725285" w:rsidRDefault="002378EF" w:rsidP="002378EF">
      <w:pPr>
        <w:numPr>
          <w:ilvl w:val="0"/>
          <w:numId w:val="63"/>
        </w:numPr>
        <w:spacing w:line="278" w:lineRule="auto"/>
        <w:jc w:val="both"/>
        <w:rPr>
          <w:color w:val="auto"/>
        </w:rPr>
      </w:pPr>
      <w:r w:rsidRPr="00725285">
        <w:rPr>
          <w:rFonts w:eastAsiaTheme="majorEastAsia"/>
          <w:b/>
          <w:bCs/>
          <w:color w:val="auto"/>
        </w:rPr>
        <w:t>Структурно-содержательная целостность:</w:t>
      </w:r>
      <w:r w:rsidRPr="00725285">
        <w:rPr>
          <w:rFonts w:eastAsiaTheme="majorEastAsia"/>
          <w:color w:val="auto"/>
        </w:rPr>
        <w:t xml:space="preserve"> Абсолютное большинство </w:t>
      </w:r>
      <w:proofErr w:type="spellStart"/>
      <w:r w:rsidRPr="00725285">
        <w:rPr>
          <w:rFonts w:eastAsiaTheme="majorEastAsia"/>
          <w:color w:val="auto"/>
        </w:rPr>
        <w:t>высокобалльников</w:t>
      </w:r>
      <w:proofErr w:type="spellEnd"/>
      <w:r w:rsidRPr="00725285">
        <w:rPr>
          <w:rFonts w:eastAsiaTheme="majorEastAsia"/>
          <w:color w:val="auto"/>
        </w:rPr>
        <w:t xml:space="preserve"> безупречно справляются с содержательными критериями сочинения: формулировка проблемы (К1 – </w:t>
      </w:r>
      <w:r w:rsidRPr="00725285">
        <w:rPr>
          <w:rFonts w:eastAsiaTheme="majorEastAsia"/>
          <w:b/>
          <w:bCs/>
          <w:color w:val="auto"/>
        </w:rPr>
        <w:t>98,01%</w:t>
      </w:r>
      <w:r w:rsidRPr="00725285">
        <w:rPr>
          <w:rFonts w:eastAsiaTheme="majorEastAsia"/>
          <w:color w:val="auto"/>
        </w:rPr>
        <w:t xml:space="preserve">), определение позиции автора (К4 – </w:t>
      </w:r>
      <w:r w:rsidRPr="00725285">
        <w:rPr>
          <w:rFonts w:eastAsiaTheme="majorEastAsia"/>
          <w:b/>
          <w:bCs/>
          <w:color w:val="auto"/>
        </w:rPr>
        <w:t>98,01%</w:t>
      </w:r>
      <w:r w:rsidRPr="00725285">
        <w:rPr>
          <w:rFonts w:eastAsiaTheme="majorEastAsia"/>
          <w:color w:val="auto"/>
        </w:rPr>
        <w:t xml:space="preserve">), приведение двух примеров-иллюстраций с пояснением (К2, К3 – </w:t>
      </w:r>
      <w:r w:rsidRPr="00725285">
        <w:rPr>
          <w:rFonts w:eastAsiaTheme="majorEastAsia"/>
          <w:b/>
          <w:bCs/>
          <w:color w:val="auto"/>
        </w:rPr>
        <w:t>91–93%</w:t>
      </w:r>
      <w:r w:rsidRPr="00725285">
        <w:rPr>
          <w:rFonts w:eastAsiaTheme="majorEastAsia"/>
          <w:color w:val="auto"/>
        </w:rPr>
        <w:t xml:space="preserve">) и установление смысловой связи между ними (К6 – </w:t>
      </w:r>
      <w:r w:rsidRPr="00725285">
        <w:rPr>
          <w:rFonts w:eastAsiaTheme="majorEastAsia"/>
          <w:b/>
          <w:bCs/>
          <w:color w:val="auto"/>
        </w:rPr>
        <w:t>100%</w:t>
      </w:r>
      <w:r w:rsidRPr="00725285">
        <w:rPr>
          <w:rFonts w:eastAsiaTheme="majorEastAsia"/>
          <w:color w:val="auto"/>
        </w:rPr>
        <w:t>).</w:t>
      </w:r>
    </w:p>
    <w:p w14:paraId="06EC860F" w14:textId="77777777" w:rsidR="00526411" w:rsidRPr="00725285" w:rsidRDefault="002378EF" w:rsidP="002378EF">
      <w:pPr>
        <w:numPr>
          <w:ilvl w:val="0"/>
          <w:numId w:val="63"/>
        </w:numPr>
        <w:spacing w:line="278" w:lineRule="auto"/>
        <w:jc w:val="both"/>
        <w:rPr>
          <w:color w:val="auto"/>
        </w:rPr>
      </w:pPr>
      <w:r w:rsidRPr="00725285">
        <w:rPr>
          <w:rFonts w:eastAsiaTheme="majorEastAsia"/>
          <w:b/>
          <w:bCs/>
          <w:color w:val="auto"/>
        </w:rPr>
        <w:t>Коммуникативная адекватность:</w:t>
      </w:r>
      <w:r w:rsidRPr="00725285">
        <w:rPr>
          <w:rFonts w:eastAsiaTheme="majorEastAsia"/>
          <w:color w:val="auto"/>
        </w:rPr>
        <w:t xml:space="preserve"> Выпускники умеют выстраивать логичное, аргументированное рассуждение, соблюдая нормы построения текста и демонстрируя понимание коммуникативного замысла исходного текста.</w:t>
      </w:r>
    </w:p>
    <w:p w14:paraId="3ADF9EE7" w14:textId="77777777" w:rsidR="00526411" w:rsidRPr="00725285" w:rsidRDefault="002378EF">
      <w:pPr>
        <w:spacing w:line="278" w:lineRule="auto"/>
        <w:jc w:val="both"/>
        <w:rPr>
          <w:color w:val="auto"/>
        </w:rPr>
      </w:pPr>
      <w:r w:rsidRPr="00725285">
        <w:rPr>
          <w:rFonts w:eastAsiaTheme="majorEastAsia"/>
          <w:b/>
          <w:bCs/>
          <w:color w:val="auto"/>
        </w:rPr>
        <w:t xml:space="preserve">   </w:t>
      </w:r>
      <w:r w:rsidRPr="00725285">
        <w:rPr>
          <w:rFonts w:eastAsiaTheme="majorEastAsia"/>
          <w:color w:val="auto"/>
        </w:rPr>
        <w:t>Обучающиеся с высоким уровнем подготовки не просто «знают правила», они владеют русским языком как гибким инструментом мышления и коммуникации. Их ошибки (там, где они встречаются, например, в Задании 3 по стилистике или Задании 26 по логико-смысловым отношениям) носят не системный, а ситуативный или «рассеянный» характер, что указывает на необходимость смещения фокуса преподавания для этой группы с «изучения норм» на «тонкую настройку» аналитических и редакторских навыков.</w:t>
      </w:r>
    </w:p>
    <w:p w14:paraId="2FDFD943" w14:textId="77777777" w:rsidR="00526411" w:rsidRDefault="00526411">
      <w:pPr>
        <w:jc w:val="both"/>
        <w:rPr>
          <w:color w:val="00B050"/>
        </w:rPr>
      </w:pPr>
    </w:p>
    <w:p w14:paraId="399EB4E9" w14:textId="77777777" w:rsidR="00526411" w:rsidRDefault="00526411">
      <w:pPr>
        <w:spacing w:line="276" w:lineRule="auto"/>
        <w:jc w:val="both"/>
        <w:rPr>
          <w:szCs w:val="24"/>
        </w:rPr>
      </w:pPr>
    </w:p>
    <w:p w14:paraId="188F12C2" w14:textId="77777777" w:rsidR="00526411" w:rsidRDefault="002378EF">
      <w:pPr>
        <w:pStyle w:val="afff5"/>
        <w:numPr>
          <w:ilvl w:val="0"/>
          <w:numId w:val="5"/>
        </w:numPr>
        <w:spacing w:after="0" w:line="240" w:lineRule="auto"/>
        <w:ind w:left="709" w:hanging="425"/>
        <w:jc w:val="both"/>
        <w:rPr>
          <w:rFonts w:ascii="Times New Roman" w:hAnsi="Times New Roman"/>
          <w:sz w:val="24"/>
        </w:rPr>
      </w:pPr>
      <w:r>
        <w:rPr>
          <w:rFonts w:ascii="Times New Roman" w:hAnsi="Times New Roman"/>
          <w:sz w:val="24"/>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43CF5439" w14:textId="77777777" w:rsidR="00526411" w:rsidRDefault="00526411">
      <w:pPr>
        <w:pStyle w:val="afff5"/>
        <w:spacing w:after="0" w:line="240" w:lineRule="auto"/>
        <w:ind w:left="0"/>
        <w:jc w:val="both"/>
      </w:pPr>
    </w:p>
    <w:p w14:paraId="03DEEDF2" w14:textId="77777777" w:rsidR="00526411" w:rsidRDefault="002378EF">
      <w:pPr>
        <w:pStyle w:val="aff0"/>
        <w:keepNext/>
        <w:ind w:left="567"/>
        <w:rPr>
          <w:color w:val="auto"/>
        </w:rPr>
      </w:pPr>
      <w:r>
        <w:rPr>
          <w:color w:val="auto"/>
        </w:rPr>
        <w:t>Таблица 2-19</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5"/>
        <w:gridCol w:w="8063"/>
        <w:gridCol w:w="4965"/>
      </w:tblGrid>
      <w:tr w:rsidR="00526411" w14:paraId="4D9D0F90" w14:textId="77777777">
        <w:tc>
          <w:tcPr>
            <w:tcW w:w="725" w:type="dxa"/>
            <w:tcBorders>
              <w:top w:val="single" w:sz="4" w:space="0" w:color="000000"/>
              <w:left w:val="single" w:sz="4" w:space="0" w:color="000000"/>
              <w:bottom w:val="single" w:sz="4" w:space="0" w:color="000000"/>
              <w:right w:val="single" w:sz="4" w:space="0" w:color="000000"/>
            </w:tcBorders>
          </w:tcPr>
          <w:p w14:paraId="1A5B0B39" w14:textId="77777777" w:rsidR="00526411" w:rsidRDefault="002378EF">
            <w:pPr>
              <w:pStyle w:val="afff5"/>
              <w:spacing w:after="0" w:line="240" w:lineRule="auto"/>
              <w:ind w:left="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lastRenderedPageBreak/>
              <w:t>п/п</w:t>
            </w:r>
          </w:p>
        </w:tc>
        <w:tc>
          <w:tcPr>
            <w:tcW w:w="8063" w:type="dxa"/>
            <w:tcBorders>
              <w:top w:val="single" w:sz="4" w:space="0" w:color="000000"/>
              <w:left w:val="single" w:sz="4" w:space="0" w:color="000000"/>
              <w:bottom w:val="single" w:sz="4" w:space="0" w:color="000000"/>
              <w:right w:val="single" w:sz="4" w:space="0" w:color="000000"/>
            </w:tcBorders>
          </w:tcPr>
          <w:p w14:paraId="31CA46ED" w14:textId="77777777" w:rsidR="00526411" w:rsidRDefault="002378EF">
            <w:pPr>
              <w:pStyle w:val="afff5"/>
              <w:spacing w:after="0" w:line="240" w:lineRule="auto"/>
              <w:ind w:left="0"/>
              <w:jc w:val="both"/>
              <w:rPr>
                <w:rFonts w:ascii="Times New Roman" w:hAnsi="Times New Roman"/>
                <w:sz w:val="24"/>
                <w:szCs w:val="24"/>
              </w:rPr>
            </w:pPr>
            <w:r>
              <w:rPr>
                <w:rFonts w:ascii="Times New Roman" w:hAnsi="Times New Roman"/>
                <w:sz w:val="24"/>
                <w:szCs w:val="24"/>
              </w:rPr>
              <w:lastRenderedPageBreak/>
              <w:t>Темы программы и умения</w:t>
            </w:r>
          </w:p>
        </w:tc>
        <w:tc>
          <w:tcPr>
            <w:tcW w:w="4965" w:type="dxa"/>
            <w:tcBorders>
              <w:top w:val="single" w:sz="4" w:space="0" w:color="000000"/>
              <w:left w:val="single" w:sz="4" w:space="0" w:color="000000"/>
              <w:bottom w:val="single" w:sz="4" w:space="0" w:color="000000"/>
              <w:right w:val="single" w:sz="4" w:space="0" w:color="000000"/>
            </w:tcBorders>
          </w:tcPr>
          <w:p w14:paraId="380FB4EF" w14:textId="77777777" w:rsidR="00526411" w:rsidRDefault="002378EF">
            <w:pPr>
              <w:pStyle w:val="afff5"/>
              <w:spacing w:after="0" w:line="240" w:lineRule="auto"/>
              <w:ind w:left="0"/>
              <w:jc w:val="both"/>
              <w:rPr>
                <w:rFonts w:ascii="Times New Roman" w:hAnsi="Times New Roman"/>
                <w:sz w:val="24"/>
                <w:szCs w:val="24"/>
              </w:rPr>
            </w:pPr>
            <w:r>
              <w:rPr>
                <w:rFonts w:ascii="Times New Roman" w:hAnsi="Times New Roman"/>
                <w:sz w:val="24"/>
                <w:szCs w:val="24"/>
              </w:rPr>
              <w:t>Класс(-ы) изучения в соответствии с ФОП</w:t>
            </w:r>
          </w:p>
        </w:tc>
      </w:tr>
      <w:tr w:rsidR="00526411" w14:paraId="183DC5EB" w14:textId="77777777">
        <w:tc>
          <w:tcPr>
            <w:tcW w:w="725" w:type="dxa"/>
            <w:tcBorders>
              <w:top w:val="single" w:sz="4" w:space="0" w:color="000000"/>
              <w:left w:val="single" w:sz="4" w:space="0" w:color="000000"/>
              <w:bottom w:val="single" w:sz="4" w:space="0" w:color="000000"/>
              <w:right w:val="single" w:sz="4" w:space="0" w:color="000000"/>
            </w:tcBorders>
          </w:tcPr>
          <w:p w14:paraId="1D6ADFE1" w14:textId="77777777" w:rsidR="00526411" w:rsidRDefault="002378EF">
            <w:pPr>
              <w:pStyle w:val="afff5"/>
              <w:spacing w:after="0" w:line="240" w:lineRule="auto"/>
              <w:ind w:left="0"/>
              <w:jc w:val="both"/>
              <w:rPr>
                <w:rFonts w:ascii="Times New Roman" w:hAnsi="Times New Roman"/>
                <w:sz w:val="24"/>
                <w:szCs w:val="24"/>
              </w:rPr>
            </w:pPr>
            <w:r>
              <w:rPr>
                <w:rFonts w:ascii="Times New Roman" w:hAnsi="Times New Roman"/>
                <w:sz w:val="24"/>
                <w:szCs w:val="24"/>
              </w:rPr>
              <w:t>1.</w:t>
            </w:r>
          </w:p>
        </w:tc>
        <w:tc>
          <w:tcPr>
            <w:tcW w:w="8063" w:type="dxa"/>
            <w:tcBorders>
              <w:top w:val="single" w:sz="4" w:space="0" w:color="000000"/>
              <w:left w:val="single" w:sz="4" w:space="0" w:color="000000"/>
              <w:bottom w:val="single" w:sz="4" w:space="0" w:color="000000"/>
              <w:right w:val="single" w:sz="4" w:space="0" w:color="000000"/>
            </w:tcBorders>
          </w:tcPr>
          <w:p w14:paraId="281B890A" w14:textId="77777777" w:rsidR="00526411" w:rsidRDefault="002378EF">
            <w:pPr>
              <w:pStyle w:val="afff5"/>
              <w:spacing w:after="0" w:line="240" w:lineRule="auto"/>
              <w:ind w:left="0"/>
              <w:jc w:val="both"/>
              <w:rPr>
                <w:rFonts w:ascii="Times New Roman" w:hAnsi="Times New Roman"/>
                <w:sz w:val="24"/>
                <w:szCs w:val="24"/>
              </w:rPr>
            </w:pPr>
            <w:r>
              <w:rPr>
                <w:rFonts w:ascii="Times New Roman" w:hAnsi="Times New Roman"/>
                <w:sz w:val="24"/>
                <w:szCs w:val="24"/>
              </w:rPr>
              <w:t>Умение читать про себя и понимать основное содержание текста, содержащего некоторые неизученные языковые явления, подбирая к нему заголовок из списка предложенных</w:t>
            </w:r>
          </w:p>
        </w:tc>
        <w:tc>
          <w:tcPr>
            <w:tcW w:w="4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65175B" w14:textId="77777777" w:rsidR="00526411" w:rsidRDefault="002378EF">
            <w:pPr>
              <w:contextualSpacing/>
              <w:jc w:val="both"/>
              <w:rPr>
                <w:szCs w:val="24"/>
              </w:rPr>
            </w:pPr>
            <w:r>
              <w:rPr>
                <w:szCs w:val="24"/>
              </w:rPr>
              <w:t>Классы 2-11 с постепенным усложнением текстов и увеличением их объема</w:t>
            </w:r>
          </w:p>
        </w:tc>
      </w:tr>
    </w:tbl>
    <w:p w14:paraId="14DE8345" w14:textId="77777777" w:rsidR="00526411" w:rsidRDefault="00526411">
      <w:pPr>
        <w:pStyle w:val="afff5"/>
        <w:spacing w:after="0" w:line="240" w:lineRule="auto"/>
        <w:ind w:left="709"/>
        <w:jc w:val="both"/>
        <w:rPr>
          <w:rFonts w:ascii="Times New Roman" w:hAnsi="Times New Roman"/>
          <w:sz w:val="24"/>
        </w:rPr>
      </w:pPr>
    </w:p>
    <w:p w14:paraId="375E98B4" w14:textId="77777777" w:rsidR="00526411" w:rsidRDefault="00526411">
      <w:pPr>
        <w:pStyle w:val="afff5"/>
        <w:spacing w:after="0" w:line="240" w:lineRule="auto"/>
        <w:ind w:left="709"/>
        <w:jc w:val="both"/>
        <w:rPr>
          <w:rFonts w:ascii="Times New Roman" w:hAnsi="Times New Roman"/>
          <w:sz w:val="24"/>
        </w:rPr>
      </w:pPr>
    </w:p>
    <w:p w14:paraId="4314F26E" w14:textId="77777777" w:rsidR="00526411" w:rsidRPr="00725285" w:rsidRDefault="002378EF">
      <w:pPr>
        <w:pStyle w:val="afff5"/>
        <w:numPr>
          <w:ilvl w:val="0"/>
          <w:numId w:val="5"/>
        </w:numPr>
        <w:spacing w:after="0" w:line="240" w:lineRule="auto"/>
        <w:jc w:val="both"/>
        <w:rPr>
          <w:rFonts w:ascii="Times New Roman" w:hAnsi="Times New Roman"/>
          <w:sz w:val="24"/>
        </w:rPr>
      </w:pPr>
      <w:r w:rsidRPr="00725285">
        <w:rPr>
          <w:rFonts w:ascii="Times New Roman" w:hAnsi="Times New Roman"/>
          <w:sz w:val="24"/>
        </w:rPr>
        <w:t xml:space="preserve">Реалистичные «зоны роста» в части предметной подготовки для получения 100 </w:t>
      </w:r>
      <w:proofErr w:type="spellStart"/>
      <w:r w:rsidRPr="00725285">
        <w:rPr>
          <w:rFonts w:ascii="Times New Roman" w:hAnsi="Times New Roman"/>
          <w:sz w:val="24"/>
        </w:rPr>
        <w:t>т.б</w:t>
      </w:r>
      <w:proofErr w:type="spellEnd"/>
      <w:r w:rsidRPr="00725285">
        <w:rPr>
          <w:rFonts w:ascii="Times New Roman" w:hAnsi="Times New Roman"/>
          <w:sz w:val="24"/>
        </w:rPr>
        <w:t>.</w:t>
      </w:r>
    </w:p>
    <w:p w14:paraId="15A532EA" w14:textId="77777777" w:rsidR="00526411" w:rsidRPr="00725285" w:rsidRDefault="00526411">
      <w:pPr>
        <w:pStyle w:val="afff5"/>
        <w:spacing w:after="0" w:line="240" w:lineRule="auto"/>
        <w:ind w:left="1429"/>
        <w:jc w:val="both"/>
        <w:rPr>
          <w:rFonts w:ascii="Times New Roman" w:hAnsi="Times New Roman"/>
          <w:sz w:val="24"/>
        </w:rPr>
      </w:pPr>
    </w:p>
    <w:p w14:paraId="7D9F0363" w14:textId="280F83FE" w:rsidR="00526411" w:rsidRPr="00725285" w:rsidRDefault="002378EF" w:rsidP="00725285">
      <w:pPr>
        <w:spacing w:line="278" w:lineRule="auto"/>
        <w:ind w:firstLine="708"/>
        <w:jc w:val="both"/>
        <w:rPr>
          <w:color w:val="auto"/>
        </w:rPr>
      </w:pPr>
      <w:r w:rsidRPr="00725285">
        <w:rPr>
          <w:rFonts w:eastAsiaTheme="majorEastAsia"/>
          <w:i/>
          <w:iCs/>
          <w:color w:val="auto"/>
        </w:rPr>
        <w:t xml:space="preserve">В соответствии с методическим требованием об отказе от практики «натаскивания», данные «зоны роста» сформулированы как направления для </w:t>
      </w:r>
      <w:r w:rsidRPr="00725285">
        <w:rPr>
          <w:rFonts w:eastAsiaTheme="majorEastAsia"/>
          <w:b/>
          <w:bCs/>
          <w:i/>
          <w:iCs/>
          <w:color w:val="auto"/>
        </w:rPr>
        <w:t>совершенствования преподавания</w:t>
      </w:r>
      <w:r w:rsidRPr="00725285">
        <w:rPr>
          <w:rFonts w:eastAsiaTheme="majorEastAsia"/>
          <w:i/>
          <w:iCs/>
          <w:color w:val="auto"/>
        </w:rPr>
        <w:t>, направленные на развитие глубокой лингвистической компетенции, функциональной грамотности и осознанного речевого поведения. Высокий результат (100 баллов) должен стать закономерным итогом качественной системной работы, а не следствием заучивания «лайфхаков».</w:t>
      </w:r>
    </w:p>
    <w:p w14:paraId="5851D8A3" w14:textId="77777777" w:rsidR="00526411" w:rsidRPr="00725285" w:rsidRDefault="002378EF">
      <w:pPr>
        <w:spacing w:line="278" w:lineRule="auto"/>
        <w:jc w:val="both"/>
        <w:rPr>
          <w:color w:val="auto"/>
        </w:rPr>
      </w:pPr>
      <w:r w:rsidRPr="00725285">
        <w:rPr>
          <w:rFonts w:eastAsiaTheme="majorEastAsia"/>
          <w:color w:val="auto"/>
        </w:rPr>
        <w:t>На основе статистического анализа (Таблицы 2-13, 2-14, 2-15) выявлены следующие реалистичные зоны роста для группы участников, набравших 81–100 баллов:</w:t>
      </w:r>
    </w:p>
    <w:p w14:paraId="56F0BFCD" w14:textId="77777777" w:rsidR="00526411" w:rsidRPr="00725285" w:rsidRDefault="002378EF">
      <w:pPr>
        <w:spacing w:line="278" w:lineRule="auto"/>
        <w:jc w:val="both"/>
        <w:rPr>
          <w:b/>
          <w:bCs/>
          <w:color w:val="auto"/>
        </w:rPr>
      </w:pPr>
      <w:r w:rsidRPr="00725285">
        <w:rPr>
          <w:rFonts w:eastAsiaTheme="majorEastAsia"/>
          <w:b/>
          <w:bCs/>
          <w:color w:val="auto"/>
        </w:rPr>
        <w:t>Зона роста № 1: Глубинный логико-смысловой анализ текста (Задание 26)</w:t>
      </w:r>
    </w:p>
    <w:p w14:paraId="6CFB0C76" w14:textId="77777777" w:rsidR="00526411" w:rsidRPr="00725285" w:rsidRDefault="002378EF" w:rsidP="002378EF">
      <w:pPr>
        <w:numPr>
          <w:ilvl w:val="0"/>
          <w:numId w:val="64"/>
        </w:numPr>
        <w:spacing w:line="278" w:lineRule="auto"/>
        <w:jc w:val="both"/>
        <w:rPr>
          <w:color w:val="auto"/>
        </w:rPr>
      </w:pPr>
      <w:r w:rsidRPr="00725285">
        <w:rPr>
          <w:rFonts w:eastAsiaTheme="majorEastAsia"/>
          <w:b/>
          <w:bCs/>
          <w:color w:val="auto"/>
        </w:rPr>
        <w:t>Статистическое обоснование</w:t>
      </w:r>
      <w:proofErr w:type="gramStart"/>
      <w:r w:rsidRPr="00725285">
        <w:rPr>
          <w:rFonts w:eastAsiaTheme="majorEastAsia"/>
          <w:b/>
          <w:bCs/>
          <w:color w:val="auto"/>
        </w:rPr>
        <w:t>:</w:t>
      </w:r>
      <w:r w:rsidRPr="00725285">
        <w:rPr>
          <w:rFonts w:eastAsiaTheme="majorEastAsia"/>
          <w:color w:val="auto"/>
        </w:rPr>
        <w:t xml:space="preserve"> Это</w:t>
      </w:r>
      <w:proofErr w:type="gramEnd"/>
      <w:r w:rsidRPr="00725285">
        <w:rPr>
          <w:rFonts w:eastAsiaTheme="majorEastAsia"/>
          <w:color w:val="auto"/>
        </w:rPr>
        <w:t xml:space="preserve"> наименее успешно выполняемое задание базового уровня даже в группе </w:t>
      </w:r>
      <w:r w:rsidRPr="00725285">
        <w:rPr>
          <w:color w:val="auto"/>
        </w:rPr>
        <w:t>с высоким уровнем подготовки</w:t>
      </w:r>
      <w:r w:rsidRPr="00725285">
        <w:rPr>
          <w:rFonts w:eastAsiaTheme="majorEastAsia"/>
          <w:color w:val="auto"/>
        </w:rPr>
        <w:t xml:space="preserve"> (успешность всего </w:t>
      </w:r>
      <w:r w:rsidRPr="00725285">
        <w:rPr>
          <w:rFonts w:eastAsiaTheme="majorEastAsia"/>
          <w:b/>
          <w:bCs/>
          <w:color w:val="auto"/>
        </w:rPr>
        <w:t>74,93%</w:t>
      </w:r>
      <w:r w:rsidRPr="00725285">
        <w:rPr>
          <w:rFonts w:eastAsiaTheme="majorEastAsia"/>
          <w:color w:val="auto"/>
        </w:rPr>
        <w:t>). Участники часто выбирают вариант, основываясь на интуиции или поверхностном лексическом сходстве, игнорируя строгие средства связи.</w:t>
      </w:r>
    </w:p>
    <w:p w14:paraId="761A07C5" w14:textId="77777777" w:rsidR="00526411" w:rsidRPr="00725285" w:rsidRDefault="002378EF" w:rsidP="002378EF">
      <w:pPr>
        <w:numPr>
          <w:ilvl w:val="0"/>
          <w:numId w:val="64"/>
        </w:numPr>
        <w:spacing w:line="278" w:lineRule="auto"/>
        <w:jc w:val="both"/>
        <w:rPr>
          <w:color w:val="auto"/>
        </w:rPr>
      </w:pPr>
      <w:r w:rsidRPr="00725285">
        <w:rPr>
          <w:rFonts w:eastAsiaTheme="majorEastAsia"/>
          <w:b/>
          <w:bCs/>
          <w:color w:val="auto"/>
        </w:rPr>
        <w:t>Педагогическое решение (совершенствование преподавания)</w:t>
      </w:r>
      <w:proofErr w:type="gramStart"/>
      <w:r w:rsidRPr="00725285">
        <w:rPr>
          <w:rFonts w:eastAsiaTheme="majorEastAsia"/>
          <w:b/>
          <w:bCs/>
          <w:color w:val="auto"/>
        </w:rPr>
        <w:t>:</w:t>
      </w:r>
      <w:r w:rsidRPr="00725285">
        <w:rPr>
          <w:rFonts w:eastAsiaTheme="majorEastAsia"/>
          <w:color w:val="auto"/>
        </w:rPr>
        <w:t xml:space="preserve"> Перевести</w:t>
      </w:r>
      <w:proofErr w:type="gramEnd"/>
      <w:r w:rsidRPr="00725285">
        <w:rPr>
          <w:rFonts w:eastAsiaTheme="majorEastAsia"/>
          <w:color w:val="auto"/>
        </w:rPr>
        <w:t xml:space="preserve"> выбор ответа из разряда интуитивного в доказательный лингвистический анализ.</w:t>
      </w:r>
    </w:p>
    <w:p w14:paraId="5FA908F9" w14:textId="77777777" w:rsidR="00526411" w:rsidRPr="00725285" w:rsidRDefault="002378EF" w:rsidP="002378EF">
      <w:pPr>
        <w:numPr>
          <w:ilvl w:val="0"/>
          <w:numId w:val="64"/>
        </w:numPr>
        <w:spacing w:line="278" w:lineRule="auto"/>
        <w:jc w:val="both"/>
        <w:rPr>
          <w:color w:val="auto"/>
        </w:rPr>
      </w:pPr>
      <w:r w:rsidRPr="00725285">
        <w:rPr>
          <w:rFonts w:eastAsiaTheme="majorEastAsia"/>
          <w:b/>
          <w:bCs/>
          <w:color w:val="auto"/>
        </w:rPr>
        <w:t>Конкретные примеры работы на уроке:</w:t>
      </w:r>
    </w:p>
    <w:p w14:paraId="72CA34C3" w14:textId="77777777" w:rsidR="00526411" w:rsidRPr="00725285" w:rsidRDefault="002378EF" w:rsidP="002378EF">
      <w:pPr>
        <w:numPr>
          <w:ilvl w:val="1"/>
          <w:numId w:val="64"/>
        </w:numPr>
        <w:spacing w:line="278" w:lineRule="auto"/>
        <w:jc w:val="both"/>
        <w:rPr>
          <w:color w:val="auto"/>
        </w:rPr>
      </w:pPr>
      <w:r w:rsidRPr="00725285">
        <w:rPr>
          <w:rFonts w:eastAsiaTheme="majorEastAsia"/>
          <w:i/>
          <w:iCs/>
          <w:color w:val="auto"/>
        </w:rPr>
        <w:t>Прием «Лингвистический детектив»</w:t>
      </w:r>
      <w:proofErr w:type="gramStart"/>
      <w:r w:rsidRPr="00725285">
        <w:rPr>
          <w:rFonts w:eastAsiaTheme="majorEastAsia"/>
          <w:i/>
          <w:iCs/>
          <w:color w:val="auto"/>
        </w:rPr>
        <w:t>:</w:t>
      </w:r>
      <w:r w:rsidRPr="00725285">
        <w:rPr>
          <w:rFonts w:eastAsiaTheme="majorEastAsia"/>
          <w:color w:val="auto"/>
        </w:rPr>
        <w:t xml:space="preserve"> Запретить</w:t>
      </w:r>
      <w:proofErr w:type="gramEnd"/>
      <w:r w:rsidRPr="00725285">
        <w:rPr>
          <w:rFonts w:eastAsiaTheme="majorEastAsia"/>
          <w:color w:val="auto"/>
        </w:rPr>
        <w:t xml:space="preserve"> ученикам выбирать ответ, пока они не выпишут из текста и из варианта ответа </w:t>
      </w:r>
      <w:r w:rsidRPr="00725285">
        <w:rPr>
          <w:rFonts w:eastAsiaTheme="majorEastAsia"/>
          <w:i/>
          <w:iCs/>
          <w:color w:val="auto"/>
        </w:rPr>
        <w:t>конкретное средство связи</w:t>
      </w:r>
      <w:r w:rsidRPr="00725285">
        <w:rPr>
          <w:rFonts w:eastAsiaTheme="majorEastAsia"/>
          <w:color w:val="auto"/>
        </w:rPr>
        <w:t xml:space="preserve"> (лексический повтор, синоним, антоним, указательное местоимение, союз, наречие). Если в варианте указано «противопоставление», ученик обязан найти в тексте антонимы или противительные союзы (</w:t>
      </w:r>
      <w:r w:rsidRPr="00725285">
        <w:rPr>
          <w:rFonts w:eastAsiaTheme="majorEastAsia"/>
          <w:i/>
          <w:iCs/>
          <w:color w:val="auto"/>
        </w:rPr>
        <w:t>но, однако, зато</w:t>
      </w:r>
      <w:r w:rsidRPr="00725285">
        <w:rPr>
          <w:rFonts w:eastAsiaTheme="majorEastAsia"/>
          <w:color w:val="auto"/>
        </w:rPr>
        <w:t>). Если их нет – вариант неверен, даже если общий смысл кажется подходящим.</w:t>
      </w:r>
    </w:p>
    <w:p w14:paraId="525703CA" w14:textId="77777777" w:rsidR="00526411" w:rsidRPr="00725285" w:rsidRDefault="002378EF" w:rsidP="002378EF">
      <w:pPr>
        <w:numPr>
          <w:ilvl w:val="1"/>
          <w:numId w:val="64"/>
        </w:numPr>
        <w:spacing w:line="278" w:lineRule="auto"/>
        <w:jc w:val="both"/>
        <w:rPr>
          <w:color w:val="auto"/>
        </w:rPr>
      </w:pPr>
      <w:r w:rsidRPr="00725285">
        <w:rPr>
          <w:rFonts w:eastAsiaTheme="majorEastAsia"/>
          <w:i/>
          <w:iCs/>
          <w:color w:val="auto"/>
        </w:rPr>
        <w:t>Упражнение «Конструктор связей»</w:t>
      </w:r>
      <w:proofErr w:type="gramStart"/>
      <w:r w:rsidRPr="00725285">
        <w:rPr>
          <w:rFonts w:eastAsiaTheme="majorEastAsia"/>
          <w:i/>
          <w:iCs/>
          <w:color w:val="auto"/>
        </w:rPr>
        <w:t>:</w:t>
      </w:r>
      <w:r w:rsidRPr="00725285">
        <w:rPr>
          <w:rFonts w:eastAsiaTheme="majorEastAsia"/>
          <w:color w:val="auto"/>
        </w:rPr>
        <w:t xml:space="preserve"> Дать</w:t>
      </w:r>
      <w:proofErr w:type="gramEnd"/>
      <w:r w:rsidRPr="00725285">
        <w:rPr>
          <w:rFonts w:eastAsiaTheme="majorEastAsia"/>
          <w:color w:val="auto"/>
        </w:rPr>
        <w:t xml:space="preserve"> ученикам абзац с пропущенными словами-связками. Задание: вставить не просто подходящие по смыслу, а строго соответствующие определенной категории (только указательные местоимения, только синонимы, только союзы), с обязательным устным обоснованием.</w:t>
      </w:r>
    </w:p>
    <w:p w14:paraId="6F394C66" w14:textId="77777777" w:rsidR="00526411" w:rsidRPr="00725285" w:rsidRDefault="002378EF">
      <w:pPr>
        <w:spacing w:line="278" w:lineRule="auto"/>
        <w:jc w:val="both"/>
        <w:rPr>
          <w:b/>
          <w:bCs/>
          <w:color w:val="auto"/>
        </w:rPr>
      </w:pPr>
      <w:r w:rsidRPr="00725285">
        <w:rPr>
          <w:rFonts w:eastAsiaTheme="majorEastAsia"/>
          <w:b/>
          <w:bCs/>
          <w:color w:val="auto"/>
        </w:rPr>
        <w:t>Зона роста № 2: Иерархический синтаксический анализ и понимание пунктуации как смысла (Задания 20, 21)</w:t>
      </w:r>
    </w:p>
    <w:p w14:paraId="0434D41A" w14:textId="77777777" w:rsidR="00526411" w:rsidRPr="00725285" w:rsidRDefault="002378EF" w:rsidP="002378EF">
      <w:pPr>
        <w:numPr>
          <w:ilvl w:val="0"/>
          <w:numId w:val="65"/>
        </w:numPr>
        <w:spacing w:line="278" w:lineRule="auto"/>
        <w:jc w:val="both"/>
        <w:rPr>
          <w:color w:val="auto"/>
        </w:rPr>
      </w:pPr>
      <w:r w:rsidRPr="00725285">
        <w:rPr>
          <w:rFonts w:eastAsiaTheme="majorEastAsia"/>
          <w:b/>
          <w:bCs/>
          <w:color w:val="auto"/>
        </w:rPr>
        <w:lastRenderedPageBreak/>
        <w:t>Статистическое обоснование:</w:t>
      </w:r>
      <w:r w:rsidRPr="00725285">
        <w:rPr>
          <w:rFonts w:eastAsiaTheme="majorEastAsia"/>
          <w:color w:val="auto"/>
        </w:rPr>
        <w:t xml:space="preserve"> Задание 21 (пунктуационный анализ) выполняется группой 81–100 баллов с успешностью </w:t>
      </w:r>
      <w:r w:rsidRPr="00725285">
        <w:rPr>
          <w:rFonts w:eastAsiaTheme="majorEastAsia"/>
          <w:b/>
          <w:bCs/>
          <w:color w:val="auto"/>
        </w:rPr>
        <w:t>78,35%</w:t>
      </w:r>
      <w:r w:rsidRPr="00725285">
        <w:rPr>
          <w:rFonts w:eastAsiaTheme="majorEastAsia"/>
          <w:color w:val="auto"/>
        </w:rPr>
        <w:t xml:space="preserve">, а задание 20 (разные виды связи в СПП) – </w:t>
      </w:r>
      <w:r w:rsidRPr="00725285">
        <w:rPr>
          <w:rFonts w:eastAsiaTheme="majorEastAsia"/>
          <w:b/>
          <w:bCs/>
          <w:color w:val="auto"/>
        </w:rPr>
        <w:t>83,76%</w:t>
      </w:r>
      <w:r w:rsidRPr="00725285">
        <w:rPr>
          <w:rFonts w:eastAsiaTheme="majorEastAsia"/>
          <w:color w:val="auto"/>
        </w:rPr>
        <w:t>. Ошибки возникают из-за неумения видеть «матрешку» (вложенность придаточных) или однородное подчинение, а также из-за формального подхода к знакам препинания.</w:t>
      </w:r>
    </w:p>
    <w:p w14:paraId="79B9A469" w14:textId="77777777" w:rsidR="00526411" w:rsidRPr="00725285" w:rsidRDefault="002378EF" w:rsidP="002378EF">
      <w:pPr>
        <w:numPr>
          <w:ilvl w:val="0"/>
          <w:numId w:val="65"/>
        </w:numPr>
        <w:spacing w:line="278" w:lineRule="auto"/>
        <w:jc w:val="both"/>
        <w:rPr>
          <w:color w:val="auto"/>
        </w:rPr>
      </w:pPr>
      <w:r w:rsidRPr="00725285">
        <w:rPr>
          <w:rFonts w:eastAsiaTheme="majorEastAsia"/>
          <w:b/>
          <w:bCs/>
          <w:color w:val="auto"/>
        </w:rPr>
        <w:t>Педагогическое решение (совершенствование преподавания)</w:t>
      </w:r>
      <w:proofErr w:type="gramStart"/>
      <w:r w:rsidRPr="00725285">
        <w:rPr>
          <w:rFonts w:eastAsiaTheme="majorEastAsia"/>
          <w:b/>
          <w:bCs/>
          <w:color w:val="auto"/>
        </w:rPr>
        <w:t>:</w:t>
      </w:r>
      <w:r w:rsidRPr="00725285">
        <w:rPr>
          <w:rFonts w:eastAsiaTheme="majorEastAsia"/>
          <w:color w:val="auto"/>
        </w:rPr>
        <w:t xml:space="preserve"> Научить</w:t>
      </w:r>
      <w:proofErr w:type="gramEnd"/>
      <w:r w:rsidRPr="00725285">
        <w:rPr>
          <w:rFonts w:eastAsiaTheme="majorEastAsia"/>
          <w:color w:val="auto"/>
        </w:rPr>
        <w:t xml:space="preserve"> строить схемы сложных предложений и понимать пунктуацию не как набор сухих правил, а как графическое отражение авторского замысла, ритма и смысловых акцентов.</w:t>
      </w:r>
    </w:p>
    <w:p w14:paraId="61E54E79" w14:textId="77777777" w:rsidR="00526411" w:rsidRPr="00725285" w:rsidRDefault="002378EF" w:rsidP="002378EF">
      <w:pPr>
        <w:numPr>
          <w:ilvl w:val="0"/>
          <w:numId w:val="65"/>
        </w:numPr>
        <w:spacing w:line="278" w:lineRule="auto"/>
        <w:jc w:val="both"/>
        <w:rPr>
          <w:color w:val="auto"/>
        </w:rPr>
      </w:pPr>
      <w:r w:rsidRPr="00725285">
        <w:rPr>
          <w:rFonts w:eastAsiaTheme="majorEastAsia"/>
          <w:b/>
          <w:bCs/>
          <w:color w:val="auto"/>
        </w:rPr>
        <w:t>Конкретные примеры работы на уроке:</w:t>
      </w:r>
    </w:p>
    <w:p w14:paraId="35005B63" w14:textId="77777777" w:rsidR="00526411" w:rsidRPr="00725285" w:rsidRDefault="002378EF" w:rsidP="002378EF">
      <w:pPr>
        <w:numPr>
          <w:ilvl w:val="1"/>
          <w:numId w:val="65"/>
        </w:numPr>
        <w:spacing w:line="278" w:lineRule="auto"/>
        <w:jc w:val="both"/>
        <w:rPr>
          <w:color w:val="auto"/>
        </w:rPr>
      </w:pPr>
      <w:r w:rsidRPr="00725285">
        <w:rPr>
          <w:rFonts w:eastAsiaTheme="majorEastAsia"/>
          <w:i/>
          <w:iCs/>
          <w:color w:val="auto"/>
        </w:rPr>
        <w:t>Метод «Цветного синтаксиса»</w:t>
      </w:r>
      <w:proofErr w:type="gramStart"/>
      <w:r w:rsidRPr="00725285">
        <w:rPr>
          <w:rFonts w:eastAsiaTheme="majorEastAsia"/>
          <w:i/>
          <w:iCs/>
          <w:color w:val="auto"/>
        </w:rPr>
        <w:t>:</w:t>
      </w:r>
      <w:r w:rsidRPr="00725285">
        <w:rPr>
          <w:rFonts w:eastAsiaTheme="majorEastAsia"/>
          <w:color w:val="auto"/>
        </w:rPr>
        <w:t xml:space="preserve"> При</w:t>
      </w:r>
      <w:proofErr w:type="gramEnd"/>
      <w:r w:rsidRPr="00725285">
        <w:rPr>
          <w:rFonts w:eastAsiaTheme="majorEastAsia"/>
          <w:color w:val="auto"/>
        </w:rPr>
        <w:t xml:space="preserve"> разборе предложения из задания 21 ученик должен разным цветом выделить каждую грамматическую основу и дугами показать, к какой именно основе относится придаточное или причастный оборот.</w:t>
      </w:r>
    </w:p>
    <w:p w14:paraId="69BEC03A" w14:textId="77777777" w:rsidR="00526411" w:rsidRPr="00725285" w:rsidRDefault="002378EF" w:rsidP="002378EF">
      <w:pPr>
        <w:numPr>
          <w:ilvl w:val="1"/>
          <w:numId w:val="65"/>
        </w:numPr>
        <w:spacing w:line="278" w:lineRule="auto"/>
        <w:jc w:val="both"/>
        <w:rPr>
          <w:color w:val="auto"/>
        </w:rPr>
      </w:pPr>
      <w:r w:rsidRPr="00725285">
        <w:rPr>
          <w:rFonts w:eastAsiaTheme="majorEastAsia"/>
          <w:i/>
          <w:iCs/>
          <w:color w:val="auto"/>
        </w:rPr>
        <w:t>Упражнение «Трансформация схем»</w:t>
      </w:r>
      <w:proofErr w:type="gramStart"/>
      <w:r w:rsidRPr="00725285">
        <w:rPr>
          <w:rFonts w:eastAsiaTheme="majorEastAsia"/>
          <w:i/>
          <w:iCs/>
          <w:color w:val="auto"/>
        </w:rPr>
        <w:t>:</w:t>
      </w:r>
      <w:r w:rsidRPr="00725285">
        <w:rPr>
          <w:rFonts w:eastAsiaTheme="majorEastAsia"/>
          <w:color w:val="auto"/>
        </w:rPr>
        <w:t xml:space="preserve"> Дать</w:t>
      </w:r>
      <w:proofErr w:type="gramEnd"/>
      <w:r w:rsidRPr="00725285">
        <w:rPr>
          <w:rFonts w:eastAsiaTheme="majorEastAsia"/>
          <w:color w:val="auto"/>
        </w:rPr>
        <w:t xml:space="preserve"> предложение с однородным подчинением и попросить переделать его в предложение с последовательным подчинением (или наоборот), объяснив, как изменится пунктуация и интонация. Это формирует понимание структуры, а не механическое запоминание правил.</w:t>
      </w:r>
    </w:p>
    <w:p w14:paraId="55E1540D" w14:textId="77777777" w:rsidR="00526411" w:rsidRPr="00725285" w:rsidRDefault="002378EF">
      <w:pPr>
        <w:spacing w:line="278" w:lineRule="auto"/>
        <w:jc w:val="both"/>
        <w:rPr>
          <w:b/>
          <w:bCs/>
          <w:color w:val="auto"/>
        </w:rPr>
      </w:pPr>
      <w:r w:rsidRPr="00725285">
        <w:rPr>
          <w:rFonts w:eastAsiaTheme="majorEastAsia"/>
          <w:b/>
          <w:bCs/>
          <w:color w:val="auto"/>
        </w:rPr>
        <w:t>Зона роста № 3: Осознанная орфографическая и морфологическая рефлексия (Задания 12, 14)</w:t>
      </w:r>
    </w:p>
    <w:p w14:paraId="40624E8A" w14:textId="77777777" w:rsidR="00526411" w:rsidRPr="00725285" w:rsidRDefault="002378EF" w:rsidP="002378EF">
      <w:pPr>
        <w:numPr>
          <w:ilvl w:val="0"/>
          <w:numId w:val="66"/>
        </w:numPr>
        <w:spacing w:line="278" w:lineRule="auto"/>
        <w:jc w:val="both"/>
        <w:rPr>
          <w:color w:val="auto"/>
        </w:rPr>
      </w:pPr>
      <w:r w:rsidRPr="00725285">
        <w:rPr>
          <w:rFonts w:eastAsiaTheme="majorEastAsia"/>
          <w:b/>
          <w:bCs/>
          <w:color w:val="auto"/>
        </w:rPr>
        <w:t>Статистическое обоснование</w:t>
      </w:r>
      <w:proofErr w:type="gramStart"/>
      <w:r w:rsidRPr="00725285">
        <w:rPr>
          <w:rFonts w:eastAsiaTheme="majorEastAsia"/>
          <w:b/>
          <w:bCs/>
          <w:color w:val="auto"/>
        </w:rPr>
        <w:t>:</w:t>
      </w:r>
      <w:r w:rsidRPr="00725285">
        <w:rPr>
          <w:rFonts w:eastAsiaTheme="majorEastAsia"/>
          <w:color w:val="auto"/>
        </w:rPr>
        <w:t xml:space="preserve"> Даже</w:t>
      </w:r>
      <w:proofErr w:type="gramEnd"/>
      <w:r w:rsidRPr="00725285">
        <w:rPr>
          <w:rFonts w:eastAsiaTheme="majorEastAsia"/>
          <w:color w:val="auto"/>
        </w:rPr>
        <w:t xml:space="preserve"> сильные ученики теряют баллы на заданиях 12 (правописание личных окончаний глаголов и суффиксов причастий/деепричастий – успешность </w:t>
      </w:r>
      <w:r w:rsidRPr="00725285">
        <w:rPr>
          <w:rFonts w:eastAsiaTheme="majorEastAsia"/>
          <w:b/>
          <w:bCs/>
          <w:color w:val="auto"/>
        </w:rPr>
        <w:t>87,75%</w:t>
      </w:r>
      <w:r w:rsidRPr="00725285">
        <w:rPr>
          <w:rFonts w:eastAsiaTheme="majorEastAsia"/>
          <w:color w:val="auto"/>
        </w:rPr>
        <w:t xml:space="preserve">) и 14 (слитное, дефисное, раздельное написание – </w:t>
      </w:r>
      <w:r w:rsidRPr="00725285">
        <w:rPr>
          <w:rFonts w:eastAsiaTheme="majorEastAsia"/>
          <w:b/>
          <w:bCs/>
          <w:color w:val="auto"/>
        </w:rPr>
        <w:t>84,33%</w:t>
      </w:r>
      <w:r w:rsidRPr="00725285">
        <w:rPr>
          <w:rFonts w:eastAsiaTheme="majorEastAsia"/>
          <w:color w:val="auto"/>
        </w:rPr>
        <w:t>). Ошибки здесь носят не системный, а «рассеянный» характер, проявляющийся в условиях стресса.</w:t>
      </w:r>
    </w:p>
    <w:p w14:paraId="166BD97B" w14:textId="77777777" w:rsidR="00526411" w:rsidRPr="00725285" w:rsidRDefault="002378EF" w:rsidP="002378EF">
      <w:pPr>
        <w:numPr>
          <w:ilvl w:val="0"/>
          <w:numId w:val="66"/>
        </w:numPr>
        <w:spacing w:line="278" w:lineRule="auto"/>
        <w:jc w:val="both"/>
        <w:rPr>
          <w:color w:val="auto"/>
        </w:rPr>
      </w:pPr>
      <w:r w:rsidRPr="00725285">
        <w:rPr>
          <w:rFonts w:eastAsiaTheme="majorEastAsia"/>
          <w:b/>
          <w:bCs/>
          <w:color w:val="auto"/>
        </w:rPr>
        <w:t>Педагогическое решение (совершенствование преподавания)</w:t>
      </w:r>
      <w:proofErr w:type="gramStart"/>
      <w:r w:rsidRPr="00725285">
        <w:rPr>
          <w:rFonts w:eastAsiaTheme="majorEastAsia"/>
          <w:b/>
          <w:bCs/>
          <w:color w:val="auto"/>
        </w:rPr>
        <w:t>:</w:t>
      </w:r>
      <w:r w:rsidRPr="00725285">
        <w:rPr>
          <w:rFonts w:eastAsiaTheme="majorEastAsia"/>
          <w:color w:val="auto"/>
        </w:rPr>
        <w:t xml:space="preserve"> Исключить</w:t>
      </w:r>
      <w:proofErr w:type="gramEnd"/>
      <w:r w:rsidRPr="00725285">
        <w:rPr>
          <w:rFonts w:eastAsiaTheme="majorEastAsia"/>
          <w:color w:val="auto"/>
        </w:rPr>
        <w:t xml:space="preserve"> ситуативные ошибки через развитие жесткой саморегуляции и морфемного чутья, а не через заучивание исключений.</w:t>
      </w:r>
    </w:p>
    <w:p w14:paraId="4282F2E3" w14:textId="77777777" w:rsidR="00526411" w:rsidRPr="00725285" w:rsidRDefault="002378EF" w:rsidP="002378EF">
      <w:pPr>
        <w:numPr>
          <w:ilvl w:val="0"/>
          <w:numId w:val="66"/>
        </w:numPr>
        <w:spacing w:line="278" w:lineRule="auto"/>
        <w:jc w:val="both"/>
        <w:rPr>
          <w:color w:val="auto"/>
        </w:rPr>
      </w:pPr>
      <w:r w:rsidRPr="00725285">
        <w:rPr>
          <w:rFonts w:eastAsiaTheme="majorEastAsia"/>
          <w:b/>
          <w:bCs/>
          <w:color w:val="auto"/>
        </w:rPr>
        <w:t>Конкретные примеры работы на уроке:</w:t>
      </w:r>
    </w:p>
    <w:p w14:paraId="34ACD8F0" w14:textId="77777777" w:rsidR="00526411" w:rsidRPr="00725285" w:rsidRDefault="002378EF" w:rsidP="002378EF">
      <w:pPr>
        <w:numPr>
          <w:ilvl w:val="1"/>
          <w:numId w:val="66"/>
        </w:numPr>
        <w:spacing w:line="278" w:lineRule="auto"/>
        <w:jc w:val="both"/>
        <w:rPr>
          <w:color w:val="auto"/>
        </w:rPr>
      </w:pPr>
      <w:r w:rsidRPr="00725285">
        <w:rPr>
          <w:rFonts w:eastAsiaTheme="majorEastAsia"/>
          <w:i/>
          <w:iCs/>
          <w:color w:val="auto"/>
        </w:rPr>
        <w:t>Упражнение «Орфографическая ловушка»:</w:t>
      </w:r>
      <w:r w:rsidRPr="00725285">
        <w:rPr>
          <w:rFonts w:eastAsiaTheme="majorEastAsia"/>
          <w:color w:val="auto"/>
        </w:rPr>
        <w:t xml:space="preserve"> Учитель диктует или выдает текст, намеренно содержащий 5 типичных ошибок </w:t>
      </w:r>
      <w:proofErr w:type="spellStart"/>
      <w:r w:rsidRPr="00725285">
        <w:rPr>
          <w:rFonts w:eastAsiaTheme="majorEastAsia"/>
          <w:color w:val="auto"/>
        </w:rPr>
        <w:t>высокобалльников</w:t>
      </w:r>
      <w:proofErr w:type="spellEnd"/>
      <w:r w:rsidRPr="00725285">
        <w:rPr>
          <w:rFonts w:eastAsiaTheme="majorEastAsia"/>
          <w:color w:val="auto"/>
        </w:rPr>
        <w:t xml:space="preserve"> (например, </w:t>
      </w:r>
      <w:r w:rsidRPr="00725285">
        <w:rPr>
          <w:rFonts w:eastAsiaTheme="majorEastAsia"/>
          <w:i/>
          <w:iCs/>
          <w:color w:val="auto"/>
        </w:rPr>
        <w:t>не выученный, а понятый урок; прийти вовремя; по-дружески</w:t>
      </w:r>
      <w:r w:rsidRPr="00725285">
        <w:rPr>
          <w:rFonts w:eastAsiaTheme="majorEastAsia"/>
          <w:color w:val="auto"/>
        </w:rPr>
        <w:t>). Задача ученика – не просто исправить, а сформулировать правило, которое нарушено, и объяснить внутреннюю форму слова.</w:t>
      </w:r>
    </w:p>
    <w:p w14:paraId="660B4D4C" w14:textId="77777777" w:rsidR="00526411" w:rsidRPr="00725285" w:rsidRDefault="002378EF" w:rsidP="002378EF">
      <w:pPr>
        <w:numPr>
          <w:ilvl w:val="1"/>
          <w:numId w:val="66"/>
        </w:numPr>
        <w:spacing w:line="278" w:lineRule="auto"/>
        <w:jc w:val="both"/>
        <w:rPr>
          <w:color w:val="auto"/>
        </w:rPr>
      </w:pPr>
      <w:r w:rsidRPr="00725285">
        <w:rPr>
          <w:rFonts w:eastAsiaTheme="majorEastAsia"/>
          <w:i/>
          <w:iCs/>
          <w:color w:val="auto"/>
        </w:rPr>
        <w:t>Прием «Морфологическая цепочка»</w:t>
      </w:r>
      <w:proofErr w:type="gramStart"/>
      <w:r w:rsidRPr="00725285">
        <w:rPr>
          <w:rFonts w:eastAsiaTheme="majorEastAsia"/>
          <w:i/>
          <w:iCs/>
          <w:color w:val="auto"/>
        </w:rPr>
        <w:t>:</w:t>
      </w:r>
      <w:r w:rsidRPr="00725285">
        <w:rPr>
          <w:rFonts w:eastAsiaTheme="majorEastAsia"/>
          <w:color w:val="auto"/>
        </w:rPr>
        <w:t xml:space="preserve"> При</w:t>
      </w:r>
      <w:proofErr w:type="gramEnd"/>
      <w:r w:rsidRPr="00725285">
        <w:rPr>
          <w:rFonts w:eastAsiaTheme="majorEastAsia"/>
          <w:color w:val="auto"/>
        </w:rPr>
        <w:t xml:space="preserve"> решении задания 12 требовать от ученика проговаривания полного алгоритма: «Глагол </w:t>
      </w:r>
      <w:r w:rsidRPr="00725285">
        <w:rPr>
          <w:rFonts w:eastAsiaTheme="majorEastAsia"/>
          <w:i/>
          <w:iCs/>
          <w:color w:val="auto"/>
        </w:rPr>
        <w:t>клеить</w:t>
      </w:r>
      <w:r w:rsidRPr="00725285">
        <w:rPr>
          <w:rFonts w:eastAsiaTheme="majorEastAsia"/>
          <w:color w:val="auto"/>
        </w:rPr>
        <w:t xml:space="preserve"> – на -ить, исключение, значит, 2 спряжение, следовательно, пишу окончание </w:t>
      </w:r>
      <w:r w:rsidRPr="00725285">
        <w:rPr>
          <w:rFonts w:eastAsiaTheme="majorEastAsia"/>
          <w:i/>
          <w:iCs/>
          <w:color w:val="auto"/>
        </w:rPr>
        <w:t>-</w:t>
      </w:r>
      <w:proofErr w:type="spellStart"/>
      <w:r w:rsidRPr="00725285">
        <w:rPr>
          <w:rFonts w:eastAsiaTheme="majorEastAsia"/>
          <w:i/>
          <w:iCs/>
          <w:color w:val="auto"/>
        </w:rPr>
        <w:t>ит</w:t>
      </w:r>
      <w:proofErr w:type="spellEnd"/>
      <w:r w:rsidRPr="00725285">
        <w:rPr>
          <w:rFonts w:eastAsiaTheme="majorEastAsia"/>
          <w:color w:val="auto"/>
        </w:rPr>
        <w:t>».</w:t>
      </w:r>
    </w:p>
    <w:p w14:paraId="5AA13BD8" w14:textId="77777777" w:rsidR="00526411" w:rsidRPr="00725285" w:rsidRDefault="002378EF">
      <w:pPr>
        <w:spacing w:line="278" w:lineRule="auto"/>
        <w:jc w:val="both"/>
        <w:rPr>
          <w:b/>
          <w:bCs/>
          <w:color w:val="auto"/>
        </w:rPr>
      </w:pPr>
      <w:r w:rsidRPr="00725285">
        <w:rPr>
          <w:rFonts w:eastAsiaTheme="majorEastAsia"/>
          <w:b/>
          <w:bCs/>
          <w:color w:val="auto"/>
        </w:rPr>
        <w:t>Зона роста № 4: Лингвистическое совершенство и стилистическая точность собственного высказывания (Сочинение, Критерии К8, К10)</w:t>
      </w:r>
    </w:p>
    <w:p w14:paraId="7681A222" w14:textId="77777777" w:rsidR="00526411" w:rsidRPr="00725285" w:rsidRDefault="002378EF" w:rsidP="002378EF">
      <w:pPr>
        <w:numPr>
          <w:ilvl w:val="0"/>
          <w:numId w:val="67"/>
        </w:numPr>
        <w:spacing w:line="278" w:lineRule="auto"/>
        <w:jc w:val="both"/>
        <w:rPr>
          <w:color w:val="auto"/>
        </w:rPr>
      </w:pPr>
      <w:r w:rsidRPr="00725285">
        <w:rPr>
          <w:rFonts w:eastAsiaTheme="majorEastAsia"/>
          <w:b/>
          <w:bCs/>
          <w:color w:val="auto"/>
        </w:rPr>
        <w:t>Статистическое обоснование:</w:t>
      </w:r>
      <w:r w:rsidRPr="00725285">
        <w:rPr>
          <w:rFonts w:eastAsiaTheme="majorEastAsia"/>
          <w:color w:val="auto"/>
        </w:rPr>
        <w:t xml:space="preserve"> Структурные критерии сочинения (К1, К4, К6) выполняются на 98–100%. Однако критерий К10 (соблюдение грамматических норм) на 3 балла выполняют только </w:t>
      </w:r>
      <w:r w:rsidRPr="00725285">
        <w:rPr>
          <w:rFonts w:eastAsiaTheme="majorEastAsia"/>
          <w:b/>
          <w:bCs/>
          <w:color w:val="auto"/>
        </w:rPr>
        <w:t>79,49%</w:t>
      </w:r>
      <w:r w:rsidRPr="00725285">
        <w:rPr>
          <w:rFonts w:eastAsiaTheme="majorEastAsia"/>
          <w:color w:val="auto"/>
        </w:rPr>
        <w:t xml:space="preserve"> </w:t>
      </w:r>
      <w:proofErr w:type="spellStart"/>
      <w:r w:rsidRPr="00725285">
        <w:rPr>
          <w:rFonts w:eastAsiaTheme="majorEastAsia"/>
          <w:color w:val="auto"/>
        </w:rPr>
        <w:t>высокобалльников</w:t>
      </w:r>
      <w:proofErr w:type="spellEnd"/>
      <w:r w:rsidRPr="00725285">
        <w:rPr>
          <w:rFonts w:eastAsiaTheme="majorEastAsia"/>
          <w:color w:val="auto"/>
        </w:rPr>
        <w:t xml:space="preserve">, а К8 (речевые нормы, фактическая точность) – </w:t>
      </w:r>
      <w:r w:rsidRPr="00725285">
        <w:rPr>
          <w:rFonts w:eastAsiaTheme="majorEastAsia"/>
          <w:b/>
          <w:bCs/>
          <w:color w:val="auto"/>
        </w:rPr>
        <w:t>85,75%</w:t>
      </w:r>
      <w:r w:rsidRPr="00725285">
        <w:rPr>
          <w:rFonts w:eastAsiaTheme="majorEastAsia"/>
          <w:color w:val="auto"/>
        </w:rPr>
        <w:t>. Потери идут на ошибках согласования причастных оборотов, речевых штампах и неточном цитировании.</w:t>
      </w:r>
    </w:p>
    <w:p w14:paraId="6635FC4B" w14:textId="77777777" w:rsidR="00526411" w:rsidRPr="00725285" w:rsidRDefault="002378EF" w:rsidP="002378EF">
      <w:pPr>
        <w:numPr>
          <w:ilvl w:val="0"/>
          <w:numId w:val="67"/>
        </w:numPr>
        <w:spacing w:line="278" w:lineRule="auto"/>
        <w:jc w:val="both"/>
        <w:rPr>
          <w:color w:val="auto"/>
        </w:rPr>
      </w:pPr>
      <w:r w:rsidRPr="00725285">
        <w:rPr>
          <w:rFonts w:eastAsiaTheme="majorEastAsia"/>
          <w:b/>
          <w:bCs/>
          <w:color w:val="auto"/>
        </w:rPr>
        <w:t>Педагогическое решение (совершенствование преподавания)</w:t>
      </w:r>
      <w:proofErr w:type="gramStart"/>
      <w:r w:rsidRPr="00725285">
        <w:rPr>
          <w:rFonts w:eastAsiaTheme="majorEastAsia"/>
          <w:b/>
          <w:bCs/>
          <w:color w:val="auto"/>
        </w:rPr>
        <w:t>:</w:t>
      </w:r>
      <w:r w:rsidRPr="00725285">
        <w:rPr>
          <w:rFonts w:eastAsiaTheme="majorEastAsia"/>
          <w:color w:val="auto"/>
        </w:rPr>
        <w:t xml:space="preserve"> Перейти</w:t>
      </w:r>
      <w:proofErr w:type="gramEnd"/>
      <w:r w:rsidRPr="00725285">
        <w:rPr>
          <w:rFonts w:eastAsiaTheme="majorEastAsia"/>
          <w:color w:val="auto"/>
        </w:rPr>
        <w:t xml:space="preserve"> от написания «грамматически допустимого» текста к воспитанию «внутреннего редактора», способного создавать стилистически безупречное высказывание.</w:t>
      </w:r>
    </w:p>
    <w:p w14:paraId="401CB285" w14:textId="77777777" w:rsidR="00526411" w:rsidRPr="00725285" w:rsidRDefault="002378EF" w:rsidP="002378EF">
      <w:pPr>
        <w:numPr>
          <w:ilvl w:val="0"/>
          <w:numId w:val="67"/>
        </w:numPr>
        <w:spacing w:line="278" w:lineRule="auto"/>
        <w:jc w:val="both"/>
        <w:rPr>
          <w:color w:val="auto"/>
        </w:rPr>
      </w:pPr>
      <w:r w:rsidRPr="00725285">
        <w:rPr>
          <w:rFonts w:eastAsiaTheme="majorEastAsia"/>
          <w:b/>
          <w:bCs/>
          <w:color w:val="auto"/>
        </w:rPr>
        <w:lastRenderedPageBreak/>
        <w:t>Конкретные примеры работы на уроке:</w:t>
      </w:r>
    </w:p>
    <w:p w14:paraId="27F97A06" w14:textId="77777777" w:rsidR="00526411" w:rsidRPr="00725285" w:rsidRDefault="002378EF" w:rsidP="002378EF">
      <w:pPr>
        <w:numPr>
          <w:ilvl w:val="1"/>
          <w:numId w:val="67"/>
        </w:numPr>
        <w:spacing w:line="278" w:lineRule="auto"/>
        <w:jc w:val="both"/>
        <w:rPr>
          <w:color w:val="auto"/>
        </w:rPr>
      </w:pPr>
      <w:r w:rsidRPr="00725285">
        <w:rPr>
          <w:rFonts w:eastAsiaTheme="majorEastAsia"/>
          <w:i/>
          <w:iCs/>
          <w:color w:val="auto"/>
        </w:rPr>
        <w:t>Прием «Эстетическая правка»:</w:t>
      </w:r>
      <w:r w:rsidRPr="00725285">
        <w:rPr>
          <w:rFonts w:eastAsiaTheme="majorEastAsia"/>
          <w:color w:val="auto"/>
        </w:rPr>
        <w:t xml:space="preserve"> Ученик берет свое сочинение, оцененное на 22–24 первичных балла, и должен переписать его, повысив лексическое разнообразие (заменить 3 повторяющихся слова на точные синонимы из словаря) и усложнив синтаксис (добавить 1 деепричастный оборот и 1 однородный ряд, проверив их на ошибки согласования).</w:t>
      </w:r>
    </w:p>
    <w:p w14:paraId="28CB0CA0" w14:textId="77777777" w:rsidR="00526411" w:rsidRPr="00725285" w:rsidRDefault="002378EF" w:rsidP="002378EF">
      <w:pPr>
        <w:numPr>
          <w:ilvl w:val="1"/>
          <w:numId w:val="67"/>
        </w:numPr>
        <w:spacing w:line="278" w:lineRule="auto"/>
        <w:jc w:val="both"/>
        <w:rPr>
          <w:color w:val="auto"/>
        </w:rPr>
      </w:pPr>
      <w:proofErr w:type="spellStart"/>
      <w:r w:rsidRPr="00725285">
        <w:rPr>
          <w:rFonts w:eastAsiaTheme="majorEastAsia"/>
          <w:i/>
          <w:iCs/>
          <w:color w:val="auto"/>
        </w:rPr>
        <w:t>Взаиморецензирование</w:t>
      </w:r>
      <w:proofErr w:type="spellEnd"/>
      <w:r w:rsidRPr="00725285">
        <w:rPr>
          <w:rFonts w:eastAsiaTheme="majorEastAsia"/>
          <w:i/>
          <w:iCs/>
          <w:color w:val="auto"/>
        </w:rPr>
        <w:t xml:space="preserve"> по «карте ошибок»:</w:t>
      </w:r>
      <w:r w:rsidRPr="00725285">
        <w:rPr>
          <w:rFonts w:eastAsiaTheme="majorEastAsia"/>
          <w:color w:val="auto"/>
        </w:rPr>
        <w:t xml:space="preserve"> Ученики обмениваются работами и ищут не «ошибки вообще», а конкретные типы: «Найди ошибку в управлении», «Найди плеоназм», «Проверь согласование причастия с определяемым словом», «Сверь каждую цитату с исходным текстом».</w:t>
      </w:r>
    </w:p>
    <w:p w14:paraId="10B024CE" w14:textId="77777777" w:rsidR="00526411" w:rsidRPr="00725285" w:rsidRDefault="002378EF">
      <w:pPr>
        <w:spacing w:line="278" w:lineRule="auto"/>
        <w:jc w:val="both"/>
        <w:rPr>
          <w:b/>
          <w:bCs/>
          <w:color w:val="auto"/>
        </w:rPr>
      </w:pPr>
      <w:r w:rsidRPr="00725285">
        <w:rPr>
          <w:rFonts w:eastAsiaTheme="majorEastAsia"/>
          <w:b/>
          <w:bCs/>
          <w:color w:val="auto"/>
        </w:rPr>
        <w:t>Зона роста № 5: Тонкая настройка лексических и стилистических норм (Задания 3, 4, 24)</w:t>
      </w:r>
    </w:p>
    <w:p w14:paraId="50809BAC" w14:textId="77777777" w:rsidR="00526411" w:rsidRPr="00725285" w:rsidRDefault="002378EF" w:rsidP="002378EF">
      <w:pPr>
        <w:numPr>
          <w:ilvl w:val="0"/>
          <w:numId w:val="68"/>
        </w:numPr>
        <w:spacing w:line="278" w:lineRule="auto"/>
        <w:jc w:val="both"/>
        <w:rPr>
          <w:color w:val="auto"/>
        </w:rPr>
      </w:pPr>
      <w:r w:rsidRPr="00725285">
        <w:rPr>
          <w:rFonts w:eastAsiaTheme="majorEastAsia"/>
          <w:b/>
          <w:bCs/>
          <w:color w:val="auto"/>
        </w:rPr>
        <w:t>Статистическое обоснование:</w:t>
      </w:r>
      <w:r w:rsidRPr="00725285">
        <w:rPr>
          <w:rFonts w:eastAsiaTheme="majorEastAsia"/>
          <w:color w:val="auto"/>
        </w:rPr>
        <w:t xml:space="preserve"> Задание 3 (функциональная стилистика, культура речи) имеет успешность всего </w:t>
      </w:r>
      <w:r w:rsidRPr="00725285">
        <w:rPr>
          <w:rFonts w:eastAsiaTheme="majorEastAsia"/>
          <w:b/>
          <w:bCs/>
          <w:color w:val="auto"/>
        </w:rPr>
        <w:t>74,64%</w:t>
      </w:r>
      <w:r w:rsidRPr="00725285">
        <w:rPr>
          <w:rFonts w:eastAsiaTheme="majorEastAsia"/>
          <w:color w:val="auto"/>
        </w:rPr>
        <w:t xml:space="preserve"> в группе 81–100 баллов. Задание 24 (виды информации в тексте) – </w:t>
      </w:r>
      <w:r w:rsidRPr="00725285">
        <w:rPr>
          <w:rFonts w:eastAsiaTheme="majorEastAsia"/>
          <w:b/>
          <w:bCs/>
          <w:color w:val="auto"/>
        </w:rPr>
        <w:t>85,19%</w:t>
      </w:r>
      <w:r w:rsidRPr="00725285">
        <w:rPr>
          <w:rFonts w:eastAsiaTheme="majorEastAsia"/>
          <w:color w:val="auto"/>
        </w:rPr>
        <w:t xml:space="preserve">. Это резервные баллы, которые теряются из-за незнания узких стилистических границ или путаницы между </w:t>
      </w:r>
      <w:proofErr w:type="spellStart"/>
      <w:r w:rsidRPr="00725285">
        <w:rPr>
          <w:rFonts w:eastAsiaTheme="majorEastAsia"/>
          <w:color w:val="auto"/>
        </w:rPr>
        <w:t>фактуальной</w:t>
      </w:r>
      <w:proofErr w:type="spellEnd"/>
      <w:r w:rsidRPr="00725285">
        <w:rPr>
          <w:rFonts w:eastAsiaTheme="majorEastAsia"/>
          <w:color w:val="auto"/>
        </w:rPr>
        <w:t xml:space="preserve"> и концептуальной информацией.</w:t>
      </w:r>
    </w:p>
    <w:p w14:paraId="70E0EF19" w14:textId="77777777" w:rsidR="00526411" w:rsidRPr="00725285" w:rsidRDefault="002378EF" w:rsidP="002378EF">
      <w:pPr>
        <w:numPr>
          <w:ilvl w:val="0"/>
          <w:numId w:val="68"/>
        </w:numPr>
        <w:spacing w:line="278" w:lineRule="auto"/>
        <w:jc w:val="both"/>
        <w:rPr>
          <w:color w:val="auto"/>
        </w:rPr>
      </w:pPr>
      <w:r w:rsidRPr="00725285">
        <w:rPr>
          <w:rFonts w:eastAsiaTheme="majorEastAsia"/>
          <w:b/>
          <w:bCs/>
          <w:color w:val="auto"/>
        </w:rPr>
        <w:t>Педагогическое решение (совершенствование преподавания</w:t>
      </w:r>
      <w:proofErr w:type="gramStart"/>
      <w:r w:rsidRPr="00725285">
        <w:rPr>
          <w:rFonts w:eastAsiaTheme="majorEastAsia"/>
          <w:b/>
          <w:bCs/>
          <w:color w:val="auto"/>
        </w:rPr>
        <w:t>):</w:t>
      </w:r>
      <w:r w:rsidRPr="00725285">
        <w:rPr>
          <w:rFonts w:eastAsiaTheme="majorEastAsia"/>
          <w:color w:val="auto"/>
        </w:rPr>
        <w:t>Расширить</w:t>
      </w:r>
      <w:proofErr w:type="gramEnd"/>
      <w:r w:rsidRPr="00725285">
        <w:rPr>
          <w:rFonts w:eastAsiaTheme="majorEastAsia"/>
          <w:color w:val="auto"/>
        </w:rPr>
        <w:t xml:space="preserve"> пассивный словарный запас и понимание функциональных стилей за пределы школьной программы через работу с целостными текстами.</w:t>
      </w:r>
    </w:p>
    <w:p w14:paraId="00417537" w14:textId="77777777" w:rsidR="00526411" w:rsidRPr="00725285" w:rsidRDefault="002378EF" w:rsidP="002378EF">
      <w:pPr>
        <w:numPr>
          <w:ilvl w:val="0"/>
          <w:numId w:val="68"/>
        </w:numPr>
        <w:spacing w:line="278" w:lineRule="auto"/>
        <w:jc w:val="both"/>
        <w:rPr>
          <w:color w:val="auto"/>
        </w:rPr>
      </w:pPr>
      <w:r w:rsidRPr="00725285">
        <w:rPr>
          <w:rFonts w:eastAsiaTheme="majorEastAsia"/>
          <w:b/>
          <w:bCs/>
          <w:color w:val="auto"/>
        </w:rPr>
        <w:t>Конкретные примеры работы на уроке:</w:t>
      </w:r>
    </w:p>
    <w:p w14:paraId="6A3A7E71" w14:textId="77777777" w:rsidR="00526411" w:rsidRPr="00725285" w:rsidRDefault="002378EF" w:rsidP="002378EF">
      <w:pPr>
        <w:numPr>
          <w:ilvl w:val="1"/>
          <w:numId w:val="68"/>
        </w:numPr>
        <w:spacing w:line="278" w:lineRule="auto"/>
        <w:jc w:val="both"/>
        <w:rPr>
          <w:color w:val="auto"/>
        </w:rPr>
      </w:pPr>
      <w:r w:rsidRPr="00725285">
        <w:rPr>
          <w:rFonts w:eastAsiaTheme="majorEastAsia"/>
          <w:i/>
          <w:iCs/>
          <w:color w:val="auto"/>
        </w:rPr>
        <w:t>«Стилистический фильтр»:</w:t>
      </w:r>
      <w:r w:rsidRPr="00725285">
        <w:rPr>
          <w:rFonts w:eastAsiaTheme="majorEastAsia"/>
          <w:color w:val="auto"/>
        </w:rPr>
        <w:t xml:space="preserve"> Даны пары слов (</w:t>
      </w:r>
      <w:r w:rsidRPr="00725285">
        <w:rPr>
          <w:rFonts w:eastAsiaTheme="majorEastAsia"/>
          <w:i/>
          <w:iCs/>
          <w:color w:val="auto"/>
        </w:rPr>
        <w:t>художник – живописец, лицо – личность, сообщить – донести</w:t>
      </w:r>
      <w:r w:rsidRPr="00725285">
        <w:rPr>
          <w:rFonts w:eastAsiaTheme="majorEastAsia"/>
          <w:color w:val="auto"/>
        </w:rPr>
        <w:t>). Задание: составить два предложения так, чтобы в первом использовалось нейтральное слово, а во втором – книжное/официально-деловое, обосновав выбор сферой употребления.</w:t>
      </w:r>
    </w:p>
    <w:p w14:paraId="6111AF7C" w14:textId="77777777" w:rsidR="00526411" w:rsidRPr="00725285" w:rsidRDefault="002378EF" w:rsidP="002378EF">
      <w:pPr>
        <w:numPr>
          <w:ilvl w:val="1"/>
          <w:numId w:val="68"/>
        </w:numPr>
        <w:spacing w:line="278" w:lineRule="auto"/>
        <w:jc w:val="both"/>
        <w:rPr>
          <w:color w:val="auto"/>
        </w:rPr>
      </w:pPr>
      <w:r w:rsidRPr="00725285">
        <w:rPr>
          <w:rFonts w:eastAsiaTheme="majorEastAsia"/>
          <w:i/>
          <w:iCs/>
          <w:color w:val="auto"/>
        </w:rPr>
        <w:t>Анализ видов информации</w:t>
      </w:r>
      <w:proofErr w:type="gramStart"/>
      <w:r w:rsidRPr="00725285">
        <w:rPr>
          <w:rFonts w:eastAsiaTheme="majorEastAsia"/>
          <w:i/>
          <w:iCs/>
          <w:color w:val="auto"/>
        </w:rPr>
        <w:t>:</w:t>
      </w:r>
      <w:r w:rsidRPr="00725285">
        <w:rPr>
          <w:rFonts w:eastAsiaTheme="majorEastAsia"/>
          <w:color w:val="auto"/>
        </w:rPr>
        <w:t xml:space="preserve"> При</w:t>
      </w:r>
      <w:proofErr w:type="gramEnd"/>
      <w:r w:rsidRPr="00725285">
        <w:rPr>
          <w:rFonts w:eastAsiaTheme="majorEastAsia"/>
          <w:color w:val="auto"/>
        </w:rPr>
        <w:t xml:space="preserve"> работе с любым текстом на уроке задавать три вопроса: «Что именно сказано?» (</w:t>
      </w:r>
      <w:proofErr w:type="spellStart"/>
      <w:r w:rsidRPr="00725285">
        <w:rPr>
          <w:rFonts w:eastAsiaTheme="majorEastAsia"/>
          <w:color w:val="auto"/>
        </w:rPr>
        <w:t>фактуальная</w:t>
      </w:r>
      <w:proofErr w:type="spellEnd"/>
      <w:r w:rsidRPr="00725285">
        <w:rPr>
          <w:rFonts w:eastAsiaTheme="majorEastAsia"/>
          <w:color w:val="auto"/>
        </w:rPr>
        <w:t>), «Что автор хотел этим сказать?» (концептуальная), «Что осталось между строк?» (подтекстовая).</w:t>
      </w:r>
    </w:p>
    <w:p w14:paraId="7E8608A0" w14:textId="77777777" w:rsidR="00526411" w:rsidRPr="00725285" w:rsidRDefault="00526411">
      <w:pPr>
        <w:spacing w:line="278" w:lineRule="auto"/>
        <w:jc w:val="both"/>
        <w:rPr>
          <w:color w:val="auto"/>
        </w:rPr>
      </w:pPr>
    </w:p>
    <w:p w14:paraId="7705E77F" w14:textId="77777777" w:rsidR="00526411" w:rsidRPr="00725285" w:rsidRDefault="002378EF">
      <w:pPr>
        <w:spacing w:line="278" w:lineRule="auto"/>
        <w:jc w:val="both"/>
        <w:rPr>
          <w:color w:val="auto"/>
        </w:rPr>
      </w:pPr>
      <w:r w:rsidRPr="00725285">
        <w:rPr>
          <w:rFonts w:eastAsiaTheme="majorEastAsia"/>
          <w:color w:val="auto"/>
        </w:rPr>
        <w:t xml:space="preserve">   Работа с группой 81–100 баллов не должна сводиться к решению бесконечного количества полных вариантов КИМ «на время». Это путь к выгоранию и закреплению поверхностных шаблонов. Стратегия совершенствования преподавания должна быть </w:t>
      </w:r>
      <w:r w:rsidRPr="00725285">
        <w:rPr>
          <w:rFonts w:eastAsiaTheme="majorEastAsia"/>
          <w:b/>
          <w:bCs/>
          <w:color w:val="auto"/>
        </w:rPr>
        <w:t xml:space="preserve">исследовательской и </w:t>
      </w:r>
      <w:proofErr w:type="spellStart"/>
      <w:r w:rsidRPr="00725285">
        <w:rPr>
          <w:rFonts w:eastAsiaTheme="majorEastAsia"/>
          <w:b/>
          <w:bCs/>
          <w:color w:val="auto"/>
        </w:rPr>
        <w:t>текстоцентрической</w:t>
      </w:r>
      <w:proofErr w:type="spellEnd"/>
      <w:r w:rsidRPr="00725285">
        <w:rPr>
          <w:rFonts w:eastAsiaTheme="majorEastAsia"/>
          <w:color w:val="auto"/>
        </w:rPr>
        <w:t>:</w:t>
      </w:r>
    </w:p>
    <w:p w14:paraId="388ED944" w14:textId="77777777" w:rsidR="00526411" w:rsidRPr="00725285" w:rsidRDefault="002378EF" w:rsidP="002378EF">
      <w:pPr>
        <w:numPr>
          <w:ilvl w:val="0"/>
          <w:numId w:val="69"/>
        </w:numPr>
        <w:spacing w:line="278" w:lineRule="auto"/>
        <w:jc w:val="both"/>
        <w:rPr>
          <w:color w:val="auto"/>
        </w:rPr>
      </w:pPr>
      <w:r w:rsidRPr="00725285">
        <w:rPr>
          <w:rFonts w:eastAsiaTheme="majorEastAsia"/>
          <w:color w:val="auto"/>
        </w:rPr>
        <w:t xml:space="preserve">Сместить фокус с количества решенных тестов на </w:t>
      </w:r>
      <w:r w:rsidRPr="00725285">
        <w:rPr>
          <w:rFonts w:eastAsiaTheme="majorEastAsia"/>
          <w:b/>
          <w:bCs/>
          <w:color w:val="auto"/>
        </w:rPr>
        <w:t>качество лингвистического анализа</w:t>
      </w:r>
      <w:r w:rsidRPr="00725285">
        <w:rPr>
          <w:rFonts w:eastAsiaTheme="majorEastAsia"/>
          <w:color w:val="auto"/>
        </w:rPr>
        <w:t xml:space="preserve"> (почему именно этот вариант в задании 26 неверен?).</w:t>
      </w:r>
    </w:p>
    <w:p w14:paraId="5B31CF5B" w14:textId="15D33A4A" w:rsidR="00526411" w:rsidRPr="00725285" w:rsidRDefault="002378EF" w:rsidP="002378EF">
      <w:pPr>
        <w:numPr>
          <w:ilvl w:val="0"/>
          <w:numId w:val="69"/>
        </w:numPr>
        <w:spacing w:line="278" w:lineRule="auto"/>
        <w:jc w:val="both"/>
        <w:rPr>
          <w:color w:val="auto"/>
        </w:rPr>
      </w:pPr>
      <w:r w:rsidRPr="00725285">
        <w:rPr>
          <w:rFonts w:eastAsiaTheme="majorEastAsia"/>
          <w:color w:val="auto"/>
        </w:rPr>
        <w:t xml:space="preserve">Внедрить </w:t>
      </w:r>
      <w:r w:rsidR="00725285" w:rsidRPr="00725285">
        <w:rPr>
          <w:rFonts w:eastAsiaTheme="majorEastAsia"/>
          <w:color w:val="auto"/>
        </w:rPr>
        <w:t>практику редактирование собственных</w:t>
      </w:r>
      <w:r w:rsidRPr="00725285">
        <w:rPr>
          <w:rFonts w:eastAsiaTheme="majorEastAsia"/>
          <w:color w:val="auto"/>
        </w:rPr>
        <w:t xml:space="preserve"> сочинений для искоренения </w:t>
      </w:r>
      <w:proofErr w:type="spellStart"/>
      <w:r w:rsidRPr="00725285">
        <w:rPr>
          <w:rFonts w:eastAsiaTheme="majorEastAsia"/>
          <w:color w:val="auto"/>
        </w:rPr>
        <w:t>микроошибок</w:t>
      </w:r>
      <w:proofErr w:type="spellEnd"/>
      <w:r w:rsidRPr="00725285">
        <w:rPr>
          <w:rFonts w:eastAsiaTheme="majorEastAsia"/>
          <w:color w:val="auto"/>
        </w:rPr>
        <w:t xml:space="preserve"> по К8 и К10.</w:t>
      </w:r>
    </w:p>
    <w:p w14:paraId="20ECC51B" w14:textId="77777777" w:rsidR="00526411" w:rsidRPr="00725285" w:rsidRDefault="002378EF" w:rsidP="002378EF">
      <w:pPr>
        <w:numPr>
          <w:ilvl w:val="0"/>
          <w:numId w:val="69"/>
        </w:numPr>
        <w:spacing w:line="278" w:lineRule="auto"/>
        <w:jc w:val="both"/>
        <w:rPr>
          <w:color w:val="auto"/>
        </w:rPr>
      </w:pPr>
      <w:r w:rsidRPr="00725285">
        <w:rPr>
          <w:rFonts w:eastAsiaTheme="majorEastAsia"/>
          <w:color w:val="auto"/>
        </w:rPr>
        <w:t>Использовать задания 20, 21 и 26 не как проверочный тест, а как богатый материал для глубокого лингвистического разбора на уроке.</w:t>
      </w:r>
    </w:p>
    <w:p w14:paraId="365257A1" w14:textId="77777777" w:rsidR="00526411" w:rsidRPr="00725285" w:rsidRDefault="002378EF">
      <w:pPr>
        <w:spacing w:line="278" w:lineRule="auto"/>
        <w:jc w:val="both"/>
        <w:rPr>
          <w:color w:val="auto"/>
        </w:rPr>
      </w:pPr>
      <w:r w:rsidRPr="00725285">
        <w:rPr>
          <w:rFonts w:eastAsiaTheme="majorEastAsia"/>
          <w:color w:val="auto"/>
        </w:rPr>
        <w:t>Именно отработка этих «узких мест» через развитие метапредметных умений позволит трансформировать хороший результат в безупречный.</w:t>
      </w:r>
    </w:p>
    <w:p w14:paraId="0FF88585" w14:textId="77777777" w:rsidR="00526411" w:rsidRDefault="00526411"/>
    <w:p w14:paraId="4C27047A" w14:textId="77777777" w:rsidR="00526411" w:rsidRDefault="002378EF" w:rsidP="002378EF">
      <w:pPr>
        <w:pStyle w:val="3"/>
        <w:numPr>
          <w:ilvl w:val="3"/>
          <w:numId w:val="41"/>
        </w:numPr>
        <w:tabs>
          <w:tab w:val="left" w:pos="567"/>
        </w:tabs>
        <w:rPr>
          <w:rFonts w:ascii="Times New Roman" w:hAnsi="Times New Roman"/>
          <w:sz w:val="24"/>
        </w:rPr>
      </w:pPr>
      <w:r>
        <w:rPr>
          <w:sz w:val="24"/>
        </w:rPr>
        <w:t xml:space="preserve">Рекомендации для учителей по совершенствованию преподавания учебного предмета группе </w:t>
      </w:r>
      <w:r>
        <w:rPr>
          <w:rFonts w:ascii="Times New Roman" w:hAnsi="Times New Roman"/>
          <w:sz w:val="24"/>
        </w:rPr>
        <w:t>обучающихся с высоким уровнем подготовки</w:t>
      </w:r>
    </w:p>
    <w:p w14:paraId="0FE388E6" w14:textId="77777777" w:rsidR="00526411" w:rsidRDefault="00526411"/>
    <w:p w14:paraId="2707AB75"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color w:val="auto"/>
          <w:sz w:val="28"/>
          <w:szCs w:val="28"/>
          <w:highlight w:val="white"/>
        </w:rPr>
      </w:pPr>
      <w:r>
        <w:rPr>
          <w:color w:val="auto"/>
          <w:sz w:val="28"/>
          <w:szCs w:val="28"/>
          <w:highlight w:val="white"/>
        </w:rPr>
        <w:t>Настоящие рекомендации разработаны на основе анализа статистических данных</w:t>
      </w:r>
      <w:hyperlink r:id="rId29" w:history="1"/>
      <w:r>
        <w:rPr>
          <w:color w:val="auto"/>
          <w:sz w:val="28"/>
          <w:szCs w:val="28"/>
          <w:highlight w:val="white"/>
        </w:rPr>
        <w:t>, кодификатора проверяемых требований к результатам освоения основной образовательной программы среднего общего образования и элементов содержания для проведения ЕГЭ по английскому языку</w:t>
      </w:r>
      <w:hyperlink r:id="rId30" w:history="1"/>
      <w:r>
        <w:rPr>
          <w:color w:val="auto"/>
          <w:sz w:val="28"/>
          <w:szCs w:val="28"/>
          <w:highlight w:val="white"/>
        </w:rPr>
        <w:t>, а также методических рекомендаций ФИПИ, подготовленных на основе анализа типичных ошибок участников ЕГЭ</w:t>
      </w:r>
      <w:hyperlink r:id="rId31" w:history="1"/>
      <w:r>
        <w:rPr>
          <w:color w:val="auto"/>
          <w:sz w:val="28"/>
          <w:szCs w:val="28"/>
          <w:highlight w:val="white"/>
        </w:rPr>
        <w:t>.  Обучающиеся с высоким уровнем подготовки  демонстрируют уверенное владение языковым материалом на повышенном и высоком уровнях сложности, однако анализ результатов выполнения заданий с развёрнутым ответом показывает, что даже у этой группы существуют резервы для повышения баллов, связанные не столько с дефицитом языковых навыков, сколько с недостаточной сформированностью метапредметных умений</w:t>
      </w:r>
      <w:hyperlink r:id="rId32" w:history="1"/>
      <w:r>
        <w:rPr>
          <w:color w:val="auto"/>
          <w:sz w:val="28"/>
          <w:szCs w:val="28"/>
          <w:highlight w:val="white"/>
        </w:rPr>
        <w:t xml:space="preserve">. В основе рекомендаций — системная работа над предметными и метапредметными результатами, предусмотренными ФГОС основного и среднего общего образования, с акцентом на развитие умений, позволяющих выйти на максимально высокий уровень выполнения экзаменационной работы. </w:t>
      </w:r>
    </w:p>
    <w:p w14:paraId="6C49816A"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color w:val="auto"/>
          <w:sz w:val="28"/>
          <w:szCs w:val="28"/>
          <w:highlight w:val="white"/>
        </w:rPr>
      </w:pPr>
      <w:r>
        <w:rPr>
          <w:b/>
          <w:bCs/>
          <w:color w:val="auto"/>
          <w:sz w:val="28"/>
          <w:szCs w:val="28"/>
          <w:highlight w:val="white"/>
        </w:rPr>
        <w:t>1. Рекомендации для учителей английского языка, реализующих программу в основной школе</w:t>
      </w:r>
    </w:p>
    <w:p w14:paraId="5AF6BE83"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color w:val="auto"/>
          <w:sz w:val="28"/>
          <w:szCs w:val="28"/>
          <w:highlight w:val="white"/>
        </w:rPr>
      </w:pPr>
      <w:r>
        <w:rPr>
          <w:color w:val="auto"/>
          <w:sz w:val="28"/>
          <w:szCs w:val="28"/>
          <w:highlight w:val="white"/>
        </w:rPr>
        <w:t>В основной школе (5–9 классы) закладывается фундамент иноязычной коммуникативной компетенции. Для обучающихся с высоким уровнем подготовки важно не просто освоить программный материал, но и вывести его на уровень осознанного, гибкого и творческого применения в различных речевых ситуациях, сформировать метапредметные стратегии, которые позволят им в дальнейшем эффективно работать с заданиями экзаменационного формата высокого уровня сложности.</w:t>
      </w:r>
    </w:p>
    <w:p w14:paraId="46F77CEF"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highlight w:val="white"/>
          <w:lang w:val="en-US"/>
        </w:rPr>
      </w:pPr>
      <w:r>
        <w:rPr>
          <w:b/>
          <w:bCs/>
          <w:color w:val="auto"/>
          <w:sz w:val="28"/>
          <w:szCs w:val="28"/>
          <w:highlight w:val="white"/>
        </w:rPr>
        <w:t>Предметная подготовка.</w:t>
      </w:r>
      <w:r>
        <w:rPr>
          <w:color w:val="auto"/>
          <w:sz w:val="28"/>
          <w:szCs w:val="28"/>
          <w:highlight w:val="white"/>
        </w:rPr>
        <w:t xml:space="preserve"> В соответствии с ФГОС ООО, предметные результаты включают коммуникативные умения в говорении, аудировании, чтении и письме, а также языковые навыки и социокультурные знания. Кодификатор чётко определяет перечень элементов содержания, которые должны быть освоены к окончанию основной школы. </w:t>
      </w:r>
      <w:proofErr w:type="spellStart"/>
      <w:r>
        <w:rPr>
          <w:color w:val="auto"/>
          <w:sz w:val="28"/>
          <w:szCs w:val="28"/>
          <w:highlight w:val="white"/>
          <w:lang w:val="en-US"/>
        </w:rPr>
        <w:t>Для</w:t>
      </w:r>
      <w:proofErr w:type="spellEnd"/>
      <w:r>
        <w:rPr>
          <w:color w:val="auto"/>
          <w:sz w:val="28"/>
          <w:szCs w:val="28"/>
          <w:highlight w:val="white"/>
          <w:lang w:val="en-US"/>
        </w:rPr>
        <w:t xml:space="preserve"> </w:t>
      </w:r>
      <w:proofErr w:type="spellStart"/>
      <w:r>
        <w:rPr>
          <w:color w:val="auto"/>
          <w:sz w:val="28"/>
          <w:szCs w:val="28"/>
          <w:highlight w:val="white"/>
          <w:lang w:val="en-US"/>
        </w:rPr>
        <w:t>обучающихся</w:t>
      </w:r>
      <w:proofErr w:type="spellEnd"/>
      <w:r>
        <w:rPr>
          <w:color w:val="auto"/>
          <w:sz w:val="28"/>
          <w:szCs w:val="28"/>
          <w:highlight w:val="white"/>
          <w:lang w:val="en-US"/>
        </w:rPr>
        <w:t xml:space="preserve"> с </w:t>
      </w:r>
      <w:proofErr w:type="spellStart"/>
      <w:r>
        <w:rPr>
          <w:color w:val="auto"/>
          <w:sz w:val="28"/>
          <w:szCs w:val="28"/>
          <w:highlight w:val="white"/>
          <w:lang w:val="en-US"/>
        </w:rPr>
        <w:t>высоким</w:t>
      </w:r>
      <w:proofErr w:type="spellEnd"/>
      <w:r>
        <w:rPr>
          <w:color w:val="auto"/>
          <w:sz w:val="28"/>
          <w:szCs w:val="28"/>
          <w:highlight w:val="white"/>
          <w:lang w:val="en-US"/>
        </w:rPr>
        <w:t xml:space="preserve"> </w:t>
      </w:r>
      <w:proofErr w:type="spellStart"/>
      <w:r>
        <w:rPr>
          <w:color w:val="auto"/>
          <w:sz w:val="28"/>
          <w:szCs w:val="28"/>
          <w:highlight w:val="white"/>
          <w:lang w:val="en-US"/>
        </w:rPr>
        <w:t>уровнем</w:t>
      </w:r>
      <w:proofErr w:type="spellEnd"/>
      <w:r>
        <w:rPr>
          <w:color w:val="auto"/>
          <w:sz w:val="28"/>
          <w:szCs w:val="28"/>
          <w:highlight w:val="white"/>
          <w:lang w:val="en-US"/>
        </w:rPr>
        <w:t xml:space="preserve"> </w:t>
      </w:r>
      <w:proofErr w:type="spellStart"/>
      <w:r>
        <w:rPr>
          <w:color w:val="auto"/>
          <w:sz w:val="28"/>
          <w:szCs w:val="28"/>
          <w:highlight w:val="white"/>
          <w:lang w:val="en-US"/>
        </w:rPr>
        <w:t>подготовки</w:t>
      </w:r>
      <w:proofErr w:type="spellEnd"/>
      <w:r>
        <w:rPr>
          <w:color w:val="auto"/>
          <w:sz w:val="28"/>
          <w:szCs w:val="28"/>
          <w:highlight w:val="white"/>
          <w:lang w:val="en-US"/>
        </w:rPr>
        <w:t xml:space="preserve"> </w:t>
      </w:r>
      <w:proofErr w:type="spellStart"/>
      <w:r>
        <w:rPr>
          <w:color w:val="auto"/>
          <w:sz w:val="28"/>
          <w:szCs w:val="28"/>
          <w:highlight w:val="white"/>
          <w:lang w:val="en-US"/>
        </w:rPr>
        <w:t>необходимо</w:t>
      </w:r>
      <w:proofErr w:type="spellEnd"/>
      <w:r>
        <w:rPr>
          <w:color w:val="auto"/>
          <w:sz w:val="28"/>
          <w:szCs w:val="28"/>
          <w:highlight w:val="white"/>
          <w:lang w:val="en-US"/>
        </w:rPr>
        <w:t xml:space="preserve"> </w:t>
      </w:r>
      <w:proofErr w:type="spellStart"/>
      <w:r>
        <w:rPr>
          <w:color w:val="auto"/>
          <w:sz w:val="28"/>
          <w:szCs w:val="28"/>
          <w:highlight w:val="white"/>
          <w:lang w:val="en-US"/>
        </w:rPr>
        <w:t>обеспечить</w:t>
      </w:r>
      <w:proofErr w:type="spellEnd"/>
      <w:r>
        <w:rPr>
          <w:color w:val="auto"/>
          <w:sz w:val="28"/>
          <w:szCs w:val="28"/>
          <w:highlight w:val="white"/>
          <w:lang w:val="en-US"/>
        </w:rPr>
        <w:t>:</w:t>
      </w:r>
    </w:p>
    <w:p w14:paraId="1F80B265" w14:textId="77777777" w:rsidR="00526411" w:rsidRDefault="002378EF" w:rsidP="002378EF">
      <w:pPr>
        <w:numPr>
          <w:ilvl w:val="0"/>
          <w:numId w:val="37"/>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left="0" w:firstLine="709"/>
        <w:jc w:val="both"/>
        <w:rPr>
          <w:color w:val="auto"/>
          <w:sz w:val="28"/>
          <w:szCs w:val="28"/>
          <w:highlight w:val="white"/>
        </w:rPr>
      </w:pPr>
      <w:r>
        <w:rPr>
          <w:b/>
          <w:bCs/>
          <w:color w:val="auto"/>
          <w:sz w:val="28"/>
          <w:szCs w:val="28"/>
          <w:highlight w:val="white"/>
        </w:rPr>
        <w:t>Углублённую систематизацию грамматического материала.</w:t>
      </w:r>
      <w:r>
        <w:rPr>
          <w:color w:val="auto"/>
          <w:sz w:val="28"/>
          <w:szCs w:val="28"/>
          <w:highlight w:val="white"/>
        </w:rPr>
        <w:t xml:space="preserve"> Успешное выполнение заданий 19–24 ЕГЭ (грамматические навыки) требует не просто знания правил, а автоматизированного и безошибочного употребления </w:t>
      </w:r>
      <w:r>
        <w:rPr>
          <w:color w:val="auto"/>
          <w:sz w:val="28"/>
          <w:szCs w:val="28"/>
          <w:highlight w:val="white"/>
        </w:rPr>
        <w:lastRenderedPageBreak/>
        <w:t xml:space="preserve">всех </w:t>
      </w:r>
      <w:proofErr w:type="spellStart"/>
      <w:proofErr w:type="gramStart"/>
      <w:r>
        <w:rPr>
          <w:color w:val="auto"/>
          <w:sz w:val="28"/>
          <w:szCs w:val="28"/>
          <w:highlight w:val="white"/>
        </w:rPr>
        <w:t>видо</w:t>
      </w:r>
      <w:proofErr w:type="spellEnd"/>
      <w:r>
        <w:rPr>
          <w:color w:val="auto"/>
          <w:sz w:val="28"/>
          <w:szCs w:val="28"/>
          <w:highlight w:val="white"/>
        </w:rPr>
        <w:t>-временных</w:t>
      </w:r>
      <w:proofErr w:type="gramEnd"/>
      <w:r>
        <w:rPr>
          <w:color w:val="auto"/>
          <w:sz w:val="28"/>
          <w:szCs w:val="28"/>
          <w:highlight w:val="white"/>
        </w:rPr>
        <w:t xml:space="preserve"> форм глагола, страдательного залога, модальных глаголов, условных предложений, согласования времён, неличных форм глагола в связном тексте. Работа должна строиться на анализе сложных грамматических конструкций в аутентичных текстах и их активном использовании в продуктивной речи. Пример задания: обучающимся предлагается текст публицистического стиля с пропусками глаголов. </w:t>
      </w:r>
      <w:r>
        <w:rPr>
          <w:b/>
          <w:bCs/>
          <w:color w:val="auto"/>
          <w:sz w:val="28"/>
          <w:szCs w:val="28"/>
          <w:highlight w:val="white"/>
        </w:rPr>
        <w:t>Задание</w:t>
      </w:r>
      <w:r>
        <w:rPr>
          <w:color w:val="auto"/>
          <w:sz w:val="28"/>
          <w:szCs w:val="28"/>
          <w:highlight w:val="white"/>
        </w:rPr>
        <w:t xml:space="preserve"> — восстановить текст, выбрав правильную форму и обосновав выбор с точки зрения контекста, временных маркеров и логики повествования. После выполнения необходимо не просто проверить ответы, но и попросить учеников найти в тексте другие грамматические явления и объяснить их употребление.</w:t>
      </w:r>
    </w:p>
    <w:p w14:paraId="274890CE" w14:textId="77777777" w:rsidR="00526411" w:rsidRDefault="002378EF" w:rsidP="002378EF">
      <w:pPr>
        <w:numPr>
          <w:ilvl w:val="0"/>
          <w:numId w:val="37"/>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left="0" w:firstLine="709"/>
        <w:jc w:val="both"/>
        <w:rPr>
          <w:color w:val="auto"/>
          <w:sz w:val="28"/>
          <w:szCs w:val="28"/>
          <w:highlight w:val="white"/>
        </w:rPr>
      </w:pPr>
      <w:r>
        <w:rPr>
          <w:b/>
          <w:bCs/>
          <w:color w:val="auto"/>
          <w:sz w:val="28"/>
          <w:szCs w:val="28"/>
          <w:highlight w:val="white"/>
        </w:rPr>
        <w:t>Расширение лексического запаса до уровня, достаточного для понимания аутентичных текстов и создания развёрнутых высказываний.</w:t>
      </w:r>
      <w:r>
        <w:rPr>
          <w:color w:val="auto"/>
          <w:sz w:val="28"/>
          <w:szCs w:val="28"/>
          <w:highlight w:val="white"/>
        </w:rPr>
        <w:t xml:space="preserve"> Тематическое содержание речи в кодификаторе охватывает широкий круг сфер общения: семья, дружба, школа, досуг, здоровье, экология, наука и техника, путешествия и др. Для обучающихся с высоким уровнем подготовки</w:t>
      </w:r>
      <w:r>
        <w:t xml:space="preserve"> </w:t>
      </w:r>
      <w:r>
        <w:rPr>
          <w:color w:val="auto"/>
          <w:sz w:val="28"/>
          <w:szCs w:val="28"/>
          <w:highlight w:val="white"/>
        </w:rPr>
        <w:t xml:space="preserve">необходимо выйти за пределы базовой лексики и активно вводить слова и выражения, необходимые для описания, сравнения, аргументации, выражения отношения и оценки. Важно работать не только с отдельными словами, но и с коллокациями, фразовыми глаголами, идиоматическими выражениями, стилистическими нюансами. </w:t>
      </w:r>
      <w:r>
        <w:rPr>
          <w:b/>
          <w:bCs/>
          <w:color w:val="auto"/>
          <w:sz w:val="28"/>
          <w:szCs w:val="28"/>
          <w:highlight w:val="white"/>
        </w:rPr>
        <w:t>Пример задания</w:t>
      </w:r>
      <w:r>
        <w:rPr>
          <w:color w:val="auto"/>
          <w:sz w:val="28"/>
          <w:szCs w:val="28"/>
          <w:highlight w:val="white"/>
        </w:rPr>
        <w:t xml:space="preserve">: даётся текст на тему «Влияние технологий на образование». Обучающимся предлагается найти в тексте синонимы и антонимы к заданным словам, выписать устойчивые словосочетания (например, </w:t>
      </w:r>
      <w:proofErr w:type="spellStart"/>
      <w:r>
        <w:rPr>
          <w:color w:val="auto"/>
          <w:sz w:val="28"/>
          <w:szCs w:val="28"/>
          <w:highlight w:val="white"/>
          <w:lang w:val="en-US"/>
        </w:rPr>
        <w:t>tobridgethedigitaldivide</w:t>
      </w:r>
      <w:proofErr w:type="spellEnd"/>
      <w:r>
        <w:rPr>
          <w:color w:val="auto"/>
          <w:sz w:val="28"/>
          <w:szCs w:val="28"/>
          <w:highlight w:val="white"/>
        </w:rPr>
        <w:t xml:space="preserve">, </w:t>
      </w:r>
      <w:proofErr w:type="spellStart"/>
      <w:r>
        <w:rPr>
          <w:color w:val="auto"/>
          <w:sz w:val="28"/>
          <w:szCs w:val="28"/>
          <w:highlight w:val="white"/>
          <w:lang w:val="en-US"/>
        </w:rPr>
        <w:t>tofostercriticalthinking</w:t>
      </w:r>
      <w:proofErr w:type="spellEnd"/>
      <w:r>
        <w:rPr>
          <w:color w:val="auto"/>
          <w:sz w:val="28"/>
          <w:szCs w:val="28"/>
          <w:highlight w:val="white"/>
        </w:rPr>
        <w:t xml:space="preserve">, </w:t>
      </w:r>
      <w:proofErr w:type="spellStart"/>
      <w:r>
        <w:rPr>
          <w:color w:val="auto"/>
          <w:sz w:val="28"/>
          <w:szCs w:val="28"/>
          <w:highlight w:val="white"/>
          <w:lang w:val="en-US"/>
        </w:rPr>
        <w:t>tokeeppacewithtechnologicaladvancements</w:t>
      </w:r>
      <w:proofErr w:type="spellEnd"/>
      <w:r>
        <w:rPr>
          <w:color w:val="auto"/>
          <w:sz w:val="28"/>
          <w:szCs w:val="28"/>
          <w:highlight w:val="white"/>
        </w:rPr>
        <w:t>) и составить с ними аргументированное высказывание по проблеме текста.</w:t>
      </w:r>
    </w:p>
    <w:p w14:paraId="25E7E696" w14:textId="77777777" w:rsidR="00526411" w:rsidRDefault="002378EF" w:rsidP="002378EF">
      <w:pPr>
        <w:numPr>
          <w:ilvl w:val="0"/>
          <w:numId w:val="37"/>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left="0" w:firstLine="709"/>
        <w:jc w:val="both"/>
        <w:rPr>
          <w:color w:val="auto"/>
          <w:sz w:val="28"/>
          <w:szCs w:val="28"/>
          <w:highlight w:val="white"/>
        </w:rPr>
      </w:pPr>
      <w:r>
        <w:rPr>
          <w:b/>
          <w:bCs/>
          <w:color w:val="auto"/>
          <w:sz w:val="28"/>
          <w:szCs w:val="28"/>
          <w:highlight w:val="white"/>
        </w:rPr>
        <w:t>Развитие умений во всех видах речевой деятельности на повышенном уровне сложности</w:t>
      </w:r>
      <w:r>
        <w:rPr>
          <w:color w:val="auto"/>
          <w:sz w:val="28"/>
          <w:szCs w:val="28"/>
          <w:highlight w:val="white"/>
        </w:rPr>
        <w:t xml:space="preserve">. Аудирование (полное понимание, понимание имплицитной информации), чтение (изучающее чтение с полным пониманием, анализ структуры и логики текста), говорение (монологическая речь с элементами рассуждения, проблемный диалог) и письмо (развёрнутое высказывание с элементами рассуждения) должны развиваться параллельно и во взаимосвязи. Учителю следует регулярно использовать аутентичные тексты различных жанров (публицистика, научно-популярные статьи, интервью, отрывки из художественной литературы), соответствующие возрастным и познавательным интересам обучающихся. </w:t>
      </w:r>
      <w:r>
        <w:rPr>
          <w:b/>
          <w:bCs/>
          <w:color w:val="auto"/>
          <w:sz w:val="28"/>
          <w:szCs w:val="28"/>
          <w:highlight w:val="white"/>
        </w:rPr>
        <w:t>Пример задания</w:t>
      </w:r>
      <w:r>
        <w:rPr>
          <w:color w:val="auto"/>
          <w:sz w:val="28"/>
          <w:szCs w:val="28"/>
          <w:highlight w:val="white"/>
        </w:rPr>
        <w:t xml:space="preserve"> по аудированию: прослушать интервью с экспертом о проблемах экологии и выполнить задания на полное понимание, включая вопросы на понимание имплицитной информации (отношение говорящего, подтекст). </w:t>
      </w:r>
      <w:r>
        <w:rPr>
          <w:b/>
          <w:bCs/>
          <w:color w:val="auto"/>
          <w:sz w:val="28"/>
          <w:szCs w:val="28"/>
          <w:highlight w:val="white"/>
        </w:rPr>
        <w:t>Пример задания</w:t>
      </w:r>
      <w:r>
        <w:rPr>
          <w:color w:val="auto"/>
          <w:sz w:val="28"/>
          <w:szCs w:val="28"/>
          <w:highlight w:val="white"/>
        </w:rPr>
        <w:t xml:space="preserve"> по чтению: прочитать текст о системе </w:t>
      </w:r>
      <w:r>
        <w:rPr>
          <w:color w:val="auto"/>
          <w:sz w:val="28"/>
          <w:szCs w:val="28"/>
          <w:highlight w:val="white"/>
        </w:rPr>
        <w:lastRenderedPageBreak/>
        <w:t>образования в разных странах и выполнить задание на установление соответствия (</w:t>
      </w:r>
      <w:r>
        <w:rPr>
          <w:color w:val="auto"/>
          <w:sz w:val="28"/>
          <w:szCs w:val="28"/>
          <w:highlight w:val="white"/>
          <w:lang w:val="en-US"/>
        </w:rPr>
        <w:t>True</w:t>
      </w:r>
      <w:r>
        <w:rPr>
          <w:color w:val="auto"/>
          <w:sz w:val="28"/>
          <w:szCs w:val="28"/>
          <w:highlight w:val="white"/>
        </w:rPr>
        <w:t>/</w:t>
      </w:r>
      <w:r>
        <w:rPr>
          <w:color w:val="auto"/>
          <w:sz w:val="28"/>
          <w:szCs w:val="28"/>
          <w:highlight w:val="white"/>
          <w:lang w:val="en-US"/>
        </w:rPr>
        <w:t>False</w:t>
      </w:r>
      <w:r>
        <w:rPr>
          <w:color w:val="auto"/>
          <w:sz w:val="28"/>
          <w:szCs w:val="28"/>
          <w:highlight w:val="white"/>
        </w:rPr>
        <w:t>/</w:t>
      </w:r>
      <w:proofErr w:type="spellStart"/>
      <w:r>
        <w:rPr>
          <w:color w:val="auto"/>
          <w:sz w:val="28"/>
          <w:szCs w:val="28"/>
          <w:highlight w:val="white"/>
          <w:lang w:val="en-US"/>
        </w:rPr>
        <w:t>Notstated</w:t>
      </w:r>
      <w:proofErr w:type="spellEnd"/>
      <w:r>
        <w:rPr>
          <w:color w:val="auto"/>
          <w:sz w:val="28"/>
          <w:szCs w:val="28"/>
          <w:highlight w:val="white"/>
        </w:rPr>
        <w:t>) с обязательным объяснением, почему каждый вариант выбран или отвергнут на основе текста.</w:t>
      </w:r>
    </w:p>
    <w:p w14:paraId="4C85C15D"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276" w:lineRule="auto"/>
        <w:ind w:firstLine="709"/>
        <w:jc w:val="both"/>
        <w:rPr>
          <w:color w:val="auto"/>
          <w:sz w:val="28"/>
          <w:szCs w:val="28"/>
          <w:highlight w:val="white"/>
        </w:rPr>
      </w:pPr>
      <w:r>
        <w:rPr>
          <w:b/>
          <w:bCs/>
          <w:color w:val="auto"/>
          <w:sz w:val="28"/>
          <w:szCs w:val="28"/>
          <w:highlight w:val="white"/>
        </w:rPr>
        <w:t>Метапредметная подготовка.</w:t>
      </w:r>
      <w:r>
        <w:rPr>
          <w:color w:val="auto"/>
          <w:sz w:val="28"/>
          <w:szCs w:val="28"/>
          <w:highlight w:val="white"/>
        </w:rPr>
        <w:t xml:space="preserve"> ФГОС ООО требует формирования познавательных, коммуникативных и регулятивных универсальных учебных действий. Для </w:t>
      </w:r>
      <w:proofErr w:type="spellStart"/>
      <w:r>
        <w:rPr>
          <w:color w:val="auto"/>
          <w:sz w:val="28"/>
          <w:szCs w:val="28"/>
          <w:highlight w:val="white"/>
        </w:rPr>
        <w:t>обучающихсяс</w:t>
      </w:r>
      <w:proofErr w:type="spellEnd"/>
      <w:r>
        <w:rPr>
          <w:color w:val="auto"/>
          <w:sz w:val="28"/>
          <w:szCs w:val="28"/>
          <w:highlight w:val="white"/>
        </w:rPr>
        <w:t xml:space="preserve"> высоким уровнем подготовки эти умения должны стать инструментом самостоятельной, осознанной и эффективной работы с языковым материалом:</w:t>
      </w:r>
    </w:p>
    <w:p w14:paraId="4257E174" w14:textId="77777777" w:rsidR="00526411" w:rsidRDefault="002378EF" w:rsidP="002378EF">
      <w:pPr>
        <w:numPr>
          <w:ilvl w:val="0"/>
          <w:numId w:val="37"/>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left="0" w:firstLine="709"/>
        <w:jc w:val="both"/>
        <w:rPr>
          <w:color w:val="auto"/>
          <w:sz w:val="28"/>
          <w:szCs w:val="28"/>
          <w:highlight w:val="white"/>
        </w:rPr>
      </w:pPr>
      <w:r>
        <w:rPr>
          <w:b/>
          <w:bCs/>
          <w:color w:val="auto"/>
          <w:sz w:val="28"/>
          <w:szCs w:val="28"/>
          <w:highlight w:val="white"/>
        </w:rPr>
        <w:t>Формирование продвинутых стратегий работы с текстом.</w:t>
      </w:r>
      <w:r>
        <w:rPr>
          <w:color w:val="auto"/>
          <w:sz w:val="28"/>
          <w:szCs w:val="28"/>
          <w:highlight w:val="white"/>
        </w:rPr>
        <w:t xml:space="preserve"> Учите обучающихся не просто понимать содержание текста, но и анализировать его структуру, выделять логические связи между частями, определять авторскую позицию и способы её выражения, отделять факты от мнений, обобщать и интерпретировать информацию. Эти умения напрямую востребованы в </w:t>
      </w:r>
      <w:proofErr w:type="gramStart"/>
      <w:r>
        <w:rPr>
          <w:color w:val="auto"/>
          <w:sz w:val="28"/>
          <w:szCs w:val="28"/>
          <w:highlight w:val="white"/>
        </w:rPr>
        <w:t>заданиях  по</w:t>
      </w:r>
      <w:proofErr w:type="gramEnd"/>
      <w:r>
        <w:rPr>
          <w:color w:val="auto"/>
          <w:sz w:val="28"/>
          <w:szCs w:val="28"/>
          <w:highlight w:val="white"/>
        </w:rPr>
        <w:t xml:space="preserve"> чтению (задания 10–18) и письму (задание 38). </w:t>
      </w:r>
      <w:r>
        <w:rPr>
          <w:b/>
          <w:bCs/>
          <w:color w:val="auto"/>
          <w:sz w:val="28"/>
          <w:szCs w:val="28"/>
          <w:highlight w:val="white"/>
        </w:rPr>
        <w:t>Пример задания:</w:t>
      </w:r>
      <w:r>
        <w:rPr>
          <w:color w:val="auto"/>
          <w:sz w:val="28"/>
          <w:szCs w:val="28"/>
          <w:highlight w:val="white"/>
        </w:rPr>
        <w:t xml:space="preserve"> обучающимся предлагается текст и серия утверждений. Задание — не просто определить, верны ли утверждения, но и найти в тексте фрагменты, подтверждающие или опровергающие каждое утверждение, и объяснить свою логику.</w:t>
      </w:r>
    </w:p>
    <w:p w14:paraId="407102B8" w14:textId="77777777" w:rsidR="00526411" w:rsidRDefault="002378EF" w:rsidP="002378EF">
      <w:pPr>
        <w:numPr>
          <w:ilvl w:val="0"/>
          <w:numId w:val="37"/>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left="0" w:firstLine="709"/>
        <w:jc w:val="both"/>
        <w:rPr>
          <w:color w:val="auto"/>
          <w:sz w:val="28"/>
          <w:szCs w:val="28"/>
          <w:highlight w:val="white"/>
        </w:rPr>
      </w:pPr>
      <w:r>
        <w:rPr>
          <w:b/>
          <w:bCs/>
          <w:color w:val="auto"/>
          <w:sz w:val="28"/>
          <w:szCs w:val="28"/>
          <w:highlight w:val="white"/>
        </w:rPr>
        <w:t>Развитие навыков самоконтроля и самооценки.</w:t>
      </w:r>
      <w:r>
        <w:rPr>
          <w:color w:val="auto"/>
          <w:sz w:val="28"/>
          <w:szCs w:val="28"/>
          <w:highlight w:val="white"/>
        </w:rPr>
        <w:t xml:space="preserve"> Приучайте обучающихся не просто проверять свои работы, но и анализировать типы допущенных ошибок, выявлять их причины и планировать работу над ними. Ведите «индивидуальные карты достижений», в которых фиксируются прогресс и зоны для улучшения. Регулярно проводите диагностические </w:t>
      </w:r>
      <w:proofErr w:type="gramStart"/>
      <w:r>
        <w:rPr>
          <w:color w:val="auto"/>
          <w:sz w:val="28"/>
          <w:szCs w:val="28"/>
          <w:highlight w:val="white"/>
        </w:rPr>
        <w:t>работы  с</w:t>
      </w:r>
      <w:proofErr w:type="gramEnd"/>
      <w:r>
        <w:rPr>
          <w:color w:val="auto"/>
          <w:sz w:val="28"/>
          <w:szCs w:val="28"/>
          <w:highlight w:val="white"/>
        </w:rPr>
        <w:t xml:space="preserve"> последующим детальным разбором и самоанализом.</w:t>
      </w:r>
    </w:p>
    <w:p w14:paraId="4A82360B" w14:textId="77777777" w:rsidR="00526411" w:rsidRDefault="002378EF" w:rsidP="002378EF">
      <w:pPr>
        <w:numPr>
          <w:ilvl w:val="0"/>
          <w:numId w:val="37"/>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left="0" w:firstLine="709"/>
        <w:jc w:val="both"/>
        <w:rPr>
          <w:color w:val="auto"/>
          <w:sz w:val="28"/>
          <w:szCs w:val="28"/>
          <w:highlight w:val="white"/>
        </w:rPr>
      </w:pPr>
      <w:r>
        <w:rPr>
          <w:b/>
          <w:bCs/>
          <w:color w:val="auto"/>
          <w:sz w:val="28"/>
          <w:szCs w:val="28"/>
          <w:highlight w:val="white"/>
        </w:rPr>
        <w:t>Обучение планированию и структурированию речевого высказывания</w:t>
      </w:r>
      <w:r>
        <w:rPr>
          <w:color w:val="auto"/>
          <w:sz w:val="28"/>
          <w:szCs w:val="28"/>
          <w:highlight w:val="white"/>
        </w:rPr>
        <w:t>. Учите не просто использовать логические связки, но и выстраивать композицию высказывания в соответствии с коммуникативной задачей: вступление с постановкой проблемы, основная часть с аргументацией, иллюстрацией примерами, выражением собственного мнения, заключение с выводом. Это особенно важно для успешного выполнения заданий устной части (задание 4) и письменной части (задание 38) ЕГЭ.</w:t>
      </w:r>
    </w:p>
    <w:p w14:paraId="00601EBD" w14:textId="77777777" w:rsidR="00526411" w:rsidRDefault="002378EF" w:rsidP="002378EF">
      <w:pPr>
        <w:numPr>
          <w:ilvl w:val="0"/>
          <w:numId w:val="37"/>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left="0" w:firstLine="709"/>
        <w:jc w:val="both"/>
        <w:rPr>
          <w:color w:val="auto"/>
          <w:sz w:val="28"/>
          <w:szCs w:val="28"/>
          <w:highlight w:val="white"/>
        </w:rPr>
      </w:pPr>
      <w:r>
        <w:rPr>
          <w:b/>
          <w:bCs/>
          <w:color w:val="auto"/>
          <w:sz w:val="28"/>
          <w:szCs w:val="28"/>
          <w:highlight w:val="white"/>
        </w:rPr>
        <w:t>Развитие умения работать с информацией, представленной в нелинейной форме.</w:t>
      </w:r>
      <w:r>
        <w:rPr>
          <w:color w:val="auto"/>
          <w:sz w:val="28"/>
          <w:szCs w:val="28"/>
          <w:highlight w:val="white"/>
        </w:rPr>
        <w:t xml:space="preserve"> Учите анализировать, обобщать и интерпретировать данные таблиц, диаграмм, графиков, извлекать из них ключевую информацию и использовать её для аргументации в письменном высказывании.</w:t>
      </w:r>
    </w:p>
    <w:p w14:paraId="0287EADE" w14:textId="77777777" w:rsidR="00526411" w:rsidRDefault="00526411">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b/>
          <w:bCs/>
          <w:color w:val="auto"/>
          <w:sz w:val="28"/>
          <w:szCs w:val="28"/>
          <w:highlight w:val="white"/>
        </w:rPr>
      </w:pPr>
    </w:p>
    <w:p w14:paraId="3349EE96"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b/>
          <w:bCs/>
          <w:color w:val="auto"/>
          <w:sz w:val="28"/>
          <w:szCs w:val="28"/>
          <w:highlight w:val="white"/>
        </w:rPr>
      </w:pPr>
      <w:r>
        <w:rPr>
          <w:b/>
          <w:bCs/>
          <w:color w:val="auto"/>
          <w:sz w:val="28"/>
          <w:szCs w:val="28"/>
          <w:highlight w:val="white"/>
        </w:rPr>
        <w:t>2. Рекомендации для учителей английского языка, реализующих программы средней школы</w:t>
      </w:r>
    </w:p>
    <w:p w14:paraId="3652D197"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color w:val="auto"/>
          <w:sz w:val="28"/>
          <w:szCs w:val="28"/>
          <w:highlight w:val="white"/>
        </w:rPr>
      </w:pPr>
      <w:r>
        <w:rPr>
          <w:color w:val="auto"/>
          <w:sz w:val="28"/>
          <w:szCs w:val="28"/>
          <w:highlight w:val="white"/>
        </w:rPr>
        <w:lastRenderedPageBreak/>
        <w:t xml:space="preserve">  В 10–11 классах основная задача — систематизация знаний, углублённая отработка всех видов речевой деятельности и формирование устойчивых экзаменационных стратегий, позволяющих достичь максимального результата. Обучающиеся с высоким уровнем </w:t>
      </w:r>
      <w:proofErr w:type="gramStart"/>
      <w:r>
        <w:rPr>
          <w:color w:val="auto"/>
          <w:sz w:val="28"/>
          <w:szCs w:val="28"/>
          <w:highlight w:val="white"/>
        </w:rPr>
        <w:t>подготовки  уже</w:t>
      </w:r>
      <w:proofErr w:type="gramEnd"/>
      <w:r>
        <w:rPr>
          <w:color w:val="auto"/>
          <w:sz w:val="28"/>
          <w:szCs w:val="28"/>
          <w:highlight w:val="white"/>
        </w:rPr>
        <w:t xml:space="preserve"> владеют языковым материалом на уровне, достаточном для выполнения заданий базового и повышенного уровня, поэтому подготовка должна быть нацелена на отработку заданий высокого уровня сложности, развитие гибкости и вариативности речи, а также на совершенствование метапредметных умений, необходимых для успешного выполнения заданий с развёрнутым ответом. </w:t>
      </w:r>
    </w:p>
    <w:p w14:paraId="223F5108"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color w:val="auto"/>
          <w:sz w:val="28"/>
          <w:szCs w:val="28"/>
          <w:highlight w:val="white"/>
          <w:lang w:val="en-US"/>
        </w:rPr>
      </w:pPr>
      <w:r>
        <w:rPr>
          <w:b/>
          <w:bCs/>
          <w:color w:val="auto"/>
          <w:sz w:val="28"/>
          <w:szCs w:val="28"/>
          <w:highlight w:val="white"/>
        </w:rPr>
        <w:t xml:space="preserve">Предметная подготовка. </w:t>
      </w:r>
      <w:r>
        <w:rPr>
          <w:color w:val="auto"/>
          <w:sz w:val="28"/>
          <w:szCs w:val="28"/>
          <w:highlight w:val="white"/>
        </w:rPr>
        <w:t xml:space="preserve">В соответствии с ФГОС СОО и кодификатором, экзамен проверяет сформированность иноязычной коммуникативной компетенции на уровнях А2+ – В2.  </w:t>
      </w:r>
      <w:proofErr w:type="spellStart"/>
      <w:r>
        <w:rPr>
          <w:color w:val="auto"/>
          <w:sz w:val="28"/>
          <w:szCs w:val="28"/>
          <w:highlight w:val="white"/>
          <w:lang w:val="en-US"/>
        </w:rPr>
        <w:t>Для</w:t>
      </w:r>
      <w:proofErr w:type="spellEnd"/>
      <w:r>
        <w:rPr>
          <w:color w:val="auto"/>
          <w:sz w:val="28"/>
          <w:szCs w:val="28"/>
          <w:highlight w:val="white"/>
          <w:lang w:val="en-US"/>
        </w:rPr>
        <w:t xml:space="preserve"> </w:t>
      </w:r>
      <w:proofErr w:type="spellStart"/>
      <w:r>
        <w:rPr>
          <w:color w:val="auto"/>
          <w:sz w:val="28"/>
          <w:szCs w:val="28"/>
          <w:highlight w:val="white"/>
          <w:lang w:val="en-US"/>
        </w:rPr>
        <w:t>обучающихся</w:t>
      </w:r>
      <w:proofErr w:type="spellEnd"/>
      <w:r>
        <w:rPr>
          <w:color w:val="auto"/>
          <w:sz w:val="28"/>
          <w:szCs w:val="28"/>
          <w:highlight w:val="white"/>
          <w:lang w:val="en-US"/>
        </w:rPr>
        <w:t xml:space="preserve"> </w:t>
      </w:r>
      <w:r>
        <w:rPr>
          <w:color w:val="auto"/>
          <w:sz w:val="28"/>
          <w:szCs w:val="28"/>
          <w:highlight w:val="white"/>
        </w:rPr>
        <w:t>с высоким уровнем подготовки</w:t>
      </w:r>
      <w:r>
        <w:rPr>
          <w:color w:val="auto"/>
          <w:sz w:val="28"/>
          <w:szCs w:val="28"/>
          <w:highlight w:val="white"/>
          <w:lang w:val="en-US"/>
        </w:rPr>
        <w:t>:</w:t>
      </w:r>
    </w:p>
    <w:p w14:paraId="7214607E" w14:textId="77777777" w:rsidR="00526411" w:rsidRDefault="002378EF" w:rsidP="002378EF">
      <w:pPr>
        <w:numPr>
          <w:ilvl w:val="0"/>
          <w:numId w:val="38"/>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left="0" w:firstLine="709"/>
        <w:jc w:val="both"/>
        <w:rPr>
          <w:color w:val="auto"/>
          <w:sz w:val="28"/>
          <w:szCs w:val="28"/>
          <w:highlight w:val="white"/>
        </w:rPr>
      </w:pPr>
      <w:r>
        <w:rPr>
          <w:b/>
          <w:bCs/>
          <w:color w:val="auto"/>
          <w:sz w:val="28"/>
          <w:szCs w:val="28"/>
          <w:highlight w:val="white"/>
        </w:rPr>
        <w:t>Аудирование (задания 1–9).</w:t>
      </w:r>
      <w:r>
        <w:rPr>
          <w:color w:val="auto"/>
          <w:sz w:val="28"/>
          <w:szCs w:val="28"/>
          <w:highlight w:val="white"/>
        </w:rPr>
        <w:t xml:space="preserve"> Отрабатывайте все три вида аудирования: понимание основного содержания (задание 1), понимание запрашиваемой информации (задания 2–5) и полное понимание (задания 6–9). Обучающимся  важно научиться не просто понимать фактическое содержание, но и улавливать имплицитную информацию, отношение говорящего к предмету обсуждения, логику построения высказывания</w:t>
      </w:r>
      <w:hyperlink r:id="rId33" w:history="1"/>
      <w:r>
        <w:rPr>
          <w:color w:val="auto"/>
          <w:sz w:val="28"/>
          <w:szCs w:val="28"/>
          <w:highlight w:val="white"/>
        </w:rPr>
        <w:t xml:space="preserve">. Стратегия: перед прослушиванием внимательно прочитать задания, выделить ключевые слова, спрогнозировать возможное содержание и возможные варианты ответов. Во время первого прослушивания фиксировать ключевую информацию, во время второго — проверять и уточнять. </w:t>
      </w:r>
      <w:r>
        <w:rPr>
          <w:b/>
          <w:bCs/>
          <w:color w:val="auto"/>
          <w:sz w:val="28"/>
          <w:szCs w:val="28"/>
          <w:highlight w:val="white"/>
        </w:rPr>
        <w:t>Пример задания</w:t>
      </w:r>
      <w:r>
        <w:rPr>
          <w:color w:val="auto"/>
          <w:sz w:val="28"/>
          <w:szCs w:val="28"/>
          <w:highlight w:val="white"/>
        </w:rPr>
        <w:t>: прослушать интервью с учёным о климатических изменениях и выполнить задания на множественный выбор (задания 3–9), требующие не только извлечения фактов, но и понимания причинно-следственных связей, аргументации и оценки.</w:t>
      </w:r>
    </w:p>
    <w:p w14:paraId="12C6B1A5" w14:textId="77777777" w:rsidR="00526411" w:rsidRDefault="002378EF" w:rsidP="002378EF">
      <w:pPr>
        <w:numPr>
          <w:ilvl w:val="0"/>
          <w:numId w:val="38"/>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left="0" w:firstLine="709"/>
        <w:jc w:val="both"/>
        <w:rPr>
          <w:color w:val="auto"/>
          <w:sz w:val="28"/>
          <w:szCs w:val="28"/>
          <w:highlight w:val="white"/>
        </w:rPr>
      </w:pPr>
      <w:r>
        <w:rPr>
          <w:b/>
          <w:bCs/>
          <w:color w:val="auto"/>
          <w:sz w:val="28"/>
          <w:szCs w:val="28"/>
          <w:highlight w:val="white"/>
        </w:rPr>
        <w:t>Чтение (задания 10–18).</w:t>
      </w:r>
      <w:r>
        <w:rPr>
          <w:color w:val="auto"/>
          <w:sz w:val="28"/>
          <w:szCs w:val="28"/>
          <w:highlight w:val="white"/>
        </w:rPr>
        <w:t xml:space="preserve"> Отрабатывайте все три вида чтения: понимание основного содержания (задание 10 — установление соответствий между текстами и заголовками), понимание структурно-смысловых связей (задание 11 — восстановление текста) и полное понимание (задания 12–18 — множественный выбор)</w:t>
      </w:r>
      <w:hyperlink r:id="rId34" w:history="1"/>
      <w:r>
        <w:rPr>
          <w:color w:val="auto"/>
          <w:sz w:val="28"/>
          <w:szCs w:val="28"/>
          <w:highlight w:val="white"/>
        </w:rPr>
        <w:t xml:space="preserve">. </w:t>
      </w:r>
      <w:proofErr w:type="gramStart"/>
      <w:r>
        <w:rPr>
          <w:color w:val="auto"/>
          <w:sz w:val="28"/>
          <w:szCs w:val="28"/>
          <w:highlight w:val="white"/>
        </w:rPr>
        <w:t>Обучающимся  критически</w:t>
      </w:r>
      <w:proofErr w:type="gramEnd"/>
      <w:r>
        <w:rPr>
          <w:color w:val="auto"/>
          <w:sz w:val="28"/>
          <w:szCs w:val="28"/>
          <w:highlight w:val="white"/>
        </w:rPr>
        <w:t xml:space="preserve"> важно научиться анализировать логику и структуру текста, понимать имплицитную информацию, различать факты, мнения и предположения, интерпретировать авторскую позицию. </w:t>
      </w:r>
      <w:r>
        <w:rPr>
          <w:b/>
          <w:bCs/>
          <w:color w:val="auto"/>
          <w:sz w:val="28"/>
          <w:szCs w:val="28"/>
          <w:highlight w:val="white"/>
        </w:rPr>
        <w:t>Пример задания:</w:t>
      </w:r>
      <w:r>
        <w:rPr>
          <w:color w:val="auto"/>
          <w:sz w:val="28"/>
          <w:szCs w:val="28"/>
          <w:highlight w:val="white"/>
        </w:rPr>
        <w:t xml:space="preserve"> прочитать текст публицистического стиля и выполнить задание на множественный выбор (задания 12–18). После выполнения разобрать каждый вопрос: где в тексте находится ответ, какие слова-маркеры помогли его найти, почему другие варианты неверны, какая информация в тексте является фактом, а какая — мнением автора.</w:t>
      </w:r>
    </w:p>
    <w:p w14:paraId="6B99C1C2" w14:textId="77777777" w:rsidR="00526411" w:rsidRDefault="002378EF" w:rsidP="002378EF">
      <w:pPr>
        <w:numPr>
          <w:ilvl w:val="0"/>
          <w:numId w:val="38"/>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left="0" w:firstLine="709"/>
        <w:jc w:val="both"/>
        <w:rPr>
          <w:color w:val="auto"/>
          <w:sz w:val="28"/>
          <w:szCs w:val="28"/>
          <w:highlight w:val="white"/>
        </w:rPr>
      </w:pPr>
      <w:r>
        <w:rPr>
          <w:b/>
          <w:bCs/>
          <w:color w:val="auto"/>
          <w:sz w:val="28"/>
          <w:szCs w:val="28"/>
          <w:highlight w:val="white"/>
        </w:rPr>
        <w:lastRenderedPageBreak/>
        <w:t>Грамматика и лексика (задания 19–36).</w:t>
      </w:r>
      <w:r>
        <w:rPr>
          <w:color w:val="auto"/>
          <w:sz w:val="28"/>
          <w:szCs w:val="28"/>
          <w:highlight w:val="white"/>
        </w:rPr>
        <w:t xml:space="preserve">  Задания 19–25 (грамматика) и 26–31 (словообразование) требуют хорошего знания морфологии и синтаксиса на уровне, позволяющем безошибочно преобразовывать слова в связном тексте. Задания 32–36 (лексическая сочетаемость) проверяют умение различать близкие по значению слова и использовать их в правильном контексте. Для </w:t>
      </w:r>
      <w:proofErr w:type="spellStart"/>
      <w:r>
        <w:rPr>
          <w:color w:val="auto"/>
          <w:sz w:val="28"/>
          <w:szCs w:val="28"/>
          <w:highlight w:val="white"/>
        </w:rPr>
        <w:t>обучающихсяс</w:t>
      </w:r>
      <w:proofErr w:type="spellEnd"/>
      <w:r>
        <w:rPr>
          <w:color w:val="auto"/>
          <w:sz w:val="28"/>
          <w:szCs w:val="28"/>
          <w:highlight w:val="white"/>
        </w:rPr>
        <w:t xml:space="preserve"> высоким уровнем подготовки необходимо отрабатывать не только базовые, но и более сложные грамматические явления (сложное дополнение, инверсия, эмфатические конструкции), а также лексику высокого уровня сложности. </w:t>
      </w:r>
      <w:r>
        <w:rPr>
          <w:b/>
          <w:bCs/>
          <w:color w:val="auto"/>
          <w:sz w:val="28"/>
          <w:szCs w:val="28"/>
          <w:highlight w:val="white"/>
        </w:rPr>
        <w:t xml:space="preserve">Пример задания: </w:t>
      </w:r>
      <w:r>
        <w:rPr>
          <w:color w:val="auto"/>
          <w:sz w:val="28"/>
          <w:szCs w:val="28"/>
          <w:highlight w:val="white"/>
        </w:rPr>
        <w:t>даётся связный текст научно-популярного стиля с пропусками. Обучающимся необходимо преобразовать слова в скобках так, чтобы они грамматически и лексически соответствовали содержанию текста. После выполнения обязательно провести анализ наиболее частотных ошибок и обсудить альтернативные варианты преобразования.</w:t>
      </w:r>
    </w:p>
    <w:p w14:paraId="04AB1FDF" w14:textId="77777777" w:rsidR="00526411" w:rsidRDefault="002378EF" w:rsidP="002378EF">
      <w:pPr>
        <w:numPr>
          <w:ilvl w:val="0"/>
          <w:numId w:val="38"/>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left="0" w:firstLine="709"/>
        <w:jc w:val="both"/>
        <w:rPr>
          <w:color w:val="auto"/>
          <w:sz w:val="28"/>
          <w:szCs w:val="28"/>
          <w:highlight w:val="white"/>
        </w:rPr>
      </w:pPr>
      <w:r>
        <w:rPr>
          <w:b/>
          <w:bCs/>
          <w:color w:val="auto"/>
          <w:sz w:val="28"/>
          <w:szCs w:val="28"/>
          <w:highlight w:val="white"/>
        </w:rPr>
        <w:t>Письменная речь (задания 37–38).</w:t>
      </w:r>
      <w:r>
        <w:rPr>
          <w:color w:val="auto"/>
          <w:sz w:val="28"/>
          <w:szCs w:val="28"/>
          <w:highlight w:val="white"/>
        </w:rPr>
        <w:t xml:space="preserve">  Задание 37 — электронное личное письмо (объём до 140 слов). Важно не просто соблюсти структуру, но и дать развёрнутые, логичные, грамматически и лексически разнообразные ответы на все вопросы друга, продемонстрировать владение различными средствами логической связи и стилистически корректное оформление. </w:t>
      </w:r>
      <w:r>
        <w:rPr>
          <w:b/>
          <w:bCs/>
          <w:color w:val="auto"/>
          <w:sz w:val="28"/>
          <w:szCs w:val="28"/>
          <w:highlight w:val="white"/>
        </w:rPr>
        <w:t>Пример задания</w:t>
      </w:r>
      <w:r>
        <w:rPr>
          <w:color w:val="auto"/>
          <w:sz w:val="28"/>
          <w:szCs w:val="28"/>
          <w:highlight w:val="white"/>
        </w:rPr>
        <w:t xml:space="preserve">: написать письмо в ответ на стимул, соблюдая все формальные требования. Проверить по критериям: решение коммуникативной задачи, организация текста, языковое оформление. Обратить внимание на разнообразие лексики и грамматических конструкций. Задание 38 — развёрнутое письменное высказывание с элементами рассуждения на основе таблицы/диаграммы (объём до 250 слов). Учим чётко структурировать высказывание: вступление (постановка проблемы), основная часть (сравнение данных, комментарий, выражение собственного мнения с аргументацией, приведение примеров), заключение. Особое внимание уделить логичности, связности, аргументированности и языковому разнообразию. </w:t>
      </w:r>
      <w:r>
        <w:rPr>
          <w:b/>
          <w:bCs/>
          <w:color w:val="auto"/>
          <w:sz w:val="28"/>
          <w:szCs w:val="28"/>
          <w:highlight w:val="white"/>
        </w:rPr>
        <w:t xml:space="preserve">Пример задания: </w:t>
      </w:r>
      <w:r>
        <w:rPr>
          <w:color w:val="auto"/>
          <w:sz w:val="28"/>
          <w:szCs w:val="28"/>
          <w:highlight w:val="white"/>
        </w:rPr>
        <w:t>проанализировать данные таблицы, написать вступление, сравнить два-три ключевых показателя, высказать и аргументировать своё мнение по проблеме, сделать вывод. Проверить по критериям: решение коммуникативной задачи, организация текста, лексика, грамматика, орфография и пунктуация.</w:t>
      </w:r>
    </w:p>
    <w:p w14:paraId="33F2732C" w14:textId="77777777" w:rsidR="00526411" w:rsidRDefault="002378EF" w:rsidP="002378EF">
      <w:pPr>
        <w:numPr>
          <w:ilvl w:val="0"/>
          <w:numId w:val="38"/>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left="0" w:firstLine="709"/>
        <w:jc w:val="both"/>
        <w:rPr>
          <w:color w:val="auto"/>
          <w:sz w:val="28"/>
          <w:szCs w:val="28"/>
          <w:highlight w:val="white"/>
          <w:lang w:val="en-US"/>
        </w:rPr>
      </w:pPr>
      <w:r>
        <w:rPr>
          <w:b/>
          <w:bCs/>
          <w:color w:val="auto"/>
          <w:sz w:val="28"/>
          <w:szCs w:val="28"/>
          <w:highlight w:val="white"/>
        </w:rPr>
        <w:t xml:space="preserve">Устная часть (задания 1–4). </w:t>
      </w:r>
      <w:r>
        <w:rPr>
          <w:color w:val="auto"/>
          <w:sz w:val="28"/>
          <w:szCs w:val="28"/>
          <w:highlight w:val="white"/>
        </w:rPr>
        <w:t xml:space="preserve">Задание 1 — чтение вслух. Отрабатывайте фонетику, интонацию, паузы, логическое ударение и беглость чтения. Задание 2 — условный диалог-расспрос. Обучающийся должен задать пять прямых вопросов по предложенной ситуации. Важно, чтобы вопросы были грамматически корректными, соответствовали ситуации и были сформулированы разнообразно. Задание 3 — диалог-интервью. Обучающийся </w:t>
      </w:r>
      <w:r>
        <w:rPr>
          <w:color w:val="auto"/>
          <w:sz w:val="28"/>
          <w:szCs w:val="28"/>
          <w:highlight w:val="white"/>
        </w:rPr>
        <w:lastRenderedPageBreak/>
        <w:t xml:space="preserve">должен дать развёрнутые ответы на пять вопросов, демонстрируя умение выражать своё мнение, аргументировать, приводить примеры, использовать разнообразную лексику и грамматику. Задание 4 — монологическое высказывание с элементами рассуждения (сравнение двух фотографий). Для обучающихся с высоким уровнем подготовки необходимо отработать структуру монолога: вступление, описание фотографий (сравнение, выделение общего и различного), обоснование выбора, заключение. Используйте разнообразные клише, логические связки, учите демонстрировать беглость и естественность речи. </w:t>
      </w:r>
      <w:r>
        <w:rPr>
          <w:b/>
          <w:bCs/>
          <w:color w:val="auto"/>
          <w:sz w:val="28"/>
          <w:szCs w:val="28"/>
          <w:highlight w:val="white"/>
        </w:rPr>
        <w:t>Пример задания:</w:t>
      </w:r>
      <w:r>
        <w:rPr>
          <w:color w:val="auto"/>
          <w:sz w:val="28"/>
          <w:szCs w:val="28"/>
          <w:highlight w:val="white"/>
        </w:rPr>
        <w:t xml:space="preserve"> дать две фотографии и план высказывания. Обучающийся готовит монолог в течение 1,5 минут, затем говорит не более 2 минут. После выступления провести анализ по критериям: решение коммуникативной задачи, организация высказывания, языковое оформление. </w:t>
      </w:r>
      <w:proofErr w:type="spellStart"/>
      <w:r>
        <w:rPr>
          <w:color w:val="auto"/>
          <w:sz w:val="28"/>
          <w:szCs w:val="28"/>
          <w:highlight w:val="white"/>
          <w:lang w:val="en-US"/>
        </w:rPr>
        <w:t>Особое</w:t>
      </w:r>
      <w:proofErr w:type="spellEnd"/>
      <w:r>
        <w:rPr>
          <w:color w:val="auto"/>
          <w:sz w:val="28"/>
          <w:szCs w:val="28"/>
          <w:highlight w:val="white"/>
          <w:lang w:val="en-US"/>
        </w:rPr>
        <w:t xml:space="preserve"> </w:t>
      </w:r>
      <w:proofErr w:type="spellStart"/>
      <w:r>
        <w:rPr>
          <w:color w:val="auto"/>
          <w:sz w:val="28"/>
          <w:szCs w:val="28"/>
          <w:highlight w:val="white"/>
          <w:lang w:val="en-US"/>
        </w:rPr>
        <w:t>внимание</w:t>
      </w:r>
      <w:proofErr w:type="spellEnd"/>
      <w:r>
        <w:rPr>
          <w:color w:val="auto"/>
          <w:sz w:val="28"/>
          <w:szCs w:val="28"/>
          <w:highlight w:val="white"/>
          <w:lang w:val="en-US"/>
        </w:rPr>
        <w:t xml:space="preserve"> </w:t>
      </w:r>
      <w:proofErr w:type="spellStart"/>
      <w:r>
        <w:rPr>
          <w:color w:val="auto"/>
          <w:sz w:val="28"/>
          <w:szCs w:val="28"/>
          <w:highlight w:val="white"/>
          <w:lang w:val="en-US"/>
        </w:rPr>
        <w:t>уделить</w:t>
      </w:r>
      <w:proofErr w:type="spellEnd"/>
      <w:r>
        <w:rPr>
          <w:color w:val="auto"/>
          <w:sz w:val="28"/>
          <w:szCs w:val="28"/>
          <w:highlight w:val="white"/>
          <w:lang w:val="en-US"/>
        </w:rPr>
        <w:t xml:space="preserve"> </w:t>
      </w:r>
      <w:proofErr w:type="spellStart"/>
      <w:r>
        <w:rPr>
          <w:color w:val="auto"/>
          <w:sz w:val="28"/>
          <w:szCs w:val="28"/>
          <w:highlight w:val="white"/>
          <w:lang w:val="en-US"/>
        </w:rPr>
        <w:t>логичности</w:t>
      </w:r>
      <w:proofErr w:type="spellEnd"/>
      <w:r>
        <w:rPr>
          <w:color w:val="auto"/>
          <w:sz w:val="28"/>
          <w:szCs w:val="28"/>
          <w:highlight w:val="white"/>
          <w:lang w:val="en-US"/>
        </w:rPr>
        <w:t xml:space="preserve"> </w:t>
      </w:r>
      <w:proofErr w:type="spellStart"/>
      <w:r>
        <w:rPr>
          <w:color w:val="auto"/>
          <w:sz w:val="28"/>
          <w:szCs w:val="28"/>
          <w:highlight w:val="white"/>
          <w:lang w:val="en-US"/>
        </w:rPr>
        <w:t>сравнения</w:t>
      </w:r>
      <w:proofErr w:type="spellEnd"/>
      <w:r>
        <w:rPr>
          <w:color w:val="auto"/>
          <w:sz w:val="28"/>
          <w:szCs w:val="28"/>
          <w:highlight w:val="white"/>
          <w:lang w:val="en-US"/>
        </w:rPr>
        <w:t xml:space="preserve"> и </w:t>
      </w:r>
      <w:proofErr w:type="spellStart"/>
      <w:r>
        <w:rPr>
          <w:color w:val="auto"/>
          <w:sz w:val="28"/>
          <w:szCs w:val="28"/>
          <w:highlight w:val="white"/>
          <w:lang w:val="en-US"/>
        </w:rPr>
        <w:t>аргументированности</w:t>
      </w:r>
      <w:proofErr w:type="spellEnd"/>
      <w:r>
        <w:rPr>
          <w:color w:val="auto"/>
          <w:sz w:val="28"/>
          <w:szCs w:val="28"/>
          <w:highlight w:val="white"/>
          <w:lang w:val="en-US"/>
        </w:rPr>
        <w:t xml:space="preserve"> </w:t>
      </w:r>
      <w:proofErr w:type="spellStart"/>
      <w:r>
        <w:rPr>
          <w:color w:val="auto"/>
          <w:sz w:val="28"/>
          <w:szCs w:val="28"/>
          <w:highlight w:val="white"/>
          <w:lang w:val="en-US"/>
        </w:rPr>
        <w:t>выбора</w:t>
      </w:r>
      <w:proofErr w:type="spellEnd"/>
      <w:r>
        <w:rPr>
          <w:color w:val="auto"/>
          <w:sz w:val="28"/>
          <w:szCs w:val="28"/>
          <w:highlight w:val="white"/>
          <w:lang w:val="en-US"/>
        </w:rPr>
        <w:t>.</w:t>
      </w:r>
    </w:p>
    <w:p w14:paraId="77392B8F"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color w:val="auto"/>
          <w:sz w:val="28"/>
          <w:szCs w:val="28"/>
          <w:highlight w:val="white"/>
          <w:lang w:val="en-US"/>
        </w:rPr>
      </w:pPr>
      <w:r>
        <w:rPr>
          <w:b/>
          <w:bCs/>
          <w:color w:val="auto"/>
          <w:sz w:val="28"/>
          <w:szCs w:val="28"/>
          <w:highlight w:val="white"/>
        </w:rPr>
        <w:t xml:space="preserve">Метапредметная подготовка. </w:t>
      </w:r>
      <w:r>
        <w:rPr>
          <w:color w:val="auto"/>
          <w:sz w:val="28"/>
          <w:szCs w:val="28"/>
          <w:highlight w:val="white"/>
        </w:rPr>
        <w:t xml:space="preserve">На уровне СОО метапредметные результаты включают умение самостоятельно ставить цели, планировать пути их достижения, осуществлять познавательную рефлексию. </w:t>
      </w:r>
      <w:proofErr w:type="spellStart"/>
      <w:r>
        <w:rPr>
          <w:color w:val="auto"/>
          <w:sz w:val="28"/>
          <w:szCs w:val="28"/>
          <w:highlight w:val="white"/>
          <w:lang w:val="en-US"/>
        </w:rPr>
        <w:t>Для</w:t>
      </w:r>
      <w:proofErr w:type="spellEnd"/>
      <w:r>
        <w:rPr>
          <w:color w:val="auto"/>
          <w:sz w:val="28"/>
          <w:szCs w:val="28"/>
          <w:highlight w:val="white"/>
          <w:lang w:val="en-US"/>
        </w:rPr>
        <w:t xml:space="preserve"> </w:t>
      </w:r>
      <w:proofErr w:type="spellStart"/>
      <w:r>
        <w:rPr>
          <w:color w:val="auto"/>
          <w:sz w:val="28"/>
          <w:szCs w:val="28"/>
          <w:highlight w:val="white"/>
          <w:lang w:val="en-US"/>
        </w:rPr>
        <w:t>обучающихся</w:t>
      </w:r>
      <w:proofErr w:type="spellEnd"/>
      <w:r>
        <w:rPr>
          <w:color w:val="auto"/>
          <w:sz w:val="28"/>
          <w:szCs w:val="28"/>
          <w:highlight w:val="white"/>
          <w:lang w:val="en-US"/>
        </w:rPr>
        <w:t xml:space="preserve"> </w:t>
      </w:r>
      <w:r>
        <w:rPr>
          <w:color w:val="auto"/>
          <w:sz w:val="28"/>
          <w:szCs w:val="28"/>
          <w:highlight w:val="white"/>
        </w:rPr>
        <w:t>с высоким уровнем подготовки</w:t>
      </w:r>
      <w:r>
        <w:rPr>
          <w:color w:val="auto"/>
          <w:sz w:val="28"/>
          <w:szCs w:val="28"/>
          <w:highlight w:val="white"/>
          <w:lang w:val="en-US"/>
        </w:rPr>
        <w:t xml:space="preserve"> </w:t>
      </w:r>
      <w:proofErr w:type="spellStart"/>
      <w:r>
        <w:rPr>
          <w:color w:val="auto"/>
          <w:sz w:val="28"/>
          <w:szCs w:val="28"/>
          <w:highlight w:val="white"/>
          <w:lang w:val="en-US"/>
        </w:rPr>
        <w:t>важно</w:t>
      </w:r>
      <w:proofErr w:type="spellEnd"/>
      <w:r>
        <w:rPr>
          <w:color w:val="auto"/>
          <w:sz w:val="28"/>
          <w:szCs w:val="28"/>
          <w:highlight w:val="white"/>
          <w:lang w:val="en-US"/>
        </w:rPr>
        <w:t>:</w:t>
      </w:r>
    </w:p>
    <w:p w14:paraId="6748FF36" w14:textId="77777777" w:rsidR="00526411" w:rsidRDefault="002378EF" w:rsidP="002378EF">
      <w:pPr>
        <w:numPr>
          <w:ilvl w:val="0"/>
          <w:numId w:val="38"/>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left="0" w:firstLine="709"/>
        <w:jc w:val="both"/>
        <w:rPr>
          <w:color w:val="auto"/>
          <w:sz w:val="28"/>
          <w:szCs w:val="28"/>
          <w:highlight w:val="white"/>
        </w:rPr>
      </w:pPr>
      <w:r>
        <w:rPr>
          <w:b/>
          <w:bCs/>
          <w:color w:val="auto"/>
          <w:sz w:val="28"/>
          <w:szCs w:val="28"/>
          <w:highlight w:val="white"/>
        </w:rPr>
        <w:t>Формирование продвинутых экзаменационных стратегий.</w:t>
      </w:r>
      <w:r>
        <w:rPr>
          <w:color w:val="auto"/>
          <w:sz w:val="28"/>
          <w:szCs w:val="28"/>
          <w:highlight w:val="white"/>
        </w:rPr>
        <w:t xml:space="preserve"> Учите распределять время на экзамене, не застревать на сложных заданиях, проверять свои ответы. Проводите тренировочные работы в условиях, максимально приближенных к реальному экзамену. Обучайте стратегиям выполнения заданий разных типов: как подходить к заданиям на множественный выбор, как эффективно работать с текстом, как планировать письменное высказывание.</w:t>
      </w:r>
    </w:p>
    <w:p w14:paraId="7673BAF7" w14:textId="77777777" w:rsidR="00526411" w:rsidRDefault="002378EF" w:rsidP="002378EF">
      <w:pPr>
        <w:numPr>
          <w:ilvl w:val="0"/>
          <w:numId w:val="38"/>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left="0" w:firstLine="709"/>
        <w:jc w:val="both"/>
        <w:rPr>
          <w:color w:val="auto"/>
          <w:sz w:val="28"/>
          <w:szCs w:val="28"/>
          <w:highlight w:val="white"/>
        </w:rPr>
      </w:pPr>
      <w:r>
        <w:rPr>
          <w:b/>
          <w:bCs/>
          <w:color w:val="auto"/>
          <w:sz w:val="28"/>
          <w:szCs w:val="28"/>
          <w:highlight w:val="white"/>
        </w:rPr>
        <w:t>Развитие рефлексивных умений.</w:t>
      </w:r>
      <w:r>
        <w:rPr>
          <w:color w:val="auto"/>
          <w:sz w:val="28"/>
          <w:szCs w:val="28"/>
          <w:highlight w:val="white"/>
        </w:rPr>
        <w:t xml:space="preserve"> После каждой тренировочной работы проводите детальный анализ ошибок. Пусть обучающиеся сами определяют, какие типы заданий вызывают у них трудности, и планируют индивидуальную работу над ними. Ведите «индивидуальные карты достижений», в которых фиксируются прогресс и зоны для улучшения.</w:t>
      </w:r>
    </w:p>
    <w:p w14:paraId="50D89BB4" w14:textId="77777777" w:rsidR="00526411" w:rsidRDefault="002378EF" w:rsidP="002378EF">
      <w:pPr>
        <w:numPr>
          <w:ilvl w:val="0"/>
          <w:numId w:val="38"/>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left="0" w:firstLine="709"/>
        <w:jc w:val="both"/>
        <w:rPr>
          <w:color w:val="auto"/>
          <w:sz w:val="28"/>
          <w:szCs w:val="28"/>
          <w:highlight w:val="white"/>
        </w:rPr>
      </w:pPr>
      <w:r>
        <w:rPr>
          <w:b/>
          <w:bCs/>
          <w:color w:val="auto"/>
          <w:sz w:val="28"/>
          <w:szCs w:val="28"/>
          <w:highlight w:val="white"/>
        </w:rPr>
        <w:t>Совершенствование умения работать с информацией, представленной в нелинейной форме.</w:t>
      </w:r>
      <w:r>
        <w:rPr>
          <w:color w:val="auto"/>
          <w:sz w:val="28"/>
          <w:szCs w:val="28"/>
          <w:highlight w:val="white"/>
        </w:rPr>
        <w:t xml:space="preserve"> Для выполнения задания 38 необходимо уметь извлекать информацию из таблиц и диаграмм, сравнивать и обобщать данные, делать выводы. Отрабатывайте эти умения на материале разных учебных предметов, используя аутентичные статистические данные.</w:t>
      </w:r>
    </w:p>
    <w:p w14:paraId="20DA198A" w14:textId="77777777" w:rsidR="00526411" w:rsidRDefault="002378EF" w:rsidP="002378EF">
      <w:pPr>
        <w:numPr>
          <w:ilvl w:val="0"/>
          <w:numId w:val="38"/>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left="0" w:firstLine="709"/>
        <w:jc w:val="both"/>
        <w:rPr>
          <w:color w:val="auto"/>
          <w:sz w:val="28"/>
          <w:szCs w:val="28"/>
          <w:highlight w:val="white"/>
        </w:rPr>
      </w:pPr>
      <w:r>
        <w:rPr>
          <w:b/>
          <w:bCs/>
          <w:color w:val="auto"/>
          <w:sz w:val="28"/>
          <w:szCs w:val="28"/>
          <w:highlight w:val="white"/>
        </w:rPr>
        <w:t xml:space="preserve">Обучение аргументации и доказательству. </w:t>
      </w:r>
      <w:r>
        <w:rPr>
          <w:color w:val="auto"/>
          <w:sz w:val="28"/>
          <w:szCs w:val="28"/>
          <w:highlight w:val="white"/>
        </w:rPr>
        <w:t xml:space="preserve">В заданиях 38 и 4 устной части требуется не просто высказать мнение, но и аргументировать его. Учите использовать различные способы аргументации (причины, </w:t>
      </w:r>
      <w:r>
        <w:rPr>
          <w:color w:val="auto"/>
          <w:sz w:val="28"/>
          <w:szCs w:val="28"/>
          <w:highlight w:val="white"/>
        </w:rPr>
        <w:lastRenderedPageBreak/>
        <w:t>следствия, примеры, ссылки на личный опыт, статистические данные). Развивайте умение видеть разные точки зрения на проблему и высказывать собственную позицию.</w:t>
      </w:r>
    </w:p>
    <w:p w14:paraId="6A12921B"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line="276" w:lineRule="auto"/>
        <w:ind w:firstLine="709"/>
        <w:jc w:val="both"/>
        <w:rPr>
          <w:color w:val="auto"/>
          <w:sz w:val="28"/>
          <w:szCs w:val="28"/>
          <w:highlight w:val="white"/>
        </w:rPr>
      </w:pPr>
      <w:r>
        <w:rPr>
          <w:b/>
          <w:bCs/>
          <w:color w:val="auto"/>
          <w:sz w:val="28"/>
          <w:szCs w:val="28"/>
          <w:highlight w:val="white"/>
        </w:rPr>
        <w:t>Эффективные приёмы и методы:</w:t>
      </w:r>
    </w:p>
    <w:p w14:paraId="657C00E1" w14:textId="77777777" w:rsidR="00526411" w:rsidRDefault="002378EF">
      <w:pPr>
        <w:spacing w:line="276" w:lineRule="auto"/>
        <w:ind w:firstLine="709"/>
        <w:jc w:val="both"/>
        <w:rPr>
          <w:sz w:val="28"/>
          <w:szCs w:val="28"/>
        </w:rPr>
      </w:pPr>
      <w:r>
        <w:rPr>
          <w:b/>
          <w:bCs/>
          <w:i/>
          <w:sz w:val="28"/>
          <w:szCs w:val="28"/>
          <w:u w:val="single"/>
        </w:rPr>
        <w:t>Стратегия «Экспертиза чужих работ»:</w:t>
      </w:r>
      <w:r>
        <w:rPr>
          <w:sz w:val="28"/>
          <w:szCs w:val="28"/>
        </w:rPr>
        <w:t xml:space="preserve"> давать сильным ученикам анонимные работы среднего уровня (включая эталонные ответы ФИПИ с мелкими недочетами) и просить выступить в роли эксперта: найти скрытые лексические повторы, оценить пунктуацию электронного письма, определить, где автор потерял балл по критерию РКЗ (решение коммуникативной задачи).</w:t>
      </w:r>
    </w:p>
    <w:p w14:paraId="613AA73B" w14:textId="77777777" w:rsidR="00526411" w:rsidRDefault="002378EF">
      <w:pPr>
        <w:spacing w:line="276" w:lineRule="auto"/>
        <w:ind w:firstLine="709"/>
        <w:jc w:val="both"/>
        <w:rPr>
          <w:sz w:val="28"/>
          <w:szCs w:val="28"/>
        </w:rPr>
      </w:pPr>
      <w:r>
        <w:rPr>
          <w:b/>
          <w:bCs/>
          <w:i/>
          <w:sz w:val="28"/>
          <w:szCs w:val="28"/>
          <w:u w:val="single"/>
        </w:rPr>
        <w:t>Микро-акценты в письме с рассуждением (Задание 38):</w:t>
      </w:r>
      <w:r>
        <w:rPr>
          <w:sz w:val="28"/>
          <w:szCs w:val="28"/>
        </w:rPr>
        <w:t xml:space="preserve"> Тренировка жесткого соответствия плану. Каждый абзац должен начинаться с фразы-комментатора данных (</w:t>
      </w:r>
      <w:proofErr w:type="spellStart"/>
      <w:r>
        <w:rPr>
          <w:i/>
          <w:iCs/>
          <w:sz w:val="28"/>
          <w:szCs w:val="28"/>
        </w:rPr>
        <w:t>According</w:t>
      </w:r>
      <w:proofErr w:type="spellEnd"/>
      <w:r>
        <w:rPr>
          <w:i/>
          <w:iCs/>
          <w:sz w:val="28"/>
          <w:szCs w:val="28"/>
        </w:rPr>
        <w:t xml:space="preserve"> </w:t>
      </w:r>
      <w:proofErr w:type="spellStart"/>
      <w:r>
        <w:rPr>
          <w:i/>
          <w:iCs/>
          <w:sz w:val="28"/>
          <w:szCs w:val="28"/>
        </w:rPr>
        <w:t>to</w:t>
      </w:r>
      <w:proofErr w:type="spellEnd"/>
      <w:r>
        <w:rPr>
          <w:i/>
          <w:iCs/>
          <w:sz w:val="28"/>
          <w:szCs w:val="28"/>
        </w:rPr>
        <w:t xml:space="preserve"> </w:t>
      </w:r>
      <w:proofErr w:type="spellStart"/>
      <w:r>
        <w:rPr>
          <w:i/>
          <w:iCs/>
          <w:sz w:val="28"/>
          <w:szCs w:val="28"/>
        </w:rPr>
        <w:t>the</w:t>
      </w:r>
      <w:proofErr w:type="spellEnd"/>
      <w:r>
        <w:rPr>
          <w:i/>
          <w:iCs/>
          <w:sz w:val="28"/>
          <w:szCs w:val="28"/>
        </w:rPr>
        <w:t xml:space="preserve"> </w:t>
      </w:r>
      <w:proofErr w:type="spellStart"/>
      <w:r>
        <w:rPr>
          <w:i/>
          <w:iCs/>
          <w:sz w:val="28"/>
          <w:szCs w:val="28"/>
        </w:rPr>
        <w:t>table</w:t>
      </w:r>
      <w:proofErr w:type="spellEnd"/>
      <w:r>
        <w:rPr>
          <w:i/>
          <w:iCs/>
          <w:sz w:val="28"/>
          <w:szCs w:val="28"/>
        </w:rPr>
        <w:t xml:space="preserve">... The </w:t>
      </w:r>
      <w:proofErr w:type="spellStart"/>
      <w:r>
        <w:rPr>
          <w:i/>
          <w:iCs/>
          <w:sz w:val="28"/>
          <w:szCs w:val="28"/>
        </w:rPr>
        <w:t>data</w:t>
      </w:r>
      <w:proofErr w:type="spellEnd"/>
      <w:r>
        <w:rPr>
          <w:i/>
          <w:iCs/>
          <w:sz w:val="28"/>
          <w:szCs w:val="28"/>
        </w:rPr>
        <w:t xml:space="preserve"> </w:t>
      </w:r>
      <w:proofErr w:type="spellStart"/>
      <w:r>
        <w:rPr>
          <w:i/>
          <w:iCs/>
          <w:sz w:val="28"/>
          <w:szCs w:val="28"/>
        </w:rPr>
        <w:t>reveals</w:t>
      </w:r>
      <w:proofErr w:type="spellEnd"/>
      <w:r>
        <w:rPr>
          <w:i/>
          <w:iCs/>
          <w:sz w:val="28"/>
          <w:szCs w:val="28"/>
        </w:rPr>
        <w:t xml:space="preserve"> </w:t>
      </w:r>
      <w:proofErr w:type="spellStart"/>
      <w:r>
        <w:rPr>
          <w:i/>
          <w:iCs/>
          <w:sz w:val="28"/>
          <w:szCs w:val="28"/>
        </w:rPr>
        <w:t>that</w:t>
      </w:r>
      <w:proofErr w:type="spellEnd"/>
      <w:r>
        <w:rPr>
          <w:i/>
          <w:iCs/>
          <w:sz w:val="28"/>
          <w:szCs w:val="28"/>
        </w:rPr>
        <w:t xml:space="preserve">... One </w:t>
      </w:r>
      <w:proofErr w:type="spellStart"/>
      <w:r>
        <w:rPr>
          <w:i/>
          <w:iCs/>
          <w:sz w:val="28"/>
          <w:szCs w:val="28"/>
        </w:rPr>
        <w:t>significant</w:t>
      </w:r>
      <w:proofErr w:type="spellEnd"/>
      <w:r>
        <w:rPr>
          <w:i/>
          <w:iCs/>
          <w:sz w:val="28"/>
          <w:szCs w:val="28"/>
        </w:rPr>
        <w:t xml:space="preserve"> </w:t>
      </w:r>
      <w:proofErr w:type="spellStart"/>
      <w:r>
        <w:rPr>
          <w:i/>
          <w:iCs/>
          <w:sz w:val="28"/>
          <w:szCs w:val="28"/>
        </w:rPr>
        <w:t>factor</w:t>
      </w:r>
      <w:proofErr w:type="spellEnd"/>
      <w:r>
        <w:rPr>
          <w:i/>
          <w:iCs/>
          <w:sz w:val="28"/>
          <w:szCs w:val="28"/>
        </w:rPr>
        <w:t xml:space="preserve"> </w:t>
      </w:r>
      <w:proofErr w:type="spellStart"/>
      <w:r>
        <w:rPr>
          <w:i/>
          <w:iCs/>
          <w:sz w:val="28"/>
          <w:szCs w:val="28"/>
        </w:rPr>
        <w:t>is</w:t>
      </w:r>
      <w:proofErr w:type="spellEnd"/>
      <w:r>
        <w:rPr>
          <w:i/>
          <w:iCs/>
          <w:sz w:val="28"/>
          <w:szCs w:val="28"/>
        </w:rPr>
        <w:t>...</w:t>
      </w:r>
      <w:r>
        <w:rPr>
          <w:sz w:val="28"/>
          <w:szCs w:val="28"/>
        </w:rPr>
        <w:t>). Запрет на использование метафор и художественных эпитетов — стиль должен оставаться академическим и прагматичным.</w:t>
      </w:r>
    </w:p>
    <w:p w14:paraId="222E6710" w14:textId="77777777" w:rsidR="00526411" w:rsidRDefault="002378EF">
      <w:pPr>
        <w:spacing w:line="276" w:lineRule="auto"/>
        <w:ind w:firstLine="709"/>
        <w:jc w:val="both"/>
        <w:rPr>
          <w:sz w:val="28"/>
          <w:szCs w:val="28"/>
        </w:rPr>
      </w:pPr>
      <w:r>
        <w:rPr>
          <w:b/>
          <w:bCs/>
          <w:i/>
          <w:sz w:val="28"/>
          <w:szCs w:val="28"/>
          <w:u w:val="single"/>
        </w:rPr>
        <w:t>Интервью как стресс-тест:</w:t>
      </w:r>
      <w:r>
        <w:rPr>
          <w:sz w:val="28"/>
          <w:szCs w:val="28"/>
        </w:rPr>
        <w:t xml:space="preserve"> тренировать технику STAR (</w:t>
      </w:r>
      <w:proofErr w:type="spellStart"/>
      <w:r>
        <w:rPr>
          <w:sz w:val="28"/>
          <w:szCs w:val="28"/>
        </w:rPr>
        <w:t>Situation</w:t>
      </w:r>
      <w:proofErr w:type="spellEnd"/>
      <w:r>
        <w:rPr>
          <w:sz w:val="28"/>
          <w:szCs w:val="28"/>
        </w:rPr>
        <w:t>, Task, Action, Response) для развернутых ответов на вопросы биографического и оценочного характера, отсекая лишнюю информацию одним-двумя уточняющими предложениями.</w:t>
      </w:r>
    </w:p>
    <w:p w14:paraId="6934A87A" w14:textId="77777777" w:rsidR="00526411" w:rsidRDefault="002378EF">
      <w:pPr>
        <w:spacing w:line="276" w:lineRule="auto"/>
        <w:ind w:firstLine="709"/>
        <w:jc w:val="both"/>
        <w:rPr>
          <w:sz w:val="28"/>
          <w:szCs w:val="28"/>
        </w:rPr>
      </w:pPr>
      <w:r>
        <w:rPr>
          <w:b/>
          <w:bCs/>
          <w:i/>
          <w:sz w:val="28"/>
          <w:szCs w:val="28"/>
          <w:u w:val="single"/>
        </w:rPr>
        <w:t>Усложненный синтаксис</w:t>
      </w:r>
      <w:proofErr w:type="gramStart"/>
      <w:r>
        <w:rPr>
          <w:b/>
          <w:bCs/>
          <w:i/>
          <w:sz w:val="28"/>
          <w:szCs w:val="28"/>
          <w:u w:val="single"/>
        </w:rPr>
        <w:t>:</w:t>
      </w:r>
      <w:r>
        <w:rPr>
          <w:sz w:val="28"/>
          <w:szCs w:val="28"/>
        </w:rPr>
        <w:t xml:space="preserve"> Для</w:t>
      </w:r>
      <w:proofErr w:type="gramEnd"/>
      <w:r>
        <w:rPr>
          <w:sz w:val="28"/>
          <w:szCs w:val="28"/>
        </w:rPr>
        <w:t xml:space="preserve"> достижения 98–100 баллов необходимо безупречное владение инверсией, эмфатическими конструкциями (</w:t>
      </w:r>
      <w:r>
        <w:rPr>
          <w:i/>
          <w:iCs/>
          <w:sz w:val="28"/>
          <w:szCs w:val="28"/>
        </w:rPr>
        <w:t xml:space="preserve">It </w:t>
      </w:r>
      <w:proofErr w:type="spellStart"/>
      <w:r>
        <w:rPr>
          <w:i/>
          <w:iCs/>
          <w:sz w:val="28"/>
          <w:szCs w:val="28"/>
        </w:rPr>
        <w:t>is</w:t>
      </w:r>
      <w:proofErr w:type="spellEnd"/>
      <w:r>
        <w:rPr>
          <w:i/>
          <w:iCs/>
          <w:sz w:val="28"/>
          <w:szCs w:val="28"/>
        </w:rPr>
        <w:t xml:space="preserve"> </w:t>
      </w:r>
      <w:proofErr w:type="spellStart"/>
      <w:r>
        <w:rPr>
          <w:i/>
          <w:iCs/>
          <w:sz w:val="28"/>
          <w:szCs w:val="28"/>
        </w:rPr>
        <w:t>not</w:t>
      </w:r>
      <w:proofErr w:type="spellEnd"/>
      <w:r>
        <w:rPr>
          <w:i/>
          <w:iCs/>
          <w:sz w:val="28"/>
          <w:szCs w:val="28"/>
        </w:rPr>
        <w:t xml:space="preserve"> </w:t>
      </w:r>
      <w:proofErr w:type="spellStart"/>
      <w:r>
        <w:rPr>
          <w:i/>
          <w:iCs/>
          <w:sz w:val="28"/>
          <w:szCs w:val="28"/>
        </w:rPr>
        <w:t>until</w:t>
      </w:r>
      <w:proofErr w:type="spellEnd"/>
      <w:r>
        <w:rPr>
          <w:i/>
          <w:iCs/>
          <w:sz w:val="28"/>
          <w:szCs w:val="28"/>
        </w:rPr>
        <w:t xml:space="preserve">... </w:t>
      </w:r>
      <w:proofErr w:type="spellStart"/>
      <w:r>
        <w:rPr>
          <w:i/>
          <w:iCs/>
          <w:sz w:val="28"/>
          <w:szCs w:val="28"/>
        </w:rPr>
        <w:t>that</w:t>
      </w:r>
      <w:proofErr w:type="spellEnd"/>
      <w:r>
        <w:rPr>
          <w:i/>
          <w:iCs/>
          <w:sz w:val="28"/>
          <w:szCs w:val="28"/>
        </w:rPr>
        <w:t>...</w:t>
      </w:r>
      <w:r>
        <w:rPr>
          <w:sz w:val="28"/>
          <w:szCs w:val="28"/>
        </w:rPr>
        <w:t xml:space="preserve">, </w:t>
      </w:r>
      <w:proofErr w:type="spellStart"/>
      <w:r>
        <w:rPr>
          <w:i/>
          <w:iCs/>
          <w:sz w:val="28"/>
          <w:szCs w:val="28"/>
        </w:rPr>
        <w:t>Not</w:t>
      </w:r>
      <w:proofErr w:type="spellEnd"/>
      <w:r>
        <w:rPr>
          <w:i/>
          <w:iCs/>
          <w:sz w:val="28"/>
          <w:szCs w:val="28"/>
        </w:rPr>
        <w:t xml:space="preserve"> </w:t>
      </w:r>
      <w:proofErr w:type="spellStart"/>
      <w:r>
        <w:rPr>
          <w:i/>
          <w:iCs/>
          <w:sz w:val="28"/>
          <w:szCs w:val="28"/>
        </w:rPr>
        <w:t>only</w:t>
      </w:r>
      <w:proofErr w:type="spellEnd"/>
      <w:r>
        <w:rPr>
          <w:i/>
          <w:iCs/>
          <w:sz w:val="28"/>
          <w:szCs w:val="28"/>
        </w:rPr>
        <w:t xml:space="preserve"> </w:t>
      </w:r>
      <w:proofErr w:type="spellStart"/>
      <w:r>
        <w:rPr>
          <w:i/>
          <w:iCs/>
          <w:sz w:val="28"/>
          <w:szCs w:val="28"/>
        </w:rPr>
        <w:t>did</w:t>
      </w:r>
      <w:proofErr w:type="spellEnd"/>
      <w:r>
        <w:rPr>
          <w:i/>
          <w:iCs/>
          <w:sz w:val="28"/>
          <w:szCs w:val="28"/>
        </w:rPr>
        <w:t xml:space="preserve"> </w:t>
      </w:r>
      <w:proofErr w:type="spellStart"/>
      <w:r>
        <w:rPr>
          <w:i/>
          <w:iCs/>
          <w:sz w:val="28"/>
          <w:szCs w:val="28"/>
        </w:rPr>
        <w:t>he</w:t>
      </w:r>
      <w:proofErr w:type="spellEnd"/>
      <w:r>
        <w:rPr>
          <w:i/>
          <w:iCs/>
          <w:sz w:val="28"/>
          <w:szCs w:val="28"/>
        </w:rPr>
        <w:t xml:space="preserve">... </w:t>
      </w:r>
      <w:proofErr w:type="spellStart"/>
      <w:r>
        <w:rPr>
          <w:i/>
          <w:iCs/>
          <w:sz w:val="28"/>
          <w:szCs w:val="28"/>
        </w:rPr>
        <w:t>but</w:t>
      </w:r>
      <w:proofErr w:type="spellEnd"/>
      <w:r>
        <w:rPr>
          <w:i/>
          <w:iCs/>
          <w:sz w:val="28"/>
          <w:szCs w:val="28"/>
        </w:rPr>
        <w:t xml:space="preserve"> </w:t>
      </w:r>
      <w:proofErr w:type="spellStart"/>
      <w:r>
        <w:rPr>
          <w:i/>
          <w:iCs/>
          <w:sz w:val="28"/>
          <w:szCs w:val="28"/>
        </w:rPr>
        <w:t>he</w:t>
      </w:r>
      <w:proofErr w:type="spellEnd"/>
      <w:r>
        <w:rPr>
          <w:i/>
          <w:iCs/>
          <w:sz w:val="28"/>
          <w:szCs w:val="28"/>
        </w:rPr>
        <w:t xml:space="preserve"> </w:t>
      </w:r>
      <w:proofErr w:type="spellStart"/>
      <w:r>
        <w:rPr>
          <w:i/>
          <w:iCs/>
          <w:sz w:val="28"/>
          <w:szCs w:val="28"/>
        </w:rPr>
        <w:t>also</w:t>
      </w:r>
      <w:proofErr w:type="spellEnd"/>
      <w:r>
        <w:rPr>
          <w:i/>
          <w:iCs/>
          <w:sz w:val="28"/>
          <w:szCs w:val="28"/>
        </w:rPr>
        <w:t>...</w:t>
      </w:r>
      <w:r>
        <w:rPr>
          <w:sz w:val="28"/>
          <w:szCs w:val="28"/>
        </w:rPr>
        <w:t>) и эллипсисами, применяемыми точечно в письменной речи для стилистического разнообразия.</w:t>
      </w:r>
    </w:p>
    <w:p w14:paraId="24303E18"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color w:val="auto"/>
          <w:sz w:val="28"/>
          <w:szCs w:val="28"/>
        </w:rPr>
      </w:pPr>
      <w:r>
        <w:rPr>
          <w:color w:val="auto"/>
          <w:sz w:val="28"/>
          <w:szCs w:val="28"/>
        </w:rPr>
        <w:t xml:space="preserve">Учителям английского языка рекомендуем организовать системную работу. Ключевые принципы: углублённая и систематическая отработка языковых навыков до автоматизма, развитие метапредметных умений (стратегии работы с текстом, самоконтроль, планирование, рефлексия, аргументация), регулярное использование заданий в формате ЕГЭ с последующим анализом типичных ошибок.  Целенаправленная работа над выявленными дефицитами позволит обучающимся </w:t>
      </w:r>
      <w:r>
        <w:rPr>
          <w:color w:val="auto"/>
          <w:sz w:val="28"/>
          <w:szCs w:val="28"/>
          <w:highlight w:val="white"/>
        </w:rPr>
        <w:t>с высоким уровнем подготовки</w:t>
      </w:r>
      <w:r>
        <w:rPr>
          <w:color w:val="auto"/>
          <w:sz w:val="28"/>
          <w:szCs w:val="28"/>
        </w:rPr>
        <w:t xml:space="preserve"> не только успешно сдать экзамен, но и значительно повысить свой уровень владения иностранным языком.</w:t>
      </w:r>
    </w:p>
    <w:p w14:paraId="69CAD62A" w14:textId="77777777" w:rsidR="00526411" w:rsidRDefault="002378EF">
      <w:pPr>
        <w:spacing w:line="276" w:lineRule="auto"/>
        <w:ind w:firstLine="709"/>
        <w:rPr>
          <w:rFonts w:ascii="Segoe UI"/>
          <w:color w:val="00B050"/>
          <w:sz w:val="28"/>
          <w:szCs w:val="28"/>
        </w:rPr>
      </w:pPr>
      <w:r>
        <w:rPr>
          <w:rFonts w:ascii="Segoe UI"/>
          <w:color w:val="00B050"/>
          <w:sz w:val="28"/>
          <w:szCs w:val="28"/>
        </w:rPr>
        <w:br w:type="page"/>
      </w:r>
    </w:p>
    <w:p w14:paraId="2586F2FC" w14:textId="77777777" w:rsidR="00526411" w:rsidRDefault="002378EF" w:rsidP="002378EF">
      <w:pPr>
        <w:pStyle w:val="3"/>
        <w:numPr>
          <w:ilvl w:val="1"/>
          <w:numId w:val="41"/>
        </w:numPr>
        <w:ind w:left="0" w:firstLine="709"/>
        <w:jc w:val="both"/>
        <w:rPr>
          <w:rFonts w:ascii="Times New Roman" w:hAnsi="Times New Roman"/>
        </w:rPr>
      </w:pPr>
      <w:r>
        <w:rPr>
          <w:rFonts w:ascii="Times New Roman" w:hAnsi="Times New Roman"/>
        </w:rPr>
        <w:lastRenderedPageBreak/>
        <w:t>Рекомендации администрации ОО, ИПК / ИРО, иным организациям, реализующим программы профессионального развития учителей по совершенствованию преподавания английского языка</w:t>
      </w:r>
    </w:p>
    <w:p w14:paraId="45246C56" w14:textId="77777777" w:rsidR="00526411" w:rsidRDefault="002378EF" w:rsidP="002378EF">
      <w:pPr>
        <w:pStyle w:val="3"/>
        <w:numPr>
          <w:ilvl w:val="2"/>
          <w:numId w:val="41"/>
        </w:numPr>
        <w:tabs>
          <w:tab w:val="left" w:pos="567"/>
        </w:tabs>
        <w:ind w:left="0" w:firstLine="709"/>
        <w:jc w:val="both"/>
        <w:rPr>
          <w:rFonts w:ascii="Times New Roman" w:hAnsi="Times New Roman"/>
        </w:rPr>
      </w:pPr>
      <w:r>
        <w:rPr>
          <w:rFonts w:ascii="Times New Roman" w:hAnsi="Times New Roman"/>
        </w:rPr>
        <w:t>Рекомендуемые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ЕГЭ</w:t>
      </w:r>
    </w:p>
    <w:p w14:paraId="215D0153" w14:textId="77777777" w:rsidR="00526411" w:rsidRDefault="00526411"/>
    <w:p w14:paraId="08089E14" w14:textId="77777777" w:rsidR="00526411" w:rsidRDefault="002378EF">
      <w:pPr>
        <w:spacing w:line="276" w:lineRule="auto"/>
        <w:ind w:firstLine="709"/>
        <w:jc w:val="both"/>
        <w:rPr>
          <w:sz w:val="28"/>
          <w:szCs w:val="28"/>
        </w:rPr>
      </w:pPr>
      <w:r>
        <w:rPr>
          <w:sz w:val="28"/>
          <w:szCs w:val="28"/>
        </w:rPr>
        <w:t>В связи с выявленными дефицитами и точками роста в подготовке обучающихся к ЕГЭ по английскому языку считаем целесообразным предложить следующие темы на методических объединениях для учителей английского языка:</w:t>
      </w:r>
    </w:p>
    <w:p w14:paraId="4DA51F56" w14:textId="77777777" w:rsidR="00526411" w:rsidRDefault="002378EF" w:rsidP="002378EF">
      <w:pPr>
        <w:numPr>
          <w:ilvl w:val="0"/>
          <w:numId w:val="23"/>
        </w:numPr>
        <w:spacing w:line="276" w:lineRule="auto"/>
        <w:jc w:val="both"/>
        <w:rPr>
          <w:sz w:val="28"/>
          <w:szCs w:val="28"/>
        </w:rPr>
      </w:pPr>
      <w:r>
        <w:rPr>
          <w:bCs/>
          <w:sz w:val="28"/>
          <w:szCs w:val="28"/>
        </w:rPr>
        <w:t>«Функциональная грамотность на уроке иностранного языка: работа с несплошными текстами».</w:t>
      </w:r>
      <w:r>
        <w:rPr>
          <w:sz w:val="28"/>
          <w:szCs w:val="28"/>
        </w:rPr>
        <w:t xml:space="preserve"> Разбор кейсов интеграции Всероссийской олимпиады школьников и региональных проектов в подготовку к заданиям 37–38.</w:t>
      </w:r>
    </w:p>
    <w:p w14:paraId="52AFF750" w14:textId="77777777" w:rsidR="00526411" w:rsidRDefault="002378EF" w:rsidP="002378EF">
      <w:pPr>
        <w:numPr>
          <w:ilvl w:val="0"/>
          <w:numId w:val="23"/>
        </w:numPr>
        <w:spacing w:line="276" w:lineRule="auto"/>
        <w:jc w:val="both"/>
        <w:rPr>
          <w:sz w:val="28"/>
          <w:szCs w:val="28"/>
        </w:rPr>
      </w:pPr>
      <w:r>
        <w:rPr>
          <w:bCs/>
          <w:sz w:val="28"/>
          <w:szCs w:val="28"/>
        </w:rPr>
        <w:t>«Критериальное оценивание глазами учителя и эксперта: почему мы завышаем требования к базовому уровню?»</w:t>
      </w:r>
      <w:r>
        <w:rPr>
          <w:sz w:val="28"/>
          <w:szCs w:val="28"/>
        </w:rPr>
        <w:t xml:space="preserve"> Семинар-практикум с приглашением экспертов региональной предметной комиссии по проверке задания 37 (анализ реальных бланков низкого уровня из текущего года).</w:t>
      </w:r>
    </w:p>
    <w:p w14:paraId="43AFA66F" w14:textId="77777777" w:rsidR="00526411" w:rsidRDefault="002378EF" w:rsidP="002378EF">
      <w:pPr>
        <w:numPr>
          <w:ilvl w:val="0"/>
          <w:numId w:val="23"/>
        </w:numPr>
        <w:spacing w:line="276" w:lineRule="auto"/>
        <w:jc w:val="both"/>
        <w:rPr>
          <w:sz w:val="28"/>
          <w:szCs w:val="28"/>
        </w:rPr>
      </w:pPr>
      <w:r>
        <w:rPr>
          <w:bCs/>
          <w:sz w:val="28"/>
          <w:szCs w:val="28"/>
        </w:rPr>
        <w:t>«Трансляция опыта "точки роста": модели наставничества внутри района».</w:t>
      </w:r>
      <w:r>
        <w:rPr>
          <w:sz w:val="28"/>
          <w:szCs w:val="28"/>
        </w:rPr>
        <w:t xml:space="preserve"> Организация выездных стажировок учителей из муниципалитетов с низкими результатами (Гдовский, Дедовичский округа) в базовые школы г. Пскова и г. Великие Луки.</w:t>
      </w:r>
    </w:p>
    <w:p w14:paraId="4490B928" w14:textId="77777777" w:rsidR="00526411" w:rsidRDefault="002378EF" w:rsidP="002378EF">
      <w:pPr>
        <w:numPr>
          <w:ilvl w:val="0"/>
          <w:numId w:val="23"/>
        </w:numPr>
        <w:spacing w:line="276" w:lineRule="auto"/>
        <w:jc w:val="both"/>
        <w:rPr>
          <w:sz w:val="28"/>
          <w:szCs w:val="28"/>
        </w:rPr>
      </w:pPr>
      <w:r>
        <w:rPr>
          <w:bCs/>
          <w:sz w:val="28"/>
          <w:szCs w:val="28"/>
        </w:rPr>
        <w:t>«Цифровая гигиена и нейросети в подготовке к ЕГЭ».</w:t>
      </w:r>
      <w:r>
        <w:rPr>
          <w:sz w:val="28"/>
          <w:szCs w:val="28"/>
        </w:rPr>
        <w:t xml:space="preserve"> Этика использования ИИ учениками для генерации идей эссе (Задание 38) и способы обучения критическому анализу машинного перевода.</w:t>
      </w:r>
    </w:p>
    <w:p w14:paraId="7F1BFC48" w14:textId="77777777" w:rsidR="00526411" w:rsidRDefault="002378EF" w:rsidP="002378EF">
      <w:pPr>
        <w:numPr>
          <w:ilvl w:val="0"/>
          <w:numId w:val="23"/>
        </w:numPr>
        <w:spacing w:line="276" w:lineRule="auto"/>
        <w:jc w:val="both"/>
        <w:rPr>
          <w:sz w:val="28"/>
          <w:szCs w:val="28"/>
        </w:rPr>
      </w:pPr>
      <w:r>
        <w:rPr>
          <w:bCs/>
          <w:sz w:val="28"/>
          <w:szCs w:val="28"/>
        </w:rPr>
        <w:t>«Мотивация мальчиков к изучению иностранных языков».</w:t>
      </w:r>
      <w:r>
        <w:rPr>
          <w:sz w:val="28"/>
          <w:szCs w:val="28"/>
        </w:rPr>
        <w:t xml:space="preserve"> Обмен опытом по проектной деятельности с учетом гендерного дисбаланса участников (76% девушек против 24% юношей в 2026 году).</w:t>
      </w:r>
    </w:p>
    <w:p w14:paraId="6FAA64AB" w14:textId="77777777" w:rsidR="00526411" w:rsidRDefault="002378EF" w:rsidP="002378EF">
      <w:pPr>
        <w:pStyle w:val="3"/>
        <w:numPr>
          <w:ilvl w:val="2"/>
          <w:numId w:val="41"/>
        </w:numPr>
        <w:tabs>
          <w:tab w:val="left" w:pos="567"/>
        </w:tabs>
        <w:ind w:left="0" w:firstLine="709"/>
        <w:jc w:val="both"/>
        <w:rPr>
          <w:rFonts w:ascii="Times New Roman" w:hAnsi="Times New Roman"/>
        </w:rPr>
      </w:pPr>
      <w:r>
        <w:rPr>
          <w:rFonts w:ascii="Times New Roman" w:hAnsi="Times New Roman"/>
        </w:rPr>
        <w:t>Рекомендуемые ИПК / ИРО,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p>
    <w:p w14:paraId="76E4E08A" w14:textId="77777777" w:rsidR="00526411" w:rsidRDefault="00526411"/>
    <w:p w14:paraId="4587080B" w14:textId="77777777" w:rsidR="00526411" w:rsidRDefault="002378EF">
      <w:pPr>
        <w:spacing w:line="276" w:lineRule="auto"/>
        <w:ind w:firstLine="709"/>
        <w:jc w:val="both"/>
        <w:rPr>
          <w:color w:val="auto"/>
          <w:sz w:val="28"/>
          <w:szCs w:val="28"/>
        </w:rPr>
      </w:pPr>
      <w:r>
        <w:rPr>
          <w:color w:val="auto"/>
          <w:sz w:val="28"/>
          <w:szCs w:val="28"/>
        </w:rPr>
        <w:lastRenderedPageBreak/>
        <w:t>Муниципальным методическим службам, районным и школьным методическим объединениям рекомендуется проанализировать типичные ошибки школьников и провести методические мероприятия, включающие обсуждение типичных ошибок и способов их минимизации.</w:t>
      </w:r>
    </w:p>
    <w:p w14:paraId="684C55DA" w14:textId="77777777" w:rsidR="00526411" w:rsidRDefault="002378EF">
      <w:pPr>
        <w:spacing w:line="276" w:lineRule="auto"/>
        <w:ind w:firstLine="709"/>
        <w:jc w:val="both"/>
        <w:rPr>
          <w:color w:val="auto"/>
          <w:sz w:val="28"/>
          <w:szCs w:val="28"/>
        </w:rPr>
      </w:pPr>
      <w:r>
        <w:rPr>
          <w:color w:val="auto"/>
          <w:sz w:val="28"/>
          <w:szCs w:val="28"/>
        </w:rPr>
        <w:t>Использовать материалы сайта ФИПИ (www.fipi.ru), которые могут оказать методическую помощь учителям и обучающимся при подготовке к ЕГЭ:</w:t>
      </w:r>
    </w:p>
    <w:p w14:paraId="53866D74" w14:textId="77777777" w:rsidR="00526411" w:rsidRDefault="002378EF" w:rsidP="002378EF">
      <w:pPr>
        <w:pStyle w:val="afff5"/>
        <w:numPr>
          <w:ilvl w:val="0"/>
          <w:numId w:val="52"/>
        </w:numPr>
        <w:spacing w:after="0"/>
        <w:jc w:val="both"/>
        <w:rPr>
          <w:rFonts w:ascii="Times New Roman" w:hAnsi="Times New Roman"/>
          <w:color w:val="auto"/>
          <w:sz w:val="28"/>
          <w:szCs w:val="28"/>
        </w:rPr>
      </w:pPr>
      <w:r>
        <w:rPr>
          <w:rFonts w:ascii="Times New Roman" w:hAnsi="Times New Roman"/>
          <w:color w:val="auto"/>
          <w:sz w:val="28"/>
          <w:szCs w:val="28"/>
        </w:rPr>
        <w:t>документы, определяющие структуру и содержание КИМ ЕГЭ 2026 г.;</w:t>
      </w:r>
    </w:p>
    <w:p w14:paraId="6721CC23" w14:textId="77777777" w:rsidR="00526411" w:rsidRDefault="002378EF" w:rsidP="002378EF">
      <w:pPr>
        <w:pStyle w:val="afff5"/>
        <w:numPr>
          <w:ilvl w:val="0"/>
          <w:numId w:val="52"/>
        </w:numPr>
        <w:spacing w:after="0"/>
        <w:jc w:val="both"/>
        <w:rPr>
          <w:rFonts w:ascii="Times New Roman" w:hAnsi="Times New Roman"/>
          <w:color w:val="auto"/>
          <w:sz w:val="28"/>
          <w:szCs w:val="28"/>
        </w:rPr>
      </w:pPr>
      <w:r>
        <w:rPr>
          <w:rFonts w:ascii="Times New Roman" w:hAnsi="Times New Roman"/>
          <w:color w:val="auto"/>
          <w:sz w:val="28"/>
          <w:szCs w:val="28"/>
        </w:rPr>
        <w:t>открытый банк заданий ЕГЭ;</w:t>
      </w:r>
    </w:p>
    <w:p w14:paraId="16A1421E" w14:textId="77777777" w:rsidR="00526411" w:rsidRDefault="002378EF" w:rsidP="002378EF">
      <w:pPr>
        <w:pStyle w:val="afff5"/>
        <w:numPr>
          <w:ilvl w:val="0"/>
          <w:numId w:val="52"/>
        </w:numPr>
        <w:spacing w:after="0"/>
        <w:jc w:val="both"/>
        <w:rPr>
          <w:rFonts w:ascii="Times New Roman" w:hAnsi="Times New Roman"/>
          <w:color w:val="auto"/>
          <w:sz w:val="28"/>
          <w:szCs w:val="28"/>
        </w:rPr>
      </w:pPr>
      <w:r>
        <w:rPr>
          <w:rFonts w:ascii="Times New Roman" w:hAnsi="Times New Roman"/>
          <w:color w:val="auto"/>
          <w:sz w:val="28"/>
          <w:szCs w:val="28"/>
        </w:rPr>
        <w:t xml:space="preserve">учебно-методические материалы для председателей и членов региональных предметных комиссий по проверке выполнения заданий с развернутым ответом экзаменационных работ ЕГЭ, настоящий отчет; </w:t>
      </w:r>
    </w:p>
    <w:p w14:paraId="437245DA" w14:textId="77777777" w:rsidR="00526411" w:rsidRDefault="002378EF" w:rsidP="002378EF">
      <w:pPr>
        <w:pStyle w:val="afff5"/>
        <w:numPr>
          <w:ilvl w:val="0"/>
          <w:numId w:val="52"/>
        </w:numPr>
        <w:spacing w:after="0"/>
        <w:jc w:val="both"/>
        <w:rPr>
          <w:rFonts w:ascii="Times New Roman" w:hAnsi="Times New Roman"/>
          <w:color w:val="auto"/>
          <w:sz w:val="28"/>
          <w:szCs w:val="28"/>
        </w:rPr>
      </w:pPr>
      <w:r>
        <w:rPr>
          <w:rFonts w:ascii="Times New Roman" w:hAnsi="Times New Roman"/>
          <w:color w:val="auto"/>
          <w:sz w:val="28"/>
          <w:szCs w:val="28"/>
        </w:rPr>
        <w:t>методические рекомендации обучающимся по организации индивидуальной подготовки к ЕГЭ 2026 года.</w:t>
      </w:r>
    </w:p>
    <w:p w14:paraId="11EE8494" w14:textId="77777777" w:rsidR="00526411" w:rsidRDefault="002378EF">
      <w:pPr>
        <w:spacing w:line="276" w:lineRule="auto"/>
        <w:ind w:firstLine="709"/>
        <w:jc w:val="both"/>
        <w:rPr>
          <w:color w:val="auto"/>
          <w:sz w:val="28"/>
          <w:szCs w:val="28"/>
        </w:rPr>
      </w:pPr>
      <w:r>
        <w:rPr>
          <w:color w:val="auto"/>
          <w:sz w:val="28"/>
          <w:szCs w:val="28"/>
        </w:rPr>
        <w:t>Запланировать разные формы организации методических мероприятий с целью повышения лингвистической, методической, оценочной компетентности учителей: практикумы по выполнению заданий ЕГЭ и их оцениванию, языковые тренинги, дискуссии и творческие мастерские на иностранном языке с участием преподавателей вузов, мастер-классы и другие.</w:t>
      </w:r>
    </w:p>
    <w:p w14:paraId="0660E714" w14:textId="77777777" w:rsidR="00526411" w:rsidRDefault="002378EF">
      <w:pPr>
        <w:spacing w:line="276" w:lineRule="auto"/>
        <w:ind w:firstLine="709"/>
        <w:contextualSpacing/>
        <w:jc w:val="both"/>
        <w:rPr>
          <w:color w:val="auto"/>
          <w:sz w:val="28"/>
          <w:szCs w:val="28"/>
        </w:rPr>
      </w:pPr>
      <w:r>
        <w:rPr>
          <w:color w:val="auto"/>
          <w:sz w:val="28"/>
          <w:szCs w:val="28"/>
        </w:rPr>
        <w:t>Обеспечивать регулярное повышение квалификации учителями, особенно тем, у кого низкие результаты сдачи экзамена.</w:t>
      </w:r>
    </w:p>
    <w:p w14:paraId="4E8D9E6A" w14:textId="77777777" w:rsidR="00526411" w:rsidRDefault="002378EF">
      <w:pPr>
        <w:spacing w:line="276" w:lineRule="auto"/>
        <w:ind w:firstLine="709"/>
        <w:contextualSpacing/>
        <w:jc w:val="both"/>
        <w:rPr>
          <w:color w:val="auto"/>
          <w:sz w:val="28"/>
          <w:szCs w:val="28"/>
        </w:rPr>
      </w:pPr>
      <w:r>
        <w:rPr>
          <w:color w:val="auto"/>
          <w:sz w:val="28"/>
          <w:szCs w:val="28"/>
        </w:rPr>
        <w:t>Способствовать участию учителей в работе предметной комиссии по проверке ЕГЭ, так как это расширяет знания о нюансах изучения предмета, и в том числе подготовки к экзамену.</w:t>
      </w:r>
    </w:p>
    <w:p w14:paraId="2A033288" w14:textId="77777777" w:rsidR="00526411" w:rsidRDefault="002378EF">
      <w:pPr>
        <w:spacing w:line="276" w:lineRule="auto"/>
        <w:ind w:firstLine="709"/>
        <w:contextualSpacing/>
        <w:jc w:val="both"/>
        <w:rPr>
          <w:color w:val="auto"/>
          <w:sz w:val="28"/>
          <w:szCs w:val="28"/>
        </w:rPr>
      </w:pPr>
      <w:r>
        <w:rPr>
          <w:color w:val="auto"/>
          <w:sz w:val="28"/>
          <w:szCs w:val="28"/>
        </w:rPr>
        <w:t>Поощрять учителей, имеющих выпускников с высокими результатами экзамена.</w:t>
      </w:r>
    </w:p>
    <w:p w14:paraId="57B66612" w14:textId="77777777" w:rsidR="00526411" w:rsidRDefault="002378EF">
      <w:pPr>
        <w:spacing w:line="276" w:lineRule="auto"/>
        <w:ind w:left="1" w:firstLine="709"/>
        <w:jc w:val="both"/>
        <w:rPr>
          <w:color w:val="auto"/>
          <w:sz w:val="28"/>
          <w:szCs w:val="28"/>
        </w:rPr>
      </w:pPr>
      <w:r>
        <w:rPr>
          <w:color w:val="auto"/>
          <w:sz w:val="28"/>
          <w:szCs w:val="28"/>
        </w:rPr>
        <w:t>1.</w:t>
      </w:r>
      <w:r>
        <w:rPr>
          <w:color w:val="auto"/>
          <w:sz w:val="28"/>
          <w:szCs w:val="28"/>
        </w:rPr>
        <w:tab/>
        <w:t>Выявлять и распространять наиболее интересный и продуктивный опыт учителей, выпускники которых показали высокие результаты ЕГЭ.</w:t>
      </w:r>
    </w:p>
    <w:p w14:paraId="0B769224" w14:textId="77777777" w:rsidR="00526411" w:rsidRDefault="002378EF">
      <w:pPr>
        <w:spacing w:line="276" w:lineRule="auto"/>
        <w:ind w:left="1" w:firstLine="709"/>
        <w:jc w:val="both"/>
        <w:rPr>
          <w:color w:val="auto"/>
          <w:sz w:val="28"/>
          <w:szCs w:val="28"/>
        </w:rPr>
      </w:pPr>
      <w:r>
        <w:rPr>
          <w:color w:val="auto"/>
          <w:sz w:val="28"/>
          <w:szCs w:val="28"/>
        </w:rPr>
        <w:t>2.</w:t>
      </w:r>
      <w:r>
        <w:rPr>
          <w:color w:val="auto"/>
          <w:sz w:val="28"/>
          <w:szCs w:val="28"/>
        </w:rPr>
        <w:tab/>
        <w:t>Провести круглый стол с привлечением всех специалистов, принимающих участие в подготовке, проведении и обработке данных ЕГЭ по итогам ЕГЭ 2026 года с целью разработки совместных действий по повышению результатов ЕГЭ и стимулированию обучающихся к более активному выбору ЕГЭ по иностранным языкам.</w:t>
      </w:r>
    </w:p>
    <w:p w14:paraId="5ED11B22" w14:textId="77777777" w:rsidR="00526411" w:rsidRDefault="002378EF">
      <w:pPr>
        <w:spacing w:line="276" w:lineRule="auto"/>
        <w:ind w:left="1" w:firstLine="709"/>
        <w:jc w:val="both"/>
        <w:rPr>
          <w:color w:val="auto"/>
          <w:sz w:val="28"/>
          <w:szCs w:val="28"/>
        </w:rPr>
      </w:pPr>
      <w:r>
        <w:rPr>
          <w:color w:val="auto"/>
          <w:sz w:val="28"/>
          <w:szCs w:val="28"/>
        </w:rPr>
        <w:lastRenderedPageBreak/>
        <w:t>3.</w:t>
      </w:r>
      <w:r>
        <w:rPr>
          <w:color w:val="auto"/>
          <w:sz w:val="28"/>
          <w:szCs w:val="28"/>
        </w:rPr>
        <w:tab/>
        <w:t>Для формирования и совершенствования необходимых умений рекомендовать использовать материалы национальных исследований качества образования, всероссийских проверочных работ, которые содержат материалы для школьников с разным уровнем языковой подготовки.</w:t>
      </w:r>
    </w:p>
    <w:p w14:paraId="170AE010" w14:textId="77777777" w:rsidR="00526411" w:rsidRDefault="002378EF">
      <w:pPr>
        <w:spacing w:line="276" w:lineRule="auto"/>
        <w:ind w:left="1" w:firstLine="709"/>
        <w:jc w:val="both"/>
        <w:rPr>
          <w:color w:val="auto"/>
          <w:sz w:val="28"/>
          <w:szCs w:val="28"/>
        </w:rPr>
      </w:pPr>
      <w:r>
        <w:rPr>
          <w:color w:val="auto"/>
          <w:sz w:val="28"/>
          <w:szCs w:val="28"/>
        </w:rPr>
        <w:t>4.</w:t>
      </w:r>
      <w:r>
        <w:rPr>
          <w:color w:val="auto"/>
          <w:sz w:val="28"/>
          <w:szCs w:val="28"/>
        </w:rPr>
        <w:tab/>
        <w:t>Обратить внимание учителей на более широкое применение проектной деятельности, которая играет существенную роль в повышении мотивации обучающихся.</w:t>
      </w:r>
    </w:p>
    <w:p w14:paraId="17429131" w14:textId="77777777" w:rsidR="00526411" w:rsidRDefault="002378EF">
      <w:pPr>
        <w:spacing w:line="276" w:lineRule="auto"/>
        <w:ind w:left="1" w:firstLine="709"/>
        <w:jc w:val="both"/>
        <w:rPr>
          <w:color w:val="auto"/>
          <w:sz w:val="28"/>
          <w:szCs w:val="28"/>
        </w:rPr>
      </w:pPr>
      <w:r>
        <w:rPr>
          <w:color w:val="auto"/>
          <w:sz w:val="28"/>
          <w:szCs w:val="28"/>
        </w:rPr>
        <w:t>5. Способствовать формированию экспертного сообщества учителей иностранных языков с целью трансляции опыта по критериальному оцениванию и лучших педагогических практик.</w:t>
      </w:r>
    </w:p>
    <w:p w14:paraId="6FC8D44C"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color w:val="auto"/>
          <w:sz w:val="28"/>
          <w:szCs w:val="28"/>
        </w:rPr>
      </w:pPr>
      <w:r>
        <w:rPr>
          <w:color w:val="auto"/>
          <w:sz w:val="28"/>
          <w:szCs w:val="28"/>
        </w:rPr>
        <w:t xml:space="preserve">  Рекомендуется провести курсы повышения квалификации для учителей английского языка по избранным вопросам подготовки к ЕГЭ по английскому языку с учетом результатов ЕГЭ 2026 года с целью совершенствования профессиональной компетенции слушателей в области организации образовательной деятельности при подготовке обучающихся к ЕГЭ по английскому языку. </w:t>
      </w:r>
    </w:p>
    <w:p w14:paraId="06855D1A"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color w:val="auto"/>
          <w:sz w:val="28"/>
          <w:szCs w:val="28"/>
        </w:rPr>
      </w:pPr>
      <w:r>
        <w:rPr>
          <w:color w:val="auto"/>
          <w:sz w:val="28"/>
          <w:szCs w:val="28"/>
        </w:rPr>
        <w:t xml:space="preserve">Продолжить реализовывать дополнительные профессиональные программы повышения квалификации для учителей иностранного языка - муниципальных тьюторов ЕГЭ по теме: «Тьюторская деятельность по предмету с учителями в соответствии с обновленными ФГОС и при подготовке к федеральным оценочным процедурам». </w:t>
      </w:r>
    </w:p>
    <w:p w14:paraId="45515ABA"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color w:val="auto"/>
          <w:sz w:val="28"/>
          <w:szCs w:val="28"/>
        </w:rPr>
      </w:pPr>
      <w:r>
        <w:rPr>
          <w:color w:val="auto"/>
          <w:sz w:val="28"/>
          <w:szCs w:val="28"/>
        </w:rPr>
        <w:t>Продолжить использовать передовой практический опыт педагогов региона, чьи обучающиеся показывают стабильно высокие результаты ЕГЭ по английскому языку.</w:t>
      </w:r>
    </w:p>
    <w:p w14:paraId="5D1278D2" w14:textId="77777777" w:rsidR="00526411" w:rsidRDefault="002378EF">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709"/>
        <w:jc w:val="both"/>
        <w:rPr>
          <w:color w:val="auto"/>
          <w:sz w:val="28"/>
          <w:szCs w:val="28"/>
        </w:rPr>
      </w:pPr>
      <w:r>
        <w:rPr>
          <w:color w:val="auto"/>
          <w:sz w:val="28"/>
          <w:szCs w:val="28"/>
        </w:rPr>
        <w:t>Проведение семинаров и вебинаров на темы:</w:t>
      </w:r>
    </w:p>
    <w:p w14:paraId="28B1F5AB" w14:textId="77777777" w:rsidR="00526411" w:rsidRDefault="002378EF" w:rsidP="002378EF">
      <w:pPr>
        <w:numPr>
          <w:ilvl w:val="0"/>
          <w:numId w:val="39"/>
        </w:num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left="0" w:firstLine="284"/>
        <w:rPr>
          <w:color w:val="auto"/>
          <w:sz w:val="28"/>
          <w:szCs w:val="28"/>
        </w:rPr>
      </w:pPr>
      <w:r>
        <w:rPr>
          <w:color w:val="auto"/>
          <w:sz w:val="28"/>
          <w:szCs w:val="28"/>
        </w:rPr>
        <w:t xml:space="preserve">Современная оценка учебных и личностных достижений обучающихся по английскому языку. </w:t>
      </w:r>
    </w:p>
    <w:p w14:paraId="4E2A71BE" w14:textId="77777777" w:rsidR="00526411" w:rsidRDefault="002378EF" w:rsidP="002378EF">
      <w:pPr>
        <w:numPr>
          <w:ilvl w:val="0"/>
          <w:numId w:val="39"/>
        </w:num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left="0" w:firstLine="284"/>
        <w:rPr>
          <w:color w:val="auto"/>
          <w:sz w:val="28"/>
          <w:szCs w:val="28"/>
        </w:rPr>
      </w:pPr>
      <w:r>
        <w:rPr>
          <w:color w:val="auto"/>
          <w:sz w:val="28"/>
          <w:szCs w:val="28"/>
        </w:rPr>
        <w:t xml:space="preserve">ФГОС ООО и СОО: обеспечение преемственности при подготовке к ОГЭ и ЕГЭ в условиях ФГОС. </w:t>
      </w:r>
    </w:p>
    <w:p w14:paraId="4D5A70F2" w14:textId="77777777" w:rsidR="00526411" w:rsidRDefault="002378EF" w:rsidP="002378EF">
      <w:pPr>
        <w:numPr>
          <w:ilvl w:val="0"/>
          <w:numId w:val="39"/>
        </w:num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left="0" w:firstLine="284"/>
        <w:rPr>
          <w:color w:val="auto"/>
          <w:sz w:val="28"/>
          <w:szCs w:val="28"/>
        </w:rPr>
      </w:pPr>
      <w:r>
        <w:rPr>
          <w:color w:val="auto"/>
          <w:sz w:val="28"/>
          <w:szCs w:val="28"/>
        </w:rPr>
        <w:t xml:space="preserve">Формирующее оценивание как инструмент мониторинга метапредметных образовательных результатов в основной школе. </w:t>
      </w:r>
    </w:p>
    <w:p w14:paraId="21ABD579" w14:textId="77777777" w:rsidR="00526411" w:rsidRDefault="002378EF" w:rsidP="002378EF">
      <w:pPr>
        <w:numPr>
          <w:ilvl w:val="0"/>
          <w:numId w:val="39"/>
        </w:num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left="0" w:firstLine="284"/>
        <w:rPr>
          <w:color w:val="auto"/>
          <w:sz w:val="28"/>
          <w:szCs w:val="28"/>
        </w:rPr>
      </w:pPr>
      <w:r>
        <w:rPr>
          <w:color w:val="auto"/>
          <w:sz w:val="28"/>
          <w:szCs w:val="28"/>
        </w:rPr>
        <w:t xml:space="preserve">Актуальные вопросы подготовки обучающихся к ГИА-11 по иностранным языкам. </w:t>
      </w:r>
    </w:p>
    <w:p w14:paraId="58294977" w14:textId="77777777" w:rsidR="00526411" w:rsidRDefault="002378EF" w:rsidP="002378EF">
      <w:pPr>
        <w:numPr>
          <w:ilvl w:val="0"/>
          <w:numId w:val="39"/>
        </w:numPr>
        <w:spacing w:line="276" w:lineRule="auto"/>
        <w:ind w:left="0" w:firstLine="284"/>
        <w:jc w:val="both"/>
        <w:rPr>
          <w:color w:val="auto"/>
          <w:sz w:val="28"/>
          <w:szCs w:val="28"/>
        </w:rPr>
      </w:pPr>
      <w:r>
        <w:rPr>
          <w:color w:val="auto"/>
          <w:sz w:val="28"/>
          <w:szCs w:val="28"/>
        </w:rPr>
        <w:t xml:space="preserve">Использование цифрового образовательного контента образовательной платформы «Моя школа» в учебной деятельности. </w:t>
      </w:r>
    </w:p>
    <w:p w14:paraId="42F43126" w14:textId="77777777" w:rsidR="00526411" w:rsidRDefault="00526411">
      <w:pPr>
        <w:spacing w:line="360" w:lineRule="auto"/>
        <w:ind w:left="1"/>
        <w:jc w:val="both"/>
        <w:rPr>
          <w:color w:val="00B050"/>
          <w:sz w:val="28"/>
        </w:rPr>
      </w:pPr>
    </w:p>
    <w:p w14:paraId="2D0E4D42" w14:textId="77777777" w:rsidR="00526411" w:rsidRDefault="002378EF">
      <w:pPr>
        <w:spacing w:line="360" w:lineRule="auto"/>
      </w:pPr>
      <w:r>
        <w:lastRenderedPageBreak/>
        <w:t>СОСТАВИТЕЛИ ОТЧЕТА по учебному предмету:</w:t>
      </w:r>
    </w:p>
    <w:p w14:paraId="18B69746" w14:textId="77777777" w:rsidR="00526411" w:rsidRDefault="002378EF">
      <w:pPr>
        <w:jc w:val="both"/>
        <w:rPr>
          <w:i/>
        </w:rPr>
      </w:pPr>
      <w:r>
        <w:rPr>
          <w:i/>
        </w:rPr>
        <w:t>Специалисты, привлекаемые к анализу результатов ЕГЭ по учебному предмету</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67"/>
        <w:gridCol w:w="8251"/>
      </w:tblGrid>
      <w:tr w:rsidR="00526411" w14:paraId="1E553052" w14:textId="77777777">
        <w:trPr>
          <w:tblHeader/>
        </w:trPr>
        <w:tc>
          <w:tcPr>
            <w:tcW w:w="6267" w:type="dxa"/>
            <w:tcBorders>
              <w:top w:val="single" w:sz="4" w:space="0" w:color="000000"/>
              <w:left w:val="single" w:sz="4" w:space="0" w:color="000000"/>
              <w:bottom w:val="single" w:sz="4" w:space="0" w:color="000000"/>
              <w:right w:val="single" w:sz="4" w:space="0" w:color="000000"/>
            </w:tcBorders>
            <w:vAlign w:val="center"/>
          </w:tcPr>
          <w:p w14:paraId="2FD6180C" w14:textId="77777777" w:rsidR="00526411" w:rsidRDefault="002378EF">
            <w:pPr>
              <w:rPr>
                <w:i/>
              </w:rPr>
            </w:pPr>
            <w:r>
              <w:rPr>
                <w:i/>
              </w:rPr>
              <w:t>Фамилия, имя, отчество</w:t>
            </w:r>
          </w:p>
        </w:tc>
        <w:tc>
          <w:tcPr>
            <w:tcW w:w="8251" w:type="dxa"/>
            <w:tcBorders>
              <w:top w:val="single" w:sz="4" w:space="0" w:color="000000"/>
              <w:left w:val="single" w:sz="4" w:space="0" w:color="000000"/>
              <w:bottom w:val="single" w:sz="4" w:space="0" w:color="000000"/>
              <w:right w:val="single" w:sz="4" w:space="0" w:color="000000"/>
            </w:tcBorders>
            <w:vAlign w:val="center"/>
          </w:tcPr>
          <w:p w14:paraId="43654001" w14:textId="77777777" w:rsidR="00526411" w:rsidRDefault="002378EF">
            <w:pPr>
              <w:jc w:val="both"/>
              <w:rPr>
                <w:i/>
              </w:rPr>
            </w:pPr>
            <w:r>
              <w:rPr>
                <w:i/>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526411" w14:paraId="27A9B1A2" w14:textId="77777777">
        <w:trPr>
          <w:trHeight w:val="381"/>
        </w:trPr>
        <w:tc>
          <w:tcPr>
            <w:tcW w:w="6267" w:type="dxa"/>
            <w:tcBorders>
              <w:top w:val="single" w:sz="4" w:space="0" w:color="000000"/>
              <w:left w:val="single" w:sz="4" w:space="0" w:color="000000"/>
              <w:bottom w:val="single" w:sz="4" w:space="0" w:color="000000"/>
              <w:right w:val="single" w:sz="4" w:space="0" w:color="000000"/>
            </w:tcBorders>
            <w:vAlign w:val="center"/>
          </w:tcPr>
          <w:p w14:paraId="452B77FB" w14:textId="77777777" w:rsidR="00526411" w:rsidRDefault="002378EF">
            <w:r>
              <w:t>Нагорная Наталия Викторовна</w:t>
            </w:r>
          </w:p>
        </w:tc>
        <w:tc>
          <w:tcPr>
            <w:tcW w:w="8251" w:type="dxa"/>
            <w:tcBorders>
              <w:top w:val="single" w:sz="4" w:space="0" w:color="000000"/>
              <w:left w:val="single" w:sz="4" w:space="0" w:color="000000"/>
              <w:bottom w:val="single" w:sz="4" w:space="0" w:color="000000"/>
              <w:right w:val="single" w:sz="4" w:space="0" w:color="000000"/>
            </w:tcBorders>
            <w:vAlign w:val="center"/>
          </w:tcPr>
          <w:p w14:paraId="2FA6A8E2" w14:textId="77777777" w:rsidR="00526411" w:rsidRDefault="002378EF">
            <w:r>
              <w:t>МБОУ "Псковская инженерно-лингвистическая гимназия", учитель английского языка, председатель региональной предметной комиссии ЕГЭ по английскому языку</w:t>
            </w:r>
          </w:p>
        </w:tc>
      </w:tr>
      <w:tr w:rsidR="00526411" w14:paraId="44256C94" w14:textId="77777777">
        <w:trPr>
          <w:trHeight w:val="415"/>
        </w:trPr>
        <w:tc>
          <w:tcPr>
            <w:tcW w:w="6267" w:type="dxa"/>
            <w:tcBorders>
              <w:top w:val="single" w:sz="4" w:space="0" w:color="000000"/>
              <w:left w:val="single" w:sz="4" w:space="0" w:color="000000"/>
              <w:bottom w:val="single" w:sz="4" w:space="0" w:color="000000"/>
              <w:right w:val="single" w:sz="4" w:space="0" w:color="000000"/>
            </w:tcBorders>
            <w:vAlign w:val="center"/>
          </w:tcPr>
          <w:p w14:paraId="34104AED" w14:textId="77777777" w:rsidR="00526411" w:rsidRDefault="00526411">
            <w:pPr>
              <w:rPr>
                <w:i/>
              </w:rPr>
            </w:pPr>
          </w:p>
        </w:tc>
        <w:tc>
          <w:tcPr>
            <w:tcW w:w="8251" w:type="dxa"/>
            <w:tcBorders>
              <w:top w:val="single" w:sz="4" w:space="0" w:color="000000"/>
              <w:left w:val="single" w:sz="4" w:space="0" w:color="000000"/>
              <w:bottom w:val="single" w:sz="4" w:space="0" w:color="000000"/>
              <w:right w:val="single" w:sz="4" w:space="0" w:color="000000"/>
            </w:tcBorders>
            <w:vAlign w:val="center"/>
          </w:tcPr>
          <w:p w14:paraId="70172CFA" w14:textId="77777777" w:rsidR="00526411" w:rsidRDefault="00526411">
            <w:pPr>
              <w:rPr>
                <w:i/>
              </w:rPr>
            </w:pPr>
          </w:p>
        </w:tc>
      </w:tr>
    </w:tbl>
    <w:p w14:paraId="6AC34A0C" w14:textId="77777777" w:rsidR="00526411" w:rsidRDefault="00526411">
      <w:pPr>
        <w:rPr>
          <w:i/>
        </w:rPr>
      </w:pPr>
    </w:p>
    <w:p w14:paraId="60FC97DB" w14:textId="77777777" w:rsidR="00526411" w:rsidRDefault="002378EF">
      <w:pPr>
        <w:jc w:val="both"/>
        <w:rPr>
          <w:i/>
        </w:rPr>
      </w:pPr>
      <w:r>
        <w:rPr>
          <w:i/>
        </w:rPr>
        <w:t>Специалисты, привлекаемые к проведению методического анализа результатов ЕГЭ по учебному предмету и рекомендаций для региональной системы образования</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67"/>
        <w:gridCol w:w="8251"/>
      </w:tblGrid>
      <w:tr w:rsidR="00526411" w14:paraId="5CDA36F9" w14:textId="77777777">
        <w:trPr>
          <w:tblHeader/>
        </w:trPr>
        <w:tc>
          <w:tcPr>
            <w:tcW w:w="6267" w:type="dxa"/>
            <w:tcBorders>
              <w:top w:val="single" w:sz="4" w:space="0" w:color="000000"/>
              <w:left w:val="single" w:sz="4" w:space="0" w:color="000000"/>
              <w:bottom w:val="single" w:sz="4" w:space="0" w:color="000000"/>
              <w:right w:val="single" w:sz="4" w:space="0" w:color="000000"/>
            </w:tcBorders>
            <w:vAlign w:val="center"/>
          </w:tcPr>
          <w:p w14:paraId="555AA32B" w14:textId="77777777" w:rsidR="00526411" w:rsidRDefault="002378EF">
            <w:pPr>
              <w:rPr>
                <w:i/>
              </w:rPr>
            </w:pPr>
            <w:r>
              <w:rPr>
                <w:i/>
              </w:rPr>
              <w:t>Фамилия, имя, отчество</w:t>
            </w:r>
          </w:p>
        </w:tc>
        <w:tc>
          <w:tcPr>
            <w:tcW w:w="8251" w:type="dxa"/>
            <w:tcBorders>
              <w:top w:val="single" w:sz="4" w:space="0" w:color="000000"/>
              <w:left w:val="single" w:sz="4" w:space="0" w:color="000000"/>
              <w:bottom w:val="single" w:sz="4" w:space="0" w:color="000000"/>
              <w:right w:val="single" w:sz="4" w:space="0" w:color="000000"/>
            </w:tcBorders>
            <w:vAlign w:val="center"/>
          </w:tcPr>
          <w:p w14:paraId="11329712" w14:textId="77777777" w:rsidR="00526411" w:rsidRDefault="002378EF">
            <w:pPr>
              <w:jc w:val="both"/>
              <w:rPr>
                <w:i/>
              </w:rPr>
            </w:pPr>
            <w:r>
              <w:rPr>
                <w:i/>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526411" w14:paraId="3595A582" w14:textId="77777777">
        <w:trPr>
          <w:trHeight w:val="381"/>
        </w:trPr>
        <w:tc>
          <w:tcPr>
            <w:tcW w:w="6267" w:type="dxa"/>
            <w:tcBorders>
              <w:top w:val="single" w:sz="4" w:space="0" w:color="000000"/>
              <w:left w:val="single" w:sz="4" w:space="0" w:color="000000"/>
              <w:bottom w:val="single" w:sz="4" w:space="0" w:color="000000"/>
              <w:right w:val="single" w:sz="4" w:space="0" w:color="000000"/>
            </w:tcBorders>
          </w:tcPr>
          <w:p w14:paraId="3A7BD975" w14:textId="77777777" w:rsidR="00526411" w:rsidRDefault="002378EF">
            <w:r>
              <w:t>Нагорная Наталия Викторовна</w:t>
            </w:r>
          </w:p>
        </w:tc>
        <w:tc>
          <w:tcPr>
            <w:tcW w:w="8251" w:type="dxa"/>
            <w:tcBorders>
              <w:top w:val="single" w:sz="4" w:space="0" w:color="000000"/>
              <w:left w:val="single" w:sz="4" w:space="0" w:color="000000"/>
              <w:bottom w:val="single" w:sz="4" w:space="0" w:color="000000"/>
              <w:right w:val="single" w:sz="4" w:space="0" w:color="000000"/>
            </w:tcBorders>
          </w:tcPr>
          <w:p w14:paraId="3C521FAB" w14:textId="77777777" w:rsidR="00526411" w:rsidRDefault="002378EF">
            <w:r>
              <w:t>МБОУ "Псковская инженерно-лингвистическая гимназия", учитель английского языка, председатель региональной предметной комиссии ЕГЭ по английскому языку</w:t>
            </w:r>
          </w:p>
        </w:tc>
      </w:tr>
      <w:tr w:rsidR="00526411" w14:paraId="1C2E0CF1" w14:textId="77777777">
        <w:trPr>
          <w:trHeight w:val="415"/>
        </w:trPr>
        <w:tc>
          <w:tcPr>
            <w:tcW w:w="6267" w:type="dxa"/>
            <w:vAlign w:val="center"/>
          </w:tcPr>
          <w:p w14:paraId="48FB4385" w14:textId="77777777" w:rsidR="00526411" w:rsidRDefault="002378EF">
            <w:pPr>
              <w:rPr>
                <w:iCs/>
              </w:rPr>
            </w:pPr>
            <w:proofErr w:type="spellStart"/>
            <w:r>
              <w:rPr>
                <w:iCs/>
              </w:rPr>
              <w:t>Чернушевич</w:t>
            </w:r>
            <w:proofErr w:type="spellEnd"/>
            <w:r>
              <w:rPr>
                <w:iCs/>
              </w:rPr>
              <w:t xml:space="preserve"> Надежда Валентиновна</w:t>
            </w:r>
          </w:p>
        </w:tc>
        <w:tc>
          <w:tcPr>
            <w:tcW w:w="8251" w:type="dxa"/>
            <w:vAlign w:val="center"/>
          </w:tcPr>
          <w:p w14:paraId="6A5A103E" w14:textId="77777777" w:rsidR="00526411" w:rsidRDefault="002378EF">
            <w:pPr>
              <w:rPr>
                <w:iCs/>
              </w:rPr>
            </w:pPr>
            <w:r>
              <w:rPr>
                <w:iCs/>
              </w:rPr>
              <w:t>ГБОУ ДПО ПОИПКРО, заведующий кафедрой управления развитием образовательных систем, доцент, заслуженный учитель РФ, начальное общее образование</w:t>
            </w:r>
          </w:p>
        </w:tc>
      </w:tr>
    </w:tbl>
    <w:p w14:paraId="2DB33B0A" w14:textId="77777777" w:rsidR="00526411" w:rsidRDefault="00526411">
      <w:pPr>
        <w:rPr>
          <w:i/>
        </w:rPr>
      </w:pPr>
    </w:p>
    <w:p w14:paraId="4FECBF08" w14:textId="77777777" w:rsidR="00526411" w:rsidRDefault="002378EF">
      <w:pPr>
        <w:rPr>
          <w:i/>
        </w:rPr>
      </w:pPr>
      <w:r>
        <w:rPr>
          <w:i/>
        </w:rPr>
        <w:t>Ответственный специалист в субъекте Российской Федерации по вопросам организации проведения анализа результатов ЕГЭ по учебным предметам</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38"/>
        <w:gridCol w:w="8250"/>
      </w:tblGrid>
      <w:tr w:rsidR="00526411" w14:paraId="2A97346B" w14:textId="77777777">
        <w:tc>
          <w:tcPr>
            <w:tcW w:w="6238" w:type="dxa"/>
            <w:tcBorders>
              <w:top w:val="single" w:sz="4" w:space="0" w:color="000000"/>
              <w:left w:val="single" w:sz="4" w:space="0" w:color="000000"/>
              <w:bottom w:val="single" w:sz="4" w:space="0" w:color="000000"/>
              <w:right w:val="single" w:sz="4" w:space="0" w:color="000000"/>
            </w:tcBorders>
            <w:vAlign w:val="center"/>
          </w:tcPr>
          <w:p w14:paraId="48696BEC" w14:textId="77777777" w:rsidR="00526411" w:rsidRDefault="002378EF">
            <w:pPr>
              <w:rPr>
                <w:i/>
              </w:rPr>
            </w:pPr>
            <w:r>
              <w:rPr>
                <w:i/>
              </w:rPr>
              <w:t>Фамилия, имя, отчество</w:t>
            </w:r>
          </w:p>
        </w:tc>
        <w:tc>
          <w:tcPr>
            <w:tcW w:w="8250" w:type="dxa"/>
            <w:tcBorders>
              <w:top w:val="single" w:sz="4" w:space="0" w:color="000000"/>
              <w:left w:val="single" w:sz="4" w:space="0" w:color="000000"/>
              <w:bottom w:val="single" w:sz="4" w:space="0" w:color="000000"/>
              <w:right w:val="single" w:sz="4" w:space="0" w:color="000000"/>
            </w:tcBorders>
            <w:vAlign w:val="center"/>
          </w:tcPr>
          <w:p w14:paraId="0F5E2AA8" w14:textId="77777777" w:rsidR="00526411" w:rsidRDefault="002378EF">
            <w:pPr>
              <w:rPr>
                <w:i/>
              </w:rPr>
            </w:pPr>
            <w:r>
              <w:rPr>
                <w:i/>
              </w:rPr>
              <w:t>Место работы, должность, ученая степень, ученое звание</w:t>
            </w:r>
          </w:p>
        </w:tc>
      </w:tr>
      <w:tr w:rsidR="00526411" w14:paraId="5B7B5899" w14:textId="77777777">
        <w:trPr>
          <w:trHeight w:val="385"/>
        </w:trPr>
        <w:tc>
          <w:tcPr>
            <w:tcW w:w="6238" w:type="dxa"/>
            <w:tcBorders>
              <w:top w:val="single" w:sz="4" w:space="0" w:color="000000"/>
              <w:left w:val="single" w:sz="4" w:space="0" w:color="000000"/>
              <w:bottom w:val="single" w:sz="4" w:space="0" w:color="000000"/>
              <w:right w:val="single" w:sz="4" w:space="0" w:color="000000"/>
            </w:tcBorders>
            <w:vAlign w:val="center"/>
          </w:tcPr>
          <w:p w14:paraId="05C2A7FE" w14:textId="77777777" w:rsidR="00526411" w:rsidRDefault="002378EF">
            <w:pPr>
              <w:widowControl w:val="0"/>
            </w:pPr>
            <w:r>
              <w:rPr>
                <w:iCs/>
              </w:rPr>
              <w:t>Дмитриев Андрей Витальевич</w:t>
            </w:r>
          </w:p>
        </w:tc>
        <w:tc>
          <w:tcPr>
            <w:tcW w:w="8250" w:type="dxa"/>
            <w:tcBorders>
              <w:top w:val="single" w:sz="4" w:space="0" w:color="000000"/>
              <w:left w:val="single" w:sz="4" w:space="0" w:color="000000"/>
              <w:bottom w:val="single" w:sz="4" w:space="0" w:color="000000"/>
              <w:right w:val="single" w:sz="4" w:space="0" w:color="000000"/>
            </w:tcBorders>
            <w:vAlign w:val="center"/>
          </w:tcPr>
          <w:p w14:paraId="17B37AD1" w14:textId="77777777" w:rsidR="00526411" w:rsidRDefault="002378EF">
            <w:pPr>
              <w:widowControl w:val="0"/>
              <w:rPr>
                <w:iCs/>
              </w:rPr>
            </w:pPr>
            <w:r>
              <w:rPr>
                <w:iCs/>
              </w:rPr>
              <w:t>начальник отдела аккредитации и государственной аттестации обучающихся Министерства образования Псковской области</w:t>
            </w:r>
          </w:p>
        </w:tc>
      </w:tr>
    </w:tbl>
    <w:p w14:paraId="2602DA06" w14:textId="77777777" w:rsidR="00526411" w:rsidRDefault="00526411">
      <w:pPr>
        <w:rPr>
          <w:i/>
          <w:sz w:val="14"/>
        </w:rPr>
      </w:pPr>
    </w:p>
    <w:sectPr w:rsidR="00526411">
      <w:footerReference w:type="default" r:id="rId35"/>
      <w:pgSz w:w="16838" w:h="11906"/>
      <w:pgMar w:top="1134" w:right="850"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104FB" w14:textId="77777777" w:rsidR="008F7B0E" w:rsidRDefault="008F7B0E">
      <w:r>
        <w:separator/>
      </w:r>
    </w:p>
  </w:endnote>
  <w:endnote w:type="continuationSeparator" w:id="0">
    <w:p w14:paraId="0ED40FD2" w14:textId="77777777" w:rsidR="008F7B0E" w:rsidRDefault="008F7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NewRoman">
    <w:altName w:val="Calibri"/>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XO Thames">
    <w:altName w:val="Cambria"/>
    <w:charset w:val="CC"/>
    <w:family w:val="roman"/>
    <w:pitch w:val="variable"/>
    <w:sig w:usb0="00000000" w:usb1="0000285A" w:usb2="00000000" w:usb3="00000000" w:csb0="00000015" w:csb1="00000000"/>
  </w:font>
  <w:font w:name="Liberation Sans">
    <w:altName w:val="Arial"/>
    <w:panose1 w:val="020B0604020202020204"/>
    <w:charset w:val="CC"/>
    <w:family w:val="swiss"/>
    <w:pitch w:val="variable"/>
    <w:sig w:usb0="E0000AFF" w:usb1="500078FF" w:usb2="00000021" w:usb3="00000000" w:csb0="000001BF" w:csb1="00000000"/>
  </w:font>
  <w:font w:name="Helvetica Neue">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74596" w14:textId="77777777" w:rsidR="00526411" w:rsidRDefault="002378EF">
    <w:pPr>
      <w:framePr w:wrap="around" w:vAnchor="text" w:hAnchor="margin" w:xAlign="right" w:y="1"/>
    </w:pPr>
    <w:r>
      <w:fldChar w:fldCharType="begin"/>
    </w:r>
    <w:r>
      <w:instrText xml:space="preserve">PAGE </w:instrText>
    </w:r>
    <w:r>
      <w:fldChar w:fldCharType="separate"/>
    </w:r>
    <w:r>
      <w:t>73</w:t>
    </w:r>
    <w:r>
      <w:fldChar w:fldCharType="end"/>
    </w:r>
  </w:p>
  <w:p w14:paraId="70B5906A" w14:textId="77777777" w:rsidR="00526411" w:rsidRDefault="00526411">
    <w:pPr>
      <w:pStyle w:val="afe"/>
      <w:jc w:val="right"/>
      <w:rPr>
        <w:rFonts w:ascii="Times New Roman" w:hAnsi="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5995C" w14:textId="77777777" w:rsidR="008F7B0E" w:rsidRDefault="008F7B0E">
      <w:r>
        <w:separator/>
      </w:r>
    </w:p>
  </w:footnote>
  <w:footnote w:type="continuationSeparator" w:id="0">
    <w:p w14:paraId="6F0CCD5B" w14:textId="77777777" w:rsidR="008F7B0E" w:rsidRDefault="008F7B0E">
      <w:r>
        <w:continuationSeparator/>
      </w:r>
    </w:p>
  </w:footnote>
  <w:footnote w:id="1">
    <w:p w14:paraId="06E97682" w14:textId="77777777" w:rsidR="00526411" w:rsidRDefault="002378EF">
      <w:r>
        <w:rPr>
          <w:vertAlign w:val="superscript"/>
        </w:rPr>
        <w:footnoteRef/>
      </w:r>
      <w:r>
        <w:t xml:space="preserve"> При заполнении разделов Главы 2 следует использовать массив результатов основного дня основного периода ЕГЭ </w:t>
      </w:r>
    </w:p>
  </w:footnote>
  <w:footnote w:id="2">
    <w:p w14:paraId="45740F10" w14:textId="77777777" w:rsidR="00526411" w:rsidRDefault="002378EF">
      <w:pPr>
        <w:jc w:val="both"/>
      </w:pPr>
      <w:r>
        <w:rPr>
          <w:vertAlign w:val="superscript"/>
        </w:rPr>
        <w:footnoteRef/>
      </w:r>
      <w:r>
        <w:t xml:space="preserve"> Перечень категорий ОО может быть уточнен / дополнен с учетом специфики региональной системы образования</w:t>
      </w:r>
    </w:p>
  </w:footnote>
  <w:footnote w:id="3">
    <w:p w14:paraId="1072B2FE" w14:textId="77777777" w:rsidR="00526411" w:rsidRDefault="002378EF">
      <w:pPr>
        <w:jc w:val="both"/>
      </w:pPr>
      <w:r>
        <w:rPr>
          <w:vertAlign w:val="superscript"/>
        </w:rPr>
        <w:footnoteRef/>
      </w:r>
      <w:r>
        <w:t xml:space="preserve"> Здесь и далее: минимальный балл – установленное Рособрнадзором минимальное количество баллов ЕГЭ, подтверждающее освоение образовательной программы среднего общего образования (по учебному предмету «английский язык» для анализа берется минимальный балл 22).</w:t>
      </w:r>
    </w:p>
  </w:footnote>
  <w:footnote w:id="4">
    <w:p w14:paraId="1B4971B9" w14:textId="77777777" w:rsidR="00526411" w:rsidRDefault="002378EF">
      <w:r>
        <w:rPr>
          <w:vertAlign w:val="superscript"/>
        </w:rPr>
        <w:footnoteRef/>
      </w:r>
      <w:r>
        <w:t xml:space="preserve"> Перечень категорий ОО дополняется / уточняется в соответствии со спецификой региональной системы образования</w:t>
      </w:r>
    </w:p>
  </w:footnote>
  <w:footnote w:id="5">
    <w:p w14:paraId="6B9C8991" w14:textId="77777777" w:rsidR="00526411" w:rsidRDefault="002378EF">
      <w:pPr>
        <w:jc w:val="both"/>
      </w:pPr>
      <w:r>
        <w:rPr>
          <w:vertAlign w:val="superscript"/>
        </w:rPr>
        <w:footnoteRef/>
      </w:r>
      <w:r>
        <w:t xml:space="preserve"> При формировании отчетов по иностранным языкам рекомендуется выделять отдельные подразделы по устной и по письменной частям экзамена.</w:t>
      </w:r>
    </w:p>
  </w:footnote>
  <w:footnote w:id="6">
    <w:p w14:paraId="6F5664D4" w14:textId="77777777" w:rsidR="00526411" w:rsidRDefault="002378EF">
      <w:pPr>
        <w:tabs>
          <w:tab w:val="left" w:pos="8364"/>
        </w:tabs>
        <w:jc w:val="both"/>
      </w:pPr>
      <w:r>
        <w:rPr>
          <w:vertAlign w:val="superscript"/>
        </w:rPr>
        <w:footnoteRef/>
      </w:r>
      <w:r>
        <w:t xml:space="preserve">Вычисляется по формуле </w:t>
      </w:r>
      <w:r>
        <w:rPr>
          <w:noProof/>
        </w:rPr>
        <w:drawing>
          <wp:inline distT="0" distB="0" distL="0" distR="0" wp14:anchorId="69C17ED2" wp14:editId="3F2B1D73">
            <wp:extent cx="1266825" cy="171450"/>
            <wp:effectExtent l="0" t="0" r="0" b="0"/>
            <wp:docPr id="13"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4"/>
                    <pic:cNvPicPr/>
                  </pic:nvPicPr>
                  <pic:blipFill>
                    <a:blip r:embed="rId1"/>
                    <a:srcRect/>
                    <a:stretch>
                      <a:fillRect/>
                    </a:stretch>
                  </pic:blipFill>
                  <pic:spPr>
                    <a:xfrm>
                      <a:off x="0" y="0"/>
                      <a:ext cx="1266825" cy="171450"/>
                    </a:xfrm>
                    <a:prstGeom prst="rect">
                      <a:avLst/>
                    </a:prstGeom>
                  </pic:spPr>
                </pic:pic>
              </a:graphicData>
            </a:graphic>
          </wp:inline>
        </w:drawing>
      </w:r>
      <w:r>
        <w:t>, где N – сумма первичных баллов, полученных всеми участниками группы за выполнение задания, n – количество участников в группе, m – максимальный первичный балл за задание.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47836"/>
    <w:multiLevelType w:val="multilevel"/>
    <w:tmpl w:val="288001E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B72767"/>
    <w:multiLevelType w:val="multilevel"/>
    <w:tmpl w:val="C1429B9E"/>
    <w:lvl w:ilvl="0">
      <w:start w:val="1"/>
      <w:numFmt w:val="bullet"/>
      <w:lvlText w:val=""/>
      <w:lvlJc w:val="left"/>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2B02A4"/>
    <w:multiLevelType w:val="multilevel"/>
    <w:tmpl w:val="10DE557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103A82"/>
    <w:multiLevelType w:val="multilevel"/>
    <w:tmpl w:val="7D9077E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9D62B6"/>
    <w:multiLevelType w:val="multilevel"/>
    <w:tmpl w:val="6F80F6FC"/>
    <w:lvl w:ilvl="0">
      <w:start w:val="3"/>
      <w:numFmt w:val="decimal"/>
      <w:lvlText w:val="%1."/>
      <w:lvlJc w:val="left"/>
      <w:pPr>
        <w:ind w:left="648" w:hanging="648"/>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15:restartNumberingAfterBreak="0">
    <w:nsid w:val="12A7410E"/>
    <w:multiLevelType w:val="multilevel"/>
    <w:tmpl w:val="DECCD6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B432F6"/>
    <w:multiLevelType w:val="hybridMultilevel"/>
    <w:tmpl w:val="9F0AC018"/>
    <w:lvl w:ilvl="0" w:tplc="F1D2CCBA">
      <w:start w:val="1"/>
      <w:numFmt w:val="bullet"/>
      <w:lvlText w:val="o"/>
      <w:lvlJc w:val="left"/>
      <w:pPr>
        <w:ind w:left="720" w:hanging="360"/>
      </w:pPr>
      <w:rPr>
        <w:rFonts w:ascii="Courier New" w:hAnsi="Courier New" w:cs="Courier New" w:hint="default"/>
      </w:rPr>
    </w:lvl>
    <w:lvl w:ilvl="1" w:tplc="7728B18A" w:tentative="1">
      <w:start w:val="1"/>
      <w:numFmt w:val="bullet"/>
      <w:lvlText w:val="o"/>
      <w:lvlJc w:val="left"/>
      <w:pPr>
        <w:ind w:left="1440" w:hanging="360"/>
      </w:pPr>
      <w:rPr>
        <w:rFonts w:ascii="Courier New" w:hAnsi="Courier New" w:cs="Courier New" w:hint="default"/>
      </w:rPr>
    </w:lvl>
    <w:lvl w:ilvl="2" w:tplc="87C29090" w:tentative="1">
      <w:start w:val="1"/>
      <w:numFmt w:val="bullet"/>
      <w:lvlText w:val=""/>
      <w:lvlJc w:val="left"/>
      <w:pPr>
        <w:ind w:left="2160" w:hanging="360"/>
      </w:pPr>
      <w:rPr>
        <w:rFonts w:ascii="Wingdings" w:hAnsi="Wingdings" w:hint="default"/>
      </w:rPr>
    </w:lvl>
    <w:lvl w:ilvl="3" w:tplc="47E46CC8">
      <w:start w:val="1"/>
      <w:numFmt w:val="bullet"/>
      <w:lvlText w:val="o"/>
      <w:lvlJc w:val="left"/>
      <w:pPr>
        <w:ind w:left="2880" w:hanging="360"/>
      </w:pPr>
      <w:rPr>
        <w:rFonts w:ascii="Courier New" w:hAnsi="Courier New" w:cs="Courier New" w:hint="default"/>
      </w:rPr>
    </w:lvl>
    <w:lvl w:ilvl="4" w:tplc="9B7C72B8" w:tentative="1">
      <w:start w:val="1"/>
      <w:numFmt w:val="bullet"/>
      <w:lvlText w:val="o"/>
      <w:lvlJc w:val="left"/>
      <w:pPr>
        <w:ind w:left="3600" w:hanging="360"/>
      </w:pPr>
      <w:rPr>
        <w:rFonts w:ascii="Courier New" w:hAnsi="Courier New" w:cs="Courier New" w:hint="default"/>
      </w:rPr>
    </w:lvl>
    <w:lvl w:ilvl="5" w:tplc="7332E93C" w:tentative="1">
      <w:start w:val="1"/>
      <w:numFmt w:val="bullet"/>
      <w:lvlText w:val=""/>
      <w:lvlJc w:val="left"/>
      <w:pPr>
        <w:ind w:left="4320" w:hanging="360"/>
      </w:pPr>
      <w:rPr>
        <w:rFonts w:ascii="Wingdings" w:hAnsi="Wingdings" w:hint="default"/>
      </w:rPr>
    </w:lvl>
    <w:lvl w:ilvl="6" w:tplc="501467A4" w:tentative="1">
      <w:start w:val="1"/>
      <w:numFmt w:val="bullet"/>
      <w:lvlText w:val=""/>
      <w:lvlJc w:val="left"/>
      <w:pPr>
        <w:ind w:left="5040" w:hanging="360"/>
      </w:pPr>
      <w:rPr>
        <w:rFonts w:ascii="Symbol" w:hAnsi="Symbol" w:hint="default"/>
      </w:rPr>
    </w:lvl>
    <w:lvl w:ilvl="7" w:tplc="5D9CAC88" w:tentative="1">
      <w:start w:val="1"/>
      <w:numFmt w:val="bullet"/>
      <w:lvlText w:val="o"/>
      <w:lvlJc w:val="left"/>
      <w:pPr>
        <w:ind w:left="5760" w:hanging="360"/>
      </w:pPr>
      <w:rPr>
        <w:rFonts w:ascii="Courier New" w:hAnsi="Courier New" w:cs="Courier New" w:hint="default"/>
      </w:rPr>
    </w:lvl>
    <w:lvl w:ilvl="8" w:tplc="7510445E" w:tentative="1">
      <w:start w:val="1"/>
      <w:numFmt w:val="bullet"/>
      <w:lvlText w:val=""/>
      <w:lvlJc w:val="left"/>
      <w:pPr>
        <w:ind w:left="6480" w:hanging="360"/>
      </w:pPr>
      <w:rPr>
        <w:rFonts w:ascii="Wingdings" w:hAnsi="Wingdings" w:hint="default"/>
      </w:rPr>
    </w:lvl>
  </w:abstractNum>
  <w:abstractNum w:abstractNumId="7" w15:restartNumberingAfterBreak="0">
    <w:nsid w:val="136537CB"/>
    <w:multiLevelType w:val="hybridMultilevel"/>
    <w:tmpl w:val="2D7C79C8"/>
    <w:lvl w:ilvl="0" w:tplc="7BF26BB4">
      <w:start w:val="1"/>
      <w:numFmt w:val="bullet"/>
      <w:lvlText w:val="o"/>
      <w:lvlJc w:val="left"/>
      <w:pPr>
        <w:ind w:left="720" w:hanging="360"/>
      </w:pPr>
      <w:rPr>
        <w:rFonts w:ascii="Courier New" w:hAnsi="Courier New" w:cs="Courier New" w:hint="default"/>
      </w:rPr>
    </w:lvl>
    <w:lvl w:ilvl="1" w:tplc="61268748" w:tentative="1">
      <w:start w:val="1"/>
      <w:numFmt w:val="bullet"/>
      <w:lvlText w:val="o"/>
      <w:lvlJc w:val="left"/>
      <w:pPr>
        <w:ind w:left="1440" w:hanging="360"/>
      </w:pPr>
      <w:rPr>
        <w:rFonts w:ascii="Courier New" w:hAnsi="Courier New" w:cs="Courier New" w:hint="default"/>
      </w:rPr>
    </w:lvl>
    <w:lvl w:ilvl="2" w:tplc="6120A43A" w:tentative="1">
      <w:start w:val="1"/>
      <w:numFmt w:val="bullet"/>
      <w:lvlText w:val=""/>
      <w:lvlJc w:val="left"/>
      <w:pPr>
        <w:ind w:left="2160" w:hanging="360"/>
      </w:pPr>
      <w:rPr>
        <w:rFonts w:ascii="Wingdings" w:hAnsi="Wingdings" w:hint="default"/>
      </w:rPr>
    </w:lvl>
    <w:lvl w:ilvl="3" w:tplc="E7B80D4E" w:tentative="1">
      <w:start w:val="1"/>
      <w:numFmt w:val="bullet"/>
      <w:lvlText w:val=""/>
      <w:lvlJc w:val="left"/>
      <w:pPr>
        <w:ind w:left="2880" w:hanging="360"/>
      </w:pPr>
      <w:rPr>
        <w:rFonts w:ascii="Symbol" w:hAnsi="Symbol" w:hint="default"/>
      </w:rPr>
    </w:lvl>
    <w:lvl w:ilvl="4" w:tplc="E2764F30" w:tentative="1">
      <w:start w:val="1"/>
      <w:numFmt w:val="bullet"/>
      <w:lvlText w:val="o"/>
      <w:lvlJc w:val="left"/>
      <w:pPr>
        <w:ind w:left="3600" w:hanging="360"/>
      </w:pPr>
      <w:rPr>
        <w:rFonts w:ascii="Courier New" w:hAnsi="Courier New" w:cs="Courier New" w:hint="default"/>
      </w:rPr>
    </w:lvl>
    <w:lvl w:ilvl="5" w:tplc="4078B412" w:tentative="1">
      <w:start w:val="1"/>
      <w:numFmt w:val="bullet"/>
      <w:lvlText w:val=""/>
      <w:lvlJc w:val="left"/>
      <w:pPr>
        <w:ind w:left="4320" w:hanging="360"/>
      </w:pPr>
      <w:rPr>
        <w:rFonts w:ascii="Wingdings" w:hAnsi="Wingdings" w:hint="default"/>
      </w:rPr>
    </w:lvl>
    <w:lvl w:ilvl="6" w:tplc="92A2DBE0" w:tentative="1">
      <w:start w:val="1"/>
      <w:numFmt w:val="bullet"/>
      <w:lvlText w:val=""/>
      <w:lvlJc w:val="left"/>
      <w:pPr>
        <w:ind w:left="5040" w:hanging="360"/>
      </w:pPr>
      <w:rPr>
        <w:rFonts w:ascii="Symbol" w:hAnsi="Symbol" w:hint="default"/>
      </w:rPr>
    </w:lvl>
    <w:lvl w:ilvl="7" w:tplc="DD86D758" w:tentative="1">
      <w:start w:val="1"/>
      <w:numFmt w:val="bullet"/>
      <w:lvlText w:val="o"/>
      <w:lvlJc w:val="left"/>
      <w:pPr>
        <w:ind w:left="5760" w:hanging="360"/>
      </w:pPr>
      <w:rPr>
        <w:rFonts w:ascii="Courier New" w:hAnsi="Courier New" w:cs="Courier New" w:hint="default"/>
      </w:rPr>
    </w:lvl>
    <w:lvl w:ilvl="8" w:tplc="F712F446" w:tentative="1">
      <w:start w:val="1"/>
      <w:numFmt w:val="bullet"/>
      <w:lvlText w:val=""/>
      <w:lvlJc w:val="left"/>
      <w:pPr>
        <w:ind w:left="6480" w:hanging="360"/>
      </w:pPr>
      <w:rPr>
        <w:rFonts w:ascii="Wingdings" w:hAnsi="Wingdings" w:hint="default"/>
      </w:rPr>
    </w:lvl>
  </w:abstractNum>
  <w:abstractNum w:abstractNumId="8" w15:restartNumberingAfterBreak="0">
    <w:nsid w:val="16D80A31"/>
    <w:multiLevelType w:val="multilevel"/>
    <w:tmpl w:val="725EF71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16E4693D"/>
    <w:multiLevelType w:val="multilevel"/>
    <w:tmpl w:val="2B12AC0A"/>
    <w:lvl w:ilvl="0">
      <w:start w:val="1"/>
      <w:numFmt w:val="bullet"/>
      <w:lvlText w:val="o"/>
      <w:lvlJc w:val="left"/>
      <w:pPr>
        <w:ind w:left="1070" w:hanging="360"/>
      </w:pPr>
      <w:rPr>
        <w:rFonts w:ascii="Courier New" w:hAnsi="Courier New"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10" w15:restartNumberingAfterBreak="0">
    <w:nsid w:val="17EA27CE"/>
    <w:multiLevelType w:val="multilevel"/>
    <w:tmpl w:val="8E141C7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AE8642D"/>
    <w:multiLevelType w:val="multilevel"/>
    <w:tmpl w:val="DE5AC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C93617"/>
    <w:multiLevelType w:val="multilevel"/>
    <w:tmpl w:val="A2CE2814"/>
    <w:lvl w:ilvl="0">
      <w:start w:val="3"/>
      <w:numFmt w:val="decimal"/>
      <w:lvlText w:val="%1."/>
      <w:lvlJc w:val="left"/>
      <w:pPr>
        <w:ind w:left="816" w:hanging="816"/>
      </w:pPr>
      <w:rPr>
        <w:rFonts w:hint="default"/>
      </w:rPr>
    </w:lvl>
    <w:lvl w:ilvl="1">
      <w:start w:val="2"/>
      <w:numFmt w:val="decimal"/>
      <w:lvlText w:val="%1.%2."/>
      <w:lvlJc w:val="left"/>
      <w:pPr>
        <w:ind w:left="816" w:hanging="816"/>
      </w:pPr>
      <w:rPr>
        <w:rFonts w:hint="default"/>
      </w:rPr>
    </w:lvl>
    <w:lvl w:ilvl="2">
      <w:start w:val="1"/>
      <w:numFmt w:val="decimal"/>
      <w:lvlText w:val="%1.%2.%3."/>
      <w:lvlJc w:val="left"/>
      <w:pPr>
        <w:ind w:left="816" w:hanging="816"/>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D447240"/>
    <w:multiLevelType w:val="multilevel"/>
    <w:tmpl w:val="B992BC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9B0D57"/>
    <w:multiLevelType w:val="hybridMultilevel"/>
    <w:tmpl w:val="CF163DDA"/>
    <w:lvl w:ilvl="0" w:tplc="63D6A29C">
      <w:start w:val="1"/>
      <w:numFmt w:val="bullet"/>
      <w:lvlText w:val="o"/>
      <w:lvlJc w:val="left"/>
      <w:pPr>
        <w:ind w:left="720" w:hanging="360"/>
      </w:pPr>
      <w:rPr>
        <w:rFonts w:ascii="Courier New" w:hAnsi="Courier New" w:cs="Courier New" w:hint="default"/>
      </w:rPr>
    </w:lvl>
    <w:lvl w:ilvl="1" w:tplc="EC5E97E2" w:tentative="1">
      <w:start w:val="1"/>
      <w:numFmt w:val="bullet"/>
      <w:lvlText w:val="o"/>
      <w:lvlJc w:val="left"/>
      <w:pPr>
        <w:ind w:left="1440" w:hanging="360"/>
      </w:pPr>
      <w:rPr>
        <w:rFonts w:ascii="Courier New" w:hAnsi="Courier New" w:cs="Courier New" w:hint="default"/>
      </w:rPr>
    </w:lvl>
    <w:lvl w:ilvl="2" w:tplc="29922C2E" w:tentative="1">
      <w:start w:val="1"/>
      <w:numFmt w:val="bullet"/>
      <w:lvlText w:val=""/>
      <w:lvlJc w:val="left"/>
      <w:pPr>
        <w:ind w:left="2160" w:hanging="360"/>
      </w:pPr>
      <w:rPr>
        <w:rFonts w:ascii="Wingdings" w:hAnsi="Wingdings" w:hint="default"/>
      </w:rPr>
    </w:lvl>
    <w:lvl w:ilvl="3" w:tplc="59A45F10" w:tentative="1">
      <w:start w:val="1"/>
      <w:numFmt w:val="bullet"/>
      <w:lvlText w:val=""/>
      <w:lvlJc w:val="left"/>
      <w:pPr>
        <w:ind w:left="2880" w:hanging="360"/>
      </w:pPr>
      <w:rPr>
        <w:rFonts w:ascii="Symbol" w:hAnsi="Symbol" w:hint="default"/>
      </w:rPr>
    </w:lvl>
    <w:lvl w:ilvl="4" w:tplc="6BAC085E" w:tentative="1">
      <w:start w:val="1"/>
      <w:numFmt w:val="bullet"/>
      <w:lvlText w:val="o"/>
      <w:lvlJc w:val="left"/>
      <w:pPr>
        <w:ind w:left="3600" w:hanging="360"/>
      </w:pPr>
      <w:rPr>
        <w:rFonts w:ascii="Courier New" w:hAnsi="Courier New" w:cs="Courier New" w:hint="default"/>
      </w:rPr>
    </w:lvl>
    <w:lvl w:ilvl="5" w:tplc="56E28FD8" w:tentative="1">
      <w:start w:val="1"/>
      <w:numFmt w:val="bullet"/>
      <w:lvlText w:val=""/>
      <w:lvlJc w:val="left"/>
      <w:pPr>
        <w:ind w:left="4320" w:hanging="360"/>
      </w:pPr>
      <w:rPr>
        <w:rFonts w:ascii="Wingdings" w:hAnsi="Wingdings" w:hint="default"/>
      </w:rPr>
    </w:lvl>
    <w:lvl w:ilvl="6" w:tplc="F21EFDF6" w:tentative="1">
      <w:start w:val="1"/>
      <w:numFmt w:val="bullet"/>
      <w:lvlText w:val=""/>
      <w:lvlJc w:val="left"/>
      <w:pPr>
        <w:ind w:left="5040" w:hanging="360"/>
      </w:pPr>
      <w:rPr>
        <w:rFonts w:ascii="Symbol" w:hAnsi="Symbol" w:hint="default"/>
      </w:rPr>
    </w:lvl>
    <w:lvl w:ilvl="7" w:tplc="77661A00" w:tentative="1">
      <w:start w:val="1"/>
      <w:numFmt w:val="bullet"/>
      <w:lvlText w:val="o"/>
      <w:lvlJc w:val="left"/>
      <w:pPr>
        <w:ind w:left="5760" w:hanging="360"/>
      </w:pPr>
      <w:rPr>
        <w:rFonts w:ascii="Courier New" w:hAnsi="Courier New" w:cs="Courier New" w:hint="default"/>
      </w:rPr>
    </w:lvl>
    <w:lvl w:ilvl="8" w:tplc="EEBC2624" w:tentative="1">
      <w:start w:val="1"/>
      <w:numFmt w:val="bullet"/>
      <w:lvlText w:val=""/>
      <w:lvlJc w:val="left"/>
      <w:pPr>
        <w:ind w:left="6480" w:hanging="360"/>
      </w:pPr>
      <w:rPr>
        <w:rFonts w:ascii="Wingdings" w:hAnsi="Wingdings" w:hint="default"/>
      </w:rPr>
    </w:lvl>
  </w:abstractNum>
  <w:abstractNum w:abstractNumId="15" w15:restartNumberingAfterBreak="0">
    <w:nsid w:val="228046CF"/>
    <w:multiLevelType w:val="multilevel"/>
    <w:tmpl w:val="7F80F512"/>
    <w:lvl w:ilvl="0">
      <w:start w:val="2"/>
      <w:numFmt w:val="decimal"/>
      <w:lvlText w:val="Глава %1"/>
      <w:lvlJc w:val="left"/>
      <w:rPr>
        <w:rFonts w:ascii="Times New Roman" w:hAnsi="Times New Roman"/>
        <w:b/>
        <w:i w:val="0"/>
        <w:caps w:val="0"/>
        <w:smallCaps w:val="0"/>
        <w:color w:val="000000"/>
        <w:spacing w:val="0"/>
        <w:sz w:val="32"/>
        <w:u w:val="none"/>
      </w:rPr>
    </w:lvl>
    <w:lvl w:ilvl="1">
      <w:start w:val="1"/>
      <w:numFmt w:val="decimal"/>
      <w:pStyle w:val="2"/>
      <w:lvlText w:val=""/>
      <w:lvlJc w:val="left"/>
    </w:lvl>
    <w:lvl w:ilvl="2">
      <w:start w:val="1"/>
      <w:numFmt w:val="decimal"/>
      <w:pStyle w:val="3"/>
      <w:lvlText w:val=""/>
      <w:lvlJc w:val="left"/>
    </w:lvl>
    <w:lvl w:ilvl="3">
      <w:start w:val="1"/>
      <w:numFmt w:val="decimal"/>
      <w:pStyle w:val="4"/>
      <w:lvlText w:val=""/>
      <w:lvlJc w:val="left"/>
    </w:lvl>
    <w:lvl w:ilvl="4">
      <w:start w:val="1"/>
      <w:numFmt w:val="decimal"/>
      <w:pStyle w:val="5"/>
      <w:lvlText w:val=""/>
      <w:lvlJc w:val="left"/>
    </w:lvl>
    <w:lvl w:ilvl="5">
      <w:start w:val="1"/>
      <w:numFmt w:val="decimal"/>
      <w:pStyle w:val="6"/>
      <w:lvlText w:val=""/>
      <w:lvlJc w:val="left"/>
    </w:lvl>
    <w:lvl w:ilvl="6">
      <w:start w:val="1"/>
      <w:numFmt w:val="decimal"/>
      <w:pStyle w:val="7"/>
      <w:lvlText w:val=""/>
      <w:lvlJc w:val="left"/>
    </w:lvl>
    <w:lvl w:ilvl="7">
      <w:start w:val="1"/>
      <w:numFmt w:val="decimal"/>
      <w:pStyle w:val="8"/>
      <w:lvlText w:val=""/>
      <w:lvlJc w:val="left"/>
    </w:lvl>
    <w:lvl w:ilvl="8">
      <w:start w:val="1"/>
      <w:numFmt w:val="decimal"/>
      <w:pStyle w:val="9"/>
      <w:lvlText w:val=""/>
      <w:lvlJc w:val="left"/>
    </w:lvl>
  </w:abstractNum>
  <w:abstractNum w:abstractNumId="16" w15:restartNumberingAfterBreak="0">
    <w:nsid w:val="27CF6E9D"/>
    <w:multiLevelType w:val="multilevel"/>
    <w:tmpl w:val="B9BAB0E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 w15:restartNumberingAfterBreak="0">
    <w:nsid w:val="27FE68CF"/>
    <w:multiLevelType w:val="multilevel"/>
    <w:tmpl w:val="3D2069C6"/>
    <w:lvl w:ilvl="0">
      <w:start w:val="1"/>
      <w:numFmt w:val="bullet"/>
      <w:lvlText w:val=""/>
      <w:lvlJc w:val="left"/>
      <w:pPr>
        <w:tabs>
          <w:tab w:val="left" w:pos="0"/>
        </w:tabs>
        <w:ind w:left="720" w:hanging="360"/>
      </w:pPr>
      <w:rPr>
        <w:rFonts w:ascii="Symbol" w:hAnsi="Symbol"/>
      </w:rPr>
    </w:lvl>
    <w:lvl w:ilvl="1">
      <w:start w:val="1"/>
      <w:numFmt w:val="bullet"/>
      <w:lvlText w:val="o"/>
      <w:lvlJc w:val="left"/>
      <w:pPr>
        <w:tabs>
          <w:tab w:val="left" w:pos="0"/>
        </w:tabs>
        <w:ind w:left="1440" w:hanging="360"/>
      </w:pPr>
      <w:rPr>
        <w:rFonts w:ascii="Courier New" w:hAnsi="Courier New"/>
      </w:rPr>
    </w:lvl>
    <w:lvl w:ilvl="2">
      <w:start w:val="1"/>
      <w:numFmt w:val="bullet"/>
      <w:lvlText w:val=""/>
      <w:lvlJc w:val="left"/>
      <w:pPr>
        <w:tabs>
          <w:tab w:val="left" w:pos="0"/>
        </w:tabs>
        <w:ind w:left="2160" w:hanging="360"/>
      </w:pPr>
      <w:rPr>
        <w:rFonts w:ascii="Wingdings" w:hAnsi="Wingdings"/>
      </w:rPr>
    </w:lvl>
    <w:lvl w:ilvl="3">
      <w:start w:val="1"/>
      <w:numFmt w:val="bullet"/>
      <w:lvlText w:val=""/>
      <w:lvlJc w:val="left"/>
      <w:pPr>
        <w:tabs>
          <w:tab w:val="left" w:pos="0"/>
        </w:tabs>
        <w:ind w:left="2880" w:hanging="360"/>
      </w:pPr>
      <w:rPr>
        <w:rFonts w:ascii="Symbol" w:hAnsi="Symbol"/>
      </w:rPr>
    </w:lvl>
    <w:lvl w:ilvl="4">
      <w:start w:val="1"/>
      <w:numFmt w:val="bullet"/>
      <w:lvlText w:val="o"/>
      <w:lvlJc w:val="left"/>
      <w:pPr>
        <w:tabs>
          <w:tab w:val="left" w:pos="0"/>
        </w:tabs>
        <w:ind w:left="3600" w:hanging="360"/>
      </w:pPr>
      <w:rPr>
        <w:rFonts w:ascii="Courier New" w:hAnsi="Courier New"/>
      </w:rPr>
    </w:lvl>
    <w:lvl w:ilvl="5">
      <w:start w:val="1"/>
      <w:numFmt w:val="bullet"/>
      <w:lvlText w:val=""/>
      <w:lvlJc w:val="left"/>
      <w:pPr>
        <w:tabs>
          <w:tab w:val="left" w:pos="0"/>
        </w:tabs>
        <w:ind w:left="4320" w:hanging="360"/>
      </w:pPr>
      <w:rPr>
        <w:rFonts w:ascii="Wingdings" w:hAnsi="Wingdings"/>
      </w:rPr>
    </w:lvl>
    <w:lvl w:ilvl="6">
      <w:start w:val="1"/>
      <w:numFmt w:val="bullet"/>
      <w:lvlText w:val=""/>
      <w:lvlJc w:val="left"/>
      <w:pPr>
        <w:tabs>
          <w:tab w:val="left" w:pos="0"/>
        </w:tabs>
        <w:ind w:left="5040" w:hanging="360"/>
      </w:pPr>
      <w:rPr>
        <w:rFonts w:ascii="Symbol" w:hAnsi="Symbol"/>
      </w:rPr>
    </w:lvl>
    <w:lvl w:ilvl="7">
      <w:start w:val="1"/>
      <w:numFmt w:val="bullet"/>
      <w:lvlText w:val="o"/>
      <w:lvlJc w:val="left"/>
      <w:pPr>
        <w:tabs>
          <w:tab w:val="left" w:pos="0"/>
        </w:tabs>
        <w:ind w:left="5760" w:hanging="360"/>
      </w:pPr>
      <w:rPr>
        <w:rFonts w:ascii="Courier New" w:hAnsi="Courier New"/>
      </w:rPr>
    </w:lvl>
    <w:lvl w:ilvl="8">
      <w:start w:val="1"/>
      <w:numFmt w:val="bullet"/>
      <w:lvlText w:val=""/>
      <w:lvlJc w:val="left"/>
      <w:pPr>
        <w:tabs>
          <w:tab w:val="left" w:pos="0"/>
        </w:tabs>
        <w:ind w:left="6480" w:hanging="360"/>
      </w:pPr>
      <w:rPr>
        <w:rFonts w:ascii="Wingdings" w:hAnsi="Wingdings"/>
      </w:rPr>
    </w:lvl>
  </w:abstractNum>
  <w:abstractNum w:abstractNumId="18" w15:restartNumberingAfterBreak="0">
    <w:nsid w:val="29782E4E"/>
    <w:multiLevelType w:val="multilevel"/>
    <w:tmpl w:val="65420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631490"/>
    <w:multiLevelType w:val="multilevel"/>
    <w:tmpl w:val="080AEB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C9F181F"/>
    <w:multiLevelType w:val="multilevel"/>
    <w:tmpl w:val="438E2F0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1" w15:restartNumberingAfterBreak="0">
    <w:nsid w:val="2F3F3F91"/>
    <w:multiLevelType w:val="multilevel"/>
    <w:tmpl w:val="C61A8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417B00"/>
    <w:multiLevelType w:val="multilevel"/>
    <w:tmpl w:val="021C35E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FE343DD"/>
    <w:multiLevelType w:val="multilevel"/>
    <w:tmpl w:val="56708A2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4" w15:restartNumberingAfterBreak="0">
    <w:nsid w:val="31472B4B"/>
    <w:multiLevelType w:val="multilevel"/>
    <w:tmpl w:val="3202F83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60B7950"/>
    <w:multiLevelType w:val="multilevel"/>
    <w:tmpl w:val="7A78C54E"/>
    <w:lvl w:ilvl="0">
      <w:start w:val="1"/>
      <w:numFmt w:val="decimal"/>
      <w:lvlText w:val="%1."/>
      <w:lvlJc w:val="left"/>
      <w:pPr>
        <w:ind w:left="927" w:hanging="360"/>
      </w:pPr>
    </w:lvl>
    <w:lvl w:ilvl="1">
      <w:start w:val="1"/>
      <w:numFmt w:val="decimal"/>
      <w:lvlText w:val="%1.%2."/>
      <w:lvlJc w:val="left"/>
      <w:pPr>
        <w:ind w:left="999" w:hanging="432"/>
      </w:pPr>
      <w:rPr>
        <w:b/>
        <w:i w:val="0"/>
        <w:sz w:val="28"/>
      </w:rPr>
    </w:lvl>
    <w:lvl w:ilvl="2">
      <w:start w:val="1"/>
      <w:numFmt w:val="decimal"/>
      <w:lvlText w:val="%1.%2.%3."/>
      <w:lvlJc w:val="left"/>
      <w:pPr>
        <w:ind w:left="1639" w:hanging="504"/>
      </w:pPr>
      <w:rPr>
        <w:b/>
      </w:rPr>
    </w:lvl>
    <w:lvl w:ilvl="3">
      <w:start w:val="1"/>
      <w:numFmt w:val="decimal"/>
      <w:lvlText w:val="%1.%2.%3.%4."/>
      <w:lvlJc w:val="left"/>
      <w:pPr>
        <w:ind w:left="2350"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26" w15:restartNumberingAfterBreak="0">
    <w:nsid w:val="363D7DC2"/>
    <w:multiLevelType w:val="multilevel"/>
    <w:tmpl w:val="B7884C68"/>
    <w:lvl w:ilvl="0">
      <w:start w:val="1"/>
      <w:numFmt w:val="bullet"/>
      <w:lvlText w:val=""/>
      <w:lvlJc w:val="left"/>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6800E19"/>
    <w:multiLevelType w:val="multilevel"/>
    <w:tmpl w:val="275EBBA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8" w15:restartNumberingAfterBreak="0">
    <w:nsid w:val="36EE0917"/>
    <w:multiLevelType w:val="multilevel"/>
    <w:tmpl w:val="BE46338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9" w15:restartNumberingAfterBreak="0">
    <w:nsid w:val="38F268E5"/>
    <w:multiLevelType w:val="multilevel"/>
    <w:tmpl w:val="C4BABC0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E64343F"/>
    <w:multiLevelType w:val="multilevel"/>
    <w:tmpl w:val="48369F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E9648AE"/>
    <w:multiLevelType w:val="multilevel"/>
    <w:tmpl w:val="FBD26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F125346"/>
    <w:multiLevelType w:val="multilevel"/>
    <w:tmpl w:val="DCBCB91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3" w15:restartNumberingAfterBreak="0">
    <w:nsid w:val="41633B63"/>
    <w:multiLevelType w:val="multilevel"/>
    <w:tmpl w:val="092EA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4A23449"/>
    <w:multiLevelType w:val="multilevel"/>
    <w:tmpl w:val="1C343C2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7E43BEB"/>
    <w:multiLevelType w:val="multilevel"/>
    <w:tmpl w:val="E9C03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9AA4C70"/>
    <w:multiLevelType w:val="multilevel"/>
    <w:tmpl w:val="6BF8A2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9AB6063"/>
    <w:multiLevelType w:val="multilevel"/>
    <w:tmpl w:val="10829BBC"/>
    <w:lvl w:ilvl="0">
      <w:start w:val="1"/>
      <w:numFmt w:val="decimal"/>
      <w:lvlText w:val="%1."/>
      <w:lvlJc w:val="left"/>
      <w:pPr>
        <w:ind w:left="720" w:hanging="360"/>
      </w:pPr>
    </w:lvl>
    <w:lvl w:ilvl="1">
      <w:start w:val="1"/>
      <w:numFmt w:val="decimal"/>
      <w:lvlText w:val="%1.%2"/>
      <w:lvlJc w:val="left"/>
      <w:pPr>
        <w:ind w:left="1508" w:hanging="720"/>
      </w:pPr>
      <w:rPr>
        <w:rFonts w:ascii="Times New Roman" w:hAnsi="Times New Roman"/>
        <w:b/>
      </w:rPr>
    </w:lvl>
    <w:lvl w:ilvl="2">
      <w:start w:val="1"/>
      <w:numFmt w:val="decimal"/>
      <w:lvlText w:val="%1.%2.%3"/>
      <w:lvlJc w:val="left"/>
      <w:pPr>
        <w:ind w:left="1936" w:hanging="720"/>
      </w:pPr>
      <w:rPr>
        <w:rFonts w:ascii="Times New Roman" w:hAnsi="Times New Roman"/>
      </w:rPr>
    </w:lvl>
    <w:lvl w:ilvl="3">
      <w:start w:val="1"/>
      <w:numFmt w:val="decimal"/>
      <w:lvlText w:val="%1.%2.%3.%4"/>
      <w:lvlJc w:val="left"/>
      <w:pPr>
        <w:ind w:left="2724" w:hanging="1080"/>
      </w:pPr>
      <w:rPr>
        <w:rFonts w:ascii="Times New Roman" w:hAnsi="Times New Roman"/>
      </w:rPr>
    </w:lvl>
    <w:lvl w:ilvl="4">
      <w:start w:val="1"/>
      <w:numFmt w:val="decimal"/>
      <w:lvlText w:val="%1.%2.%3.%4.%5"/>
      <w:lvlJc w:val="left"/>
      <w:pPr>
        <w:ind w:left="3512" w:hanging="1440"/>
      </w:pPr>
      <w:rPr>
        <w:rFonts w:ascii="Times New Roman" w:hAnsi="Times New Roman"/>
      </w:rPr>
    </w:lvl>
    <w:lvl w:ilvl="5">
      <w:start w:val="1"/>
      <w:numFmt w:val="decimal"/>
      <w:lvlText w:val="%1.%2.%3.%4.%5.%6"/>
      <w:lvlJc w:val="left"/>
      <w:pPr>
        <w:ind w:left="3940" w:hanging="1440"/>
      </w:pPr>
      <w:rPr>
        <w:rFonts w:ascii="Times New Roman" w:hAnsi="Times New Roman"/>
      </w:rPr>
    </w:lvl>
    <w:lvl w:ilvl="6">
      <w:start w:val="1"/>
      <w:numFmt w:val="decimal"/>
      <w:lvlText w:val="%1.%2.%3.%4.%5.%6.%7"/>
      <w:lvlJc w:val="left"/>
      <w:pPr>
        <w:ind w:left="4728" w:hanging="1800"/>
      </w:pPr>
      <w:rPr>
        <w:rFonts w:ascii="Times New Roman" w:hAnsi="Times New Roman"/>
      </w:rPr>
    </w:lvl>
    <w:lvl w:ilvl="7">
      <w:start w:val="1"/>
      <w:numFmt w:val="decimal"/>
      <w:lvlText w:val="%1.%2.%3.%4.%5.%6.%7.%8"/>
      <w:lvlJc w:val="left"/>
      <w:pPr>
        <w:ind w:left="5516" w:hanging="2160"/>
      </w:pPr>
      <w:rPr>
        <w:rFonts w:ascii="Times New Roman" w:hAnsi="Times New Roman"/>
      </w:rPr>
    </w:lvl>
    <w:lvl w:ilvl="8">
      <w:start w:val="1"/>
      <w:numFmt w:val="decimal"/>
      <w:lvlText w:val="%1.%2.%3.%4.%5.%6.%7.%8.%9"/>
      <w:lvlJc w:val="left"/>
      <w:pPr>
        <w:ind w:left="5944" w:hanging="2160"/>
      </w:pPr>
      <w:rPr>
        <w:rFonts w:ascii="Times New Roman" w:hAnsi="Times New Roman"/>
      </w:rPr>
    </w:lvl>
  </w:abstractNum>
  <w:abstractNum w:abstractNumId="38" w15:restartNumberingAfterBreak="0">
    <w:nsid w:val="4C39592F"/>
    <w:multiLevelType w:val="multilevel"/>
    <w:tmpl w:val="59AC7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0E24175"/>
    <w:multiLevelType w:val="multilevel"/>
    <w:tmpl w:val="E7F645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40" w15:restartNumberingAfterBreak="0">
    <w:nsid w:val="528C1CE0"/>
    <w:multiLevelType w:val="multilevel"/>
    <w:tmpl w:val="DE286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4906C35"/>
    <w:multiLevelType w:val="multilevel"/>
    <w:tmpl w:val="ED2C7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5E33CE9"/>
    <w:multiLevelType w:val="hybridMultilevel"/>
    <w:tmpl w:val="DB62CA36"/>
    <w:lvl w:ilvl="0" w:tplc="FAF63442">
      <w:start w:val="1"/>
      <w:numFmt w:val="bullet"/>
      <w:lvlText w:val=""/>
      <w:lvlJc w:val="left"/>
      <w:pPr>
        <w:ind w:left="720" w:hanging="360"/>
      </w:pPr>
      <w:rPr>
        <w:rFonts w:ascii="Wingdings" w:hAnsi="Wingdings"/>
      </w:rPr>
    </w:lvl>
    <w:lvl w:ilvl="1" w:tplc="39E2DADE" w:tentative="1">
      <w:start w:val="1"/>
      <w:numFmt w:val="bullet"/>
      <w:lvlText w:val="o"/>
      <w:lvlJc w:val="left"/>
      <w:pPr>
        <w:ind w:left="1440" w:hanging="360"/>
      </w:pPr>
      <w:rPr>
        <w:rFonts w:ascii="Courier New" w:hAnsi="Courier New"/>
      </w:rPr>
    </w:lvl>
    <w:lvl w:ilvl="2" w:tplc="0A72F960" w:tentative="1">
      <w:start w:val="1"/>
      <w:numFmt w:val="bullet"/>
      <w:lvlText w:val=""/>
      <w:lvlJc w:val="left"/>
      <w:pPr>
        <w:ind w:left="2160" w:hanging="360"/>
      </w:pPr>
      <w:rPr>
        <w:rFonts w:ascii="Wingdings" w:hAnsi="Wingdings"/>
      </w:rPr>
    </w:lvl>
    <w:lvl w:ilvl="3" w:tplc="9308346A" w:tentative="1">
      <w:start w:val="1"/>
      <w:numFmt w:val="bullet"/>
      <w:lvlText w:val=""/>
      <w:lvlJc w:val="left"/>
      <w:pPr>
        <w:ind w:left="2880" w:hanging="360"/>
      </w:pPr>
      <w:rPr>
        <w:rFonts w:ascii="Symbol" w:hAnsi="Symbol"/>
      </w:rPr>
    </w:lvl>
    <w:lvl w:ilvl="4" w:tplc="13DACFD2" w:tentative="1">
      <w:start w:val="1"/>
      <w:numFmt w:val="bullet"/>
      <w:lvlText w:val="o"/>
      <w:lvlJc w:val="left"/>
      <w:pPr>
        <w:ind w:left="3600" w:hanging="360"/>
      </w:pPr>
      <w:rPr>
        <w:rFonts w:ascii="Courier New" w:hAnsi="Courier New"/>
      </w:rPr>
    </w:lvl>
    <w:lvl w:ilvl="5" w:tplc="664CE070" w:tentative="1">
      <w:start w:val="1"/>
      <w:numFmt w:val="bullet"/>
      <w:lvlText w:val=""/>
      <w:lvlJc w:val="left"/>
      <w:pPr>
        <w:ind w:left="4320" w:hanging="360"/>
      </w:pPr>
      <w:rPr>
        <w:rFonts w:ascii="Wingdings" w:hAnsi="Wingdings"/>
      </w:rPr>
    </w:lvl>
    <w:lvl w:ilvl="6" w:tplc="D7F20322" w:tentative="1">
      <w:start w:val="1"/>
      <w:numFmt w:val="bullet"/>
      <w:lvlText w:val=""/>
      <w:lvlJc w:val="left"/>
      <w:pPr>
        <w:ind w:left="5040" w:hanging="360"/>
      </w:pPr>
      <w:rPr>
        <w:rFonts w:ascii="Symbol" w:hAnsi="Symbol"/>
      </w:rPr>
    </w:lvl>
    <w:lvl w:ilvl="7" w:tplc="6770C31E" w:tentative="1">
      <w:start w:val="1"/>
      <w:numFmt w:val="bullet"/>
      <w:lvlText w:val="o"/>
      <w:lvlJc w:val="left"/>
      <w:pPr>
        <w:ind w:left="5760" w:hanging="360"/>
      </w:pPr>
      <w:rPr>
        <w:rFonts w:ascii="Courier New" w:hAnsi="Courier New"/>
      </w:rPr>
    </w:lvl>
    <w:lvl w:ilvl="8" w:tplc="E8187164" w:tentative="1">
      <w:start w:val="1"/>
      <w:numFmt w:val="bullet"/>
      <w:lvlText w:val=""/>
      <w:lvlJc w:val="left"/>
      <w:pPr>
        <w:ind w:left="6480" w:hanging="360"/>
      </w:pPr>
      <w:rPr>
        <w:rFonts w:ascii="Wingdings" w:hAnsi="Wingdings"/>
      </w:rPr>
    </w:lvl>
  </w:abstractNum>
  <w:abstractNum w:abstractNumId="43" w15:restartNumberingAfterBreak="0">
    <w:nsid w:val="572A41A0"/>
    <w:multiLevelType w:val="multilevel"/>
    <w:tmpl w:val="B478E61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7EC5454"/>
    <w:multiLevelType w:val="multilevel"/>
    <w:tmpl w:val="A8984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85C7F10"/>
    <w:multiLevelType w:val="multilevel"/>
    <w:tmpl w:val="BB122A76"/>
    <w:lvl w:ilvl="0">
      <w:start w:val="1"/>
      <w:numFmt w:val="bullet"/>
      <w:lvlText w:val=""/>
      <w:lvlJc w:val="left"/>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587A78F3"/>
    <w:multiLevelType w:val="multilevel"/>
    <w:tmpl w:val="9D2AD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8BA1C77"/>
    <w:multiLevelType w:val="multilevel"/>
    <w:tmpl w:val="8CAC2DA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591B1F95"/>
    <w:multiLevelType w:val="multilevel"/>
    <w:tmpl w:val="83F6E7D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598A4E93"/>
    <w:multiLevelType w:val="multilevel"/>
    <w:tmpl w:val="4514A3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B214068"/>
    <w:multiLevelType w:val="multilevel"/>
    <w:tmpl w:val="309A0F9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1" w15:restartNumberingAfterBreak="0">
    <w:nsid w:val="5B550BB8"/>
    <w:multiLevelType w:val="multilevel"/>
    <w:tmpl w:val="73201E9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2" w15:restartNumberingAfterBreak="0">
    <w:nsid w:val="5FA16620"/>
    <w:multiLevelType w:val="multilevel"/>
    <w:tmpl w:val="3A6E14C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61DB4F76"/>
    <w:multiLevelType w:val="multilevel"/>
    <w:tmpl w:val="5E787A8E"/>
    <w:lvl w:ilvl="0">
      <w:start w:val="1"/>
      <w:numFmt w:val="bullet"/>
      <w:lvlText w:val="o"/>
      <w:lvlJc w:val="left"/>
      <w:pPr>
        <w:ind w:left="1429" w:hanging="360"/>
      </w:pPr>
      <w:rPr>
        <w:rFonts w:ascii="Courier New" w:hAnsi="Courier New"/>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4" w15:restartNumberingAfterBreak="0">
    <w:nsid w:val="632B30D6"/>
    <w:multiLevelType w:val="hybridMultilevel"/>
    <w:tmpl w:val="84260A24"/>
    <w:lvl w:ilvl="0" w:tplc="5DAAB784">
      <w:start w:val="1"/>
      <w:numFmt w:val="bullet"/>
      <w:lvlText w:val=""/>
      <w:lvlJc w:val="left"/>
      <w:pPr>
        <w:ind w:left="1287" w:hanging="360"/>
      </w:pPr>
      <w:rPr>
        <w:rFonts w:ascii="Wingdings" w:hAnsi="Wingdings" w:hint="default"/>
      </w:rPr>
    </w:lvl>
    <w:lvl w:ilvl="1" w:tplc="C6E60F0E" w:tentative="1">
      <w:start w:val="1"/>
      <w:numFmt w:val="bullet"/>
      <w:lvlText w:val="o"/>
      <w:lvlJc w:val="left"/>
      <w:pPr>
        <w:ind w:left="2007" w:hanging="360"/>
      </w:pPr>
      <w:rPr>
        <w:rFonts w:ascii="Courier New" w:hAnsi="Courier New" w:cs="Courier New" w:hint="default"/>
      </w:rPr>
    </w:lvl>
    <w:lvl w:ilvl="2" w:tplc="E4AC2002" w:tentative="1">
      <w:start w:val="1"/>
      <w:numFmt w:val="bullet"/>
      <w:lvlText w:val=""/>
      <w:lvlJc w:val="left"/>
      <w:pPr>
        <w:ind w:left="2727" w:hanging="360"/>
      </w:pPr>
      <w:rPr>
        <w:rFonts w:ascii="Wingdings" w:hAnsi="Wingdings" w:hint="default"/>
      </w:rPr>
    </w:lvl>
    <w:lvl w:ilvl="3" w:tplc="38880520" w:tentative="1">
      <w:start w:val="1"/>
      <w:numFmt w:val="bullet"/>
      <w:lvlText w:val=""/>
      <w:lvlJc w:val="left"/>
      <w:pPr>
        <w:ind w:left="3447" w:hanging="360"/>
      </w:pPr>
      <w:rPr>
        <w:rFonts w:ascii="Symbol" w:hAnsi="Symbol" w:hint="default"/>
      </w:rPr>
    </w:lvl>
    <w:lvl w:ilvl="4" w:tplc="10FCF0A2" w:tentative="1">
      <w:start w:val="1"/>
      <w:numFmt w:val="bullet"/>
      <w:lvlText w:val="o"/>
      <w:lvlJc w:val="left"/>
      <w:pPr>
        <w:ind w:left="4167" w:hanging="360"/>
      </w:pPr>
      <w:rPr>
        <w:rFonts w:ascii="Courier New" w:hAnsi="Courier New" w:cs="Courier New" w:hint="default"/>
      </w:rPr>
    </w:lvl>
    <w:lvl w:ilvl="5" w:tplc="2244D1D6" w:tentative="1">
      <w:start w:val="1"/>
      <w:numFmt w:val="bullet"/>
      <w:lvlText w:val=""/>
      <w:lvlJc w:val="left"/>
      <w:pPr>
        <w:ind w:left="4887" w:hanging="360"/>
      </w:pPr>
      <w:rPr>
        <w:rFonts w:ascii="Wingdings" w:hAnsi="Wingdings" w:hint="default"/>
      </w:rPr>
    </w:lvl>
    <w:lvl w:ilvl="6" w:tplc="7DBAE2AA" w:tentative="1">
      <w:start w:val="1"/>
      <w:numFmt w:val="bullet"/>
      <w:lvlText w:val=""/>
      <w:lvlJc w:val="left"/>
      <w:pPr>
        <w:ind w:left="5607" w:hanging="360"/>
      </w:pPr>
      <w:rPr>
        <w:rFonts w:ascii="Symbol" w:hAnsi="Symbol" w:hint="default"/>
      </w:rPr>
    </w:lvl>
    <w:lvl w:ilvl="7" w:tplc="243EACD4" w:tentative="1">
      <w:start w:val="1"/>
      <w:numFmt w:val="bullet"/>
      <w:lvlText w:val="o"/>
      <w:lvlJc w:val="left"/>
      <w:pPr>
        <w:ind w:left="6327" w:hanging="360"/>
      </w:pPr>
      <w:rPr>
        <w:rFonts w:ascii="Courier New" w:hAnsi="Courier New" w:cs="Courier New" w:hint="default"/>
      </w:rPr>
    </w:lvl>
    <w:lvl w:ilvl="8" w:tplc="E2C8C03A" w:tentative="1">
      <w:start w:val="1"/>
      <w:numFmt w:val="bullet"/>
      <w:lvlText w:val=""/>
      <w:lvlJc w:val="left"/>
      <w:pPr>
        <w:ind w:left="7047" w:hanging="360"/>
      </w:pPr>
      <w:rPr>
        <w:rFonts w:ascii="Wingdings" w:hAnsi="Wingdings" w:hint="default"/>
      </w:rPr>
    </w:lvl>
  </w:abstractNum>
  <w:abstractNum w:abstractNumId="55" w15:restartNumberingAfterBreak="0">
    <w:nsid w:val="63DA5C7D"/>
    <w:multiLevelType w:val="multilevel"/>
    <w:tmpl w:val="EB2EFA74"/>
    <w:lvl w:ilvl="0">
      <w:start w:val="3"/>
      <w:numFmt w:val="decimal"/>
      <w:lvlText w:val="%1."/>
      <w:lvlJc w:val="left"/>
      <w:pPr>
        <w:ind w:left="648" w:hanging="648"/>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6" w15:restartNumberingAfterBreak="0">
    <w:nsid w:val="65275AC9"/>
    <w:multiLevelType w:val="multilevel"/>
    <w:tmpl w:val="4D64722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7" w15:restartNumberingAfterBreak="0">
    <w:nsid w:val="698C6563"/>
    <w:multiLevelType w:val="multilevel"/>
    <w:tmpl w:val="8556D754"/>
    <w:lvl w:ilvl="0">
      <w:start w:val="1"/>
      <w:numFmt w:val="bullet"/>
      <w:lvlText w:val=""/>
      <w:lvlJc w:val="left"/>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6A9D5895"/>
    <w:multiLevelType w:val="multilevel"/>
    <w:tmpl w:val="42228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AC00C8A"/>
    <w:multiLevelType w:val="hybridMultilevel"/>
    <w:tmpl w:val="8D9889FA"/>
    <w:lvl w:ilvl="0" w:tplc="DE90CD50">
      <w:start w:val="1"/>
      <w:numFmt w:val="bullet"/>
      <w:lvlText w:val="o"/>
      <w:lvlJc w:val="left"/>
      <w:pPr>
        <w:ind w:left="1429" w:hanging="360"/>
      </w:pPr>
      <w:rPr>
        <w:rFonts w:ascii="Courier New" w:hAnsi="Courier New" w:hint="default"/>
      </w:rPr>
    </w:lvl>
    <w:lvl w:ilvl="1" w:tplc="1BF298A8" w:tentative="1">
      <w:start w:val="1"/>
      <w:numFmt w:val="bullet"/>
      <w:lvlText w:val="o"/>
      <w:lvlJc w:val="left"/>
      <w:pPr>
        <w:ind w:left="2149" w:hanging="360"/>
      </w:pPr>
      <w:rPr>
        <w:rFonts w:ascii="Courier New" w:hAnsi="Courier New" w:hint="default"/>
      </w:rPr>
    </w:lvl>
    <w:lvl w:ilvl="2" w:tplc="10866B64" w:tentative="1">
      <w:start w:val="1"/>
      <w:numFmt w:val="bullet"/>
      <w:lvlText w:val=""/>
      <w:lvlJc w:val="left"/>
      <w:pPr>
        <w:ind w:left="2869" w:hanging="360"/>
      </w:pPr>
      <w:rPr>
        <w:rFonts w:ascii="Wingdings" w:hAnsi="Wingdings" w:hint="default"/>
      </w:rPr>
    </w:lvl>
    <w:lvl w:ilvl="3" w:tplc="5DACFB84" w:tentative="1">
      <w:start w:val="1"/>
      <w:numFmt w:val="bullet"/>
      <w:lvlText w:val=""/>
      <w:lvlJc w:val="left"/>
      <w:pPr>
        <w:ind w:left="3589" w:hanging="360"/>
      </w:pPr>
      <w:rPr>
        <w:rFonts w:ascii="Symbol" w:hAnsi="Symbol" w:hint="default"/>
      </w:rPr>
    </w:lvl>
    <w:lvl w:ilvl="4" w:tplc="8624B780" w:tentative="1">
      <w:start w:val="1"/>
      <w:numFmt w:val="bullet"/>
      <w:lvlText w:val="o"/>
      <w:lvlJc w:val="left"/>
      <w:pPr>
        <w:ind w:left="4309" w:hanging="360"/>
      </w:pPr>
      <w:rPr>
        <w:rFonts w:ascii="Courier New" w:hAnsi="Courier New" w:hint="default"/>
      </w:rPr>
    </w:lvl>
    <w:lvl w:ilvl="5" w:tplc="3482DC20" w:tentative="1">
      <w:start w:val="1"/>
      <w:numFmt w:val="bullet"/>
      <w:lvlText w:val=""/>
      <w:lvlJc w:val="left"/>
      <w:pPr>
        <w:ind w:left="5029" w:hanging="360"/>
      </w:pPr>
      <w:rPr>
        <w:rFonts w:ascii="Wingdings" w:hAnsi="Wingdings" w:hint="default"/>
      </w:rPr>
    </w:lvl>
    <w:lvl w:ilvl="6" w:tplc="62F49AC0" w:tentative="1">
      <w:start w:val="1"/>
      <w:numFmt w:val="bullet"/>
      <w:lvlText w:val=""/>
      <w:lvlJc w:val="left"/>
      <w:pPr>
        <w:ind w:left="5749" w:hanging="360"/>
      </w:pPr>
      <w:rPr>
        <w:rFonts w:ascii="Symbol" w:hAnsi="Symbol" w:hint="default"/>
      </w:rPr>
    </w:lvl>
    <w:lvl w:ilvl="7" w:tplc="4404B620" w:tentative="1">
      <w:start w:val="1"/>
      <w:numFmt w:val="bullet"/>
      <w:lvlText w:val="o"/>
      <w:lvlJc w:val="left"/>
      <w:pPr>
        <w:ind w:left="6469" w:hanging="360"/>
      </w:pPr>
      <w:rPr>
        <w:rFonts w:ascii="Courier New" w:hAnsi="Courier New" w:hint="default"/>
      </w:rPr>
    </w:lvl>
    <w:lvl w:ilvl="8" w:tplc="9A4E1108" w:tentative="1">
      <w:start w:val="1"/>
      <w:numFmt w:val="bullet"/>
      <w:lvlText w:val=""/>
      <w:lvlJc w:val="left"/>
      <w:pPr>
        <w:ind w:left="7189" w:hanging="360"/>
      </w:pPr>
      <w:rPr>
        <w:rFonts w:ascii="Wingdings" w:hAnsi="Wingdings" w:hint="default"/>
      </w:rPr>
    </w:lvl>
  </w:abstractNum>
  <w:abstractNum w:abstractNumId="60" w15:restartNumberingAfterBreak="0">
    <w:nsid w:val="6B295C77"/>
    <w:multiLevelType w:val="multilevel"/>
    <w:tmpl w:val="2982EC6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6C973D65"/>
    <w:multiLevelType w:val="multilevel"/>
    <w:tmpl w:val="05E0A1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D6515E3"/>
    <w:multiLevelType w:val="multilevel"/>
    <w:tmpl w:val="A184F1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26F5C4B"/>
    <w:multiLevelType w:val="multilevel"/>
    <w:tmpl w:val="F6C0D2C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4" w15:restartNumberingAfterBreak="0">
    <w:nsid w:val="72A20BC9"/>
    <w:multiLevelType w:val="multilevel"/>
    <w:tmpl w:val="AECE80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9127DBE"/>
    <w:multiLevelType w:val="multilevel"/>
    <w:tmpl w:val="6D782C4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79186CBD"/>
    <w:multiLevelType w:val="multilevel"/>
    <w:tmpl w:val="B2445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A52620A"/>
    <w:multiLevelType w:val="multilevel"/>
    <w:tmpl w:val="AAAC1D7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7A851E8A"/>
    <w:multiLevelType w:val="multilevel"/>
    <w:tmpl w:val="AF747D9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16cid:durableId="1539002080">
    <w:abstractNumId w:val="25"/>
  </w:num>
  <w:num w:numId="2" w16cid:durableId="435054899">
    <w:abstractNumId w:val="17"/>
  </w:num>
  <w:num w:numId="3" w16cid:durableId="1806197789">
    <w:abstractNumId w:val="37"/>
  </w:num>
  <w:num w:numId="4" w16cid:durableId="584917774">
    <w:abstractNumId w:val="63"/>
  </w:num>
  <w:num w:numId="5" w16cid:durableId="1729261439">
    <w:abstractNumId w:val="53"/>
  </w:num>
  <w:num w:numId="6" w16cid:durableId="1215966993">
    <w:abstractNumId w:val="27"/>
  </w:num>
  <w:num w:numId="7" w16cid:durableId="2080592984">
    <w:abstractNumId w:val="39"/>
  </w:num>
  <w:num w:numId="8" w16cid:durableId="1507748407">
    <w:abstractNumId w:val="68"/>
  </w:num>
  <w:num w:numId="9" w16cid:durableId="11344002">
    <w:abstractNumId w:val="23"/>
  </w:num>
  <w:num w:numId="10" w16cid:durableId="1774936427">
    <w:abstractNumId w:val="50"/>
  </w:num>
  <w:num w:numId="11" w16cid:durableId="486093747">
    <w:abstractNumId w:val="20"/>
  </w:num>
  <w:num w:numId="12" w16cid:durableId="2062442403">
    <w:abstractNumId w:val="32"/>
  </w:num>
  <w:num w:numId="13" w16cid:durableId="824591325">
    <w:abstractNumId w:val="28"/>
  </w:num>
  <w:num w:numId="14" w16cid:durableId="290214003">
    <w:abstractNumId w:val="16"/>
  </w:num>
  <w:num w:numId="15" w16cid:durableId="2090494875">
    <w:abstractNumId w:val="51"/>
  </w:num>
  <w:num w:numId="16" w16cid:durableId="379208271">
    <w:abstractNumId w:val="8"/>
  </w:num>
  <w:num w:numId="17" w16cid:durableId="609824904">
    <w:abstractNumId w:val="56"/>
  </w:num>
  <w:num w:numId="18" w16cid:durableId="501356624">
    <w:abstractNumId w:val="15"/>
  </w:num>
  <w:num w:numId="19" w16cid:durableId="322130084">
    <w:abstractNumId w:val="30"/>
  </w:num>
  <w:num w:numId="20" w16cid:durableId="2031177083">
    <w:abstractNumId w:val="5"/>
  </w:num>
  <w:num w:numId="21" w16cid:durableId="1780561164">
    <w:abstractNumId w:val="18"/>
  </w:num>
  <w:num w:numId="22" w16cid:durableId="1412385386">
    <w:abstractNumId w:val="19"/>
  </w:num>
  <w:num w:numId="23" w16cid:durableId="468135791">
    <w:abstractNumId w:val="64"/>
  </w:num>
  <w:num w:numId="24" w16cid:durableId="1507788100">
    <w:abstractNumId w:val="34"/>
    <w:lvlOverride w:ilvl="0">
      <w:lvl w:ilvl="0">
        <w:numFmt w:val="bullet"/>
        <w:lvlText w:val="1."/>
        <w:lvlJc w:val="left"/>
      </w:lvl>
    </w:lvlOverride>
  </w:num>
  <w:num w:numId="25" w16cid:durableId="1830517629">
    <w:abstractNumId w:val="0"/>
    <w:lvlOverride w:ilvl="0">
      <w:lvl w:ilvl="0">
        <w:numFmt w:val="bullet"/>
        <w:lvlText w:val="2."/>
        <w:lvlJc w:val="left"/>
      </w:lvl>
    </w:lvlOverride>
  </w:num>
  <w:num w:numId="26" w16cid:durableId="631833764">
    <w:abstractNumId w:val="65"/>
    <w:lvlOverride w:ilvl="0">
      <w:lvl w:ilvl="0">
        <w:numFmt w:val="bullet"/>
        <w:lvlText w:val="3."/>
        <w:lvlJc w:val="left"/>
      </w:lvl>
    </w:lvlOverride>
  </w:num>
  <w:num w:numId="27" w16cid:durableId="53239932">
    <w:abstractNumId w:val="3"/>
    <w:lvlOverride w:ilvl="0">
      <w:lvl w:ilvl="0">
        <w:numFmt w:val="bullet"/>
        <w:lvlText w:val="4."/>
        <w:lvlJc w:val="left"/>
      </w:lvl>
    </w:lvlOverride>
  </w:num>
  <w:num w:numId="28" w16cid:durableId="1835998041">
    <w:abstractNumId w:val="60"/>
    <w:lvlOverride w:ilvl="0">
      <w:lvl w:ilvl="0">
        <w:numFmt w:val="bullet"/>
        <w:lvlText w:val="5."/>
        <w:lvlJc w:val="left"/>
      </w:lvl>
    </w:lvlOverride>
  </w:num>
  <w:num w:numId="29" w16cid:durableId="1018389279">
    <w:abstractNumId w:val="10"/>
    <w:lvlOverride w:ilvl="0">
      <w:lvl w:ilvl="0">
        <w:numFmt w:val="bullet"/>
        <w:lvlText w:val="1."/>
        <w:lvlJc w:val="left"/>
      </w:lvl>
    </w:lvlOverride>
  </w:num>
  <w:num w:numId="30" w16cid:durableId="3869137">
    <w:abstractNumId w:val="67"/>
    <w:lvlOverride w:ilvl="0">
      <w:lvl w:ilvl="0">
        <w:numFmt w:val="bullet"/>
        <w:lvlText w:val="2."/>
        <w:lvlJc w:val="left"/>
      </w:lvl>
    </w:lvlOverride>
  </w:num>
  <w:num w:numId="31" w16cid:durableId="2100372142">
    <w:abstractNumId w:val="22"/>
    <w:lvlOverride w:ilvl="0">
      <w:lvl w:ilvl="0">
        <w:numFmt w:val="bullet"/>
        <w:lvlText w:val="3."/>
        <w:lvlJc w:val="left"/>
      </w:lvl>
    </w:lvlOverride>
  </w:num>
  <w:num w:numId="32" w16cid:durableId="1238707724">
    <w:abstractNumId w:val="24"/>
    <w:lvlOverride w:ilvl="0">
      <w:lvl w:ilvl="0">
        <w:numFmt w:val="bullet"/>
        <w:lvlText w:val="4."/>
        <w:lvlJc w:val="left"/>
      </w:lvl>
    </w:lvlOverride>
  </w:num>
  <w:num w:numId="33" w16cid:durableId="70275048">
    <w:abstractNumId w:val="43"/>
    <w:lvlOverride w:ilvl="0">
      <w:lvl w:ilvl="0">
        <w:numFmt w:val="bullet"/>
        <w:lvlText w:val="5."/>
        <w:lvlJc w:val="left"/>
      </w:lvl>
    </w:lvlOverride>
  </w:num>
  <w:num w:numId="34" w16cid:durableId="1891376584">
    <w:abstractNumId w:val="48"/>
    <w:lvlOverride w:ilvl="0">
      <w:lvl w:ilvl="0">
        <w:numFmt w:val="bullet"/>
        <w:lvlText w:val="6."/>
        <w:lvlJc w:val="left"/>
      </w:lvl>
    </w:lvlOverride>
  </w:num>
  <w:num w:numId="35" w16cid:durableId="811170142">
    <w:abstractNumId w:val="47"/>
    <w:lvlOverride w:ilvl="0">
      <w:lvl w:ilvl="0">
        <w:numFmt w:val="bullet"/>
        <w:lvlText w:val="7."/>
        <w:lvlJc w:val="left"/>
      </w:lvl>
    </w:lvlOverride>
  </w:num>
  <w:num w:numId="36" w16cid:durableId="177157924">
    <w:abstractNumId w:val="2"/>
    <w:lvlOverride w:ilvl="0">
      <w:lvl w:ilvl="0">
        <w:start w:val="1"/>
        <w:numFmt w:val="bullet"/>
        <w:lvlText w:val=""/>
        <w:lvlJc w:val="left"/>
        <w:pPr>
          <w:ind w:left="720" w:hanging="360"/>
        </w:pPr>
        <w:rPr>
          <w:rFonts w:ascii="Wingdings" w:hAnsi="Wingdings"/>
        </w:rPr>
      </w:lvl>
    </w:lvlOverride>
  </w:num>
  <w:num w:numId="37" w16cid:durableId="1141001580">
    <w:abstractNumId w:val="52"/>
    <w:lvlOverride w:ilvl="0">
      <w:lvl w:ilvl="0">
        <w:start w:val="1"/>
        <w:numFmt w:val="bullet"/>
        <w:lvlText w:val=""/>
        <w:lvlJc w:val="left"/>
        <w:pPr>
          <w:ind w:left="720" w:hanging="360"/>
        </w:pPr>
        <w:rPr>
          <w:rFonts w:ascii="Wingdings" w:hAnsi="Wingdings"/>
        </w:rPr>
      </w:lvl>
    </w:lvlOverride>
  </w:num>
  <w:num w:numId="38" w16cid:durableId="987854606">
    <w:abstractNumId w:val="29"/>
    <w:lvlOverride w:ilvl="0">
      <w:lvl w:ilvl="0">
        <w:start w:val="1"/>
        <w:numFmt w:val="bullet"/>
        <w:lvlText w:val=""/>
        <w:lvlJc w:val="left"/>
        <w:pPr>
          <w:ind w:left="720" w:hanging="360"/>
        </w:pPr>
        <w:rPr>
          <w:rFonts w:ascii="Wingdings" w:hAnsi="Wingdings"/>
        </w:rPr>
      </w:lvl>
    </w:lvlOverride>
  </w:num>
  <w:num w:numId="39" w16cid:durableId="984234345">
    <w:abstractNumId w:val="42"/>
  </w:num>
  <w:num w:numId="40" w16cid:durableId="1622372449">
    <w:abstractNumId w:val="14"/>
  </w:num>
  <w:num w:numId="41" w16cid:durableId="187913131">
    <w:abstractNumId w:val="12"/>
  </w:num>
  <w:num w:numId="42" w16cid:durableId="1444616411">
    <w:abstractNumId w:val="55"/>
  </w:num>
  <w:num w:numId="43" w16cid:durableId="2007245967">
    <w:abstractNumId w:val="4"/>
  </w:num>
  <w:num w:numId="44" w16cid:durableId="390228619">
    <w:abstractNumId w:val="9"/>
  </w:num>
  <w:num w:numId="45" w16cid:durableId="1071544415">
    <w:abstractNumId w:val="7"/>
  </w:num>
  <w:num w:numId="46" w16cid:durableId="654260099">
    <w:abstractNumId w:val="59"/>
  </w:num>
  <w:num w:numId="47" w16cid:durableId="77364803">
    <w:abstractNumId w:val="6"/>
  </w:num>
  <w:num w:numId="48" w16cid:durableId="1070733150">
    <w:abstractNumId w:val="54"/>
  </w:num>
  <w:num w:numId="49" w16cid:durableId="483474645">
    <w:abstractNumId w:val="45"/>
  </w:num>
  <w:num w:numId="50" w16cid:durableId="1974942756">
    <w:abstractNumId w:val="26"/>
  </w:num>
  <w:num w:numId="51" w16cid:durableId="1230270360">
    <w:abstractNumId w:val="1"/>
  </w:num>
  <w:num w:numId="52" w16cid:durableId="378238982">
    <w:abstractNumId w:val="57"/>
  </w:num>
  <w:num w:numId="53" w16cid:durableId="500238975">
    <w:abstractNumId w:val="62"/>
  </w:num>
  <w:num w:numId="54" w16cid:durableId="56057131">
    <w:abstractNumId w:val="31"/>
  </w:num>
  <w:num w:numId="55" w16cid:durableId="687028927">
    <w:abstractNumId w:val="58"/>
  </w:num>
  <w:num w:numId="56" w16cid:durableId="1735661235">
    <w:abstractNumId w:val="21"/>
  </w:num>
  <w:num w:numId="57" w16cid:durableId="332072938">
    <w:abstractNumId w:val="41"/>
  </w:num>
  <w:num w:numId="58" w16cid:durableId="280303400">
    <w:abstractNumId w:val="46"/>
  </w:num>
  <w:num w:numId="59" w16cid:durableId="593898033">
    <w:abstractNumId w:val="40"/>
  </w:num>
  <w:num w:numId="60" w16cid:durableId="1235893249">
    <w:abstractNumId w:val="35"/>
  </w:num>
  <w:num w:numId="61" w16cid:durableId="888613476">
    <w:abstractNumId w:val="11"/>
  </w:num>
  <w:num w:numId="62" w16cid:durableId="1836921283">
    <w:abstractNumId w:val="44"/>
  </w:num>
  <w:num w:numId="63" w16cid:durableId="350842056">
    <w:abstractNumId w:val="66"/>
  </w:num>
  <w:num w:numId="64" w16cid:durableId="70666984">
    <w:abstractNumId w:val="36"/>
  </w:num>
  <w:num w:numId="65" w16cid:durableId="159348447">
    <w:abstractNumId w:val="49"/>
  </w:num>
  <w:num w:numId="66" w16cid:durableId="1073891303">
    <w:abstractNumId w:val="38"/>
  </w:num>
  <w:num w:numId="67" w16cid:durableId="1123232268">
    <w:abstractNumId w:val="61"/>
  </w:num>
  <w:num w:numId="68" w16cid:durableId="1155533391">
    <w:abstractNumId w:val="13"/>
  </w:num>
  <w:num w:numId="69" w16cid:durableId="1365129216">
    <w:abstractNumId w:val="33"/>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FA1"/>
    <w:rsid w:val="00016878"/>
    <w:rsid w:val="0002639E"/>
    <w:rsid w:val="000317E3"/>
    <w:rsid w:val="000D2B82"/>
    <w:rsid w:val="000D46E2"/>
    <w:rsid w:val="000D691B"/>
    <w:rsid w:val="000E2DE8"/>
    <w:rsid w:val="00101364"/>
    <w:rsid w:val="0012273C"/>
    <w:rsid w:val="00152C7C"/>
    <w:rsid w:val="00167B96"/>
    <w:rsid w:val="001B0D73"/>
    <w:rsid w:val="001C5497"/>
    <w:rsid w:val="001F055B"/>
    <w:rsid w:val="001F4F9F"/>
    <w:rsid w:val="00231CDC"/>
    <w:rsid w:val="002378EF"/>
    <w:rsid w:val="002B4757"/>
    <w:rsid w:val="003308D0"/>
    <w:rsid w:val="003345C0"/>
    <w:rsid w:val="00337371"/>
    <w:rsid w:val="00352458"/>
    <w:rsid w:val="003606CB"/>
    <w:rsid w:val="003A07F0"/>
    <w:rsid w:val="003D7CFC"/>
    <w:rsid w:val="00400BBB"/>
    <w:rsid w:val="0043780B"/>
    <w:rsid w:val="004441A5"/>
    <w:rsid w:val="004458C9"/>
    <w:rsid w:val="004550D6"/>
    <w:rsid w:val="0047090D"/>
    <w:rsid w:val="00474300"/>
    <w:rsid w:val="00482DA7"/>
    <w:rsid w:val="0049544C"/>
    <w:rsid w:val="004E474A"/>
    <w:rsid w:val="00501ADE"/>
    <w:rsid w:val="00526411"/>
    <w:rsid w:val="00555424"/>
    <w:rsid w:val="005570CA"/>
    <w:rsid w:val="0059564D"/>
    <w:rsid w:val="005D6BDF"/>
    <w:rsid w:val="005E4E6A"/>
    <w:rsid w:val="00634DFC"/>
    <w:rsid w:val="0066186A"/>
    <w:rsid w:val="00681A1E"/>
    <w:rsid w:val="006B2CA8"/>
    <w:rsid w:val="006E4D0B"/>
    <w:rsid w:val="006E7499"/>
    <w:rsid w:val="00711045"/>
    <w:rsid w:val="00722FA1"/>
    <w:rsid w:val="00725285"/>
    <w:rsid w:val="00752F86"/>
    <w:rsid w:val="00756B5E"/>
    <w:rsid w:val="007A5F3E"/>
    <w:rsid w:val="007E764B"/>
    <w:rsid w:val="00803B33"/>
    <w:rsid w:val="00806B40"/>
    <w:rsid w:val="00836A10"/>
    <w:rsid w:val="00864A68"/>
    <w:rsid w:val="008762D4"/>
    <w:rsid w:val="00893984"/>
    <w:rsid w:val="008A3703"/>
    <w:rsid w:val="008D70BC"/>
    <w:rsid w:val="008F7B0E"/>
    <w:rsid w:val="00912FA6"/>
    <w:rsid w:val="009B60C0"/>
    <w:rsid w:val="009F45EF"/>
    <w:rsid w:val="00A01740"/>
    <w:rsid w:val="00A4741F"/>
    <w:rsid w:val="00B0526C"/>
    <w:rsid w:val="00B4328B"/>
    <w:rsid w:val="00B6417D"/>
    <w:rsid w:val="00B76F8B"/>
    <w:rsid w:val="00BA665A"/>
    <w:rsid w:val="00BB02BF"/>
    <w:rsid w:val="00BD7A6B"/>
    <w:rsid w:val="00BE3C63"/>
    <w:rsid w:val="00BE7490"/>
    <w:rsid w:val="00BE7D03"/>
    <w:rsid w:val="00BF0AC6"/>
    <w:rsid w:val="00BF2956"/>
    <w:rsid w:val="00C01552"/>
    <w:rsid w:val="00C01CED"/>
    <w:rsid w:val="00C167C5"/>
    <w:rsid w:val="00C34860"/>
    <w:rsid w:val="00C4227D"/>
    <w:rsid w:val="00C5731E"/>
    <w:rsid w:val="00CB0A65"/>
    <w:rsid w:val="00CB499C"/>
    <w:rsid w:val="00CB7C2E"/>
    <w:rsid w:val="00D030E8"/>
    <w:rsid w:val="00D263DD"/>
    <w:rsid w:val="00D67438"/>
    <w:rsid w:val="00DD35EC"/>
    <w:rsid w:val="00E0193E"/>
    <w:rsid w:val="00E01A0B"/>
    <w:rsid w:val="00E03238"/>
    <w:rsid w:val="00E31742"/>
    <w:rsid w:val="00E40FD7"/>
    <w:rsid w:val="00E8426F"/>
    <w:rsid w:val="00E86A89"/>
    <w:rsid w:val="00E871D4"/>
    <w:rsid w:val="00EB31A4"/>
    <w:rsid w:val="00EC3861"/>
    <w:rsid w:val="00ED52FD"/>
    <w:rsid w:val="00F02F4C"/>
    <w:rsid w:val="00F124DA"/>
    <w:rsid w:val="00F847BF"/>
    <w:rsid w:val="00F84E2F"/>
    <w:rsid w:val="00FA6F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13A05"/>
  <w15:docId w15:val="{5FC9039C-D315-4A87-8639-527BAAF8E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color w:val="000000"/>
        <w:sz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Pr>
      <w:rFonts w:ascii="Times New Roman" w:hAnsi="Times New Roman"/>
      <w:sz w:val="24"/>
    </w:rPr>
  </w:style>
  <w:style w:type="paragraph" w:styleId="10">
    <w:name w:val="heading 1"/>
    <w:basedOn w:val="a"/>
    <w:next w:val="a"/>
    <w:link w:val="11"/>
    <w:uiPriority w:val="9"/>
    <w:qFormat/>
    <w:pPr>
      <w:keepNext/>
      <w:keepLines/>
      <w:spacing w:before="480"/>
      <w:jc w:val="center"/>
      <w:outlineLvl w:val="0"/>
    </w:pPr>
    <w:rPr>
      <w:rFonts w:ascii="Cambria" w:hAnsi="Cambria"/>
      <w:b/>
      <w:sz w:val="28"/>
    </w:rPr>
  </w:style>
  <w:style w:type="paragraph" w:styleId="2">
    <w:name w:val="heading 2"/>
    <w:basedOn w:val="a"/>
    <w:next w:val="a"/>
    <w:link w:val="20"/>
    <w:uiPriority w:val="9"/>
    <w:unhideWhenUsed/>
    <w:qFormat/>
    <w:pPr>
      <w:keepNext/>
      <w:keepLines/>
      <w:numPr>
        <w:ilvl w:val="1"/>
        <w:numId w:val="18"/>
      </w:numPr>
      <w:spacing w:before="40"/>
      <w:outlineLvl w:val="1"/>
    </w:pPr>
    <w:rPr>
      <w:rFonts w:ascii="Cambria" w:hAnsi="Cambria"/>
      <w:color w:val="365F91"/>
      <w:sz w:val="26"/>
    </w:rPr>
  </w:style>
  <w:style w:type="paragraph" w:styleId="3">
    <w:name w:val="heading 3"/>
    <w:basedOn w:val="a"/>
    <w:next w:val="a"/>
    <w:link w:val="30"/>
    <w:uiPriority w:val="9"/>
    <w:unhideWhenUsed/>
    <w:qFormat/>
    <w:pPr>
      <w:keepNext/>
      <w:keepLines/>
      <w:numPr>
        <w:ilvl w:val="2"/>
        <w:numId w:val="18"/>
      </w:numPr>
      <w:spacing w:before="200"/>
      <w:outlineLvl w:val="2"/>
    </w:pPr>
    <w:rPr>
      <w:rFonts w:ascii="Cambria" w:hAnsi="Cambria"/>
      <w:b/>
      <w:sz w:val="28"/>
    </w:rPr>
  </w:style>
  <w:style w:type="paragraph" w:styleId="4">
    <w:name w:val="heading 4"/>
    <w:basedOn w:val="a"/>
    <w:next w:val="a"/>
    <w:link w:val="40"/>
    <w:uiPriority w:val="9"/>
    <w:semiHidden/>
    <w:unhideWhenUsed/>
    <w:qFormat/>
    <w:pPr>
      <w:keepNext/>
      <w:keepLines/>
      <w:numPr>
        <w:ilvl w:val="3"/>
        <w:numId w:val="18"/>
      </w:numPr>
      <w:spacing w:before="40"/>
      <w:outlineLvl w:val="3"/>
    </w:pPr>
    <w:rPr>
      <w:rFonts w:ascii="Cambria" w:hAnsi="Cambria"/>
      <w:i/>
      <w:color w:val="365F91"/>
    </w:rPr>
  </w:style>
  <w:style w:type="paragraph" w:styleId="5">
    <w:name w:val="heading 5"/>
    <w:basedOn w:val="a"/>
    <w:next w:val="a"/>
    <w:link w:val="50"/>
    <w:uiPriority w:val="9"/>
    <w:semiHidden/>
    <w:unhideWhenUsed/>
    <w:qFormat/>
    <w:pPr>
      <w:keepNext/>
      <w:keepLines/>
      <w:numPr>
        <w:ilvl w:val="4"/>
        <w:numId w:val="18"/>
      </w:numPr>
      <w:spacing w:before="40"/>
      <w:outlineLvl w:val="4"/>
    </w:pPr>
    <w:rPr>
      <w:rFonts w:ascii="Cambria" w:hAnsi="Cambria"/>
      <w:color w:val="365F91"/>
    </w:rPr>
  </w:style>
  <w:style w:type="paragraph" w:styleId="6">
    <w:name w:val="heading 6"/>
    <w:basedOn w:val="a"/>
    <w:next w:val="a"/>
    <w:link w:val="60"/>
    <w:uiPriority w:val="9"/>
    <w:semiHidden/>
    <w:unhideWhenUsed/>
    <w:qFormat/>
    <w:pPr>
      <w:keepNext/>
      <w:keepLines/>
      <w:numPr>
        <w:ilvl w:val="5"/>
        <w:numId w:val="18"/>
      </w:numPr>
      <w:spacing w:before="40"/>
      <w:outlineLvl w:val="5"/>
    </w:pPr>
    <w:rPr>
      <w:rFonts w:ascii="Cambria" w:hAnsi="Cambria"/>
      <w:color w:val="243F60"/>
    </w:rPr>
  </w:style>
  <w:style w:type="paragraph" w:styleId="7">
    <w:name w:val="heading 7"/>
    <w:basedOn w:val="a"/>
    <w:next w:val="a"/>
    <w:link w:val="70"/>
    <w:uiPriority w:val="9"/>
    <w:qFormat/>
    <w:pPr>
      <w:keepNext/>
      <w:keepLines/>
      <w:numPr>
        <w:ilvl w:val="6"/>
        <w:numId w:val="18"/>
      </w:numPr>
      <w:spacing w:before="40"/>
      <w:outlineLvl w:val="6"/>
    </w:pPr>
    <w:rPr>
      <w:rFonts w:ascii="Cambria" w:hAnsi="Cambria"/>
      <w:i/>
      <w:color w:val="243F60"/>
    </w:rPr>
  </w:style>
  <w:style w:type="paragraph" w:styleId="8">
    <w:name w:val="heading 8"/>
    <w:basedOn w:val="a"/>
    <w:next w:val="a"/>
    <w:link w:val="80"/>
    <w:uiPriority w:val="9"/>
    <w:qFormat/>
    <w:pPr>
      <w:keepNext/>
      <w:keepLines/>
      <w:numPr>
        <w:ilvl w:val="7"/>
        <w:numId w:val="18"/>
      </w:numPr>
      <w:spacing w:before="40"/>
      <w:outlineLvl w:val="7"/>
    </w:pPr>
    <w:rPr>
      <w:rFonts w:ascii="Cambria" w:hAnsi="Cambria"/>
      <w:color w:val="272727"/>
      <w:sz w:val="21"/>
    </w:rPr>
  </w:style>
  <w:style w:type="paragraph" w:styleId="9">
    <w:name w:val="heading 9"/>
    <w:basedOn w:val="a"/>
    <w:next w:val="a"/>
    <w:link w:val="90"/>
    <w:uiPriority w:val="9"/>
    <w:qFormat/>
    <w:pPr>
      <w:keepNext/>
      <w:keepLines/>
      <w:numPr>
        <w:ilvl w:val="8"/>
        <w:numId w:val="18"/>
      </w:numPr>
      <w:spacing w:before="40"/>
      <w:outlineLvl w:val="8"/>
    </w:pPr>
    <w:rPr>
      <w:rFonts w:ascii="Cambria" w:hAnsi="Cambria"/>
      <w:i/>
      <w:color w:val="272727"/>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QuoteChar">
    <w:name w:val="Quote Char"/>
    <w:uiPriority w:val="29"/>
    <w:rPr>
      <w:i/>
      <w:iCs/>
      <w:color w:val="000000" w:themeColor="text1"/>
    </w:rPr>
  </w:style>
  <w:style w:type="character" w:customStyle="1" w:styleId="IntenseQuoteChar">
    <w:name w:val="Intense Quote Char"/>
    <w:uiPriority w:val="30"/>
    <w:rPr>
      <w:b/>
      <w:bCs/>
      <w:i/>
      <w:iCs/>
      <w:color w:val="4F81BD" w:themeColor="accent1"/>
    </w:rPr>
  </w:style>
  <w:style w:type="character" w:customStyle="1" w:styleId="FootnoteTextChar">
    <w:name w:val="Footnote Text Char"/>
    <w:uiPriority w:val="99"/>
    <w:semiHidden/>
    <w:rPr>
      <w:sz w:val="20"/>
      <w:szCs w:val="20"/>
    </w:rPr>
  </w:style>
  <w:style w:type="character" w:customStyle="1" w:styleId="EndnoteTextChar">
    <w:name w:val="Endnote Text Char"/>
    <w:uiPriority w:val="99"/>
    <w:semiHidden/>
    <w:rPr>
      <w:sz w:val="20"/>
      <w:szCs w:val="20"/>
    </w:rPr>
  </w:style>
  <w:style w:type="character" w:customStyle="1" w:styleId="PlainTextChar">
    <w:name w:val="Plain Text Char"/>
    <w:uiPriority w:val="99"/>
    <w:rPr>
      <w:rFonts w:ascii="Courier New" w:hAnsi="Courier New" w:cs="Courier New"/>
      <w:sz w:val="21"/>
      <w:szCs w:val="21"/>
    </w:rPr>
  </w:style>
  <w:style w:type="character" w:customStyle="1" w:styleId="Heading1Char">
    <w:name w:val="Heading 1 Char"/>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uiPriority w:val="9"/>
    <w:rPr>
      <w:rFonts w:asciiTheme="majorHAnsi" w:eastAsiaTheme="majorEastAsia" w:hAnsiTheme="majorHAnsi" w:cstheme="majorBidi"/>
      <w:b/>
      <w:bCs/>
      <w:color w:val="4F81BD" w:themeColor="accent1"/>
    </w:rPr>
  </w:style>
  <w:style w:type="character" w:customStyle="1" w:styleId="Heading4Char">
    <w:name w:val="Heading 4 Char"/>
    <w:uiPriority w:val="9"/>
    <w:rPr>
      <w:rFonts w:asciiTheme="majorHAnsi" w:eastAsiaTheme="majorEastAsia" w:hAnsiTheme="majorHAnsi" w:cstheme="majorBidi"/>
      <w:b/>
      <w:bCs/>
      <w:i/>
      <w:iCs/>
      <w:color w:val="4F81BD" w:themeColor="accent1"/>
    </w:rPr>
  </w:style>
  <w:style w:type="character" w:customStyle="1" w:styleId="Heading5Char">
    <w:name w:val="Heading 5 Char"/>
    <w:uiPriority w:val="9"/>
    <w:rPr>
      <w:rFonts w:asciiTheme="majorHAnsi" w:eastAsiaTheme="majorEastAsia" w:hAnsiTheme="majorHAnsi" w:cstheme="majorBidi"/>
      <w:color w:val="243F60" w:themeColor="accent1" w:themeShade="7F"/>
    </w:rPr>
  </w:style>
  <w:style w:type="character" w:customStyle="1" w:styleId="Heading6Char">
    <w:name w:val="Heading 6 Char"/>
    <w:uiPriority w:val="9"/>
    <w:rPr>
      <w:rFonts w:asciiTheme="majorHAnsi" w:eastAsiaTheme="majorEastAsia" w:hAnsiTheme="majorHAnsi" w:cstheme="majorBidi"/>
      <w:i/>
      <w:iCs/>
      <w:color w:val="243F60" w:themeColor="accent1" w:themeShade="7F"/>
    </w:rPr>
  </w:style>
  <w:style w:type="character" w:customStyle="1" w:styleId="Heading7Char">
    <w:name w:val="Heading 7 Char"/>
    <w:uiPriority w:val="9"/>
    <w:rPr>
      <w:rFonts w:asciiTheme="majorHAnsi" w:eastAsiaTheme="majorEastAsia" w:hAnsiTheme="majorHAnsi" w:cstheme="majorBidi"/>
      <w:i/>
      <w:iCs/>
      <w:color w:val="404040" w:themeColor="text1" w:themeTint="BF"/>
    </w:rPr>
  </w:style>
  <w:style w:type="character" w:customStyle="1" w:styleId="Heading8Char">
    <w:name w:val="Heading 8 Char"/>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Pr>
      <w:rFonts w:asciiTheme="majorHAnsi" w:eastAsiaTheme="majorEastAsia" w:hAnsiTheme="majorHAnsi" w:cstheme="majorBidi"/>
      <w:color w:val="17365D" w:themeColor="text2" w:themeShade="BF"/>
      <w:spacing w:val="5"/>
      <w:sz w:val="52"/>
      <w:szCs w:val="52"/>
    </w:rPr>
  </w:style>
  <w:style w:type="character" w:customStyle="1" w:styleId="SubtitleChar">
    <w:name w:val="Subtitle Char"/>
    <w:uiPriority w:val="11"/>
    <w:rPr>
      <w:rFonts w:asciiTheme="majorHAnsi" w:eastAsiaTheme="majorEastAsia" w:hAnsiTheme="majorHAnsi" w:cstheme="majorBidi"/>
      <w:i/>
      <w:iCs/>
      <w:color w:val="4F81BD" w:themeColor="accent1"/>
      <w:spacing w:val="15"/>
      <w:sz w:val="24"/>
      <w:szCs w:val="24"/>
    </w:rPr>
  </w:style>
  <w:style w:type="character" w:styleId="a3">
    <w:name w:val="Subtle Emphasis"/>
    <w:uiPriority w:val="19"/>
    <w:qFormat/>
    <w:rPr>
      <w:i/>
      <w:iCs/>
      <w:color w:val="808080" w:themeColor="text1" w:themeTint="7F"/>
    </w:rPr>
  </w:style>
  <w:style w:type="character" w:styleId="a4">
    <w:name w:val="Intense Emphasis"/>
    <w:uiPriority w:val="21"/>
    <w:qFormat/>
    <w:rPr>
      <w:b/>
      <w:bCs/>
      <w:i/>
      <w:iCs/>
      <w:color w:val="4F81BD"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5">
    <w:name w:val="Intense Quote"/>
    <w:link w:val="a6"/>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6">
    <w:name w:val="Выделенная цитата Знак"/>
    <w:link w:val="a5"/>
    <w:uiPriority w:val="30"/>
    <w:rPr>
      <w:b/>
      <w:bCs/>
      <w:i/>
      <w:iCs/>
      <w:color w:val="4F81BD" w:themeColor="accent1"/>
    </w:rPr>
  </w:style>
  <w:style w:type="character" w:styleId="a7">
    <w:name w:val="Subtle Reference"/>
    <w:uiPriority w:val="31"/>
    <w:qFormat/>
    <w:rPr>
      <w:smallCaps/>
      <w:color w:val="C0504D" w:themeColor="accent2"/>
      <w:u w:val="single"/>
    </w:rPr>
  </w:style>
  <w:style w:type="character" w:styleId="a8">
    <w:name w:val="Intense Reference"/>
    <w:uiPriority w:val="32"/>
    <w:qFormat/>
    <w:rPr>
      <w:b/>
      <w:bCs/>
      <w:smallCaps/>
      <w:color w:val="C0504D" w:themeColor="accent2"/>
      <w:spacing w:val="5"/>
      <w:u w:val="single"/>
    </w:rPr>
  </w:style>
  <w:style w:type="character" w:styleId="a9">
    <w:name w:val="Book Title"/>
    <w:uiPriority w:val="33"/>
    <w:qFormat/>
    <w:rPr>
      <w:b/>
      <w:bCs/>
      <w:smallCaps/>
      <w:spacing w:val="5"/>
    </w:rPr>
  </w:style>
  <w:style w:type="paragraph" w:styleId="aa">
    <w:name w:val="footnote text"/>
    <w:link w:val="12"/>
    <w:uiPriority w:val="99"/>
    <w:semiHidden/>
    <w:unhideWhenUsed/>
    <w:rPr>
      <w:sz w:val="20"/>
    </w:rPr>
  </w:style>
  <w:style w:type="character" w:customStyle="1" w:styleId="12">
    <w:name w:val="Текст сноски Знак1"/>
    <w:link w:val="aa"/>
    <w:uiPriority w:val="99"/>
    <w:semiHidden/>
    <w:rPr>
      <w:sz w:val="20"/>
      <w:szCs w:val="20"/>
    </w:rPr>
  </w:style>
  <w:style w:type="paragraph" w:styleId="ab">
    <w:name w:val="endnote text"/>
    <w:link w:val="ac"/>
    <w:uiPriority w:val="99"/>
    <w:semiHidden/>
    <w:unhideWhenUsed/>
    <w:rPr>
      <w:sz w:val="20"/>
    </w:rPr>
  </w:style>
  <w:style w:type="character" w:customStyle="1" w:styleId="ac">
    <w:name w:val="Текст концевой сноски Знак"/>
    <w:link w:val="ab"/>
    <w:uiPriority w:val="99"/>
    <w:semiHidden/>
    <w:rPr>
      <w:sz w:val="20"/>
      <w:szCs w:val="20"/>
    </w:rPr>
  </w:style>
  <w:style w:type="character" w:styleId="ad">
    <w:name w:val="endnote reference"/>
    <w:uiPriority w:val="99"/>
    <w:semiHidden/>
    <w:unhideWhenUsed/>
    <w:rPr>
      <w:vertAlign w:val="superscript"/>
    </w:rPr>
  </w:style>
  <w:style w:type="paragraph" w:styleId="ae">
    <w:name w:val="Plain Text"/>
    <w:link w:val="af"/>
    <w:uiPriority w:val="99"/>
    <w:semiHidden/>
    <w:unhideWhenUsed/>
    <w:rPr>
      <w:rFonts w:ascii="Courier New" w:hAnsi="Courier New" w:cs="Courier New"/>
      <w:sz w:val="21"/>
      <w:szCs w:val="21"/>
    </w:rPr>
  </w:style>
  <w:style w:type="character" w:customStyle="1" w:styleId="af">
    <w:name w:val="Текст Знак"/>
    <w:link w:val="ae"/>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character" w:customStyle="1" w:styleId="1">
    <w:name w:val="Обычный1"/>
    <w:uiPriority w:val="99"/>
    <w:rPr>
      <w:rFonts w:ascii="Times New Roman" w:hAnsi="Times New Roman"/>
      <w:sz w:val="24"/>
    </w:rPr>
  </w:style>
  <w:style w:type="paragraph" w:styleId="23">
    <w:name w:val="toc 2"/>
    <w:next w:val="a"/>
    <w:link w:val="24"/>
    <w:uiPriority w:val="39"/>
    <w:pPr>
      <w:ind w:left="200"/>
    </w:pPr>
  </w:style>
  <w:style w:type="character" w:customStyle="1" w:styleId="24">
    <w:name w:val="Оглавление 2 Знак"/>
    <w:link w:val="23"/>
    <w:uiPriority w:val="99"/>
  </w:style>
  <w:style w:type="paragraph" w:styleId="af0">
    <w:name w:val="index heading"/>
    <w:basedOn w:val="a"/>
    <w:link w:val="af1"/>
    <w:uiPriority w:val="99"/>
  </w:style>
  <w:style w:type="character" w:customStyle="1" w:styleId="af1">
    <w:name w:val="Указатель Знак"/>
    <w:basedOn w:val="1"/>
    <w:link w:val="af0"/>
    <w:uiPriority w:val="99"/>
    <w:rPr>
      <w:rFonts w:ascii="Times New Roman" w:hAnsi="Times New Roman"/>
      <w:sz w:val="24"/>
    </w:rPr>
  </w:style>
  <w:style w:type="character" w:customStyle="1" w:styleId="Fontstyle01">
    <w:name w:val="Fontstyle01"/>
    <w:basedOn w:val="a0"/>
    <w:uiPriority w:val="99"/>
    <w:rPr>
      <w:rFonts w:ascii="TimesNewRoman" w:hAnsi="TimesNewRoman"/>
      <w:color w:val="000000"/>
      <w:sz w:val="18"/>
    </w:rPr>
  </w:style>
  <w:style w:type="paragraph" w:styleId="41">
    <w:name w:val="toc 4"/>
    <w:next w:val="a"/>
    <w:link w:val="42"/>
    <w:uiPriority w:val="39"/>
    <w:pPr>
      <w:ind w:left="600"/>
    </w:pPr>
  </w:style>
  <w:style w:type="character" w:customStyle="1" w:styleId="42">
    <w:name w:val="Оглавление 4 Знак"/>
    <w:link w:val="41"/>
    <w:uiPriority w:val="99"/>
  </w:style>
  <w:style w:type="character" w:customStyle="1" w:styleId="70">
    <w:name w:val="Заголовок 7 Знак"/>
    <w:basedOn w:val="1"/>
    <w:link w:val="7"/>
    <w:uiPriority w:val="9"/>
    <w:rPr>
      <w:rFonts w:ascii="Cambria" w:hAnsi="Cambria"/>
      <w:i/>
      <w:color w:val="243F60"/>
      <w:sz w:val="24"/>
    </w:rPr>
  </w:style>
  <w:style w:type="paragraph" w:styleId="61">
    <w:name w:val="toc 6"/>
    <w:next w:val="a"/>
    <w:link w:val="62"/>
    <w:uiPriority w:val="39"/>
    <w:pPr>
      <w:ind w:left="1000"/>
    </w:pPr>
  </w:style>
  <w:style w:type="character" w:customStyle="1" w:styleId="62">
    <w:name w:val="Оглавление 6 Знак"/>
    <w:link w:val="61"/>
    <w:uiPriority w:val="99"/>
  </w:style>
  <w:style w:type="paragraph" w:styleId="71">
    <w:name w:val="toc 7"/>
    <w:next w:val="a"/>
    <w:link w:val="72"/>
    <w:uiPriority w:val="39"/>
    <w:pPr>
      <w:ind w:left="1200"/>
    </w:pPr>
  </w:style>
  <w:style w:type="character" w:customStyle="1" w:styleId="72">
    <w:name w:val="Оглавление 7 Знак"/>
    <w:link w:val="71"/>
    <w:uiPriority w:val="99"/>
  </w:style>
  <w:style w:type="character" w:customStyle="1" w:styleId="af2">
    <w:name w:val="Текст примечания Знак"/>
    <w:uiPriority w:val="99"/>
    <w:rPr>
      <w:rFonts w:ascii="Times New Roman" w:hAnsi="Times New Roman"/>
      <w:sz w:val="20"/>
    </w:rPr>
  </w:style>
  <w:style w:type="character" w:customStyle="1" w:styleId="30">
    <w:name w:val="Заголовок 3 Знак"/>
    <w:basedOn w:val="1"/>
    <w:link w:val="3"/>
    <w:uiPriority w:val="9"/>
    <w:rPr>
      <w:rFonts w:ascii="Cambria" w:hAnsi="Cambria"/>
      <w:b/>
      <w:sz w:val="28"/>
    </w:rPr>
  </w:style>
  <w:style w:type="paragraph" w:customStyle="1" w:styleId="13">
    <w:name w:val="Замещающий текст1"/>
    <w:basedOn w:val="14"/>
    <w:link w:val="af3"/>
    <w:uiPriority w:val="99"/>
    <w:rPr>
      <w:color w:val="808080"/>
    </w:rPr>
  </w:style>
  <w:style w:type="character" w:styleId="af3">
    <w:name w:val="Placeholder Text"/>
    <w:basedOn w:val="a0"/>
    <w:link w:val="13"/>
    <w:uiPriority w:val="99"/>
    <w:rPr>
      <w:color w:val="808080"/>
    </w:rPr>
  </w:style>
  <w:style w:type="character" w:customStyle="1" w:styleId="-">
    <w:name w:val="Интернет-ссылка"/>
    <w:uiPriority w:val="99"/>
    <w:rPr>
      <w:color w:val="0563C1"/>
      <w:u w:val="single"/>
    </w:rPr>
  </w:style>
  <w:style w:type="paragraph" w:styleId="af4">
    <w:name w:val="Balloon Text"/>
    <w:basedOn w:val="a"/>
    <w:link w:val="15"/>
    <w:uiPriority w:val="99"/>
    <w:rPr>
      <w:rFonts w:ascii="Tahoma" w:hAnsi="Tahoma"/>
      <w:sz w:val="16"/>
    </w:rPr>
  </w:style>
  <w:style w:type="character" w:customStyle="1" w:styleId="15">
    <w:name w:val="Текст выноски Знак1"/>
    <w:basedOn w:val="1"/>
    <w:link w:val="af4"/>
    <w:uiPriority w:val="99"/>
    <w:rPr>
      <w:rFonts w:ascii="Tahoma" w:hAnsi="Tahoma"/>
      <w:sz w:val="16"/>
    </w:rPr>
  </w:style>
  <w:style w:type="paragraph" w:customStyle="1" w:styleId="14">
    <w:name w:val="Основной шрифт абзаца1"/>
    <w:uiPriority w:val="99"/>
  </w:style>
  <w:style w:type="character" w:customStyle="1" w:styleId="90">
    <w:name w:val="Заголовок 9 Знак"/>
    <w:basedOn w:val="1"/>
    <w:link w:val="9"/>
    <w:uiPriority w:val="9"/>
    <w:rPr>
      <w:rFonts w:ascii="Cambria" w:hAnsi="Cambria"/>
      <w:i/>
      <w:color w:val="272727"/>
      <w:sz w:val="21"/>
    </w:rPr>
  </w:style>
  <w:style w:type="paragraph" w:styleId="af5">
    <w:name w:val="annotation text"/>
    <w:basedOn w:val="a"/>
    <w:link w:val="16"/>
    <w:uiPriority w:val="99"/>
    <w:rPr>
      <w:sz w:val="20"/>
    </w:rPr>
  </w:style>
  <w:style w:type="character" w:customStyle="1" w:styleId="16">
    <w:name w:val="Текст примечания Знак1"/>
    <w:basedOn w:val="1"/>
    <w:link w:val="af5"/>
    <w:uiPriority w:val="99"/>
    <w:rPr>
      <w:rFonts w:ascii="Times New Roman" w:hAnsi="Times New Roman"/>
      <w:sz w:val="20"/>
    </w:rPr>
  </w:style>
  <w:style w:type="paragraph" w:styleId="af6">
    <w:name w:val="List"/>
    <w:basedOn w:val="af7"/>
    <w:link w:val="af8"/>
    <w:uiPriority w:val="99"/>
  </w:style>
  <w:style w:type="character" w:customStyle="1" w:styleId="af8">
    <w:name w:val="Список Знак"/>
    <w:basedOn w:val="af9"/>
    <w:link w:val="af6"/>
    <w:uiPriority w:val="99"/>
    <w:rPr>
      <w:rFonts w:ascii="Times New Roman" w:hAnsi="Times New Roman"/>
      <w:sz w:val="24"/>
    </w:rPr>
  </w:style>
  <w:style w:type="paragraph" w:customStyle="1" w:styleId="17">
    <w:name w:val="Знак примечания1"/>
    <w:basedOn w:val="14"/>
    <w:link w:val="afa"/>
    <w:uiPriority w:val="99"/>
    <w:rPr>
      <w:sz w:val="16"/>
    </w:rPr>
  </w:style>
  <w:style w:type="character" w:styleId="afa">
    <w:name w:val="annotation reference"/>
    <w:basedOn w:val="a0"/>
    <w:link w:val="17"/>
    <w:uiPriority w:val="99"/>
    <w:rPr>
      <w:sz w:val="16"/>
    </w:rPr>
  </w:style>
  <w:style w:type="character" w:customStyle="1" w:styleId="afb">
    <w:name w:val="Заголовок Знак"/>
    <w:uiPriority w:val="99"/>
    <w:rPr>
      <w:rFonts w:ascii="Cambria" w:hAnsi="Cambria"/>
      <w:color w:val="17365D"/>
      <w:spacing w:val="5"/>
      <w:sz w:val="52"/>
    </w:rPr>
  </w:style>
  <w:style w:type="paragraph" w:styleId="31">
    <w:name w:val="toc 3"/>
    <w:next w:val="a"/>
    <w:link w:val="32"/>
    <w:uiPriority w:val="39"/>
    <w:pPr>
      <w:ind w:left="400"/>
    </w:pPr>
  </w:style>
  <w:style w:type="character" w:customStyle="1" w:styleId="32">
    <w:name w:val="Оглавление 3 Знак"/>
    <w:link w:val="31"/>
    <w:uiPriority w:val="99"/>
  </w:style>
  <w:style w:type="paragraph" w:customStyle="1" w:styleId="Af10">
    <w:name w:val="Af1"/>
    <w:link w:val="Af20"/>
    <w:uiPriority w:val="99"/>
    <w:semiHidden/>
    <w:unhideWhenUsed/>
    <w:rPr>
      <w:rFonts w:ascii="Times New Roman" w:hAnsi="Times New Roman"/>
      <w:sz w:val="24"/>
    </w:rPr>
  </w:style>
  <w:style w:type="character" w:customStyle="1" w:styleId="Af20">
    <w:name w:val="Af2"/>
    <w:link w:val="Af10"/>
    <w:uiPriority w:val="99"/>
    <w:semiHidden/>
    <w:unhideWhenUsed/>
    <w:rPr>
      <w:rFonts w:ascii="Times New Roman" w:hAnsi="Times New Roman"/>
      <w:sz w:val="24"/>
    </w:rPr>
  </w:style>
  <w:style w:type="character" w:customStyle="1" w:styleId="afc">
    <w:name w:val="Верхний колонтитул Знак"/>
    <w:uiPriority w:val="99"/>
    <w:rPr>
      <w:rFonts w:ascii="Times New Roman" w:hAnsi="Times New Roman"/>
      <w:sz w:val="24"/>
    </w:rPr>
  </w:style>
  <w:style w:type="paragraph" w:styleId="afd">
    <w:name w:val="header"/>
    <w:basedOn w:val="a"/>
    <w:link w:val="18"/>
    <w:uiPriority w:val="99"/>
    <w:pPr>
      <w:tabs>
        <w:tab w:val="center" w:pos="4677"/>
        <w:tab w:val="right" w:pos="9355"/>
      </w:tabs>
    </w:pPr>
  </w:style>
  <w:style w:type="character" w:customStyle="1" w:styleId="18">
    <w:name w:val="Верхний колонтитул Знак1"/>
    <w:basedOn w:val="1"/>
    <w:link w:val="afd"/>
    <w:uiPriority w:val="99"/>
    <w:rPr>
      <w:rFonts w:ascii="Times New Roman" w:hAnsi="Times New Roman"/>
      <w:sz w:val="24"/>
    </w:rPr>
  </w:style>
  <w:style w:type="paragraph" w:styleId="19">
    <w:name w:val="index 1"/>
    <w:basedOn w:val="a"/>
    <w:next w:val="a"/>
    <w:link w:val="1a"/>
    <w:uiPriority w:val="99"/>
    <w:pPr>
      <w:ind w:left="240" w:hanging="240"/>
    </w:pPr>
  </w:style>
  <w:style w:type="character" w:customStyle="1" w:styleId="1a">
    <w:name w:val="Указатель 1 Знак"/>
    <w:basedOn w:val="1"/>
    <w:link w:val="19"/>
    <w:uiPriority w:val="99"/>
    <w:rPr>
      <w:rFonts w:ascii="Times New Roman" w:hAnsi="Times New Roman"/>
      <w:sz w:val="24"/>
    </w:rPr>
  </w:style>
  <w:style w:type="paragraph" w:styleId="afe">
    <w:name w:val="footer"/>
    <w:basedOn w:val="a"/>
    <w:link w:val="1b"/>
    <w:uiPriority w:val="99"/>
    <w:pPr>
      <w:tabs>
        <w:tab w:val="center" w:pos="4677"/>
        <w:tab w:val="right" w:pos="9355"/>
      </w:tabs>
    </w:pPr>
    <w:rPr>
      <w:rFonts w:ascii="Calibri" w:hAnsi="Calibri"/>
      <w:sz w:val="20"/>
    </w:rPr>
  </w:style>
  <w:style w:type="character" w:customStyle="1" w:styleId="1b">
    <w:name w:val="Нижний колонтитул Знак1"/>
    <w:basedOn w:val="1"/>
    <w:link w:val="afe"/>
    <w:uiPriority w:val="99"/>
    <w:rPr>
      <w:rFonts w:ascii="Calibri" w:hAnsi="Calibri"/>
      <w:sz w:val="20"/>
    </w:rPr>
  </w:style>
  <w:style w:type="character" w:customStyle="1" w:styleId="aff">
    <w:name w:val="Колонтитул"/>
    <w:basedOn w:val="1"/>
    <w:uiPriority w:val="99"/>
    <w:rPr>
      <w:rFonts w:ascii="Times New Roman" w:hAnsi="Times New Roman"/>
      <w:sz w:val="24"/>
    </w:rPr>
  </w:style>
  <w:style w:type="paragraph" w:styleId="aff0">
    <w:name w:val="caption"/>
    <w:basedOn w:val="a"/>
    <w:next w:val="a"/>
    <w:link w:val="aff1"/>
    <w:uiPriority w:val="99"/>
    <w:qFormat/>
    <w:pPr>
      <w:spacing w:after="200"/>
      <w:jc w:val="right"/>
    </w:pPr>
    <w:rPr>
      <w:i/>
      <w:sz w:val="18"/>
    </w:rPr>
  </w:style>
  <w:style w:type="character" w:customStyle="1" w:styleId="aff1">
    <w:name w:val="Название объекта Знак"/>
    <w:basedOn w:val="1"/>
    <w:link w:val="aff0"/>
    <w:uiPriority w:val="99"/>
    <w:rPr>
      <w:rFonts w:ascii="Times New Roman" w:hAnsi="Times New Roman"/>
      <w:i/>
      <w:sz w:val="18"/>
    </w:rPr>
  </w:style>
  <w:style w:type="character" w:customStyle="1" w:styleId="50">
    <w:name w:val="Заголовок 5 Знак"/>
    <w:basedOn w:val="1"/>
    <w:link w:val="5"/>
    <w:uiPriority w:val="9"/>
    <w:semiHidden/>
    <w:rPr>
      <w:rFonts w:ascii="Cambria" w:hAnsi="Cambria"/>
      <w:color w:val="365F91"/>
      <w:sz w:val="24"/>
    </w:rPr>
  </w:style>
  <w:style w:type="character" w:customStyle="1" w:styleId="aff2">
    <w:name w:val="Текст выноски Знак"/>
    <w:uiPriority w:val="99"/>
    <w:rPr>
      <w:rFonts w:ascii="Tahoma" w:hAnsi="Tahoma"/>
      <w:sz w:val="16"/>
    </w:rPr>
  </w:style>
  <w:style w:type="character" w:customStyle="1" w:styleId="11">
    <w:name w:val="Заголовок 1 Знак"/>
    <w:basedOn w:val="1"/>
    <w:link w:val="10"/>
    <w:uiPriority w:val="99"/>
    <w:rPr>
      <w:rFonts w:ascii="Cambria" w:hAnsi="Cambria"/>
      <w:b/>
      <w:sz w:val="28"/>
    </w:rPr>
  </w:style>
  <w:style w:type="character" w:customStyle="1" w:styleId="aff3">
    <w:name w:val="Символ концевой сноски"/>
    <w:uiPriority w:val="99"/>
  </w:style>
  <w:style w:type="character" w:customStyle="1" w:styleId="aff4">
    <w:name w:val="Текст сноски Знак"/>
    <w:uiPriority w:val="99"/>
    <w:rPr>
      <w:rFonts w:ascii="Calibri" w:hAnsi="Calibri"/>
      <w:sz w:val="20"/>
    </w:rPr>
  </w:style>
  <w:style w:type="paragraph" w:customStyle="1" w:styleId="1c">
    <w:name w:val="Гиперссылка1"/>
    <w:basedOn w:val="14"/>
    <w:link w:val="aff5"/>
    <w:uiPriority w:val="99"/>
    <w:rPr>
      <w:color w:val="0563C1"/>
      <w:u w:val="single"/>
    </w:rPr>
  </w:style>
  <w:style w:type="character" w:styleId="aff5">
    <w:name w:val="Hyperlink"/>
    <w:basedOn w:val="a0"/>
    <w:link w:val="1c"/>
    <w:uiPriority w:val="99"/>
    <w:rPr>
      <w:color w:val="0563C1"/>
      <w:u w:val="single"/>
    </w:rPr>
  </w:style>
  <w:style w:type="character" w:customStyle="1" w:styleId="Footnote">
    <w:name w:val="Footnote"/>
    <w:basedOn w:val="1"/>
    <w:uiPriority w:val="99"/>
    <w:rPr>
      <w:rFonts w:ascii="Calibri" w:hAnsi="Calibri"/>
      <w:sz w:val="20"/>
    </w:rPr>
  </w:style>
  <w:style w:type="character" w:customStyle="1" w:styleId="80">
    <w:name w:val="Заголовок 8 Знак"/>
    <w:basedOn w:val="1"/>
    <w:link w:val="8"/>
    <w:uiPriority w:val="9"/>
    <w:rPr>
      <w:rFonts w:ascii="Cambria" w:hAnsi="Cambria"/>
      <w:color w:val="272727"/>
      <w:sz w:val="21"/>
    </w:rPr>
  </w:style>
  <w:style w:type="character" w:customStyle="1" w:styleId="FootnoteCharacters">
    <w:name w:val="Footnote Characters"/>
    <w:uiPriority w:val="99"/>
    <w:rPr>
      <w:vertAlign w:val="superscript"/>
    </w:rPr>
  </w:style>
  <w:style w:type="paragraph" w:styleId="1d">
    <w:name w:val="toc 1"/>
    <w:next w:val="a"/>
    <w:link w:val="1e"/>
    <w:uiPriority w:val="39"/>
    <w:rPr>
      <w:rFonts w:ascii="XO Thames" w:hAnsi="XO Thames"/>
      <w:b/>
    </w:rPr>
  </w:style>
  <w:style w:type="character" w:customStyle="1" w:styleId="1e">
    <w:name w:val="Оглавление 1 Знак"/>
    <w:link w:val="1d"/>
    <w:uiPriority w:val="99"/>
    <w:rPr>
      <w:rFonts w:ascii="XO Thames" w:hAnsi="XO Thames"/>
      <w:b/>
    </w:rPr>
  </w:style>
  <w:style w:type="paragraph" w:styleId="aff6">
    <w:name w:val="No Spacing"/>
    <w:link w:val="aff7"/>
    <w:uiPriority w:val="99"/>
  </w:style>
  <w:style w:type="character" w:customStyle="1" w:styleId="aff7">
    <w:name w:val="Без интервала Знак"/>
    <w:link w:val="aff6"/>
    <w:uiPriority w:val="99"/>
  </w:style>
  <w:style w:type="character" w:customStyle="1" w:styleId="HeaderandFooter">
    <w:name w:val="Header and Footer"/>
    <w:uiPriority w:val="99"/>
    <w:rPr>
      <w:rFonts w:ascii="XO Thames" w:hAnsi="XO Thames"/>
      <w:sz w:val="20"/>
    </w:rPr>
  </w:style>
  <w:style w:type="character" w:customStyle="1" w:styleId="Ilfuvd">
    <w:name w:val="Ilfuvd"/>
    <w:basedOn w:val="a0"/>
    <w:uiPriority w:val="99"/>
  </w:style>
  <w:style w:type="paragraph" w:styleId="91">
    <w:name w:val="toc 9"/>
    <w:next w:val="a"/>
    <w:link w:val="92"/>
    <w:uiPriority w:val="39"/>
    <w:pPr>
      <w:ind w:left="1600"/>
    </w:pPr>
  </w:style>
  <w:style w:type="character" w:customStyle="1" w:styleId="92">
    <w:name w:val="Оглавление 9 Знак"/>
    <w:link w:val="91"/>
    <w:uiPriority w:val="99"/>
  </w:style>
  <w:style w:type="character" w:customStyle="1" w:styleId="aff8">
    <w:name w:val="Тема примечания Знак"/>
    <w:uiPriority w:val="99"/>
    <w:rPr>
      <w:rFonts w:ascii="Times New Roman" w:hAnsi="Times New Roman"/>
      <w:b/>
      <w:sz w:val="20"/>
    </w:rPr>
  </w:style>
  <w:style w:type="paragraph" w:customStyle="1" w:styleId="1f">
    <w:name w:val="Знак сноски1"/>
    <w:basedOn w:val="14"/>
    <w:link w:val="aff9"/>
    <w:uiPriority w:val="99"/>
    <w:rPr>
      <w:vertAlign w:val="superscript"/>
    </w:rPr>
  </w:style>
  <w:style w:type="character" w:styleId="aff9">
    <w:name w:val="footnote reference"/>
    <w:basedOn w:val="a0"/>
    <w:link w:val="1f"/>
    <w:uiPriority w:val="99"/>
    <w:rPr>
      <w:vertAlign w:val="superscript"/>
    </w:rPr>
  </w:style>
  <w:style w:type="paragraph" w:customStyle="1" w:styleId="1f0">
    <w:name w:val="Выделение1"/>
    <w:basedOn w:val="14"/>
    <w:link w:val="affa"/>
    <w:uiPriority w:val="99"/>
    <w:rPr>
      <w:i/>
    </w:rPr>
  </w:style>
  <w:style w:type="character" w:styleId="affa">
    <w:name w:val="Emphasis"/>
    <w:basedOn w:val="a0"/>
    <w:link w:val="1f0"/>
    <w:uiPriority w:val="99"/>
    <w:rPr>
      <w:i/>
    </w:rPr>
  </w:style>
  <w:style w:type="character" w:customStyle="1" w:styleId="affb">
    <w:name w:val="Привязка сноски"/>
    <w:uiPriority w:val="99"/>
    <w:rPr>
      <w:vertAlign w:val="superscript"/>
    </w:rPr>
  </w:style>
  <w:style w:type="paragraph" w:styleId="81">
    <w:name w:val="toc 8"/>
    <w:next w:val="a"/>
    <w:link w:val="82"/>
    <w:uiPriority w:val="39"/>
    <w:pPr>
      <w:ind w:left="1400"/>
    </w:pPr>
  </w:style>
  <w:style w:type="character" w:customStyle="1" w:styleId="82">
    <w:name w:val="Оглавление 8 Знак"/>
    <w:link w:val="81"/>
    <w:uiPriority w:val="99"/>
  </w:style>
  <w:style w:type="character" w:customStyle="1" w:styleId="affc">
    <w:name w:val="Нижний колонтитул Знак"/>
    <w:uiPriority w:val="99"/>
    <w:rPr>
      <w:rFonts w:ascii="Calibri" w:hAnsi="Calibri"/>
      <w:sz w:val="20"/>
    </w:rPr>
  </w:style>
  <w:style w:type="paragraph" w:customStyle="1" w:styleId="1f1">
    <w:name w:val="Строгий1"/>
    <w:basedOn w:val="14"/>
    <w:link w:val="affd"/>
    <w:uiPriority w:val="99"/>
    <w:rPr>
      <w:b/>
    </w:rPr>
  </w:style>
  <w:style w:type="character" w:styleId="affd">
    <w:name w:val="Strong"/>
    <w:basedOn w:val="a0"/>
    <w:link w:val="1f1"/>
    <w:uiPriority w:val="99"/>
    <w:rPr>
      <w:b/>
    </w:rPr>
  </w:style>
  <w:style w:type="character" w:customStyle="1" w:styleId="affe">
    <w:name w:val="Привязка концевой сноски"/>
    <w:uiPriority w:val="99"/>
    <w:rPr>
      <w:vertAlign w:val="superscript"/>
    </w:rPr>
  </w:style>
  <w:style w:type="paragraph" w:styleId="51">
    <w:name w:val="toc 5"/>
    <w:next w:val="a"/>
    <w:link w:val="52"/>
    <w:uiPriority w:val="39"/>
    <w:pPr>
      <w:ind w:left="800"/>
    </w:pPr>
  </w:style>
  <w:style w:type="character" w:customStyle="1" w:styleId="52">
    <w:name w:val="Оглавление 5 Знак"/>
    <w:link w:val="51"/>
    <w:uiPriority w:val="99"/>
  </w:style>
  <w:style w:type="paragraph" w:styleId="afff">
    <w:name w:val="Title"/>
    <w:basedOn w:val="a"/>
    <w:next w:val="af7"/>
    <w:link w:val="1f2"/>
    <w:uiPriority w:val="10"/>
    <w:qFormat/>
    <w:pPr>
      <w:spacing w:after="300"/>
      <w:contextualSpacing/>
    </w:pPr>
    <w:rPr>
      <w:rFonts w:ascii="Cambria" w:hAnsi="Cambria"/>
      <w:color w:val="17365D"/>
      <w:spacing w:val="5"/>
      <w:sz w:val="52"/>
    </w:rPr>
  </w:style>
  <w:style w:type="character" w:customStyle="1" w:styleId="1f3">
    <w:name w:val="Заголовок1"/>
    <w:basedOn w:val="1"/>
    <w:uiPriority w:val="99"/>
    <w:rPr>
      <w:rFonts w:ascii="Liberation Sans" w:hAnsi="Liberation Sans"/>
      <w:sz w:val="28"/>
    </w:rPr>
  </w:style>
  <w:style w:type="paragraph" w:styleId="afff0">
    <w:name w:val="annotation subject"/>
    <w:basedOn w:val="af5"/>
    <w:next w:val="af5"/>
    <w:link w:val="1f4"/>
    <w:uiPriority w:val="99"/>
    <w:rPr>
      <w:b/>
    </w:rPr>
  </w:style>
  <w:style w:type="character" w:customStyle="1" w:styleId="1f4">
    <w:name w:val="Тема примечания Знак1"/>
    <w:basedOn w:val="16"/>
    <w:link w:val="afff0"/>
    <w:uiPriority w:val="99"/>
    <w:rPr>
      <w:rFonts w:ascii="Times New Roman" w:hAnsi="Times New Roman"/>
      <w:b/>
      <w:sz w:val="20"/>
    </w:rPr>
  </w:style>
  <w:style w:type="character" w:customStyle="1" w:styleId="S1">
    <w:name w:val="S_1"/>
    <w:basedOn w:val="1"/>
    <w:uiPriority w:val="99"/>
    <w:rPr>
      <w:rFonts w:ascii="Times New Roman" w:hAnsi="Times New Roman"/>
      <w:sz w:val="24"/>
    </w:rPr>
  </w:style>
  <w:style w:type="character" w:customStyle="1" w:styleId="Default">
    <w:name w:val="Default"/>
    <w:uiPriority w:val="99"/>
    <w:rPr>
      <w:rFonts w:ascii="Times New Roman" w:hAnsi="Times New Roman"/>
      <w:color w:val="000000"/>
      <w:sz w:val="24"/>
    </w:rPr>
  </w:style>
  <w:style w:type="paragraph" w:styleId="afff1">
    <w:name w:val="Subtitle"/>
    <w:next w:val="a"/>
    <w:link w:val="afff2"/>
    <w:uiPriority w:val="11"/>
    <w:qFormat/>
    <w:rPr>
      <w:rFonts w:ascii="XO Thames" w:hAnsi="XO Thames"/>
      <w:i/>
      <w:color w:val="616161"/>
      <w:sz w:val="24"/>
    </w:rPr>
  </w:style>
  <w:style w:type="character" w:customStyle="1" w:styleId="afff2">
    <w:name w:val="Подзаголовок Знак"/>
    <w:link w:val="afff1"/>
    <w:uiPriority w:val="99"/>
    <w:rPr>
      <w:rFonts w:ascii="XO Thames" w:hAnsi="XO Thames"/>
      <w:i/>
      <w:color w:val="616161"/>
      <w:sz w:val="24"/>
    </w:rPr>
  </w:style>
  <w:style w:type="character" w:customStyle="1" w:styleId="afff3">
    <w:name w:val="По умолчанию"/>
    <w:uiPriority w:val="99"/>
    <w:rPr>
      <w:rFonts w:ascii="Helvetica Neue" w:hAnsi="Helvetica Neue"/>
      <w:color w:val="000000"/>
      <w:sz w:val="24"/>
    </w:rPr>
  </w:style>
  <w:style w:type="character" w:customStyle="1" w:styleId="Toc10">
    <w:name w:val="Toc 10"/>
    <w:uiPriority w:val="99"/>
  </w:style>
  <w:style w:type="character" w:customStyle="1" w:styleId="1f2">
    <w:name w:val="Заголовок Знак1"/>
    <w:basedOn w:val="1"/>
    <w:link w:val="afff"/>
    <w:uiPriority w:val="99"/>
    <w:rPr>
      <w:rFonts w:ascii="Cambria" w:hAnsi="Cambria"/>
      <w:color w:val="17365D"/>
      <w:spacing w:val="5"/>
      <w:sz w:val="52"/>
    </w:rPr>
  </w:style>
  <w:style w:type="character" w:customStyle="1" w:styleId="40">
    <w:name w:val="Заголовок 4 Знак"/>
    <w:basedOn w:val="1"/>
    <w:link w:val="4"/>
    <w:uiPriority w:val="9"/>
    <w:semiHidden/>
    <w:rPr>
      <w:rFonts w:ascii="Cambria" w:hAnsi="Cambria"/>
      <w:i/>
      <w:color w:val="365F91"/>
      <w:sz w:val="24"/>
    </w:rPr>
  </w:style>
  <w:style w:type="character" w:customStyle="1" w:styleId="20">
    <w:name w:val="Заголовок 2 Знак"/>
    <w:basedOn w:val="1"/>
    <w:link w:val="2"/>
    <w:uiPriority w:val="9"/>
    <w:rPr>
      <w:rFonts w:ascii="Cambria" w:hAnsi="Cambria"/>
      <w:color w:val="365F91"/>
      <w:sz w:val="26"/>
    </w:rPr>
  </w:style>
  <w:style w:type="paragraph" w:styleId="af7">
    <w:name w:val="Body Text"/>
    <w:basedOn w:val="a"/>
    <w:link w:val="af9"/>
    <w:uiPriority w:val="99"/>
    <w:pPr>
      <w:spacing w:after="140" w:line="276" w:lineRule="auto"/>
    </w:pPr>
  </w:style>
  <w:style w:type="character" w:customStyle="1" w:styleId="af9">
    <w:name w:val="Основной текст Знак"/>
    <w:basedOn w:val="1"/>
    <w:link w:val="af7"/>
    <w:uiPriority w:val="99"/>
    <w:rPr>
      <w:rFonts w:ascii="Times New Roman" w:hAnsi="Times New Roman"/>
      <w:sz w:val="24"/>
    </w:rPr>
  </w:style>
  <w:style w:type="character" w:customStyle="1" w:styleId="afff4">
    <w:name w:val="Символ сноски"/>
    <w:uiPriority w:val="99"/>
  </w:style>
  <w:style w:type="character" w:customStyle="1" w:styleId="60">
    <w:name w:val="Заголовок 6 Знак"/>
    <w:basedOn w:val="1"/>
    <w:link w:val="6"/>
    <w:uiPriority w:val="9"/>
    <w:semiHidden/>
    <w:rPr>
      <w:rFonts w:ascii="Cambria" w:hAnsi="Cambria"/>
      <w:color w:val="243F60"/>
      <w:sz w:val="24"/>
    </w:rPr>
  </w:style>
  <w:style w:type="paragraph" w:styleId="afff5">
    <w:name w:val="List Paragraph"/>
    <w:aliases w:val="ПАРАГРАФ,Выделеный,Текст с номером,Абзац списка для документа,Абзац списка основной,Абзац списка4"/>
    <w:basedOn w:val="a"/>
    <w:link w:val="afff6"/>
    <w:uiPriority w:val="34"/>
    <w:qFormat/>
    <w:pPr>
      <w:spacing w:after="200" w:line="276" w:lineRule="auto"/>
      <w:ind w:left="720"/>
      <w:contextualSpacing/>
    </w:pPr>
    <w:rPr>
      <w:rFonts w:ascii="Calibri" w:hAnsi="Calibri"/>
      <w:sz w:val="22"/>
    </w:rPr>
  </w:style>
  <w:style w:type="character" w:customStyle="1" w:styleId="afff6">
    <w:name w:val="Абзац списка Знак"/>
    <w:aliases w:val="ПАРАГРАФ Знак,Выделеный Знак,Текст с номером Знак,Абзац списка для документа Знак,Абзац списка основной Знак,Абзац списка4 Знак"/>
    <w:basedOn w:val="1"/>
    <w:link w:val="afff5"/>
    <w:uiPriority w:val="99"/>
    <w:rPr>
      <w:rFonts w:ascii="Calibri" w:hAnsi="Calibri"/>
      <w:sz w:val="22"/>
    </w:rPr>
  </w:style>
  <w:style w:type="table" w:styleId="afff7">
    <w:name w:val="Light List"/>
    <w:basedOn w:val="a1"/>
    <w:uiPriority w:val="99"/>
    <w:rPr>
      <w:sz w:val="20"/>
    </w:rPr>
    <w:tblPr>
      <w:tblBorders>
        <w:top w:val="single" w:sz="8" w:space="0" w:color="000000"/>
        <w:left w:val="single" w:sz="8" w:space="0" w:color="000000"/>
        <w:bottom w:val="single" w:sz="8" w:space="0" w:color="000000"/>
        <w:right w:val="single" w:sz="8" w:space="0" w:color="000000"/>
      </w:tblBorders>
    </w:tblPr>
  </w:style>
  <w:style w:type="table" w:styleId="afff8">
    <w:name w:val="Table Grid"/>
    <w:basedOn w:val="a1"/>
    <w:uiPriority w:val="99"/>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5">
    <w:name w:val="Сетка таблицы1"/>
    <w:basedOn w:val="a1"/>
    <w:uiPriority w:val="99"/>
    <w:qFormat/>
    <w:rPr>
      <w:rFonts w:ascii="Times New Roman" w:eastAsia="SimSun" w:hAnsi="Times New Roman"/>
      <w:color w:val="auto"/>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c.fipi.ru/ege/dlya-predmetnyh-komissiy-subektov-rf/2026/angl_yaz_uch_mr_ege_2026.pdf" TargetMode="External"/><Relationship Id="rId18" Type="http://schemas.openxmlformats.org/officeDocument/2006/relationships/hyperlink" Target="https://gim2-surgut.gosuslugi.ru/netcat_files/195/2907/Angliyskiy_yazyk_9_e_klassy.pdf" TargetMode="External"/><Relationship Id="rId26" Type="http://schemas.openxmlformats.org/officeDocument/2006/relationships/hyperlink" Target="https://doc.fipi.ru/navigator-podgotovki/navigator-ege/MR_angl_yaz_ege_2026.pdf" TargetMode="External"/><Relationship Id="rId3" Type="http://schemas.openxmlformats.org/officeDocument/2006/relationships/styles" Target="styles.xml"/><Relationship Id="rId21" Type="http://schemas.openxmlformats.org/officeDocument/2006/relationships/hyperlink" Target="https://doc.fipi.ru/navigator-podgotovki/navigator-ege/MR_angl_yaz_ege_2026.pdf" TargetMode="External"/><Relationship Id="rId34" Type="http://schemas.openxmlformats.org/officeDocument/2006/relationships/hyperlink" Target="https://4ege.ru/angliyskiy/76081-demoversija-ege-2026-po-anglijskomu-jazyku.html" TargetMode="External"/><Relationship Id="rId7" Type="http://schemas.openxmlformats.org/officeDocument/2006/relationships/endnotes" Target="endnotes.xml"/><Relationship Id="rId12" Type="http://schemas.openxmlformats.org/officeDocument/2006/relationships/hyperlink" Target="https://terskaya.mozdokschool.ru/org-info/education-annotation?id=24" TargetMode="External"/><Relationship Id="rId17" Type="http://schemas.openxmlformats.org/officeDocument/2006/relationships/hyperlink" Target="https://gim2-surgut.gosuslugi.ru/netcat_files/195/2907/Angliyskiy_yazyk_9_e_klassy.pdf" TargetMode="External"/><Relationship Id="rId25" Type="http://schemas.openxmlformats.org/officeDocument/2006/relationships/hyperlink" Target="https://doc.fipi.ru/navigator-podgotovki/navigator-ege/MR_angl_yaz_ege_2026.pdf" TargetMode="External"/><Relationship Id="rId33" Type="http://schemas.openxmlformats.org/officeDocument/2006/relationships/hyperlink" Target="https://4ege.ru/angliyskiy/76081-demoversija-ege-2026-po-anglijskomu-jazyku.html" TargetMode="External"/><Relationship Id="rId2" Type="http://schemas.openxmlformats.org/officeDocument/2006/relationships/numbering" Target="numbering.xml"/><Relationship Id="rId16" Type="http://schemas.openxmlformats.org/officeDocument/2006/relationships/hyperlink" Target="https://gim2-surgut.gosuslugi.ru/netcat_files/195/2907/Angliyskiy_yazyk_9_e_klassy.pdf" TargetMode="External"/><Relationship Id="rId20" Type="http://schemas.openxmlformats.org/officeDocument/2006/relationships/hyperlink" Target="https://unavischool.ru/polezno-znat/kodifikator-oge-i-ege-po-angliyskomu-2026-chto-obyazatelno-znat-roditelyu" TargetMode="External"/><Relationship Id="rId29" Type="http://schemas.openxmlformats.org/officeDocument/2006/relationships/hyperlink" Target="https://narodnoe.org/journals/pedagogicheskie-izmereniya/2026-1/analiticheskiiy-otchyot-o-rezultatah-ege-2025-goda-po-angliiyskomu-yazik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fipi.ru/ege/dlya-predmetnyh-komissiy-subektov-rf/2026/angl_yaz_uch_mr_ege_2026.pdf" TargetMode="External"/><Relationship Id="rId24" Type="http://schemas.openxmlformats.org/officeDocument/2006/relationships/hyperlink" Target="https://doc.fipi.ru/navigator-podgotovki/navigator-ege/MR_angl_yaz_ege_2026.pdf" TargetMode="External"/><Relationship Id="rId32" Type="http://schemas.openxmlformats.org/officeDocument/2006/relationships/hyperlink" Target="https://narodnoe.org/journals/pedagogicheskie-izmereniya/2026-1/analiticheskiiy-otchyot-o-rezultatah-ege-2025-goda-po-angliiyskomu-yaziku"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gim2-surgut.gosuslugi.ru/netcat_files/195/2907/Angliyskiy_yazyk_9_e_klassy.pdf" TargetMode="External"/><Relationship Id="rId23" Type="http://schemas.openxmlformats.org/officeDocument/2006/relationships/hyperlink" Target="https://doc.fipi.ru/navigator-podgotovki/navigator-ege/MR_angl_yaz_ege_2026.pdf" TargetMode="External"/><Relationship Id="rId28" Type="http://schemas.openxmlformats.org/officeDocument/2006/relationships/hyperlink" Target="https://doc.fipi.ru/navigator-podgotovki/navigator-ege/MR_angl_yaz_ege_2026.pdf" TargetMode="External"/><Relationship Id="rId36" Type="http://schemas.openxmlformats.org/officeDocument/2006/relationships/fontTable" Target="fontTable.xml"/><Relationship Id="rId10" Type="http://schemas.openxmlformats.org/officeDocument/2006/relationships/hyperlink" Target="https://doc.fipi.ru/ege/dlya-predmetnyh-komissiy-subektov-rf/2026/angl_yaz_uch_mr_ege_2026.pdf" TargetMode="External"/><Relationship Id="rId19" Type="http://schemas.openxmlformats.org/officeDocument/2006/relationships/hyperlink" Target="https://narodnoe.org/journals/pedagogicheskie-izmereniya/2026-1/analiticheskiiy-otchyot-o-rezultatah-ege-2025-goda-po-angliiyskomu-yaziku" TargetMode="External"/><Relationship Id="rId31" Type="http://schemas.openxmlformats.org/officeDocument/2006/relationships/hyperlink" Target="https://fipi.ru/ege/analiticheskie-i-metodicheskie-materialy" TargetMode="External"/><Relationship Id="rId4" Type="http://schemas.openxmlformats.org/officeDocument/2006/relationships/settings" Target="settings.xml"/><Relationship Id="rId9" Type="http://schemas.openxmlformats.org/officeDocument/2006/relationships/hyperlink" Target="https://&#1084;&#1086;&#1080;&#1091;&#1088;&#1086;&#1082;&#1080;.&#1088;&#1092;" TargetMode="External"/><Relationship Id="rId14" Type="http://schemas.openxmlformats.org/officeDocument/2006/relationships/hyperlink" Target="https://doc.fipi.ru/ege/dlya-predmetnyh-komissiy-subektov-rf/2026/angl_yaz_uch_mr_ege_2026.pdf" TargetMode="External"/><Relationship Id="rId22" Type="http://schemas.openxmlformats.org/officeDocument/2006/relationships/hyperlink" Target="https://doc.fipi.ru/navigator-podgotovki/navigator-ege/MR_angl_yaz_ege_2026.pdf" TargetMode="External"/><Relationship Id="rId27" Type="http://schemas.openxmlformats.org/officeDocument/2006/relationships/hyperlink" Target="https://doc.fipi.ru/navigator-podgotovki/navigator-ege/MR_angl_yaz_ege_2026.pdf" TargetMode="External"/><Relationship Id="rId30" Type="http://schemas.openxmlformats.org/officeDocument/2006/relationships/hyperlink" Target="https://4ege.ru/angliyskiy/76081-demoversija-ege-2026-po-anglijskomu-jazyku.html" TargetMode="External"/><Relationship Id="rId35"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0" scaled="0"/>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0" scaled="0"/>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lin ang="0" scaled="0"/>
        </a:gradFill>
        <a:gradFill>
          <a:gsLst>
            <a:gs pos="0">
              <a:schemeClr val="phClr">
                <a:tint val="80000"/>
                <a:satMod val="300000"/>
              </a:schemeClr>
            </a:gs>
            <a:gs pos="100000">
              <a:schemeClr val="phClr">
                <a:shade val="30000"/>
                <a:satMod val="200000"/>
              </a:schemeClr>
            </a:gs>
          </a:gsLst>
          <a:lin ang="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5AE765-3471-4A8E-8866-43DD91BE6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92</Pages>
  <Words>27338</Words>
  <Characters>155829</Characters>
  <Application>Microsoft Office Word</Application>
  <DocSecurity>0</DocSecurity>
  <Lines>1298</Lines>
  <Paragraphs>365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Чернушевич Надежда</dc:creator>
  <cp:lastModifiedBy>user</cp:lastModifiedBy>
  <cp:revision>2</cp:revision>
  <dcterms:created xsi:type="dcterms:W3CDTF">2026-09-02T07:32:00Z</dcterms:created>
  <dcterms:modified xsi:type="dcterms:W3CDTF">2026-09-02T07:32:00Z</dcterms:modified>
</cp:coreProperties>
</file>