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60899" w14:textId="77777777" w:rsidR="005F484F" w:rsidRPr="005F484F" w:rsidRDefault="005F484F" w:rsidP="00FA2C7B">
      <w:pPr>
        <w:shd w:val="clear" w:color="auto" w:fill="FFFFFF"/>
        <w:spacing w:before="24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 о Фестивале педагогических идей – 2026</w:t>
      </w:r>
    </w:p>
    <w:p w14:paraId="348E1BAB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Фестиваль педагогических идей (далее – Фестиваль) проводится ГБОУ ДПО «Псковский областной институт повышения квалификации работников образования» с 2010 года. </w:t>
      </w:r>
    </w:p>
    <w:p w14:paraId="4AC8333B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В 2026 году Фестиваль проводят ГБОУ ДПО «Псковский областной институт повышения квалификации работников образования» и ГБУ ПО «Региональный центр информационных технологий». </w:t>
      </w:r>
    </w:p>
    <w:p w14:paraId="7D623C8A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Фестиваля способствует повышению качества образования, активизации творческого потенциала педагогов через использование современных образовательных технологий в учебно-воспитательном процессе в условиях реализации федеральных государственных образовательных стандартов.</w:t>
      </w:r>
    </w:p>
    <w:p w14:paraId="3CB97FBB" w14:textId="77777777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2026 году ведущей темой Фестиваля является </w:t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«Естественно-математические и гуманитарные дисциплины в контексте диалога культур и развития личности. От энтропии к конвергенции, коммуникации, познанию». </w:t>
      </w:r>
    </w:p>
    <w:p w14:paraId="3365FDAE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Фестиваль не является конкурсом. Фестиваль – это площадка для презентации новых педагогических идей, демонстрации передового педагогического опыта, популяризации результатов творческой деятельности педагогов. </w:t>
      </w:r>
    </w:p>
    <w:p w14:paraId="20C92BCD" w14:textId="77777777" w:rsidR="00B35B48" w:rsidRDefault="00B35B48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AC1C065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 Цель и задачи Фестиваля</w:t>
      </w:r>
    </w:p>
    <w:p w14:paraId="25FEC7C6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A42ABAE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Цель: поиск, развитие и распространение успешных практик, эффективных педагогических технологий, обеспечивающих высокое качество образования.</w:t>
      </w:r>
    </w:p>
    <w:p w14:paraId="2AC10742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Задачи:</w:t>
      </w:r>
    </w:p>
    <w:p w14:paraId="4A4028AC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- развитие профессиональной компетентности педагогов;</w:t>
      </w:r>
    </w:p>
    <w:p w14:paraId="1A652315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- повышение эффективности применения в учебно-воспитательном процессе образовательных технологий деятельностного типа;</w:t>
      </w:r>
    </w:p>
    <w:p w14:paraId="34FF92E1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- выявление и распространение успешных педагогических практик организации урочной и внеурочной деятельности как основы качественного образования;</w:t>
      </w:r>
    </w:p>
    <w:p w14:paraId="4BB288B2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- презентация педагогического опыта и достижений педагогической науки;</w:t>
      </w:r>
    </w:p>
    <w:p w14:paraId="1B32EF08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- создание условий для самореализации и развития творческого потенциала педагогов.</w:t>
      </w:r>
    </w:p>
    <w:p w14:paraId="0C08BBA2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612F265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2. Организационный комитет</w:t>
      </w:r>
    </w:p>
    <w:p w14:paraId="5FE9DD8A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9E4D099" w14:textId="0214E9B2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Состав оргкомитета утверждается приказом ГБОУ ДПО ПОИПКРО </w:t>
      </w:r>
      <w:r w:rsidR="001E675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и выполняет следующие функции:</w:t>
      </w:r>
    </w:p>
    <w:p w14:paraId="4A2352C6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- обеспечивает непосредственное проведение Фестиваля; </w:t>
      </w:r>
    </w:p>
    <w:p w14:paraId="482B63ED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- информирует о результатах Фестиваля;</w:t>
      </w:r>
    </w:p>
    <w:p w14:paraId="43A54773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- имеет право использовать конкурсные материалы, представленные его участниками для популяризации лучших педагогических практик путем размещения на специализированных Интернет-ресурсах, с указанием авторства участников Фестиваля.</w:t>
      </w:r>
    </w:p>
    <w:p w14:paraId="36B2E424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7E6F8FF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Председатель:</w:t>
      </w:r>
    </w:p>
    <w:p w14:paraId="42EAFFCA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Ниневский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Андрей Игоревич, врио ректора ГБОУ ДПО «Псковский областной институт повышения квалификации работников образования».</w:t>
      </w:r>
    </w:p>
    <w:p w14:paraId="4C63C837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B04CC09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Сопредседатели: </w:t>
      </w:r>
    </w:p>
    <w:p w14:paraId="721437E1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Драгунов Алексей Владиславович, директор ГБУ ПО «Региональный центр информационных технологий». </w:t>
      </w:r>
    </w:p>
    <w:p w14:paraId="0CB09EF0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Милька Наталья Геннадьевна, первый проректор ГБОУ ДПО «Псковский областной институт повышения квалификации работников образования».</w:t>
      </w:r>
    </w:p>
    <w:p w14:paraId="6ECE1BC0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40B8849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Члены оргкомитета:</w:t>
      </w:r>
    </w:p>
    <w:p w14:paraId="79785C51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Алексеева</w:t>
      </w: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Надежда Анатольевна, заведующий центром практической психологии, специального образования и инклюзии, кандидат педагогических наук;</w:t>
      </w:r>
    </w:p>
    <w:p w14:paraId="197A7CC0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Балакирева Арина Сергеевна, старший преподаватель кафедры естественно-математических дисциплин;</w:t>
      </w:r>
    </w:p>
    <w:p w14:paraId="0B1085D4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Божкова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Ольга Владимировна, заведующий региональным центром профессиональной ориентации и повышения квалификации кадров среднего профессионального образования; </w:t>
      </w:r>
    </w:p>
    <w:p w14:paraId="13EAD2B6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Васильева Марина Викторовна, заведующий центром обучения русскому языку как иностранному;</w:t>
      </w:r>
    </w:p>
    <w:p w14:paraId="32A2488A" w14:textId="43ABAB0A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Гультяева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Людмила Ивановна, специалист </w:t>
      </w:r>
      <w:r w:rsid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ГБОУ ПО 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РЦИТ;</w:t>
      </w:r>
    </w:p>
    <w:p w14:paraId="16C5A75C" w14:textId="16D94F40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Дмитриева Ольга Константиновна, доцент центра непрерывного повышения профессионального мастерства (ЦНППМ);</w:t>
      </w:r>
    </w:p>
    <w:p w14:paraId="37B22401" w14:textId="745C75DB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Иванова</w:t>
      </w:r>
      <w:r w:rsid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95EFB"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Людмила Алексеевна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, старший</w:t>
      </w:r>
      <w:r w:rsid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методист</w:t>
      </w:r>
      <w:r w:rsid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информационно-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издательского отдела;</w:t>
      </w:r>
    </w:p>
    <w:p w14:paraId="481BFAF4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Куприянова Арина Николаевна, заведующий центром финансовой грамотности;</w:t>
      </w:r>
    </w:p>
    <w:p w14:paraId="74772C24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Нестерук Ольга Валентиновна, доцент кафедры естественно- математических дисциплин, кандидат педагогических наук;</w:t>
      </w:r>
    </w:p>
    <w:p w14:paraId="1AE5688D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Никитёнок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Игорь Леонидович, заведующий, региональным центром дистанционного образования;</w:t>
      </w:r>
    </w:p>
    <w:p w14:paraId="6DE8AC48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Пасман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Татьяна Борисовна, доцент кафедры социально-гуманитарных дисциплин;</w:t>
      </w:r>
    </w:p>
    <w:p w14:paraId="122635CD" w14:textId="77561579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Петрова Антонина Александровна, старший преподаватель Центра </w:t>
      </w:r>
      <w:r w:rsidR="001E675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по обучению русскому языку как иностранному;</w:t>
      </w:r>
    </w:p>
    <w:p w14:paraId="5EEAC5D3" w14:textId="3C82AB8F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Стукова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Елена Алексеевна, заведующий кафедрой дошкольного </w:t>
      </w:r>
      <w:r w:rsidR="001E675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и начального образования;</w:t>
      </w:r>
    </w:p>
    <w:p w14:paraId="6964125D" w14:textId="157134BE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Федотова Наталья 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Домионовна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, доцент центра гражданского образования</w:t>
      </w:r>
      <w:r w:rsid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и культурологии, кандидат философских наук;</w:t>
      </w:r>
    </w:p>
    <w:p w14:paraId="3F2177BD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Чернушевич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Надежда Валентиновна, заведующий кафедрой управления развитием образовательных систем, доцент.</w:t>
      </w:r>
    </w:p>
    <w:p w14:paraId="01FB7477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6AFB4CD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 Участники Фестиваля</w:t>
      </w:r>
    </w:p>
    <w:p w14:paraId="3DB7DF76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В Фестивале могут принимать участие педагоги общеобразовательных организаций разных видов, педагоги профессиональных образовательных организаций и педагоги дошкольных образовательных организаций.</w:t>
      </w:r>
    </w:p>
    <w:p w14:paraId="52048B2E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35C5156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Сроки и форма участия</w:t>
      </w:r>
    </w:p>
    <w:p w14:paraId="57A8F9C0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Фестиваль проводится </w:t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 16 по 20 ноября 2026 года</w:t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включительно. Заявки на участие в Фестивале принимаются </w:t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 26 октября по 6 ноября 2026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F484F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года 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включительно в электронном виде по ссылке:</w:t>
      </w:r>
    </w:p>
    <w:p w14:paraId="08822CB8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hyperlink r:id="rId5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https://dopoipkro.pskovedu.ru/course/view.php?id=1323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04FA4CE3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Участие в Фестивале предполагает несколько форм активностей.</w:t>
      </w:r>
    </w:p>
    <w:p w14:paraId="1164633B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1. Все желающие принять участие в Фестивале записываются на курс повышения квалификации (24 часа) по ссылке, расположенной выше. Курс проводится очно с использованием ДОТ.</w:t>
      </w:r>
    </w:p>
    <w:p w14:paraId="533F7BD7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Слушатели курса должны ознакомиться с материалами, размещенными в курсе, прокомментировать их в чате, а также выполнить итоговое задание.</w:t>
      </w:r>
    </w:p>
    <w:p w14:paraId="457EC3CB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Слушатели курса могут (по желанию) самостоятельно разместить свои материалы в выбранную секцию Фестиваля </w:t>
      </w:r>
      <w:r w:rsidRPr="005F484F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 26 октября по 6 ноября 2026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F484F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года.</w:t>
      </w:r>
    </w:p>
    <w:p w14:paraId="2B2A10AC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Фестиваль принимаются авторские разработки. Программный комитет может отклонить от представления и опубликования работы, 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имеющие низкую степень самостоятельности или большой объем заимствованного текста.</w:t>
      </w:r>
    </w:p>
    <w:p w14:paraId="07CE6CBB" w14:textId="49F15B09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Фестиваль принимаются материалы в видео-формате или в виде печатных материалов (статей) по секциям. </w:t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ВСЕ материалы принимаются</w:t>
      </w:r>
      <w:r w:rsidR="001E6758"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в виде ССЫЛОК(!)</w:t>
      </w:r>
    </w:p>
    <w:p w14:paraId="152DF809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F912A4B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Ссылки на свои материалы участники загружают самостоятельно, предварительно выбрав секцию для участия. Все дополнительные инструкции содержатся в курсе: </w:t>
      </w:r>
    </w:p>
    <w:p w14:paraId="1F103B7E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hyperlink r:id="rId6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https://dopoipkro.pskovedu.ru/course/view.php?id=1323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. </w:t>
      </w:r>
    </w:p>
    <w:p w14:paraId="4CC705BF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A345A57" w14:textId="77777777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Педагоги области могут представить в указанных выше форматах методическую разработку урока (или технологическую карту со сценарием занятия); представление опыта работы; описание мастер-класса или мастер-класс (видео); представление творческого проекта. К размещению принимаются материалы теоретического и прикладного характера, </w:t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>отражающие тему Фестиваля. </w:t>
      </w:r>
    </w:p>
    <w:p w14:paraId="157A68F1" w14:textId="77777777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Требования к видеороликам:</w:t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ДО ПОИПКРО на странице Фестиваля в соответствующую секцию прикрепляется ссылка на видеоролик. Продолжительность видеоролика не более 40 минут.</w:t>
      </w:r>
    </w:p>
    <w:p w14:paraId="141894E9" w14:textId="77777777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Требования к оформлению печатных материалов (статей):</w:t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ДО ПОИПКРО на странице Фестиваля в соответствующую секцию прикрепляется печатный материал (статья).</w:t>
      </w:r>
    </w:p>
    <w:p w14:paraId="0E155A55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Печатный материал (статья) оформляется в текстовом редакторе Microsoft Word (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doc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docx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), шрифт – Times New 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Roman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, размер кегля – 12; формат – А4, все поля – 2 см, автоматический перенос слов запрещен. </w:t>
      </w:r>
    </w:p>
    <w:p w14:paraId="64371E62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Название работы оформляется прописными буквами, выравнивание – по центру строки.</w:t>
      </w:r>
    </w:p>
    <w:p w14:paraId="31957596" w14:textId="77777777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Далее </w:t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>строчными буквами указывается Ф.И.О. автора/авторов статьи, должность, место работы (сокращенное наименование, строго с Уставом организации), выравнивание – по правому краю. </w:t>
      </w:r>
    </w:p>
    <w:p w14:paraId="4DCCC91E" w14:textId="77777777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>В конце статьи приводится список используемых источников. </w:t>
      </w:r>
    </w:p>
    <w:p w14:paraId="444C64A2" w14:textId="77777777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1BD616F" w14:textId="1DFD19AD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</w:t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16 по 20 ноября </w:t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осуществляется обсуждение материалов участников в тематических форумах, принимаются комментарии, замечания </w:t>
      </w:r>
      <w:r w:rsidR="001E6758"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>и предложения, касающиеся их использования. </w:t>
      </w:r>
    </w:p>
    <w:p w14:paraId="194FBD36" w14:textId="11CECA02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Обсуждение опубликованных работ может проходить в форме обмена мнениями, дискуссий, суждений и рецензий на форуме в каждой секции </w:t>
      </w:r>
      <w:r w:rsidR="001E6758"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>до</w:t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20 ноября </w:t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>включительно.</w:t>
      </w:r>
    </w:p>
    <w:p w14:paraId="231A8AF3" w14:textId="45285F21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Наиболее полезные и интересные материалы будут отобраны для докладов на заседании секции, включены в сборник трудов Фестиваля, </w:t>
      </w:r>
      <w:r w:rsidR="001E675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а также рекомендованы для размещения на специализированных Интернет-ресурсах, в частности в ДО ПОИПКРО.</w:t>
      </w:r>
    </w:p>
    <w:p w14:paraId="4C5146F2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51B945E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Размещение материалов осуществляется по следующим секциям:</w:t>
      </w:r>
    </w:p>
    <w:p w14:paraId="6E17CDE9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Секция 1. Язык и литература как средство коммуникации между носителями разных культур</w:t>
      </w:r>
    </w:p>
    <w:p w14:paraId="224355D6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Руководители: М.В. </w:t>
      </w:r>
      <w:proofErr w:type="gram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Васильева  (</w:t>
      </w:r>
      <w:proofErr w:type="gram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е-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hyperlink r:id="rId7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mariss1@yandex.ru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)  </w:t>
      </w:r>
    </w:p>
    <w:p w14:paraId="0C40C5B1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BECCDB3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Секция 2. Использование УБ ЦОК в урочной и внеурочной деятельности для формирования познавательного интереса обучающихся</w:t>
      </w:r>
    </w:p>
    <w:p w14:paraId="369C20EC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Руководитель: Л.И. 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Гультяева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(е-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: l.gultyaeva@pskovedu.ru)</w:t>
      </w:r>
    </w:p>
    <w:p w14:paraId="1EA7CFDC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6DDE166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Секция 3. Функциональная грамотность как основа развития личности в современном обществе</w:t>
      </w:r>
    </w:p>
    <w:p w14:paraId="291CBB8E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Руководители: О.К. Дмитриева (е-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hyperlink r:id="rId8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olgadmitrieva64@yandex.ru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) </w:t>
      </w:r>
    </w:p>
    <w:p w14:paraId="4E540496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840CBB5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Секция 4. Развитие финансовой грамотности в современном образовании</w:t>
      </w:r>
    </w:p>
    <w:p w14:paraId="38D390BB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Руководитель: А.Н. Куприянова, (е-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hyperlink r:id="rId9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arinanikolaewna@mail.ru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</w:p>
    <w:p w14:paraId="276435B2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A6CA662" w14:textId="1A14BA52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Секция 5. Формирование гармонично развитой личности через призму математических знаний на всех уровнях об</w:t>
      </w:r>
      <w:r w:rsidR="00B35B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разования</w:t>
      </w:r>
    </w:p>
    <w:p w14:paraId="4537EAB2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Руководитель: О.В. Нестерук (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e-mail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hyperlink r:id="rId10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ovalnest@mail.ru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) </w:t>
      </w:r>
    </w:p>
    <w:p w14:paraId="0D339A7D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FBA6F80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Секция 6. Роль истории в формировании межнациональных отношений</w:t>
      </w:r>
    </w:p>
    <w:p w14:paraId="7E543CEA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Руководитель: Т.Б. </w:t>
      </w:r>
      <w:proofErr w:type="spellStart"/>
      <w:proofErr w:type="gram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Пасман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  (</w:t>
      </w:r>
      <w:proofErr w:type="gram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е-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hyperlink r:id="rId11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tatpasman@gmail.com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</w:p>
    <w:p w14:paraId="00B1DECA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2BC8F93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Секция 7.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Традиции и искусство народов России, как основа формирования культурных ценностей и личностных качеств молодого поколения 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(приглашаются учителя предметов искусства, труда (технологии) и все желающие).</w:t>
      </w:r>
    </w:p>
    <w:p w14:paraId="56DCC9FA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Руководитель: А.А. Петрова  (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e-mail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hyperlink r:id="rId12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aapetrovapezps@yandex.ru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)  </w:t>
      </w:r>
    </w:p>
    <w:p w14:paraId="6F3D5D60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03418C0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Секция 8. Качество, контроль и внутренняя система оценки</w:t>
      </w:r>
    </w:p>
    <w:p w14:paraId="09A62E62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Руководитель: Н.В. 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Чернушевич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  (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e-mail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hyperlink r:id="rId13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chernyshevich@gmail.com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</w:p>
    <w:p w14:paraId="474E14A8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97B4D92" w14:textId="38D65BDE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Секция 9. Инклюзивное образовательное пространство </w:t>
      </w:r>
      <w:r w:rsidR="001E675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как механизм укрепления межкультурных связей</w:t>
      </w:r>
    </w:p>
    <w:p w14:paraId="2A5B9A08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Руководители: Н.А. Алексеева, 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С.Н.Комарова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e-mail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hyperlink r:id="rId14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center116216@mail.ru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</w:p>
    <w:p w14:paraId="1730DD08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89C3141" w14:textId="128F1630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Секция 10. Формирование функциональной грамотности </w:t>
      </w:r>
      <w:r w:rsidR="001E675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материале природы/истории нашего края в начальной школе</w:t>
      </w:r>
    </w:p>
    <w:p w14:paraId="2B1A710B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Руководитель: Н.В. 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Чернушевич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e-mail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hyperlink r:id="rId15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dinopoipkro@mail.ru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</w:p>
    <w:p w14:paraId="306F7216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E788D95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Секция 11. Дошкольное образование: от мозаики культур к  конвергенции образовательных знаний</w:t>
      </w:r>
    </w:p>
    <w:p w14:paraId="31DC73EF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Стукова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Е.А. (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e-mail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: stukovaea@yandex.ru)</w:t>
      </w:r>
    </w:p>
    <w:p w14:paraId="71585364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4840CAD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Секция 12. Лаборатория педагогического дизайна для учителей естественно-научных дисциплин: как спроектировать урок, на котором ученик действительно думает</w:t>
      </w:r>
    </w:p>
    <w:p w14:paraId="38E731AC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Руководитель: Балакирева А.С. (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e-mail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hyperlink r:id="rId16" w:history="1">
        <w:r w:rsidRPr="005F484F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arina.psk@gmail.com</w:t>
        </w:r>
      </w:hyperlink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</w:p>
    <w:p w14:paraId="186971BF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03D7332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Секция 13. СПО: от профессии к познанию 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—</w:t>
      </w: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естественно-математические и гуманитарные дисциплины как мост между культурой и профессией </w:t>
      </w:r>
    </w:p>
    <w:p w14:paraId="70791197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Руководитель: 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Божкова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О.В. (</w:t>
      </w:r>
      <w:proofErr w:type="spellStart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e-mail</w:t>
      </w:r>
      <w:proofErr w:type="spellEnd"/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: ovbozshkova69@mail.ru)</w:t>
      </w:r>
    </w:p>
    <w:p w14:paraId="6FA4B22F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C54974F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 Порядок проведения Фестиваля</w:t>
      </w:r>
    </w:p>
    <w:p w14:paraId="743D6A44" w14:textId="1652EE4E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участия в Фестивале необходимо быть зарегистрированным </w:t>
      </w:r>
      <w:r w:rsidR="001E6758"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системе </w:t>
      </w:r>
      <w:hyperlink r:id="rId17" w:history="1">
        <w:r w:rsidRPr="00E95EFB">
          <w:rPr>
            <w:rStyle w:val="a3"/>
            <w:rFonts w:ascii="Times New Roman" w:eastAsia="Times New Roman" w:hAnsi="Times New Roman"/>
            <w:bCs/>
            <w:sz w:val="28"/>
            <w:szCs w:val="28"/>
            <w:lang w:eastAsia="ru-RU"/>
          </w:rPr>
          <w:t>http://dopoipkro.pskovedu.ru/</w:t>
        </w:r>
      </w:hyperlink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</w:p>
    <w:p w14:paraId="7322B839" w14:textId="66D457FB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Регистрация в курсе (все участники) и размещение материалов </w:t>
      </w:r>
      <w:r w:rsidR="001E6758"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соответствующих секциях (по желанию) с </w:t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26 октября по 6 ноября </w:t>
      </w:r>
      <w:r w:rsidR="001E6758"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2026</w:t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года.</w:t>
      </w:r>
    </w:p>
    <w:p w14:paraId="160256EC" w14:textId="7B4018FD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Изучение материалов курса, комментирование материалов курса </w:t>
      </w:r>
      <w:r w:rsidR="001E6758"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 16 по 20 ноября 2026 года.</w:t>
      </w:r>
    </w:p>
    <w:p w14:paraId="72CD6B15" w14:textId="77777777" w:rsidR="005F484F" w:rsidRPr="00E95EFB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Участие в очном дне Фестиваля (дата уточняется и будет сообщена позднее).  </w:t>
      </w:r>
      <w:r w:rsidRPr="00E95E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E95EFB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</w:p>
    <w:p w14:paraId="4D91EC2E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21E7BBF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 Итоги Фестиваля</w:t>
      </w:r>
    </w:p>
    <w:p w14:paraId="167E42D4" w14:textId="77777777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Итоги проведения Фестиваля будут освещены на сайте ПОИПКРО.</w:t>
      </w:r>
    </w:p>
    <w:p w14:paraId="04D67CFC" w14:textId="650B95D3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Материалы участников Фестиваля, представивших свои разработки </w:t>
      </w:r>
      <w:r w:rsidR="001E675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видео формате будут размещены на страничке Фестиваля в ДО ПОИПКРО, </w:t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а материалы участников, представивших разработки в виде печатных материалов будут опубликованы в сборнике Фестиваля, электронная версия которого будет размещена на сайте ПОИПКРО, а также размещены в РИС ЦОПО в подсистему «Банк передовых педагогических практик».</w:t>
      </w:r>
    </w:p>
    <w:p w14:paraId="33858B57" w14:textId="087F997F" w:rsidR="005F484F" w:rsidRPr="005F484F" w:rsidRDefault="005F484F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Все зарегистрированные участники Фестиваля, принявшие участие </w:t>
      </w:r>
      <w:r w:rsidR="001E675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5F484F">
        <w:rPr>
          <w:rFonts w:ascii="Times New Roman" w:eastAsia="Times New Roman" w:hAnsi="Times New Roman"/>
          <w:bCs/>
          <w:sz w:val="28"/>
          <w:szCs w:val="28"/>
          <w:lang w:eastAsia="ru-RU"/>
        </w:rPr>
        <w:t>в его работе, получат удостоверения о повышении квалификации на 24 часа, а педагоги, представившие свои материалы, дополнительно будут отмечены именными сертификатами участника Фестиваля.</w:t>
      </w:r>
    </w:p>
    <w:p w14:paraId="6A142D91" w14:textId="77777777" w:rsidR="00596544" w:rsidRPr="005F484F" w:rsidRDefault="00596544" w:rsidP="001E675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E9B9356" w14:textId="77777777" w:rsidR="00596544" w:rsidRPr="00596544" w:rsidRDefault="00596544" w:rsidP="005F484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596544" w:rsidRPr="00596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964"/>
    <w:rsid w:val="00191A08"/>
    <w:rsid w:val="001E6758"/>
    <w:rsid w:val="003C21CC"/>
    <w:rsid w:val="003C3DFE"/>
    <w:rsid w:val="00400E93"/>
    <w:rsid w:val="004C6B48"/>
    <w:rsid w:val="004E62C7"/>
    <w:rsid w:val="00517438"/>
    <w:rsid w:val="00596544"/>
    <w:rsid w:val="005F484F"/>
    <w:rsid w:val="006C199E"/>
    <w:rsid w:val="00AF1EB7"/>
    <w:rsid w:val="00B35B48"/>
    <w:rsid w:val="00B42A94"/>
    <w:rsid w:val="00B571DC"/>
    <w:rsid w:val="00BD5964"/>
    <w:rsid w:val="00E95EFB"/>
    <w:rsid w:val="00F31BF3"/>
    <w:rsid w:val="00FA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6177"/>
  <w15:docId w15:val="{3E9AA23D-D179-4734-B24A-0FABAC8F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DF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3DFE"/>
    <w:rPr>
      <w:color w:val="0000FF"/>
      <w:u w:val="single"/>
    </w:rPr>
  </w:style>
  <w:style w:type="table" w:styleId="a4">
    <w:name w:val="Table Grid"/>
    <w:basedOn w:val="a1"/>
    <w:uiPriority w:val="39"/>
    <w:qFormat/>
    <w:rsid w:val="003C3DF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qFormat/>
    <w:rsid w:val="003C3DFE"/>
    <w:pPr>
      <w:spacing w:after="0" w:line="240" w:lineRule="auto"/>
    </w:pPr>
    <w:rPr>
      <w:rFonts w:eastAsia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B42A9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B42A94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1E6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5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dmitrieva64@yandex.ru" TargetMode="External"/><Relationship Id="rId13" Type="http://schemas.openxmlformats.org/officeDocument/2006/relationships/hyperlink" Target="mailto:chernyshevich@gmail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iss1@yandex.ru" TargetMode="External"/><Relationship Id="rId12" Type="http://schemas.openxmlformats.org/officeDocument/2006/relationships/hyperlink" Target="mailto:aapetrovapezps@yandex.ru" TargetMode="External"/><Relationship Id="rId17" Type="http://schemas.openxmlformats.org/officeDocument/2006/relationships/hyperlink" Target="http://dopoipkro.pskovedu.ru/" TargetMode="External"/><Relationship Id="rId2" Type="http://schemas.openxmlformats.org/officeDocument/2006/relationships/styles" Target="styles.xml"/><Relationship Id="rId16" Type="http://schemas.openxmlformats.org/officeDocument/2006/relationships/hyperlink" Target="mailto:arina.psk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poipkro.pskovedu.ru/course/view.php?id=1323" TargetMode="External"/><Relationship Id="rId11" Type="http://schemas.openxmlformats.org/officeDocument/2006/relationships/hyperlink" Target="mailto:tatpasman@gmail.com" TargetMode="External"/><Relationship Id="rId5" Type="http://schemas.openxmlformats.org/officeDocument/2006/relationships/hyperlink" Target="https://dopoipkro.pskovedu.ru/course/view.php?id=1323" TargetMode="External"/><Relationship Id="rId15" Type="http://schemas.openxmlformats.org/officeDocument/2006/relationships/hyperlink" Target="mailto:dinopoipkro@mail.ru" TargetMode="External"/><Relationship Id="rId10" Type="http://schemas.openxmlformats.org/officeDocument/2006/relationships/hyperlink" Target="mailto:ovalnest@mail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rinanikolaewna@mail.ru" TargetMode="External"/><Relationship Id="rId14" Type="http://schemas.openxmlformats.org/officeDocument/2006/relationships/hyperlink" Target="mailto:center1162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37465-FDBF-4E06-9712-75C11661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1715</Words>
  <Characters>9781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2026-10-09T11:41:00Z</dcterms:created>
  <dcterms:modified xsi:type="dcterms:W3CDTF">2026-10-20T06:33:00Z</dcterms:modified>
</cp:coreProperties>
</file>